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14019"/>
      </w:tblGrid>
      <w:tr w:rsidR="007116C7" w:rsidRPr="004250CE" w14:paraId="75D36095" w14:textId="77777777" w:rsidTr="00593A03">
        <w:trPr>
          <w:jc w:val="center"/>
        </w:trPr>
        <w:tc>
          <w:tcPr>
            <w:tcW w:w="14019" w:type="dxa"/>
            <w:tcBorders>
              <w:bottom w:val="single" w:sz="6" w:space="0" w:color="000000"/>
            </w:tcBorders>
          </w:tcPr>
          <w:p w14:paraId="6384B9A8" w14:textId="6009518D" w:rsidR="007116C7" w:rsidRPr="00020794" w:rsidRDefault="007116C7" w:rsidP="001B7E92">
            <w:pPr>
              <w:jc w:val="both"/>
              <w:rPr>
                <w:b/>
                <w:bCs/>
              </w:rPr>
            </w:pPr>
            <w:r w:rsidRPr="00020794">
              <w:rPr>
                <w:b/>
              </w:rPr>
              <w:t xml:space="preserve">Izziņa par </w:t>
            </w:r>
            <w:r w:rsidR="00482796" w:rsidRPr="00020794">
              <w:rPr>
                <w:b/>
              </w:rPr>
              <w:t>sniegt</w:t>
            </w:r>
            <w:r w:rsidR="001F27B8" w:rsidRPr="00020794">
              <w:rPr>
                <w:b/>
              </w:rPr>
              <w:t>ajiem iebildumiem</w:t>
            </w:r>
            <w:r w:rsidR="007B471E" w:rsidRPr="00020794">
              <w:rPr>
                <w:b/>
              </w:rPr>
              <w:t xml:space="preserve"> </w:t>
            </w:r>
            <w:r w:rsidR="006F54F4" w:rsidRPr="00020794">
              <w:rPr>
                <w:b/>
              </w:rPr>
              <w:t xml:space="preserve">Ministru kabineta </w:t>
            </w:r>
            <w:r w:rsidR="00482796" w:rsidRPr="00020794">
              <w:rPr>
                <w:b/>
              </w:rPr>
              <w:t>noteikumu</w:t>
            </w:r>
            <w:r w:rsidR="00B43E8F" w:rsidRPr="00020794">
              <w:rPr>
                <w:b/>
              </w:rPr>
              <w:t xml:space="preserve"> projektam</w:t>
            </w:r>
            <w:r w:rsidR="00022428" w:rsidRPr="00020794">
              <w:rPr>
                <w:b/>
              </w:rPr>
              <w:t xml:space="preserve"> „</w:t>
            </w:r>
            <w:r w:rsidR="00100010" w:rsidRPr="00020794">
              <w:rPr>
                <w:b/>
                <w:bCs/>
              </w:rPr>
              <w:t>Grozījum</w:t>
            </w:r>
            <w:r w:rsidR="00C93C35">
              <w:rPr>
                <w:b/>
                <w:bCs/>
              </w:rPr>
              <w:t>s</w:t>
            </w:r>
            <w:r w:rsidR="00100010" w:rsidRPr="00020794">
              <w:rPr>
                <w:b/>
                <w:bCs/>
              </w:rPr>
              <w:t xml:space="preserve"> Ministru kabineta 2015. gada 10. februāra noteikumos Nr. 77 “Eiropas Savienības struktūrfondu un Kohēzijas fonda projektu pārbaužu veikšanas kārtība 2014.–2020. gada plānošanas periodā”</w:t>
            </w:r>
            <w:r w:rsidR="00022428" w:rsidRPr="00020794">
              <w:rPr>
                <w:b/>
              </w:rPr>
              <w:t xml:space="preserve">” </w:t>
            </w:r>
            <w:r w:rsidR="006F54F4" w:rsidRPr="00020794">
              <w:rPr>
                <w:b/>
              </w:rPr>
              <w:t xml:space="preserve">un tā </w:t>
            </w:r>
            <w:r w:rsidR="00C0758D" w:rsidRPr="00020794">
              <w:rPr>
                <w:b/>
                <w:bCs/>
              </w:rPr>
              <w:t>sākotnējās ietekmes novērtējuma ziņojum</w:t>
            </w:r>
            <w:r w:rsidR="00B43E8F" w:rsidRPr="00020794">
              <w:rPr>
                <w:b/>
                <w:bCs/>
              </w:rPr>
              <w:t>am</w:t>
            </w:r>
            <w:r w:rsidR="00C0758D" w:rsidRPr="00020794">
              <w:rPr>
                <w:b/>
                <w:bCs/>
              </w:rPr>
              <w:t xml:space="preserve"> (</w:t>
            </w:r>
            <w:r w:rsidR="006F54F4" w:rsidRPr="00020794">
              <w:rPr>
                <w:b/>
              </w:rPr>
              <w:t>anotācij</w:t>
            </w:r>
            <w:r w:rsidR="00B43E8F" w:rsidRPr="00020794">
              <w:rPr>
                <w:b/>
              </w:rPr>
              <w:t>ai</w:t>
            </w:r>
            <w:r w:rsidR="00C0758D" w:rsidRPr="00020794">
              <w:rPr>
                <w:b/>
              </w:rPr>
              <w:t>)</w:t>
            </w:r>
          </w:p>
        </w:tc>
      </w:tr>
    </w:tbl>
    <w:p w14:paraId="570E05B0" w14:textId="77777777" w:rsidR="00481FE3" w:rsidRPr="004250CE" w:rsidRDefault="00481FE3" w:rsidP="00184479">
      <w:pPr>
        <w:pStyle w:val="naisf"/>
        <w:spacing w:before="0" w:after="0"/>
        <w:ind w:firstLine="0"/>
        <w:jc w:val="center"/>
        <w:rPr>
          <w:b/>
        </w:rPr>
      </w:pPr>
    </w:p>
    <w:p w14:paraId="46F22250" w14:textId="77777777" w:rsidR="007B4C0F" w:rsidRPr="004250CE" w:rsidRDefault="007B4C0F" w:rsidP="007B471E">
      <w:pPr>
        <w:pStyle w:val="naisf"/>
        <w:numPr>
          <w:ilvl w:val="0"/>
          <w:numId w:val="7"/>
        </w:numPr>
        <w:spacing w:before="0" w:after="0"/>
        <w:jc w:val="center"/>
        <w:rPr>
          <w:b/>
        </w:rPr>
      </w:pPr>
      <w:r w:rsidRPr="004250CE">
        <w:rPr>
          <w:b/>
        </w:rPr>
        <w:t xml:space="preserve">Jautājumi, par kuriem saskaņošanā </w:t>
      </w:r>
      <w:r w:rsidR="00134188" w:rsidRPr="004250CE">
        <w:rPr>
          <w:b/>
        </w:rPr>
        <w:t xml:space="preserve">vienošanās </w:t>
      </w:r>
      <w:r w:rsidRPr="004250CE">
        <w:rPr>
          <w:b/>
        </w:rPr>
        <w:t>nav panākta</w:t>
      </w:r>
    </w:p>
    <w:p w14:paraId="521B2390" w14:textId="77777777" w:rsidR="00023D52" w:rsidRPr="004250CE" w:rsidRDefault="00023D52" w:rsidP="00023D52">
      <w:pPr>
        <w:pStyle w:val="naisf"/>
        <w:spacing w:before="0" w:after="0"/>
        <w:ind w:left="1080" w:firstLine="0"/>
        <w:rPr>
          <w:b/>
        </w:rPr>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19"/>
        <w:gridCol w:w="3402"/>
        <w:gridCol w:w="3002"/>
        <w:gridCol w:w="2385"/>
        <w:gridCol w:w="2010"/>
      </w:tblGrid>
      <w:tr w:rsidR="005F4BFD" w:rsidRPr="004250CE" w14:paraId="427D1469" w14:textId="77777777" w:rsidTr="00714564">
        <w:tc>
          <w:tcPr>
            <w:tcW w:w="708" w:type="dxa"/>
            <w:tcBorders>
              <w:top w:val="single" w:sz="6" w:space="0" w:color="000000"/>
              <w:left w:val="single" w:sz="6" w:space="0" w:color="000000"/>
              <w:bottom w:val="single" w:sz="6" w:space="0" w:color="000000"/>
              <w:right w:val="single" w:sz="6" w:space="0" w:color="000000"/>
            </w:tcBorders>
            <w:vAlign w:val="center"/>
          </w:tcPr>
          <w:p w14:paraId="7630369B" w14:textId="77777777" w:rsidR="005F4BFD" w:rsidRPr="004250CE" w:rsidRDefault="005F4BFD" w:rsidP="0036160E">
            <w:pPr>
              <w:pStyle w:val="naisc"/>
              <w:spacing w:before="0" w:after="0"/>
            </w:pPr>
            <w:r w:rsidRPr="004250CE">
              <w:t>Nr. p.k.</w:t>
            </w:r>
          </w:p>
        </w:tc>
        <w:tc>
          <w:tcPr>
            <w:tcW w:w="2519" w:type="dxa"/>
            <w:tcBorders>
              <w:top w:val="single" w:sz="6" w:space="0" w:color="000000"/>
              <w:left w:val="single" w:sz="6" w:space="0" w:color="000000"/>
              <w:bottom w:val="single" w:sz="6" w:space="0" w:color="000000"/>
              <w:right w:val="single" w:sz="6" w:space="0" w:color="000000"/>
            </w:tcBorders>
            <w:vAlign w:val="center"/>
          </w:tcPr>
          <w:p w14:paraId="32ABDCB5" w14:textId="77777777" w:rsidR="005F4BFD" w:rsidRPr="004250CE" w:rsidRDefault="005F4BFD" w:rsidP="00364BB6">
            <w:pPr>
              <w:pStyle w:val="naisc"/>
              <w:spacing w:before="0" w:after="0"/>
              <w:ind w:firstLine="12"/>
            </w:pPr>
            <w:r w:rsidRPr="004250CE">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063EE419" w14:textId="77777777" w:rsidR="005F4BFD" w:rsidRPr="004250CE" w:rsidRDefault="005F4BFD" w:rsidP="00364BB6">
            <w:pPr>
              <w:pStyle w:val="naisc"/>
              <w:spacing w:before="0" w:after="0"/>
              <w:ind w:right="3"/>
            </w:pPr>
            <w:r w:rsidRPr="004250CE">
              <w:t>Atzinumā norādītais ministrijas (citas institūcijas) iebildums</w:t>
            </w:r>
            <w:r w:rsidR="00184479" w:rsidRPr="004250CE">
              <w:t>,</w:t>
            </w:r>
            <w:r w:rsidR="000E5509" w:rsidRPr="004250CE">
              <w:t xml:space="preserve"> kā arī saskaņošanā papildus izteiktais iebildums</w:t>
            </w:r>
            <w:r w:rsidRPr="004250CE">
              <w:t xml:space="preserve"> par projekta konkrēto punktu (pantu)</w:t>
            </w:r>
          </w:p>
        </w:tc>
        <w:tc>
          <w:tcPr>
            <w:tcW w:w="3002" w:type="dxa"/>
            <w:tcBorders>
              <w:top w:val="single" w:sz="6" w:space="0" w:color="000000"/>
              <w:left w:val="single" w:sz="6" w:space="0" w:color="000000"/>
              <w:bottom w:val="single" w:sz="6" w:space="0" w:color="000000"/>
              <w:right w:val="single" w:sz="6" w:space="0" w:color="000000"/>
            </w:tcBorders>
            <w:vAlign w:val="center"/>
          </w:tcPr>
          <w:p w14:paraId="35C14C7A" w14:textId="77777777" w:rsidR="005F4BFD" w:rsidRPr="004250CE" w:rsidRDefault="005F4BFD" w:rsidP="00364BB6">
            <w:pPr>
              <w:pStyle w:val="naisc"/>
              <w:spacing w:before="0" w:after="0"/>
              <w:ind w:firstLine="21"/>
            </w:pPr>
            <w:r w:rsidRPr="004250CE">
              <w:t>Atbildīgās ministrijas pamatojums</w:t>
            </w:r>
            <w:r w:rsidR="009307F2" w:rsidRPr="004250CE">
              <w:t xml:space="preserve"> iebilduma noraidījumam</w:t>
            </w:r>
          </w:p>
        </w:tc>
        <w:tc>
          <w:tcPr>
            <w:tcW w:w="2385" w:type="dxa"/>
            <w:tcBorders>
              <w:top w:val="single" w:sz="4" w:space="0" w:color="auto"/>
              <w:left w:val="single" w:sz="4" w:space="0" w:color="auto"/>
              <w:bottom w:val="single" w:sz="4" w:space="0" w:color="auto"/>
              <w:right w:val="single" w:sz="4" w:space="0" w:color="auto"/>
            </w:tcBorders>
            <w:vAlign w:val="center"/>
          </w:tcPr>
          <w:p w14:paraId="539FC367" w14:textId="77777777" w:rsidR="005F4BFD" w:rsidRPr="004250CE" w:rsidRDefault="005F4BFD" w:rsidP="00364BB6">
            <w:pPr>
              <w:jc w:val="center"/>
            </w:pPr>
            <w:r w:rsidRPr="004250CE">
              <w:t>Atzinuma sniedzēja uzturētais iebildums, ja tas atšķiras no atzinumā norādītā iebilduma pamatojuma</w:t>
            </w:r>
          </w:p>
        </w:tc>
        <w:tc>
          <w:tcPr>
            <w:tcW w:w="2010" w:type="dxa"/>
            <w:tcBorders>
              <w:top w:val="single" w:sz="4" w:space="0" w:color="auto"/>
              <w:left w:val="single" w:sz="4" w:space="0" w:color="auto"/>
              <w:bottom w:val="single" w:sz="4" w:space="0" w:color="auto"/>
            </w:tcBorders>
            <w:vAlign w:val="center"/>
          </w:tcPr>
          <w:p w14:paraId="33183384" w14:textId="77777777" w:rsidR="005F4BFD" w:rsidRPr="004250CE" w:rsidRDefault="005F4BFD" w:rsidP="00364BB6">
            <w:pPr>
              <w:jc w:val="center"/>
            </w:pPr>
            <w:r w:rsidRPr="004250CE">
              <w:t>Projekta attiecīgā punkta (panta) galīgā redakcija</w:t>
            </w:r>
          </w:p>
        </w:tc>
      </w:tr>
      <w:tr w:rsidR="005F4BFD" w:rsidRPr="004250CE" w14:paraId="15A36FFA" w14:textId="77777777" w:rsidTr="00714564">
        <w:tc>
          <w:tcPr>
            <w:tcW w:w="708" w:type="dxa"/>
            <w:tcBorders>
              <w:top w:val="single" w:sz="6" w:space="0" w:color="000000"/>
              <w:left w:val="single" w:sz="6" w:space="0" w:color="000000"/>
              <w:bottom w:val="single" w:sz="6" w:space="0" w:color="000000"/>
              <w:right w:val="single" w:sz="6" w:space="0" w:color="000000"/>
            </w:tcBorders>
          </w:tcPr>
          <w:p w14:paraId="5384E898" w14:textId="77777777" w:rsidR="005F4BFD" w:rsidRPr="004250CE" w:rsidRDefault="008A36C9" w:rsidP="008A36C9">
            <w:pPr>
              <w:pStyle w:val="naisc"/>
              <w:spacing w:before="0" w:after="0"/>
            </w:pPr>
            <w:r w:rsidRPr="004250CE">
              <w:t>1</w:t>
            </w:r>
          </w:p>
        </w:tc>
        <w:tc>
          <w:tcPr>
            <w:tcW w:w="2519" w:type="dxa"/>
            <w:tcBorders>
              <w:top w:val="single" w:sz="6" w:space="0" w:color="000000"/>
              <w:left w:val="single" w:sz="6" w:space="0" w:color="000000"/>
              <w:bottom w:val="single" w:sz="4" w:space="0" w:color="auto"/>
              <w:right w:val="single" w:sz="6" w:space="0" w:color="000000"/>
            </w:tcBorders>
          </w:tcPr>
          <w:p w14:paraId="2CDBF100" w14:textId="77777777" w:rsidR="005F4BFD" w:rsidRPr="004250CE" w:rsidRDefault="008A36C9" w:rsidP="008A36C9">
            <w:pPr>
              <w:pStyle w:val="naisc"/>
              <w:spacing w:before="0" w:after="0"/>
              <w:ind w:firstLine="720"/>
            </w:pPr>
            <w:r w:rsidRPr="004250CE">
              <w:t>2</w:t>
            </w:r>
          </w:p>
        </w:tc>
        <w:tc>
          <w:tcPr>
            <w:tcW w:w="3402" w:type="dxa"/>
            <w:tcBorders>
              <w:top w:val="single" w:sz="6" w:space="0" w:color="000000"/>
              <w:left w:val="single" w:sz="6" w:space="0" w:color="000000"/>
              <w:bottom w:val="single" w:sz="4" w:space="0" w:color="auto"/>
              <w:right w:val="single" w:sz="6" w:space="0" w:color="000000"/>
            </w:tcBorders>
          </w:tcPr>
          <w:p w14:paraId="0CB9686A" w14:textId="77777777" w:rsidR="005F4BFD" w:rsidRPr="004250CE" w:rsidRDefault="008A36C9" w:rsidP="008A36C9">
            <w:pPr>
              <w:pStyle w:val="naisc"/>
              <w:spacing w:before="0" w:after="0"/>
              <w:ind w:firstLine="720"/>
            </w:pPr>
            <w:r w:rsidRPr="004250CE">
              <w:t>3</w:t>
            </w:r>
          </w:p>
        </w:tc>
        <w:tc>
          <w:tcPr>
            <w:tcW w:w="3002" w:type="dxa"/>
            <w:tcBorders>
              <w:top w:val="single" w:sz="6" w:space="0" w:color="000000"/>
              <w:left w:val="single" w:sz="6" w:space="0" w:color="000000"/>
              <w:bottom w:val="single" w:sz="6" w:space="0" w:color="000000"/>
              <w:right w:val="single" w:sz="6" w:space="0" w:color="000000"/>
            </w:tcBorders>
          </w:tcPr>
          <w:p w14:paraId="3FE77510" w14:textId="77777777" w:rsidR="005F4BFD" w:rsidRPr="004250CE" w:rsidRDefault="008A36C9" w:rsidP="008A36C9">
            <w:pPr>
              <w:pStyle w:val="naisc"/>
              <w:spacing w:before="0" w:after="0"/>
              <w:ind w:firstLine="720"/>
            </w:pPr>
            <w:r w:rsidRPr="004250CE">
              <w:t>4</w:t>
            </w:r>
          </w:p>
        </w:tc>
        <w:tc>
          <w:tcPr>
            <w:tcW w:w="2385" w:type="dxa"/>
            <w:tcBorders>
              <w:top w:val="single" w:sz="4" w:space="0" w:color="auto"/>
              <w:left w:val="single" w:sz="4" w:space="0" w:color="auto"/>
              <w:bottom w:val="single" w:sz="4" w:space="0" w:color="auto"/>
              <w:right w:val="single" w:sz="4" w:space="0" w:color="auto"/>
            </w:tcBorders>
          </w:tcPr>
          <w:p w14:paraId="2D82B663" w14:textId="77777777" w:rsidR="005F4BFD" w:rsidRPr="004250CE" w:rsidRDefault="008A36C9" w:rsidP="008A36C9">
            <w:pPr>
              <w:jc w:val="center"/>
            </w:pPr>
            <w:r w:rsidRPr="004250CE">
              <w:t>5</w:t>
            </w:r>
          </w:p>
        </w:tc>
        <w:tc>
          <w:tcPr>
            <w:tcW w:w="2010" w:type="dxa"/>
            <w:tcBorders>
              <w:top w:val="single" w:sz="4" w:space="0" w:color="auto"/>
              <w:left w:val="single" w:sz="4" w:space="0" w:color="auto"/>
              <w:bottom w:val="single" w:sz="4" w:space="0" w:color="auto"/>
            </w:tcBorders>
          </w:tcPr>
          <w:p w14:paraId="0A9BCA10" w14:textId="77777777" w:rsidR="005F4BFD" w:rsidRPr="004250CE" w:rsidRDefault="008A36C9" w:rsidP="008A36C9">
            <w:pPr>
              <w:jc w:val="center"/>
            </w:pPr>
            <w:r w:rsidRPr="004250CE">
              <w:t>6</w:t>
            </w:r>
          </w:p>
        </w:tc>
      </w:tr>
      <w:tr w:rsidR="00BE5DCC" w:rsidRPr="004250CE" w14:paraId="4C262116" w14:textId="77777777" w:rsidTr="0045243A">
        <w:tc>
          <w:tcPr>
            <w:tcW w:w="708" w:type="dxa"/>
            <w:tcBorders>
              <w:top w:val="single" w:sz="4" w:space="0" w:color="auto"/>
              <w:left w:val="single" w:sz="4" w:space="0" w:color="auto"/>
              <w:bottom w:val="single" w:sz="4" w:space="0" w:color="auto"/>
              <w:right w:val="single" w:sz="4" w:space="0" w:color="auto"/>
            </w:tcBorders>
          </w:tcPr>
          <w:p w14:paraId="3A0B8B15" w14:textId="2712ABE5" w:rsidR="00BE5DCC" w:rsidRPr="00020794" w:rsidRDefault="00BE5DCC" w:rsidP="00BE5DCC">
            <w:pPr>
              <w:pStyle w:val="ListParagraph"/>
              <w:numPr>
                <w:ilvl w:val="0"/>
                <w:numId w:val="19"/>
              </w:numPr>
              <w:rPr>
                <w:rFonts w:ascii="Times New Roman" w:hAnsi="Times New Roman"/>
                <w:sz w:val="23"/>
                <w:szCs w:val="23"/>
              </w:rPr>
            </w:pPr>
          </w:p>
        </w:tc>
        <w:tc>
          <w:tcPr>
            <w:tcW w:w="2519" w:type="dxa"/>
            <w:tcBorders>
              <w:top w:val="single" w:sz="4" w:space="0" w:color="auto"/>
              <w:left w:val="single" w:sz="4" w:space="0" w:color="auto"/>
              <w:bottom w:val="single" w:sz="4" w:space="0" w:color="auto"/>
              <w:right w:val="single" w:sz="4" w:space="0" w:color="auto"/>
            </w:tcBorders>
          </w:tcPr>
          <w:p w14:paraId="2F113521" w14:textId="393782A5" w:rsidR="00EB2CCD" w:rsidRDefault="00EB2CCD" w:rsidP="00EB2CCD">
            <w:pPr>
              <w:pStyle w:val="Title"/>
              <w:ind w:firstLine="709"/>
              <w:jc w:val="both"/>
              <w:outlineLvl w:val="0"/>
            </w:pPr>
            <w:r>
              <w:t>Papildināt 2.</w:t>
            </w:r>
            <w:r w:rsidRPr="00BC763D">
              <w:rPr>
                <w:vertAlign w:val="superscript"/>
              </w:rPr>
              <w:t>1</w:t>
            </w:r>
            <w:r>
              <w:rPr>
                <w:vertAlign w:val="superscript"/>
              </w:rPr>
              <w:t> </w:t>
            </w:r>
            <w:r>
              <w:t xml:space="preserve">pielikuma 2. tabulas skaidrojumu pirms 1. atsauces ar vārdiem </w:t>
            </w:r>
          </w:p>
          <w:p w14:paraId="422FF48D" w14:textId="77777777" w:rsidR="00EB2CCD" w:rsidRDefault="00EB2CCD" w:rsidP="00EB2CCD">
            <w:pPr>
              <w:pStyle w:val="Title"/>
              <w:ind w:firstLine="709"/>
              <w:jc w:val="both"/>
              <w:outlineLvl w:val="0"/>
            </w:pPr>
            <w:r w:rsidRPr="005B42AA">
              <w:t>"Kolonna 0.3., 0.4., 0.5. un 6. nav obligāti aizpildāma, ja dalībniekam ir Pilsonības un migrācijas lietu pārvaldes piešķirts personas kods.</w:t>
            </w:r>
          </w:p>
          <w:p w14:paraId="44C59C97" w14:textId="77777777" w:rsidR="00EB2CCD" w:rsidRPr="005B42AA" w:rsidRDefault="00EB2CCD" w:rsidP="00EB2CCD">
            <w:pPr>
              <w:pStyle w:val="Title"/>
              <w:ind w:firstLine="709"/>
              <w:jc w:val="both"/>
              <w:outlineLvl w:val="0"/>
            </w:pPr>
            <w:r w:rsidRPr="005B42AA">
              <w:t xml:space="preserve">Finansējuma saņēmējs aizpilda 0.3., 0.4., 0.5., </w:t>
            </w:r>
            <w:r>
              <w:t>2</w:t>
            </w:r>
            <w:r w:rsidRPr="005B42AA">
              <w:t xml:space="preserve">.1., 2.2., 2.2.1., 3.2.,  </w:t>
            </w:r>
            <w:r w:rsidRPr="005B42AA">
              <w:lastRenderedPageBreak/>
              <w:t>3.2.1., 3.2.2., 3.2.3., 3.2.4., 3.2.5., 6., 8.1., 8.4. kolo</w:t>
            </w:r>
            <w:r w:rsidRPr="00F12C63">
              <w:t>n</w:t>
            </w:r>
            <w:r w:rsidRPr="005B42AA">
              <w:t>nu, ja dalībniekam nav Pilsonības un migrācijas lietu pārvaldes piešķirts personas kods."</w:t>
            </w:r>
          </w:p>
          <w:p w14:paraId="67E3867C" w14:textId="7EC19135" w:rsidR="00BE5DCC" w:rsidRPr="00020794" w:rsidRDefault="00BE5DCC" w:rsidP="00BE5DCC">
            <w:pPr>
              <w:tabs>
                <w:tab w:val="left" w:pos="426"/>
              </w:tabs>
              <w:spacing w:before="120"/>
              <w:ind w:right="26"/>
              <w:jc w:val="both"/>
              <w:rPr>
                <w:b/>
                <w:sz w:val="23"/>
                <w:szCs w:val="23"/>
              </w:rPr>
            </w:pPr>
          </w:p>
        </w:tc>
        <w:tc>
          <w:tcPr>
            <w:tcW w:w="3402" w:type="dxa"/>
            <w:tcBorders>
              <w:top w:val="single" w:sz="6" w:space="0" w:color="000000"/>
              <w:left w:val="single" w:sz="4" w:space="0" w:color="auto"/>
              <w:bottom w:val="single" w:sz="6" w:space="0" w:color="000000"/>
              <w:right w:val="single" w:sz="6" w:space="0" w:color="000000"/>
            </w:tcBorders>
            <w:shd w:val="clear" w:color="auto" w:fill="auto"/>
          </w:tcPr>
          <w:p w14:paraId="74B0EE7B" w14:textId="77777777" w:rsidR="00BE5DCC" w:rsidRPr="001B462C" w:rsidRDefault="00BE5DCC" w:rsidP="00BE5DCC">
            <w:pPr>
              <w:pStyle w:val="NoSpacing"/>
              <w:tabs>
                <w:tab w:val="left" w:pos="851"/>
              </w:tabs>
              <w:spacing w:after="120"/>
              <w:contextualSpacing/>
              <w:rPr>
                <w:b/>
                <w:szCs w:val="24"/>
                <w:u w:val="single"/>
              </w:rPr>
            </w:pPr>
            <w:r w:rsidRPr="001B462C">
              <w:rPr>
                <w:b/>
                <w:szCs w:val="24"/>
                <w:u w:val="single"/>
              </w:rPr>
              <w:lastRenderedPageBreak/>
              <w:t>Latvijas Pašvaldību savienības iebildums</w:t>
            </w:r>
          </w:p>
          <w:p w14:paraId="42B9E14A" w14:textId="77777777" w:rsidR="00BE5DCC" w:rsidRPr="001B462C" w:rsidRDefault="00BE5DCC" w:rsidP="00BE5DCC">
            <w:pPr>
              <w:ind w:firstLine="349"/>
              <w:jc w:val="both"/>
              <w:rPr>
                <w:lang w:eastAsia="en-US"/>
              </w:rPr>
            </w:pPr>
            <w:r w:rsidRPr="001B462C">
              <w:rPr>
                <w:lang w:eastAsia="en-US"/>
              </w:rPr>
              <w:t>"Kolonna 0.3., 0.4., 0.5. un 6. nav oblig</w:t>
            </w:r>
            <w:r w:rsidRPr="001B462C">
              <w:rPr>
                <w:rFonts w:hint="eastAsia"/>
                <w:lang w:eastAsia="en-US"/>
              </w:rPr>
              <w:t>ā</w:t>
            </w:r>
            <w:r w:rsidRPr="001B462C">
              <w:rPr>
                <w:lang w:eastAsia="en-US"/>
              </w:rPr>
              <w:t>ti aizpild</w:t>
            </w:r>
            <w:r w:rsidRPr="001B462C">
              <w:rPr>
                <w:rFonts w:hint="eastAsia"/>
                <w:lang w:eastAsia="en-US"/>
              </w:rPr>
              <w:t>ā</w:t>
            </w:r>
            <w:r w:rsidRPr="001B462C">
              <w:rPr>
                <w:lang w:eastAsia="en-US"/>
              </w:rPr>
              <w:t>ma, ja dal</w:t>
            </w:r>
            <w:r w:rsidRPr="001B462C">
              <w:rPr>
                <w:rFonts w:hint="eastAsia"/>
                <w:lang w:eastAsia="en-US"/>
              </w:rPr>
              <w:t>ī</w:t>
            </w:r>
            <w:r w:rsidRPr="001B462C">
              <w:rPr>
                <w:lang w:eastAsia="en-US"/>
              </w:rPr>
              <w:t>bniekam ir Pilson</w:t>
            </w:r>
            <w:r w:rsidRPr="001B462C">
              <w:rPr>
                <w:rFonts w:hint="eastAsia"/>
                <w:lang w:eastAsia="en-US"/>
              </w:rPr>
              <w:t>ī</w:t>
            </w:r>
            <w:r w:rsidRPr="001B462C">
              <w:rPr>
                <w:lang w:eastAsia="en-US"/>
              </w:rPr>
              <w:t>bas un migr</w:t>
            </w:r>
            <w:r w:rsidRPr="001B462C">
              <w:rPr>
                <w:rFonts w:hint="eastAsia"/>
                <w:lang w:eastAsia="en-US"/>
              </w:rPr>
              <w:t>ā</w:t>
            </w:r>
            <w:r w:rsidRPr="001B462C">
              <w:rPr>
                <w:lang w:eastAsia="en-US"/>
              </w:rPr>
              <w:t>cijas lietu p</w:t>
            </w:r>
            <w:r w:rsidRPr="001B462C">
              <w:rPr>
                <w:rFonts w:hint="eastAsia"/>
                <w:lang w:eastAsia="en-US"/>
              </w:rPr>
              <w:t>ā</w:t>
            </w:r>
            <w:r w:rsidRPr="001B462C">
              <w:rPr>
                <w:lang w:eastAsia="en-US"/>
              </w:rPr>
              <w:t>rvaldes pieš</w:t>
            </w:r>
            <w:r w:rsidRPr="001B462C">
              <w:rPr>
                <w:rFonts w:hint="eastAsia"/>
                <w:lang w:eastAsia="en-US"/>
              </w:rPr>
              <w:t>ķ</w:t>
            </w:r>
            <w:r w:rsidRPr="001B462C">
              <w:rPr>
                <w:lang w:eastAsia="en-US"/>
              </w:rPr>
              <w:t>irts personas kods.</w:t>
            </w:r>
          </w:p>
          <w:p w14:paraId="7004B06B" w14:textId="77777777" w:rsidR="00BE5DCC" w:rsidRPr="001B462C" w:rsidRDefault="00BE5DCC" w:rsidP="00BE5DCC">
            <w:pPr>
              <w:ind w:firstLine="349"/>
              <w:jc w:val="both"/>
              <w:rPr>
                <w:lang w:eastAsia="en-US"/>
              </w:rPr>
            </w:pPr>
            <w:r w:rsidRPr="001B462C">
              <w:rPr>
                <w:lang w:eastAsia="en-US"/>
              </w:rPr>
              <w:t>Finans</w:t>
            </w:r>
            <w:r w:rsidRPr="001B462C">
              <w:rPr>
                <w:rFonts w:hint="eastAsia"/>
                <w:lang w:eastAsia="en-US"/>
              </w:rPr>
              <w:t>ē</w:t>
            </w:r>
            <w:r w:rsidRPr="001B462C">
              <w:rPr>
                <w:lang w:eastAsia="en-US"/>
              </w:rPr>
              <w:t>juma sa</w:t>
            </w:r>
            <w:r w:rsidRPr="001B462C">
              <w:rPr>
                <w:rFonts w:hint="eastAsia"/>
                <w:lang w:eastAsia="en-US"/>
              </w:rPr>
              <w:t>ņē</w:t>
            </w:r>
            <w:r w:rsidRPr="001B462C">
              <w:rPr>
                <w:lang w:eastAsia="en-US"/>
              </w:rPr>
              <w:t>m</w:t>
            </w:r>
            <w:r w:rsidRPr="001B462C">
              <w:rPr>
                <w:rFonts w:hint="eastAsia"/>
                <w:lang w:eastAsia="en-US"/>
              </w:rPr>
              <w:t>ē</w:t>
            </w:r>
            <w:r w:rsidRPr="001B462C">
              <w:rPr>
                <w:lang w:eastAsia="en-US"/>
              </w:rPr>
              <w:t xml:space="preserve">js aizpilda 0.3., 0.4., 0.5., 2.1., 2.2., 2.2.1.,  </w:t>
            </w:r>
            <w:r w:rsidRPr="001B462C">
              <w:rPr>
                <w:b/>
                <w:bCs/>
                <w:u w:val="single"/>
                <w:lang w:eastAsia="en-US"/>
              </w:rPr>
              <w:t>2.4.,</w:t>
            </w:r>
            <w:r w:rsidRPr="001B462C">
              <w:rPr>
                <w:lang w:eastAsia="en-US"/>
              </w:rPr>
              <w:t xml:space="preserve"> 3.2.,  3.2.1., 3.2.2., 3.2.3., 3.2.4., 3.2.5., 6., 8.1., </w:t>
            </w:r>
            <w:r w:rsidRPr="001B462C">
              <w:rPr>
                <w:b/>
                <w:bCs/>
                <w:u w:val="single"/>
                <w:lang w:eastAsia="en-US"/>
              </w:rPr>
              <w:t>8.2., 8.3.,</w:t>
            </w:r>
            <w:r w:rsidRPr="001B462C">
              <w:rPr>
                <w:lang w:eastAsia="en-US"/>
              </w:rPr>
              <w:t xml:space="preserve"> 8.4., </w:t>
            </w:r>
            <w:r w:rsidRPr="001B462C">
              <w:rPr>
                <w:b/>
                <w:bCs/>
                <w:u w:val="single"/>
                <w:lang w:eastAsia="en-US"/>
              </w:rPr>
              <w:t>8.5.</w:t>
            </w:r>
            <w:r w:rsidRPr="001B462C">
              <w:rPr>
                <w:lang w:eastAsia="en-US"/>
              </w:rPr>
              <w:t xml:space="preserve"> kolonnu, ja dal</w:t>
            </w:r>
            <w:r w:rsidRPr="001B462C">
              <w:rPr>
                <w:rFonts w:hint="eastAsia"/>
                <w:lang w:eastAsia="en-US"/>
              </w:rPr>
              <w:t>ī</w:t>
            </w:r>
            <w:r w:rsidRPr="001B462C">
              <w:rPr>
                <w:lang w:eastAsia="en-US"/>
              </w:rPr>
              <w:t>bniekam nav Pilson</w:t>
            </w:r>
            <w:r w:rsidRPr="001B462C">
              <w:rPr>
                <w:rFonts w:hint="eastAsia"/>
                <w:lang w:eastAsia="en-US"/>
              </w:rPr>
              <w:t>ī</w:t>
            </w:r>
            <w:r w:rsidRPr="001B462C">
              <w:rPr>
                <w:lang w:eastAsia="en-US"/>
              </w:rPr>
              <w:t>bas un migr</w:t>
            </w:r>
            <w:r w:rsidRPr="001B462C">
              <w:rPr>
                <w:rFonts w:hint="eastAsia"/>
                <w:lang w:eastAsia="en-US"/>
              </w:rPr>
              <w:t>ā</w:t>
            </w:r>
            <w:r w:rsidRPr="001B462C">
              <w:rPr>
                <w:lang w:eastAsia="en-US"/>
              </w:rPr>
              <w:t>cijas lietu p</w:t>
            </w:r>
            <w:r w:rsidRPr="001B462C">
              <w:rPr>
                <w:rFonts w:hint="eastAsia"/>
                <w:lang w:eastAsia="en-US"/>
              </w:rPr>
              <w:t>ā</w:t>
            </w:r>
            <w:r w:rsidRPr="001B462C">
              <w:rPr>
                <w:lang w:eastAsia="en-US"/>
              </w:rPr>
              <w:t>rvaldes pieš</w:t>
            </w:r>
            <w:r w:rsidRPr="001B462C">
              <w:rPr>
                <w:rFonts w:hint="eastAsia"/>
                <w:lang w:eastAsia="en-US"/>
              </w:rPr>
              <w:t>ķ</w:t>
            </w:r>
            <w:r w:rsidRPr="001B462C">
              <w:rPr>
                <w:lang w:eastAsia="en-US"/>
              </w:rPr>
              <w:t>irts personas kods."</w:t>
            </w:r>
          </w:p>
          <w:p w14:paraId="7EF0DF38" w14:textId="77777777" w:rsidR="00BE5DCC" w:rsidRPr="001B462C" w:rsidRDefault="00BE5DCC" w:rsidP="00BE5DCC">
            <w:pPr>
              <w:ind w:firstLine="349"/>
              <w:jc w:val="both"/>
              <w:rPr>
                <w:lang w:eastAsia="en-US"/>
              </w:rPr>
            </w:pPr>
            <w:r w:rsidRPr="001B462C">
              <w:rPr>
                <w:lang w:eastAsia="en-US"/>
              </w:rPr>
              <w:t>Nevar pieprasīt aizpildīt kolonnu 2.4 “Atrodas izgl</w:t>
            </w:r>
            <w:r w:rsidRPr="001B462C">
              <w:rPr>
                <w:rFonts w:hint="eastAsia"/>
                <w:lang w:eastAsia="en-US"/>
              </w:rPr>
              <w:t>ī</w:t>
            </w:r>
            <w:r w:rsidRPr="001B462C">
              <w:rPr>
                <w:lang w:eastAsia="en-US"/>
              </w:rPr>
              <w:t>t</w:t>
            </w:r>
            <w:r w:rsidRPr="001B462C">
              <w:rPr>
                <w:rFonts w:hint="eastAsia"/>
                <w:lang w:eastAsia="en-US"/>
              </w:rPr>
              <w:t>ī</w:t>
            </w:r>
            <w:r w:rsidRPr="001B462C">
              <w:rPr>
                <w:lang w:eastAsia="en-US"/>
              </w:rPr>
              <w:t>b</w:t>
            </w:r>
            <w:r w:rsidRPr="001B462C">
              <w:rPr>
                <w:rFonts w:hint="eastAsia"/>
                <w:lang w:eastAsia="en-US"/>
              </w:rPr>
              <w:t>ā</w:t>
            </w:r>
            <w:r w:rsidRPr="001B462C">
              <w:rPr>
                <w:lang w:eastAsia="en-US"/>
              </w:rPr>
              <w:t xml:space="preserve"> vai apm</w:t>
            </w:r>
            <w:r w:rsidRPr="001B462C">
              <w:rPr>
                <w:rFonts w:hint="eastAsia"/>
                <w:lang w:eastAsia="en-US"/>
              </w:rPr>
              <w:t>ā</w:t>
            </w:r>
            <w:r w:rsidRPr="001B462C">
              <w:rPr>
                <w:lang w:eastAsia="en-US"/>
              </w:rPr>
              <w:t>c</w:t>
            </w:r>
            <w:r w:rsidRPr="001B462C">
              <w:rPr>
                <w:rFonts w:hint="eastAsia"/>
                <w:lang w:eastAsia="en-US"/>
              </w:rPr>
              <w:t>ī</w:t>
            </w:r>
            <w:r w:rsidRPr="001B462C">
              <w:rPr>
                <w:lang w:eastAsia="en-US"/>
              </w:rPr>
              <w:t>b</w:t>
            </w:r>
            <w:r w:rsidRPr="001B462C">
              <w:rPr>
                <w:rFonts w:hint="eastAsia"/>
                <w:lang w:eastAsia="en-US"/>
              </w:rPr>
              <w:t>ā</w:t>
            </w:r>
            <w:r w:rsidRPr="001B462C">
              <w:rPr>
                <w:lang w:eastAsia="en-US"/>
              </w:rPr>
              <w:t>s uz dal</w:t>
            </w:r>
            <w:r w:rsidRPr="001B462C">
              <w:rPr>
                <w:rFonts w:hint="eastAsia"/>
                <w:lang w:eastAsia="en-US"/>
              </w:rPr>
              <w:t>ī</w:t>
            </w:r>
            <w:r w:rsidRPr="001B462C">
              <w:rPr>
                <w:lang w:eastAsia="en-US"/>
              </w:rPr>
              <w:t>bas uzs</w:t>
            </w:r>
            <w:r w:rsidRPr="001B462C">
              <w:rPr>
                <w:rFonts w:hint="eastAsia"/>
                <w:lang w:eastAsia="en-US"/>
              </w:rPr>
              <w:t>ā</w:t>
            </w:r>
            <w:r w:rsidRPr="001B462C">
              <w:rPr>
                <w:lang w:eastAsia="en-US"/>
              </w:rPr>
              <w:t>kšanas br</w:t>
            </w:r>
            <w:r w:rsidRPr="001B462C">
              <w:rPr>
                <w:rFonts w:hint="eastAsia"/>
                <w:lang w:eastAsia="en-US"/>
              </w:rPr>
              <w:t>ī</w:t>
            </w:r>
            <w:r w:rsidRPr="001B462C">
              <w:rPr>
                <w:lang w:eastAsia="en-US"/>
              </w:rPr>
              <w:t>di” (Atrodas izgl</w:t>
            </w:r>
            <w:r w:rsidRPr="001B462C">
              <w:rPr>
                <w:rFonts w:hint="eastAsia"/>
                <w:lang w:eastAsia="en-US"/>
              </w:rPr>
              <w:t>ī</w:t>
            </w:r>
            <w:r w:rsidRPr="001B462C">
              <w:rPr>
                <w:lang w:eastAsia="en-US"/>
              </w:rPr>
              <w:t>t</w:t>
            </w:r>
            <w:r w:rsidRPr="001B462C">
              <w:rPr>
                <w:rFonts w:hint="eastAsia"/>
                <w:lang w:eastAsia="en-US"/>
              </w:rPr>
              <w:t>ī</w:t>
            </w:r>
            <w:r w:rsidRPr="001B462C">
              <w:rPr>
                <w:lang w:eastAsia="en-US"/>
              </w:rPr>
              <w:t>b</w:t>
            </w:r>
            <w:r w:rsidRPr="001B462C">
              <w:rPr>
                <w:rFonts w:hint="eastAsia"/>
                <w:lang w:eastAsia="en-US"/>
              </w:rPr>
              <w:t>ā</w:t>
            </w:r>
            <w:r w:rsidRPr="001B462C">
              <w:rPr>
                <w:lang w:eastAsia="en-US"/>
              </w:rPr>
              <w:t xml:space="preserve"> vai apm</w:t>
            </w:r>
            <w:r w:rsidRPr="001B462C">
              <w:rPr>
                <w:rFonts w:hint="eastAsia"/>
                <w:lang w:eastAsia="en-US"/>
              </w:rPr>
              <w:t>ā</w:t>
            </w:r>
            <w:r w:rsidRPr="001B462C">
              <w:rPr>
                <w:lang w:eastAsia="en-US"/>
              </w:rPr>
              <w:t>c</w:t>
            </w:r>
            <w:r w:rsidRPr="001B462C">
              <w:rPr>
                <w:rFonts w:hint="eastAsia"/>
                <w:lang w:eastAsia="en-US"/>
              </w:rPr>
              <w:t>ī</w:t>
            </w:r>
            <w:r w:rsidRPr="001B462C">
              <w:rPr>
                <w:lang w:eastAsia="en-US"/>
              </w:rPr>
              <w:t>b</w:t>
            </w:r>
            <w:r w:rsidRPr="001B462C">
              <w:rPr>
                <w:rFonts w:hint="eastAsia"/>
                <w:lang w:eastAsia="en-US"/>
              </w:rPr>
              <w:t>ā</w:t>
            </w:r>
            <w:r w:rsidRPr="001B462C">
              <w:rPr>
                <w:lang w:eastAsia="en-US"/>
              </w:rPr>
              <w:t>s uz dal</w:t>
            </w:r>
            <w:r w:rsidRPr="001B462C">
              <w:rPr>
                <w:rFonts w:hint="eastAsia"/>
                <w:lang w:eastAsia="en-US"/>
              </w:rPr>
              <w:t>ī</w:t>
            </w:r>
            <w:r w:rsidRPr="001B462C">
              <w:rPr>
                <w:lang w:eastAsia="en-US"/>
              </w:rPr>
              <w:t>bas uzs</w:t>
            </w:r>
            <w:r w:rsidRPr="001B462C">
              <w:rPr>
                <w:rFonts w:hint="eastAsia"/>
                <w:lang w:eastAsia="en-US"/>
              </w:rPr>
              <w:t>ā</w:t>
            </w:r>
            <w:r w:rsidRPr="001B462C">
              <w:rPr>
                <w:lang w:eastAsia="en-US"/>
              </w:rPr>
              <w:t>kšanas br</w:t>
            </w:r>
            <w:r w:rsidRPr="001B462C">
              <w:rPr>
                <w:rFonts w:hint="eastAsia"/>
                <w:lang w:eastAsia="en-US"/>
              </w:rPr>
              <w:t>ī</w:t>
            </w:r>
            <w:r w:rsidRPr="001B462C">
              <w:rPr>
                <w:lang w:eastAsia="en-US"/>
              </w:rPr>
              <w:t xml:space="preserve">di - Personas </w:t>
            </w:r>
            <w:r w:rsidRPr="001B462C">
              <w:rPr>
                <w:lang w:eastAsia="en-US"/>
              </w:rPr>
              <w:lastRenderedPageBreak/>
              <w:t>(dal</w:t>
            </w:r>
            <w:r w:rsidRPr="001B462C">
              <w:rPr>
                <w:rFonts w:hint="eastAsia"/>
                <w:lang w:eastAsia="en-US"/>
              </w:rPr>
              <w:t>ī</w:t>
            </w:r>
            <w:r w:rsidRPr="001B462C">
              <w:rPr>
                <w:lang w:eastAsia="en-US"/>
              </w:rPr>
              <w:t>bnieki), kas, uzs</w:t>
            </w:r>
            <w:r w:rsidRPr="001B462C">
              <w:rPr>
                <w:rFonts w:hint="eastAsia"/>
                <w:lang w:eastAsia="en-US"/>
              </w:rPr>
              <w:t>ā</w:t>
            </w:r>
            <w:r w:rsidRPr="001B462C">
              <w:rPr>
                <w:lang w:eastAsia="en-US"/>
              </w:rPr>
              <w:t>kot dal</w:t>
            </w:r>
            <w:r w:rsidRPr="001B462C">
              <w:rPr>
                <w:rFonts w:hint="eastAsia"/>
                <w:lang w:eastAsia="en-US"/>
              </w:rPr>
              <w:t>ī</w:t>
            </w:r>
            <w:r w:rsidRPr="001B462C">
              <w:rPr>
                <w:lang w:eastAsia="en-US"/>
              </w:rPr>
              <w:t>bu ESF pas</w:t>
            </w:r>
            <w:r w:rsidRPr="001B462C">
              <w:rPr>
                <w:rFonts w:hint="eastAsia"/>
                <w:lang w:eastAsia="en-US"/>
              </w:rPr>
              <w:t>ā</w:t>
            </w:r>
            <w:r w:rsidRPr="001B462C">
              <w:rPr>
                <w:lang w:eastAsia="en-US"/>
              </w:rPr>
              <w:t>kum</w:t>
            </w:r>
            <w:r w:rsidRPr="001B462C">
              <w:rPr>
                <w:rFonts w:hint="eastAsia"/>
                <w:lang w:eastAsia="en-US"/>
              </w:rPr>
              <w:t>ā</w:t>
            </w:r>
            <w:r w:rsidRPr="001B462C">
              <w:rPr>
                <w:lang w:eastAsia="en-US"/>
              </w:rPr>
              <w:t>, m</w:t>
            </w:r>
            <w:r w:rsidRPr="001B462C">
              <w:rPr>
                <w:rFonts w:hint="eastAsia"/>
                <w:lang w:eastAsia="en-US"/>
              </w:rPr>
              <w:t>ā</w:t>
            </w:r>
            <w:r w:rsidRPr="001B462C">
              <w:rPr>
                <w:lang w:eastAsia="en-US"/>
              </w:rPr>
              <w:t>c</w:t>
            </w:r>
            <w:r w:rsidRPr="001B462C">
              <w:rPr>
                <w:rFonts w:hint="eastAsia"/>
                <w:lang w:eastAsia="en-US"/>
              </w:rPr>
              <w:t>ā</w:t>
            </w:r>
            <w:r w:rsidRPr="001B462C">
              <w:rPr>
                <w:lang w:eastAsia="en-US"/>
              </w:rPr>
              <w:t>s (m</w:t>
            </w:r>
            <w:r w:rsidRPr="001B462C">
              <w:rPr>
                <w:rFonts w:hint="eastAsia"/>
                <w:lang w:eastAsia="en-US"/>
              </w:rPr>
              <w:t>ūž</w:t>
            </w:r>
            <w:r w:rsidRPr="001B462C">
              <w:rPr>
                <w:lang w:eastAsia="en-US"/>
              </w:rPr>
              <w:t>izgl</w:t>
            </w:r>
            <w:r w:rsidRPr="001B462C">
              <w:rPr>
                <w:rFonts w:hint="eastAsia"/>
                <w:lang w:eastAsia="en-US"/>
              </w:rPr>
              <w:t>ī</w:t>
            </w:r>
            <w:r w:rsidRPr="001B462C">
              <w:rPr>
                <w:lang w:eastAsia="en-US"/>
              </w:rPr>
              <w:t>t</w:t>
            </w:r>
            <w:r w:rsidRPr="001B462C">
              <w:rPr>
                <w:rFonts w:hint="eastAsia"/>
                <w:lang w:eastAsia="en-US"/>
              </w:rPr>
              <w:t>ī</w:t>
            </w:r>
            <w:r w:rsidRPr="001B462C">
              <w:rPr>
                <w:lang w:eastAsia="en-US"/>
              </w:rPr>
              <w:t>bas vai form</w:t>
            </w:r>
            <w:r w:rsidRPr="001B462C">
              <w:rPr>
                <w:rFonts w:hint="eastAsia"/>
                <w:lang w:eastAsia="en-US"/>
              </w:rPr>
              <w:t>ā</w:t>
            </w:r>
            <w:r w:rsidRPr="001B462C">
              <w:rPr>
                <w:lang w:eastAsia="en-US"/>
              </w:rPr>
              <w:t>l</w:t>
            </w:r>
            <w:r w:rsidRPr="001B462C">
              <w:rPr>
                <w:rFonts w:hint="eastAsia"/>
                <w:lang w:eastAsia="en-US"/>
              </w:rPr>
              <w:t>ā</w:t>
            </w:r>
            <w:r w:rsidRPr="001B462C">
              <w:rPr>
                <w:lang w:eastAsia="en-US"/>
              </w:rPr>
              <w:t>s izgl</w:t>
            </w:r>
            <w:r w:rsidRPr="001B462C">
              <w:rPr>
                <w:rFonts w:hint="eastAsia"/>
                <w:lang w:eastAsia="en-US"/>
              </w:rPr>
              <w:t>ī</w:t>
            </w:r>
            <w:r w:rsidRPr="001B462C">
              <w:rPr>
                <w:lang w:eastAsia="en-US"/>
              </w:rPr>
              <w:t>t</w:t>
            </w:r>
            <w:r w:rsidRPr="001B462C">
              <w:rPr>
                <w:rFonts w:hint="eastAsia"/>
                <w:lang w:eastAsia="en-US"/>
              </w:rPr>
              <w:t>ī</w:t>
            </w:r>
            <w:r w:rsidRPr="001B462C">
              <w:rPr>
                <w:lang w:eastAsia="en-US"/>
              </w:rPr>
              <w:t>bas programm</w:t>
            </w:r>
            <w:r w:rsidRPr="001B462C">
              <w:rPr>
                <w:rFonts w:hint="eastAsia"/>
                <w:lang w:eastAsia="en-US"/>
              </w:rPr>
              <w:t>ā</w:t>
            </w:r>
            <w:r w:rsidRPr="001B462C">
              <w:rPr>
                <w:lang w:eastAsia="en-US"/>
              </w:rPr>
              <w:t>s) – tā kā par katru dalībnieku, kam ir norādīts personas kods, šo informāciju var iegūt Centrālā finanšu un līguma aģentūra pati no Valsts informācijas sistēmām, jo tajās tiek uzkrāta informācija par tiem izglītojamiem vai apmācāmajiem, kas šobrīd iegūst izglītību vai tiek apmācīti.</w:t>
            </w:r>
          </w:p>
          <w:p w14:paraId="79B06C57" w14:textId="77777777" w:rsidR="00BE5DCC" w:rsidRPr="001B462C" w:rsidRDefault="00BE5DCC" w:rsidP="00BE5DCC">
            <w:pPr>
              <w:ind w:firstLine="720"/>
              <w:jc w:val="both"/>
              <w:rPr>
                <w:lang w:eastAsia="en-US"/>
              </w:rPr>
            </w:pPr>
            <w:r w:rsidRPr="001B462C">
              <w:rPr>
                <w:lang w:eastAsia="en-US"/>
              </w:rPr>
              <w:t>Nevar pieprasīt aizpildīt kolonnu 8.2. “ Izgl</w:t>
            </w:r>
            <w:r w:rsidRPr="001B462C">
              <w:rPr>
                <w:rFonts w:hint="eastAsia"/>
                <w:lang w:eastAsia="en-US"/>
              </w:rPr>
              <w:t>ī</w:t>
            </w:r>
            <w:r w:rsidRPr="001B462C">
              <w:rPr>
                <w:lang w:eastAsia="en-US"/>
              </w:rPr>
              <w:t>t</w:t>
            </w:r>
            <w:r w:rsidRPr="001B462C">
              <w:rPr>
                <w:rFonts w:hint="eastAsia"/>
                <w:lang w:eastAsia="en-US"/>
              </w:rPr>
              <w:t>ī</w:t>
            </w:r>
            <w:r w:rsidRPr="001B462C">
              <w:rPr>
                <w:lang w:eastAsia="en-US"/>
              </w:rPr>
              <w:t>b</w:t>
            </w:r>
            <w:r w:rsidRPr="001B462C">
              <w:rPr>
                <w:rFonts w:hint="eastAsia"/>
                <w:lang w:eastAsia="en-US"/>
              </w:rPr>
              <w:t>ā</w:t>
            </w:r>
            <w:r w:rsidRPr="001B462C">
              <w:rPr>
                <w:lang w:eastAsia="en-US"/>
              </w:rPr>
              <w:t>/ apm</w:t>
            </w:r>
            <w:r w:rsidRPr="001B462C">
              <w:rPr>
                <w:rFonts w:hint="eastAsia"/>
                <w:lang w:eastAsia="en-US"/>
              </w:rPr>
              <w:t>ā</w:t>
            </w:r>
            <w:r w:rsidRPr="001B462C">
              <w:rPr>
                <w:lang w:eastAsia="en-US"/>
              </w:rPr>
              <w:t>c</w:t>
            </w:r>
            <w:r w:rsidRPr="001B462C">
              <w:rPr>
                <w:rFonts w:hint="eastAsia"/>
                <w:lang w:eastAsia="en-US"/>
              </w:rPr>
              <w:t>ī</w:t>
            </w:r>
            <w:r w:rsidRPr="001B462C">
              <w:rPr>
                <w:lang w:eastAsia="en-US"/>
              </w:rPr>
              <w:t>b</w:t>
            </w:r>
            <w:r w:rsidRPr="001B462C">
              <w:rPr>
                <w:rFonts w:hint="eastAsia"/>
                <w:lang w:eastAsia="en-US"/>
              </w:rPr>
              <w:t>ā</w:t>
            </w:r>
            <w:r w:rsidRPr="001B462C">
              <w:rPr>
                <w:lang w:eastAsia="en-US"/>
              </w:rPr>
              <w:t xml:space="preserve"> iesaist</w:t>
            </w:r>
            <w:r w:rsidRPr="001B462C">
              <w:rPr>
                <w:rFonts w:hint="eastAsia"/>
                <w:lang w:eastAsia="en-US"/>
              </w:rPr>
              <w:t>ī</w:t>
            </w:r>
            <w:r w:rsidRPr="001B462C">
              <w:rPr>
                <w:lang w:eastAsia="en-US"/>
              </w:rPr>
              <w:t>tie dal</w:t>
            </w:r>
            <w:r w:rsidRPr="001B462C">
              <w:rPr>
                <w:rFonts w:hint="eastAsia"/>
                <w:lang w:eastAsia="en-US"/>
              </w:rPr>
              <w:t>ī</w:t>
            </w:r>
            <w:r w:rsidRPr="001B462C">
              <w:rPr>
                <w:lang w:eastAsia="en-US"/>
              </w:rPr>
              <w:t>bnieki p</w:t>
            </w:r>
            <w:r w:rsidRPr="001B462C">
              <w:rPr>
                <w:rFonts w:hint="eastAsia"/>
                <w:lang w:eastAsia="en-US"/>
              </w:rPr>
              <w:t>ē</w:t>
            </w:r>
            <w:r w:rsidRPr="001B462C">
              <w:rPr>
                <w:lang w:eastAsia="en-US"/>
              </w:rPr>
              <w:t>c aiziešanas”, kas ir t</w:t>
            </w:r>
            <w:r w:rsidRPr="001B462C">
              <w:rPr>
                <w:rFonts w:hint="eastAsia"/>
                <w:lang w:eastAsia="en-US"/>
              </w:rPr>
              <w:t>ū</w:t>
            </w:r>
            <w:r w:rsidRPr="001B462C">
              <w:rPr>
                <w:lang w:eastAsia="en-US"/>
              </w:rPr>
              <w:t>l</w:t>
            </w:r>
            <w:r w:rsidRPr="001B462C">
              <w:rPr>
                <w:rFonts w:hint="eastAsia"/>
                <w:lang w:eastAsia="en-US"/>
              </w:rPr>
              <w:t>ī</w:t>
            </w:r>
            <w:r w:rsidRPr="001B462C">
              <w:rPr>
                <w:lang w:eastAsia="en-US"/>
              </w:rPr>
              <w:t>t</w:t>
            </w:r>
            <w:r w:rsidRPr="001B462C">
              <w:rPr>
                <w:rFonts w:hint="eastAsia"/>
                <w:lang w:eastAsia="en-US"/>
              </w:rPr>
              <w:t>ē</w:t>
            </w:r>
            <w:r w:rsidRPr="001B462C">
              <w:rPr>
                <w:lang w:eastAsia="en-US"/>
              </w:rPr>
              <w:t>jais r</w:t>
            </w:r>
            <w:r w:rsidRPr="001B462C">
              <w:rPr>
                <w:rFonts w:hint="eastAsia"/>
                <w:lang w:eastAsia="en-US"/>
              </w:rPr>
              <w:t>ā</w:t>
            </w:r>
            <w:r w:rsidRPr="001B462C">
              <w:rPr>
                <w:lang w:eastAsia="en-US"/>
              </w:rPr>
              <w:t>d</w:t>
            </w:r>
            <w:r w:rsidRPr="001B462C">
              <w:rPr>
                <w:rFonts w:hint="eastAsia"/>
                <w:lang w:eastAsia="en-US"/>
              </w:rPr>
              <w:t>ī</w:t>
            </w:r>
            <w:r w:rsidRPr="001B462C">
              <w:rPr>
                <w:lang w:eastAsia="en-US"/>
              </w:rPr>
              <w:t>t</w:t>
            </w:r>
            <w:r w:rsidRPr="001B462C">
              <w:rPr>
                <w:rFonts w:hint="eastAsia"/>
                <w:lang w:eastAsia="en-US"/>
              </w:rPr>
              <w:t>ā</w:t>
            </w:r>
            <w:r w:rsidRPr="001B462C">
              <w:rPr>
                <w:lang w:eastAsia="en-US"/>
              </w:rPr>
              <w:t>js (dati par dal</w:t>
            </w:r>
            <w:r w:rsidRPr="001B462C">
              <w:rPr>
                <w:rFonts w:hint="eastAsia"/>
                <w:lang w:eastAsia="en-US"/>
              </w:rPr>
              <w:t>ī</w:t>
            </w:r>
            <w:r w:rsidRPr="001B462C">
              <w:rPr>
                <w:lang w:eastAsia="en-US"/>
              </w:rPr>
              <w:t>bnieku m</w:t>
            </w:r>
            <w:r w:rsidRPr="001B462C">
              <w:rPr>
                <w:rFonts w:hint="eastAsia"/>
                <w:lang w:eastAsia="en-US"/>
              </w:rPr>
              <w:t>ē</w:t>
            </w:r>
            <w:r w:rsidRPr="001B462C">
              <w:rPr>
                <w:lang w:eastAsia="en-US"/>
              </w:rPr>
              <w:t>nesi p</w:t>
            </w:r>
            <w:r w:rsidRPr="001B462C">
              <w:rPr>
                <w:rFonts w:hint="eastAsia"/>
                <w:lang w:eastAsia="en-US"/>
              </w:rPr>
              <w:t>ē</w:t>
            </w:r>
            <w:r w:rsidRPr="001B462C">
              <w:rPr>
                <w:lang w:eastAsia="en-US"/>
              </w:rPr>
              <w:t>c dal</w:t>
            </w:r>
            <w:r w:rsidRPr="001B462C">
              <w:rPr>
                <w:rFonts w:hint="eastAsia"/>
                <w:lang w:eastAsia="en-US"/>
              </w:rPr>
              <w:t>ī</w:t>
            </w:r>
            <w:r w:rsidRPr="001B462C">
              <w:rPr>
                <w:lang w:eastAsia="en-US"/>
              </w:rPr>
              <w:t>bas pabeigšanas) – t</w:t>
            </w:r>
            <w:r w:rsidRPr="001B462C">
              <w:rPr>
                <w:rFonts w:hint="eastAsia"/>
                <w:lang w:eastAsia="en-US"/>
              </w:rPr>
              <w:t>ā</w:t>
            </w:r>
            <w:r w:rsidRPr="001B462C">
              <w:rPr>
                <w:lang w:eastAsia="en-US"/>
              </w:rPr>
              <w:t xml:space="preserve"> k</w:t>
            </w:r>
            <w:r w:rsidRPr="001B462C">
              <w:rPr>
                <w:rFonts w:hint="eastAsia"/>
                <w:lang w:eastAsia="en-US"/>
              </w:rPr>
              <w:t>ā</w:t>
            </w:r>
            <w:r w:rsidRPr="001B462C">
              <w:rPr>
                <w:lang w:eastAsia="en-US"/>
              </w:rPr>
              <w:t xml:space="preserve"> par katru dal</w:t>
            </w:r>
            <w:r w:rsidRPr="001B462C">
              <w:rPr>
                <w:rFonts w:hint="eastAsia"/>
                <w:lang w:eastAsia="en-US"/>
              </w:rPr>
              <w:t>ī</w:t>
            </w:r>
            <w:r w:rsidRPr="001B462C">
              <w:rPr>
                <w:lang w:eastAsia="en-US"/>
              </w:rPr>
              <w:t>bnieku, kam ir nor</w:t>
            </w:r>
            <w:r w:rsidRPr="001B462C">
              <w:rPr>
                <w:rFonts w:hint="eastAsia"/>
                <w:lang w:eastAsia="en-US"/>
              </w:rPr>
              <w:t>ā</w:t>
            </w:r>
            <w:r w:rsidRPr="001B462C">
              <w:rPr>
                <w:lang w:eastAsia="en-US"/>
              </w:rPr>
              <w:t>d</w:t>
            </w:r>
            <w:r w:rsidRPr="001B462C">
              <w:rPr>
                <w:rFonts w:hint="eastAsia"/>
                <w:lang w:eastAsia="en-US"/>
              </w:rPr>
              <w:t>ī</w:t>
            </w:r>
            <w:r w:rsidRPr="001B462C">
              <w:rPr>
                <w:lang w:eastAsia="en-US"/>
              </w:rPr>
              <w:t>ts personas kods, šo inform</w:t>
            </w:r>
            <w:r w:rsidRPr="001B462C">
              <w:rPr>
                <w:rFonts w:hint="eastAsia"/>
                <w:lang w:eastAsia="en-US"/>
              </w:rPr>
              <w:t>ā</w:t>
            </w:r>
            <w:r w:rsidRPr="001B462C">
              <w:rPr>
                <w:lang w:eastAsia="en-US"/>
              </w:rPr>
              <w:t>ciju var ieg</w:t>
            </w:r>
            <w:r w:rsidRPr="001B462C">
              <w:rPr>
                <w:rFonts w:hint="eastAsia"/>
                <w:lang w:eastAsia="en-US"/>
              </w:rPr>
              <w:t>ū</w:t>
            </w:r>
            <w:r w:rsidRPr="001B462C">
              <w:rPr>
                <w:lang w:eastAsia="en-US"/>
              </w:rPr>
              <w:t>t Centr</w:t>
            </w:r>
            <w:r w:rsidRPr="001B462C">
              <w:rPr>
                <w:rFonts w:hint="eastAsia"/>
                <w:lang w:eastAsia="en-US"/>
              </w:rPr>
              <w:t>ā</w:t>
            </w:r>
            <w:r w:rsidRPr="001B462C">
              <w:rPr>
                <w:lang w:eastAsia="en-US"/>
              </w:rPr>
              <w:t>l</w:t>
            </w:r>
            <w:r w:rsidRPr="001B462C">
              <w:rPr>
                <w:rFonts w:hint="eastAsia"/>
                <w:lang w:eastAsia="en-US"/>
              </w:rPr>
              <w:t>ā</w:t>
            </w:r>
            <w:r w:rsidRPr="001B462C">
              <w:rPr>
                <w:lang w:eastAsia="en-US"/>
              </w:rPr>
              <w:t xml:space="preserve"> finanšu un l</w:t>
            </w:r>
            <w:r w:rsidRPr="001B462C">
              <w:rPr>
                <w:rFonts w:hint="eastAsia"/>
                <w:lang w:eastAsia="en-US"/>
              </w:rPr>
              <w:t>ī</w:t>
            </w:r>
            <w:r w:rsidRPr="001B462C">
              <w:rPr>
                <w:lang w:eastAsia="en-US"/>
              </w:rPr>
              <w:t>guma a</w:t>
            </w:r>
            <w:r w:rsidRPr="001B462C">
              <w:rPr>
                <w:rFonts w:hint="eastAsia"/>
                <w:lang w:eastAsia="en-US"/>
              </w:rPr>
              <w:t>ģ</w:t>
            </w:r>
            <w:r w:rsidRPr="001B462C">
              <w:rPr>
                <w:lang w:eastAsia="en-US"/>
              </w:rPr>
              <w:t>ent</w:t>
            </w:r>
            <w:r w:rsidRPr="001B462C">
              <w:rPr>
                <w:rFonts w:hint="eastAsia"/>
                <w:lang w:eastAsia="en-US"/>
              </w:rPr>
              <w:t>ū</w:t>
            </w:r>
            <w:r w:rsidRPr="001B462C">
              <w:rPr>
                <w:lang w:eastAsia="en-US"/>
              </w:rPr>
              <w:t>ra pati no Valsts inform</w:t>
            </w:r>
            <w:r w:rsidRPr="001B462C">
              <w:rPr>
                <w:rFonts w:hint="eastAsia"/>
                <w:lang w:eastAsia="en-US"/>
              </w:rPr>
              <w:t>ā</w:t>
            </w:r>
            <w:r w:rsidRPr="001B462C">
              <w:rPr>
                <w:lang w:eastAsia="en-US"/>
              </w:rPr>
              <w:t>cijas sist</w:t>
            </w:r>
            <w:r w:rsidRPr="001B462C">
              <w:rPr>
                <w:rFonts w:hint="eastAsia"/>
                <w:lang w:eastAsia="en-US"/>
              </w:rPr>
              <w:t>ē</w:t>
            </w:r>
            <w:r w:rsidRPr="001B462C">
              <w:rPr>
                <w:lang w:eastAsia="en-US"/>
              </w:rPr>
              <w:t>m</w:t>
            </w:r>
            <w:r w:rsidRPr="001B462C">
              <w:rPr>
                <w:rFonts w:hint="eastAsia"/>
                <w:lang w:eastAsia="en-US"/>
              </w:rPr>
              <w:t>ā</w:t>
            </w:r>
            <w:r w:rsidRPr="001B462C">
              <w:rPr>
                <w:lang w:eastAsia="en-US"/>
              </w:rPr>
              <w:t>m, jo taj</w:t>
            </w:r>
            <w:r w:rsidRPr="001B462C">
              <w:rPr>
                <w:rFonts w:hint="eastAsia"/>
                <w:lang w:eastAsia="en-US"/>
              </w:rPr>
              <w:t>ā</w:t>
            </w:r>
            <w:r w:rsidRPr="001B462C">
              <w:rPr>
                <w:lang w:eastAsia="en-US"/>
              </w:rPr>
              <w:t>s tiek uzkr</w:t>
            </w:r>
            <w:r w:rsidRPr="001B462C">
              <w:rPr>
                <w:rFonts w:hint="eastAsia"/>
                <w:lang w:eastAsia="en-US"/>
              </w:rPr>
              <w:t>ā</w:t>
            </w:r>
            <w:r w:rsidRPr="001B462C">
              <w:rPr>
                <w:lang w:eastAsia="en-US"/>
              </w:rPr>
              <w:t>ta inform</w:t>
            </w:r>
            <w:r w:rsidRPr="001B462C">
              <w:rPr>
                <w:rFonts w:hint="eastAsia"/>
                <w:lang w:eastAsia="en-US"/>
              </w:rPr>
              <w:t>ā</w:t>
            </w:r>
            <w:r w:rsidRPr="001B462C">
              <w:rPr>
                <w:lang w:eastAsia="en-US"/>
              </w:rPr>
              <w:t>cija par tiem izgl</w:t>
            </w:r>
            <w:r w:rsidRPr="001B462C">
              <w:rPr>
                <w:rFonts w:hint="eastAsia"/>
                <w:lang w:eastAsia="en-US"/>
              </w:rPr>
              <w:t>ī</w:t>
            </w:r>
            <w:r w:rsidRPr="001B462C">
              <w:rPr>
                <w:lang w:eastAsia="en-US"/>
              </w:rPr>
              <w:t>tojamiem vai apm</w:t>
            </w:r>
            <w:r w:rsidRPr="001B462C">
              <w:rPr>
                <w:rFonts w:hint="eastAsia"/>
                <w:lang w:eastAsia="en-US"/>
              </w:rPr>
              <w:t>ā</w:t>
            </w:r>
            <w:r w:rsidRPr="001B462C">
              <w:rPr>
                <w:lang w:eastAsia="en-US"/>
              </w:rPr>
              <w:t>c</w:t>
            </w:r>
            <w:r w:rsidRPr="001B462C">
              <w:rPr>
                <w:rFonts w:hint="eastAsia"/>
                <w:lang w:eastAsia="en-US"/>
              </w:rPr>
              <w:t>ā</w:t>
            </w:r>
            <w:r w:rsidRPr="001B462C">
              <w:rPr>
                <w:lang w:eastAsia="en-US"/>
              </w:rPr>
              <w:t>majiem, kas šobr</w:t>
            </w:r>
            <w:r w:rsidRPr="001B462C">
              <w:rPr>
                <w:rFonts w:hint="eastAsia"/>
                <w:lang w:eastAsia="en-US"/>
              </w:rPr>
              <w:t>ī</w:t>
            </w:r>
            <w:r w:rsidRPr="001B462C">
              <w:rPr>
                <w:lang w:eastAsia="en-US"/>
              </w:rPr>
              <w:t>d ieg</w:t>
            </w:r>
            <w:r w:rsidRPr="001B462C">
              <w:rPr>
                <w:rFonts w:hint="eastAsia"/>
                <w:lang w:eastAsia="en-US"/>
              </w:rPr>
              <w:t>ū</w:t>
            </w:r>
            <w:r w:rsidRPr="001B462C">
              <w:rPr>
                <w:lang w:eastAsia="en-US"/>
              </w:rPr>
              <w:t>st izgl</w:t>
            </w:r>
            <w:r w:rsidRPr="001B462C">
              <w:rPr>
                <w:rFonts w:hint="eastAsia"/>
                <w:lang w:eastAsia="en-US"/>
              </w:rPr>
              <w:t>ī</w:t>
            </w:r>
            <w:r w:rsidRPr="001B462C">
              <w:rPr>
                <w:lang w:eastAsia="en-US"/>
              </w:rPr>
              <w:t>t</w:t>
            </w:r>
            <w:r w:rsidRPr="001B462C">
              <w:rPr>
                <w:rFonts w:hint="eastAsia"/>
                <w:lang w:eastAsia="en-US"/>
              </w:rPr>
              <w:t>ī</w:t>
            </w:r>
            <w:r w:rsidRPr="001B462C">
              <w:rPr>
                <w:lang w:eastAsia="en-US"/>
              </w:rPr>
              <w:t>bu vai tiek apm</w:t>
            </w:r>
            <w:r w:rsidRPr="001B462C">
              <w:rPr>
                <w:rFonts w:hint="eastAsia"/>
                <w:lang w:eastAsia="en-US"/>
              </w:rPr>
              <w:t>ā</w:t>
            </w:r>
            <w:r w:rsidRPr="001B462C">
              <w:rPr>
                <w:lang w:eastAsia="en-US"/>
              </w:rPr>
              <w:t>c</w:t>
            </w:r>
            <w:r w:rsidRPr="001B462C">
              <w:rPr>
                <w:rFonts w:hint="eastAsia"/>
                <w:lang w:eastAsia="en-US"/>
              </w:rPr>
              <w:t>ī</w:t>
            </w:r>
            <w:r w:rsidRPr="001B462C">
              <w:rPr>
                <w:lang w:eastAsia="en-US"/>
              </w:rPr>
              <w:t>ti</w:t>
            </w:r>
          </w:p>
          <w:p w14:paraId="00392F55" w14:textId="77777777" w:rsidR="00BE5DCC" w:rsidRPr="001B462C" w:rsidRDefault="00BE5DCC" w:rsidP="00BE5DCC">
            <w:pPr>
              <w:ind w:firstLine="720"/>
              <w:jc w:val="both"/>
              <w:rPr>
                <w:lang w:eastAsia="en-US"/>
              </w:rPr>
            </w:pPr>
            <w:r w:rsidRPr="001B462C">
              <w:rPr>
                <w:lang w:eastAsia="en-US"/>
              </w:rPr>
              <w:t>Nevar pieprasīt aizpildīt kolonnu 8.3. “Kvalifik</w:t>
            </w:r>
            <w:r w:rsidRPr="001B462C">
              <w:rPr>
                <w:rFonts w:hint="eastAsia"/>
                <w:lang w:eastAsia="en-US"/>
              </w:rPr>
              <w:t>ā</w:t>
            </w:r>
            <w:r w:rsidRPr="001B462C">
              <w:rPr>
                <w:lang w:eastAsia="en-US"/>
              </w:rPr>
              <w:t>ciju ieguvušie dal</w:t>
            </w:r>
            <w:r w:rsidRPr="001B462C">
              <w:rPr>
                <w:rFonts w:hint="eastAsia"/>
                <w:lang w:eastAsia="en-US"/>
              </w:rPr>
              <w:t>ī</w:t>
            </w:r>
            <w:r w:rsidRPr="001B462C">
              <w:rPr>
                <w:lang w:eastAsia="en-US"/>
              </w:rPr>
              <w:t>bnieki p</w:t>
            </w:r>
            <w:r w:rsidRPr="001B462C">
              <w:rPr>
                <w:rFonts w:hint="eastAsia"/>
                <w:lang w:eastAsia="en-US"/>
              </w:rPr>
              <w:t>ē</w:t>
            </w:r>
            <w:r w:rsidRPr="001B462C">
              <w:rPr>
                <w:lang w:eastAsia="en-US"/>
              </w:rPr>
              <w:t>c aiziešanas”, kas ir t</w:t>
            </w:r>
            <w:r w:rsidRPr="001B462C">
              <w:rPr>
                <w:rFonts w:hint="eastAsia"/>
                <w:lang w:eastAsia="en-US"/>
              </w:rPr>
              <w:t>ū</w:t>
            </w:r>
            <w:r w:rsidRPr="001B462C">
              <w:rPr>
                <w:lang w:eastAsia="en-US"/>
              </w:rPr>
              <w:t>l</w:t>
            </w:r>
            <w:r w:rsidRPr="001B462C">
              <w:rPr>
                <w:rFonts w:hint="eastAsia"/>
                <w:lang w:eastAsia="en-US"/>
              </w:rPr>
              <w:t>ī</w:t>
            </w:r>
            <w:r w:rsidRPr="001B462C">
              <w:rPr>
                <w:lang w:eastAsia="en-US"/>
              </w:rPr>
              <w:t>t</w:t>
            </w:r>
            <w:r w:rsidRPr="001B462C">
              <w:rPr>
                <w:rFonts w:hint="eastAsia"/>
                <w:lang w:eastAsia="en-US"/>
              </w:rPr>
              <w:t>ē</w:t>
            </w:r>
            <w:r w:rsidRPr="001B462C">
              <w:rPr>
                <w:lang w:eastAsia="en-US"/>
              </w:rPr>
              <w:t>jais r</w:t>
            </w:r>
            <w:r w:rsidRPr="001B462C">
              <w:rPr>
                <w:rFonts w:hint="eastAsia"/>
                <w:lang w:eastAsia="en-US"/>
              </w:rPr>
              <w:t>ā</w:t>
            </w:r>
            <w:r w:rsidRPr="001B462C">
              <w:rPr>
                <w:lang w:eastAsia="en-US"/>
              </w:rPr>
              <w:t>d</w:t>
            </w:r>
            <w:r w:rsidRPr="001B462C">
              <w:rPr>
                <w:rFonts w:hint="eastAsia"/>
                <w:lang w:eastAsia="en-US"/>
              </w:rPr>
              <w:t>ī</w:t>
            </w:r>
            <w:r w:rsidRPr="001B462C">
              <w:rPr>
                <w:lang w:eastAsia="en-US"/>
              </w:rPr>
              <w:t>t</w:t>
            </w:r>
            <w:r w:rsidRPr="001B462C">
              <w:rPr>
                <w:rFonts w:hint="eastAsia"/>
                <w:lang w:eastAsia="en-US"/>
              </w:rPr>
              <w:t>ā</w:t>
            </w:r>
            <w:r w:rsidRPr="001B462C">
              <w:rPr>
                <w:lang w:eastAsia="en-US"/>
              </w:rPr>
              <w:t>js (dati par dal</w:t>
            </w:r>
            <w:r w:rsidRPr="001B462C">
              <w:rPr>
                <w:rFonts w:hint="eastAsia"/>
                <w:lang w:eastAsia="en-US"/>
              </w:rPr>
              <w:t>ī</w:t>
            </w:r>
            <w:r w:rsidRPr="001B462C">
              <w:rPr>
                <w:lang w:eastAsia="en-US"/>
              </w:rPr>
              <w:t>bnieku m</w:t>
            </w:r>
            <w:r w:rsidRPr="001B462C">
              <w:rPr>
                <w:rFonts w:hint="eastAsia"/>
                <w:lang w:eastAsia="en-US"/>
              </w:rPr>
              <w:t>ē</w:t>
            </w:r>
            <w:r w:rsidRPr="001B462C">
              <w:rPr>
                <w:lang w:eastAsia="en-US"/>
              </w:rPr>
              <w:t>nesi p</w:t>
            </w:r>
            <w:r w:rsidRPr="001B462C">
              <w:rPr>
                <w:rFonts w:hint="eastAsia"/>
                <w:lang w:eastAsia="en-US"/>
              </w:rPr>
              <w:t>ē</w:t>
            </w:r>
            <w:r w:rsidRPr="001B462C">
              <w:rPr>
                <w:lang w:eastAsia="en-US"/>
              </w:rPr>
              <w:t>c dal</w:t>
            </w:r>
            <w:r w:rsidRPr="001B462C">
              <w:rPr>
                <w:rFonts w:hint="eastAsia"/>
                <w:lang w:eastAsia="en-US"/>
              </w:rPr>
              <w:t>ī</w:t>
            </w:r>
            <w:r w:rsidRPr="001B462C">
              <w:rPr>
                <w:lang w:eastAsia="en-US"/>
              </w:rPr>
              <w:t xml:space="preserve">bas pabeigšanas) </w:t>
            </w:r>
            <w:r w:rsidRPr="001B462C">
              <w:rPr>
                <w:lang w:eastAsia="en-US"/>
              </w:rPr>
              <w:lastRenderedPageBreak/>
              <w:t>– t</w:t>
            </w:r>
            <w:r w:rsidRPr="001B462C">
              <w:rPr>
                <w:rFonts w:hint="eastAsia"/>
                <w:lang w:eastAsia="en-US"/>
              </w:rPr>
              <w:t>ā</w:t>
            </w:r>
            <w:r w:rsidRPr="001B462C">
              <w:rPr>
                <w:lang w:eastAsia="en-US"/>
              </w:rPr>
              <w:t xml:space="preserve"> k</w:t>
            </w:r>
            <w:r w:rsidRPr="001B462C">
              <w:rPr>
                <w:rFonts w:hint="eastAsia"/>
                <w:lang w:eastAsia="en-US"/>
              </w:rPr>
              <w:t>ā</w:t>
            </w:r>
            <w:r w:rsidRPr="001B462C">
              <w:rPr>
                <w:lang w:eastAsia="en-US"/>
              </w:rPr>
              <w:t xml:space="preserve"> par katru dal</w:t>
            </w:r>
            <w:r w:rsidRPr="001B462C">
              <w:rPr>
                <w:rFonts w:hint="eastAsia"/>
                <w:lang w:eastAsia="en-US"/>
              </w:rPr>
              <w:t>ī</w:t>
            </w:r>
            <w:r w:rsidRPr="001B462C">
              <w:rPr>
                <w:lang w:eastAsia="en-US"/>
              </w:rPr>
              <w:t>bnieku, kam ir nor</w:t>
            </w:r>
            <w:r w:rsidRPr="001B462C">
              <w:rPr>
                <w:rFonts w:hint="eastAsia"/>
                <w:lang w:eastAsia="en-US"/>
              </w:rPr>
              <w:t>ā</w:t>
            </w:r>
            <w:r w:rsidRPr="001B462C">
              <w:rPr>
                <w:lang w:eastAsia="en-US"/>
              </w:rPr>
              <w:t>d</w:t>
            </w:r>
            <w:r w:rsidRPr="001B462C">
              <w:rPr>
                <w:rFonts w:hint="eastAsia"/>
                <w:lang w:eastAsia="en-US"/>
              </w:rPr>
              <w:t>ī</w:t>
            </w:r>
            <w:r w:rsidRPr="001B462C">
              <w:rPr>
                <w:lang w:eastAsia="en-US"/>
              </w:rPr>
              <w:t>ts personas kods, šo inform</w:t>
            </w:r>
            <w:r w:rsidRPr="001B462C">
              <w:rPr>
                <w:rFonts w:hint="eastAsia"/>
                <w:lang w:eastAsia="en-US"/>
              </w:rPr>
              <w:t>ā</w:t>
            </w:r>
            <w:r w:rsidRPr="001B462C">
              <w:rPr>
                <w:lang w:eastAsia="en-US"/>
              </w:rPr>
              <w:t>ciju var ieg</w:t>
            </w:r>
            <w:r w:rsidRPr="001B462C">
              <w:rPr>
                <w:rFonts w:hint="eastAsia"/>
                <w:lang w:eastAsia="en-US"/>
              </w:rPr>
              <w:t>ū</w:t>
            </w:r>
            <w:r w:rsidRPr="001B462C">
              <w:rPr>
                <w:lang w:eastAsia="en-US"/>
              </w:rPr>
              <w:t>t Centr</w:t>
            </w:r>
            <w:r w:rsidRPr="001B462C">
              <w:rPr>
                <w:rFonts w:hint="eastAsia"/>
                <w:lang w:eastAsia="en-US"/>
              </w:rPr>
              <w:t>ā</w:t>
            </w:r>
            <w:r w:rsidRPr="001B462C">
              <w:rPr>
                <w:lang w:eastAsia="en-US"/>
              </w:rPr>
              <w:t>l</w:t>
            </w:r>
            <w:r w:rsidRPr="001B462C">
              <w:rPr>
                <w:rFonts w:hint="eastAsia"/>
                <w:lang w:eastAsia="en-US"/>
              </w:rPr>
              <w:t>ā</w:t>
            </w:r>
            <w:r w:rsidRPr="001B462C">
              <w:rPr>
                <w:lang w:eastAsia="en-US"/>
              </w:rPr>
              <w:t xml:space="preserve"> finanšu un l</w:t>
            </w:r>
            <w:r w:rsidRPr="001B462C">
              <w:rPr>
                <w:rFonts w:hint="eastAsia"/>
                <w:lang w:eastAsia="en-US"/>
              </w:rPr>
              <w:t>ī</w:t>
            </w:r>
            <w:r w:rsidRPr="001B462C">
              <w:rPr>
                <w:lang w:eastAsia="en-US"/>
              </w:rPr>
              <w:t>guma a</w:t>
            </w:r>
            <w:r w:rsidRPr="001B462C">
              <w:rPr>
                <w:rFonts w:hint="eastAsia"/>
                <w:lang w:eastAsia="en-US"/>
              </w:rPr>
              <w:t>ģ</w:t>
            </w:r>
            <w:r w:rsidRPr="001B462C">
              <w:rPr>
                <w:lang w:eastAsia="en-US"/>
              </w:rPr>
              <w:t>ent</w:t>
            </w:r>
            <w:r w:rsidRPr="001B462C">
              <w:rPr>
                <w:rFonts w:hint="eastAsia"/>
                <w:lang w:eastAsia="en-US"/>
              </w:rPr>
              <w:t>ū</w:t>
            </w:r>
            <w:r w:rsidRPr="001B462C">
              <w:rPr>
                <w:lang w:eastAsia="en-US"/>
              </w:rPr>
              <w:t>ra pati no Valsts inform</w:t>
            </w:r>
            <w:r w:rsidRPr="001B462C">
              <w:rPr>
                <w:rFonts w:hint="eastAsia"/>
                <w:lang w:eastAsia="en-US"/>
              </w:rPr>
              <w:t>ā</w:t>
            </w:r>
            <w:r w:rsidRPr="001B462C">
              <w:rPr>
                <w:lang w:eastAsia="en-US"/>
              </w:rPr>
              <w:t>cijas sist</w:t>
            </w:r>
            <w:r w:rsidRPr="001B462C">
              <w:rPr>
                <w:rFonts w:hint="eastAsia"/>
                <w:lang w:eastAsia="en-US"/>
              </w:rPr>
              <w:t>ē</w:t>
            </w:r>
            <w:r w:rsidRPr="001B462C">
              <w:rPr>
                <w:lang w:eastAsia="en-US"/>
              </w:rPr>
              <w:t>m</w:t>
            </w:r>
            <w:r w:rsidRPr="001B462C">
              <w:rPr>
                <w:rFonts w:hint="eastAsia"/>
                <w:lang w:eastAsia="en-US"/>
              </w:rPr>
              <w:t>ā</w:t>
            </w:r>
            <w:r w:rsidRPr="001B462C">
              <w:rPr>
                <w:lang w:eastAsia="en-US"/>
              </w:rPr>
              <w:t>m, jo taj</w:t>
            </w:r>
            <w:r w:rsidRPr="001B462C">
              <w:rPr>
                <w:rFonts w:hint="eastAsia"/>
                <w:lang w:eastAsia="en-US"/>
              </w:rPr>
              <w:t>ā</w:t>
            </w:r>
            <w:r w:rsidRPr="001B462C">
              <w:rPr>
                <w:lang w:eastAsia="en-US"/>
              </w:rPr>
              <w:t>s tiek uzkr</w:t>
            </w:r>
            <w:r w:rsidRPr="001B462C">
              <w:rPr>
                <w:rFonts w:hint="eastAsia"/>
                <w:lang w:eastAsia="en-US"/>
              </w:rPr>
              <w:t>ā</w:t>
            </w:r>
            <w:r w:rsidRPr="001B462C">
              <w:rPr>
                <w:lang w:eastAsia="en-US"/>
              </w:rPr>
              <w:t>ta inform</w:t>
            </w:r>
            <w:r w:rsidRPr="001B462C">
              <w:rPr>
                <w:rFonts w:hint="eastAsia"/>
                <w:lang w:eastAsia="en-US"/>
              </w:rPr>
              <w:t>ā</w:t>
            </w:r>
            <w:r w:rsidRPr="001B462C">
              <w:rPr>
                <w:lang w:eastAsia="en-US"/>
              </w:rPr>
              <w:t>cija par tiem, kuri ieguvuši kvalifikāciju.</w:t>
            </w:r>
          </w:p>
          <w:p w14:paraId="1EAB256E" w14:textId="2CD98EBF" w:rsidR="00BE5DCC" w:rsidRPr="00020794" w:rsidRDefault="00BE5DCC" w:rsidP="00BE5DCC">
            <w:pPr>
              <w:jc w:val="both"/>
              <w:rPr>
                <w:b/>
                <w:sz w:val="23"/>
                <w:szCs w:val="23"/>
              </w:rPr>
            </w:pPr>
            <w:r w:rsidRPr="001B462C">
              <w:rPr>
                <w:lang w:eastAsia="en-US"/>
              </w:rPr>
              <w:t>Nevar pieprasīt aizpildīt kolonnu 8.5.</w:t>
            </w:r>
            <w:r w:rsidRPr="001B462C">
              <w:rPr>
                <w:rFonts w:ascii="RimTimes" w:hAnsi="RimTimes"/>
                <w:lang w:eastAsia="en-US"/>
              </w:rPr>
              <w:t xml:space="preserve"> “</w:t>
            </w:r>
            <w:r w:rsidRPr="001B462C">
              <w:rPr>
                <w:lang w:eastAsia="en-US"/>
              </w:rPr>
              <w:t>Nelabv</w:t>
            </w:r>
            <w:r w:rsidRPr="001B462C">
              <w:rPr>
                <w:rFonts w:hint="eastAsia"/>
                <w:lang w:eastAsia="en-US"/>
              </w:rPr>
              <w:t>ē</w:t>
            </w:r>
            <w:r w:rsidRPr="001B462C">
              <w:rPr>
                <w:lang w:eastAsia="en-US"/>
              </w:rPr>
              <w:t>l</w:t>
            </w:r>
            <w:r w:rsidRPr="001B462C">
              <w:rPr>
                <w:rFonts w:hint="eastAsia"/>
                <w:lang w:eastAsia="en-US"/>
              </w:rPr>
              <w:t>ī</w:t>
            </w:r>
            <w:r w:rsidRPr="001B462C">
              <w:rPr>
                <w:lang w:eastAsia="en-US"/>
              </w:rPr>
              <w:t>g</w:t>
            </w:r>
            <w:r w:rsidRPr="001B462C">
              <w:rPr>
                <w:rFonts w:hint="eastAsia"/>
                <w:lang w:eastAsia="en-US"/>
              </w:rPr>
              <w:t>ā</w:t>
            </w:r>
            <w:r w:rsidRPr="001B462C">
              <w:rPr>
                <w:lang w:eastAsia="en-US"/>
              </w:rPr>
              <w:t xml:space="preserve"> situ</w:t>
            </w:r>
            <w:r w:rsidRPr="001B462C">
              <w:rPr>
                <w:rFonts w:hint="eastAsia"/>
                <w:lang w:eastAsia="en-US"/>
              </w:rPr>
              <w:t>ā</w:t>
            </w:r>
            <w:r w:rsidRPr="001B462C">
              <w:rPr>
                <w:lang w:eastAsia="en-US"/>
              </w:rPr>
              <w:t>cij</w:t>
            </w:r>
            <w:r w:rsidRPr="001B462C">
              <w:rPr>
                <w:rFonts w:hint="eastAsia"/>
                <w:lang w:eastAsia="en-US"/>
              </w:rPr>
              <w:t>ā</w:t>
            </w:r>
            <w:r w:rsidRPr="001B462C">
              <w:rPr>
                <w:lang w:eastAsia="en-US"/>
              </w:rPr>
              <w:t xml:space="preserve"> esoši dal</w:t>
            </w:r>
            <w:r w:rsidRPr="001B462C">
              <w:rPr>
                <w:rFonts w:hint="eastAsia"/>
                <w:lang w:eastAsia="en-US"/>
              </w:rPr>
              <w:t>ī</w:t>
            </w:r>
            <w:r w:rsidRPr="001B462C">
              <w:rPr>
                <w:lang w:eastAsia="en-US"/>
              </w:rPr>
              <w:t>bnieki, kas p</w:t>
            </w:r>
            <w:r w:rsidRPr="001B462C">
              <w:rPr>
                <w:rFonts w:hint="eastAsia"/>
                <w:lang w:eastAsia="en-US"/>
              </w:rPr>
              <w:t>ē</w:t>
            </w:r>
            <w:r w:rsidRPr="001B462C">
              <w:rPr>
                <w:lang w:eastAsia="en-US"/>
              </w:rPr>
              <w:t>c aiziešanas s</w:t>
            </w:r>
            <w:r w:rsidRPr="001B462C">
              <w:rPr>
                <w:rFonts w:hint="eastAsia"/>
                <w:lang w:eastAsia="en-US"/>
              </w:rPr>
              <w:t>ā</w:t>
            </w:r>
            <w:r w:rsidRPr="001B462C">
              <w:rPr>
                <w:lang w:eastAsia="en-US"/>
              </w:rPr>
              <w:t>kuši darba mekl</w:t>
            </w:r>
            <w:r w:rsidRPr="001B462C">
              <w:rPr>
                <w:rFonts w:hint="eastAsia"/>
                <w:lang w:eastAsia="en-US"/>
              </w:rPr>
              <w:t>ē</w:t>
            </w:r>
            <w:r w:rsidRPr="001B462C">
              <w:rPr>
                <w:lang w:eastAsia="en-US"/>
              </w:rPr>
              <w:t>jumus, iesaist</w:t>
            </w:r>
            <w:r w:rsidRPr="001B462C">
              <w:rPr>
                <w:rFonts w:hint="eastAsia"/>
                <w:lang w:eastAsia="en-US"/>
              </w:rPr>
              <w:t>ī</w:t>
            </w:r>
            <w:r w:rsidRPr="001B462C">
              <w:rPr>
                <w:lang w:eastAsia="en-US"/>
              </w:rPr>
              <w:t>jušies izgl</w:t>
            </w:r>
            <w:r w:rsidRPr="001B462C">
              <w:rPr>
                <w:rFonts w:hint="eastAsia"/>
                <w:lang w:eastAsia="en-US"/>
              </w:rPr>
              <w:t>ī</w:t>
            </w:r>
            <w:r w:rsidRPr="001B462C">
              <w:rPr>
                <w:lang w:eastAsia="en-US"/>
              </w:rPr>
              <w:t>t</w:t>
            </w:r>
            <w:r w:rsidRPr="001B462C">
              <w:rPr>
                <w:rFonts w:hint="eastAsia"/>
                <w:lang w:eastAsia="en-US"/>
              </w:rPr>
              <w:t>ī</w:t>
            </w:r>
            <w:r w:rsidRPr="001B462C">
              <w:rPr>
                <w:lang w:eastAsia="en-US"/>
              </w:rPr>
              <w:t>b</w:t>
            </w:r>
            <w:r w:rsidRPr="001B462C">
              <w:rPr>
                <w:rFonts w:hint="eastAsia"/>
                <w:lang w:eastAsia="en-US"/>
              </w:rPr>
              <w:t>ā</w:t>
            </w:r>
            <w:r w:rsidRPr="001B462C">
              <w:rPr>
                <w:lang w:eastAsia="en-US"/>
              </w:rPr>
              <w:t>/apm</w:t>
            </w:r>
            <w:r w:rsidRPr="001B462C">
              <w:rPr>
                <w:rFonts w:hint="eastAsia"/>
                <w:lang w:eastAsia="en-US"/>
              </w:rPr>
              <w:t>ā</w:t>
            </w:r>
            <w:r w:rsidRPr="001B462C">
              <w:rPr>
                <w:lang w:eastAsia="en-US"/>
              </w:rPr>
              <w:t>c</w:t>
            </w:r>
            <w:r w:rsidRPr="001B462C">
              <w:rPr>
                <w:rFonts w:hint="eastAsia"/>
                <w:lang w:eastAsia="en-US"/>
              </w:rPr>
              <w:t>ī</w:t>
            </w:r>
            <w:r w:rsidRPr="001B462C">
              <w:rPr>
                <w:lang w:eastAsia="en-US"/>
              </w:rPr>
              <w:t>b</w:t>
            </w:r>
            <w:r w:rsidRPr="001B462C">
              <w:rPr>
                <w:rFonts w:hint="eastAsia"/>
                <w:lang w:eastAsia="en-US"/>
              </w:rPr>
              <w:t>ā</w:t>
            </w:r>
            <w:r w:rsidRPr="001B462C">
              <w:rPr>
                <w:lang w:eastAsia="en-US"/>
              </w:rPr>
              <w:t>, kvalifik</w:t>
            </w:r>
            <w:r w:rsidRPr="001B462C">
              <w:rPr>
                <w:rFonts w:hint="eastAsia"/>
                <w:lang w:eastAsia="en-US"/>
              </w:rPr>
              <w:t>ā</w:t>
            </w:r>
            <w:r w:rsidRPr="001B462C">
              <w:rPr>
                <w:lang w:eastAsia="en-US"/>
              </w:rPr>
              <w:t>cijas ieguv</w:t>
            </w:r>
            <w:r w:rsidRPr="001B462C">
              <w:rPr>
                <w:rFonts w:hint="eastAsia"/>
                <w:lang w:eastAsia="en-US"/>
              </w:rPr>
              <w:t>ē</w:t>
            </w:r>
            <w:r w:rsidRPr="001B462C">
              <w:rPr>
                <w:lang w:eastAsia="en-US"/>
              </w:rPr>
              <w:t>, nodarbin</w:t>
            </w:r>
            <w:r w:rsidRPr="001B462C">
              <w:rPr>
                <w:rFonts w:hint="eastAsia"/>
                <w:lang w:eastAsia="en-US"/>
              </w:rPr>
              <w:t>ā</w:t>
            </w:r>
            <w:r w:rsidRPr="001B462C">
              <w:rPr>
                <w:lang w:eastAsia="en-US"/>
              </w:rPr>
              <w:t>t</w:t>
            </w:r>
            <w:r w:rsidRPr="001B462C">
              <w:rPr>
                <w:rFonts w:hint="eastAsia"/>
                <w:lang w:eastAsia="en-US"/>
              </w:rPr>
              <w:t>ī</w:t>
            </w:r>
            <w:r w:rsidRPr="001B462C">
              <w:rPr>
                <w:lang w:eastAsia="en-US"/>
              </w:rPr>
              <w:t>b</w:t>
            </w:r>
            <w:r w:rsidRPr="001B462C">
              <w:rPr>
                <w:rFonts w:hint="eastAsia"/>
                <w:lang w:eastAsia="en-US"/>
              </w:rPr>
              <w:t>ā</w:t>
            </w:r>
            <w:r w:rsidRPr="001B462C">
              <w:rPr>
                <w:lang w:eastAsia="en-US"/>
              </w:rPr>
              <w:t>, tostarp pašnodarbin</w:t>
            </w:r>
            <w:r w:rsidRPr="001B462C">
              <w:rPr>
                <w:rFonts w:hint="eastAsia"/>
                <w:lang w:eastAsia="en-US"/>
              </w:rPr>
              <w:t>ā</w:t>
            </w:r>
            <w:r w:rsidRPr="001B462C">
              <w:rPr>
                <w:lang w:eastAsia="en-US"/>
              </w:rPr>
              <w:t>tie”,</w:t>
            </w:r>
            <w:r w:rsidRPr="001B462C">
              <w:rPr>
                <w:rFonts w:ascii="RimTimes" w:hAnsi="RimTimes"/>
                <w:lang w:eastAsia="en-US"/>
              </w:rPr>
              <w:t xml:space="preserve"> </w:t>
            </w:r>
            <w:r w:rsidRPr="001B462C">
              <w:rPr>
                <w:lang w:eastAsia="en-US"/>
              </w:rPr>
              <w:t>kas ir t</w:t>
            </w:r>
            <w:r w:rsidRPr="001B462C">
              <w:rPr>
                <w:rFonts w:hint="eastAsia"/>
                <w:lang w:eastAsia="en-US"/>
              </w:rPr>
              <w:t>ū</w:t>
            </w:r>
            <w:r w:rsidRPr="001B462C">
              <w:rPr>
                <w:lang w:eastAsia="en-US"/>
              </w:rPr>
              <w:t>l</w:t>
            </w:r>
            <w:r w:rsidRPr="001B462C">
              <w:rPr>
                <w:rFonts w:hint="eastAsia"/>
                <w:lang w:eastAsia="en-US"/>
              </w:rPr>
              <w:t>ī</w:t>
            </w:r>
            <w:r w:rsidRPr="001B462C">
              <w:rPr>
                <w:lang w:eastAsia="en-US"/>
              </w:rPr>
              <w:t>t</w:t>
            </w:r>
            <w:r w:rsidRPr="001B462C">
              <w:rPr>
                <w:rFonts w:hint="eastAsia"/>
                <w:lang w:eastAsia="en-US"/>
              </w:rPr>
              <w:t>ē</w:t>
            </w:r>
            <w:r w:rsidRPr="001B462C">
              <w:rPr>
                <w:lang w:eastAsia="en-US"/>
              </w:rPr>
              <w:t>jais r</w:t>
            </w:r>
            <w:r w:rsidRPr="001B462C">
              <w:rPr>
                <w:rFonts w:hint="eastAsia"/>
                <w:lang w:eastAsia="en-US"/>
              </w:rPr>
              <w:t>ā</w:t>
            </w:r>
            <w:r w:rsidRPr="001B462C">
              <w:rPr>
                <w:lang w:eastAsia="en-US"/>
              </w:rPr>
              <w:t>d</w:t>
            </w:r>
            <w:r w:rsidRPr="001B462C">
              <w:rPr>
                <w:rFonts w:hint="eastAsia"/>
                <w:lang w:eastAsia="en-US"/>
              </w:rPr>
              <w:t>ī</w:t>
            </w:r>
            <w:r w:rsidRPr="001B462C">
              <w:rPr>
                <w:lang w:eastAsia="en-US"/>
              </w:rPr>
              <w:t>t</w:t>
            </w:r>
            <w:r w:rsidRPr="001B462C">
              <w:rPr>
                <w:rFonts w:hint="eastAsia"/>
                <w:lang w:eastAsia="en-US"/>
              </w:rPr>
              <w:t>ā</w:t>
            </w:r>
            <w:r w:rsidRPr="001B462C">
              <w:rPr>
                <w:lang w:eastAsia="en-US"/>
              </w:rPr>
              <w:t>js (dati par dal</w:t>
            </w:r>
            <w:r w:rsidRPr="001B462C">
              <w:rPr>
                <w:rFonts w:hint="eastAsia"/>
                <w:lang w:eastAsia="en-US"/>
              </w:rPr>
              <w:t>ī</w:t>
            </w:r>
            <w:r w:rsidRPr="001B462C">
              <w:rPr>
                <w:lang w:eastAsia="en-US"/>
              </w:rPr>
              <w:t>bnieku m</w:t>
            </w:r>
            <w:r w:rsidRPr="001B462C">
              <w:rPr>
                <w:rFonts w:hint="eastAsia"/>
                <w:lang w:eastAsia="en-US"/>
              </w:rPr>
              <w:t>ē</w:t>
            </w:r>
            <w:r w:rsidRPr="001B462C">
              <w:rPr>
                <w:lang w:eastAsia="en-US"/>
              </w:rPr>
              <w:t>nesi p</w:t>
            </w:r>
            <w:r w:rsidRPr="001B462C">
              <w:rPr>
                <w:rFonts w:hint="eastAsia"/>
                <w:lang w:eastAsia="en-US"/>
              </w:rPr>
              <w:t>ē</w:t>
            </w:r>
            <w:r w:rsidRPr="001B462C">
              <w:rPr>
                <w:lang w:eastAsia="en-US"/>
              </w:rPr>
              <w:t>c dal</w:t>
            </w:r>
            <w:r w:rsidRPr="001B462C">
              <w:rPr>
                <w:rFonts w:hint="eastAsia"/>
                <w:lang w:eastAsia="en-US"/>
              </w:rPr>
              <w:t>ī</w:t>
            </w:r>
            <w:r w:rsidRPr="001B462C">
              <w:rPr>
                <w:lang w:eastAsia="en-US"/>
              </w:rPr>
              <w:t>bas pabeigšanas) – t</w:t>
            </w:r>
            <w:r w:rsidRPr="001B462C">
              <w:rPr>
                <w:rFonts w:hint="eastAsia"/>
                <w:lang w:eastAsia="en-US"/>
              </w:rPr>
              <w:t>ā</w:t>
            </w:r>
            <w:r w:rsidRPr="001B462C">
              <w:rPr>
                <w:lang w:eastAsia="en-US"/>
              </w:rPr>
              <w:t xml:space="preserve"> k</w:t>
            </w:r>
            <w:r w:rsidRPr="001B462C">
              <w:rPr>
                <w:rFonts w:hint="eastAsia"/>
                <w:lang w:eastAsia="en-US"/>
              </w:rPr>
              <w:t>ā</w:t>
            </w:r>
            <w:r w:rsidRPr="001B462C">
              <w:rPr>
                <w:lang w:eastAsia="en-US"/>
              </w:rPr>
              <w:t xml:space="preserve"> par katru dal</w:t>
            </w:r>
            <w:r w:rsidRPr="001B462C">
              <w:rPr>
                <w:rFonts w:hint="eastAsia"/>
                <w:lang w:eastAsia="en-US"/>
              </w:rPr>
              <w:t>ī</w:t>
            </w:r>
            <w:r w:rsidRPr="001B462C">
              <w:rPr>
                <w:lang w:eastAsia="en-US"/>
              </w:rPr>
              <w:t>bnieku, kas ir uzrādīts kā nelabvēlīgā situācijā esošs un kam ir nor</w:t>
            </w:r>
            <w:r w:rsidRPr="001B462C">
              <w:rPr>
                <w:rFonts w:hint="eastAsia"/>
                <w:lang w:eastAsia="en-US"/>
              </w:rPr>
              <w:t>ā</w:t>
            </w:r>
            <w:r w:rsidRPr="001B462C">
              <w:rPr>
                <w:lang w:eastAsia="en-US"/>
              </w:rPr>
              <w:t>d</w:t>
            </w:r>
            <w:r w:rsidRPr="001B462C">
              <w:rPr>
                <w:rFonts w:hint="eastAsia"/>
                <w:lang w:eastAsia="en-US"/>
              </w:rPr>
              <w:t>ī</w:t>
            </w:r>
            <w:r w:rsidRPr="001B462C">
              <w:rPr>
                <w:lang w:eastAsia="en-US"/>
              </w:rPr>
              <w:t>ts personas kods, šo inform</w:t>
            </w:r>
            <w:r w:rsidRPr="001B462C">
              <w:rPr>
                <w:rFonts w:hint="eastAsia"/>
                <w:lang w:eastAsia="en-US"/>
              </w:rPr>
              <w:t>ā</w:t>
            </w:r>
            <w:r w:rsidRPr="001B462C">
              <w:rPr>
                <w:lang w:eastAsia="en-US"/>
              </w:rPr>
              <w:t>ciju var ieg</w:t>
            </w:r>
            <w:r w:rsidRPr="001B462C">
              <w:rPr>
                <w:rFonts w:hint="eastAsia"/>
                <w:lang w:eastAsia="en-US"/>
              </w:rPr>
              <w:t>ū</w:t>
            </w:r>
            <w:r w:rsidRPr="001B462C">
              <w:rPr>
                <w:lang w:eastAsia="en-US"/>
              </w:rPr>
              <w:t>t Centr</w:t>
            </w:r>
            <w:r w:rsidRPr="001B462C">
              <w:rPr>
                <w:rFonts w:hint="eastAsia"/>
                <w:lang w:eastAsia="en-US"/>
              </w:rPr>
              <w:t>ā</w:t>
            </w:r>
            <w:r w:rsidRPr="001B462C">
              <w:rPr>
                <w:lang w:eastAsia="en-US"/>
              </w:rPr>
              <w:t>l</w:t>
            </w:r>
            <w:r w:rsidRPr="001B462C">
              <w:rPr>
                <w:rFonts w:hint="eastAsia"/>
                <w:lang w:eastAsia="en-US"/>
              </w:rPr>
              <w:t>ā</w:t>
            </w:r>
            <w:r w:rsidRPr="001B462C">
              <w:rPr>
                <w:lang w:eastAsia="en-US"/>
              </w:rPr>
              <w:t xml:space="preserve"> finanšu un l</w:t>
            </w:r>
            <w:r w:rsidRPr="001B462C">
              <w:rPr>
                <w:rFonts w:hint="eastAsia"/>
                <w:lang w:eastAsia="en-US"/>
              </w:rPr>
              <w:t>ī</w:t>
            </w:r>
            <w:r w:rsidRPr="001B462C">
              <w:rPr>
                <w:lang w:eastAsia="en-US"/>
              </w:rPr>
              <w:t>guma a</w:t>
            </w:r>
            <w:r w:rsidRPr="001B462C">
              <w:rPr>
                <w:rFonts w:hint="eastAsia"/>
                <w:lang w:eastAsia="en-US"/>
              </w:rPr>
              <w:t>ģ</w:t>
            </w:r>
            <w:r w:rsidRPr="001B462C">
              <w:rPr>
                <w:lang w:eastAsia="en-US"/>
              </w:rPr>
              <w:t>ent</w:t>
            </w:r>
            <w:r w:rsidRPr="001B462C">
              <w:rPr>
                <w:rFonts w:hint="eastAsia"/>
                <w:lang w:eastAsia="en-US"/>
              </w:rPr>
              <w:t>ū</w:t>
            </w:r>
            <w:r w:rsidRPr="001B462C">
              <w:rPr>
                <w:lang w:eastAsia="en-US"/>
              </w:rPr>
              <w:t>ra pati no Valsts inform</w:t>
            </w:r>
            <w:r w:rsidRPr="001B462C">
              <w:rPr>
                <w:rFonts w:hint="eastAsia"/>
                <w:lang w:eastAsia="en-US"/>
              </w:rPr>
              <w:t>ā</w:t>
            </w:r>
            <w:r w:rsidRPr="001B462C">
              <w:rPr>
                <w:lang w:eastAsia="en-US"/>
              </w:rPr>
              <w:t>cijas sist</w:t>
            </w:r>
            <w:r w:rsidRPr="001B462C">
              <w:rPr>
                <w:rFonts w:hint="eastAsia"/>
                <w:lang w:eastAsia="en-US"/>
              </w:rPr>
              <w:t>ē</w:t>
            </w:r>
            <w:r w:rsidRPr="001B462C">
              <w:rPr>
                <w:lang w:eastAsia="en-US"/>
              </w:rPr>
              <w:t>m</w:t>
            </w:r>
            <w:r w:rsidRPr="001B462C">
              <w:rPr>
                <w:rFonts w:hint="eastAsia"/>
                <w:lang w:eastAsia="en-US"/>
              </w:rPr>
              <w:t>ā</w:t>
            </w:r>
            <w:r w:rsidRPr="001B462C">
              <w:rPr>
                <w:lang w:eastAsia="en-US"/>
              </w:rPr>
              <w:t>m, jo taj</w:t>
            </w:r>
            <w:r w:rsidRPr="001B462C">
              <w:rPr>
                <w:rFonts w:hint="eastAsia"/>
                <w:lang w:eastAsia="en-US"/>
              </w:rPr>
              <w:t>ā</w:t>
            </w:r>
            <w:r w:rsidRPr="001B462C">
              <w:rPr>
                <w:lang w:eastAsia="en-US"/>
              </w:rPr>
              <w:t>s tiek uzkr</w:t>
            </w:r>
            <w:r w:rsidRPr="001B462C">
              <w:rPr>
                <w:rFonts w:hint="eastAsia"/>
                <w:lang w:eastAsia="en-US"/>
              </w:rPr>
              <w:t>ā</w:t>
            </w:r>
            <w:r w:rsidRPr="001B462C">
              <w:rPr>
                <w:lang w:eastAsia="en-US"/>
              </w:rPr>
              <w:t>ta inform</w:t>
            </w:r>
            <w:r w:rsidRPr="001B462C">
              <w:rPr>
                <w:rFonts w:hint="eastAsia"/>
                <w:lang w:eastAsia="en-US"/>
              </w:rPr>
              <w:t>ā</w:t>
            </w:r>
            <w:r w:rsidRPr="001B462C">
              <w:rPr>
                <w:lang w:eastAsia="en-US"/>
              </w:rPr>
              <w:t xml:space="preserve">cija par tiem, kuri sākuši darba meklējumus (Nodarbinātības valsts aģentūra), iesaistījušies izglītībā/apmācībā, kvalifikācijas ieguvē, nodarbinātībā (par katru </w:t>
            </w:r>
            <w:r w:rsidRPr="001B462C">
              <w:rPr>
                <w:lang w:eastAsia="en-US"/>
              </w:rPr>
              <w:lastRenderedPageBreak/>
              <w:t>nodarbināto dati ir Valsts ieņēmumu dienestā), kļuvuši par pašnodarbinātajiem (dati ir Valsts ieņēmumu dienestā par saimnieciskās darbības veicējiem, savukārt par individuālajiem komersantiem – Uzņēmumu reģistrā).</w:t>
            </w:r>
          </w:p>
        </w:tc>
        <w:tc>
          <w:tcPr>
            <w:tcW w:w="3002" w:type="dxa"/>
            <w:tcBorders>
              <w:top w:val="single" w:sz="6" w:space="0" w:color="000000"/>
              <w:left w:val="single" w:sz="6" w:space="0" w:color="000000"/>
              <w:bottom w:val="single" w:sz="6" w:space="0" w:color="000000"/>
              <w:right w:val="single" w:sz="4" w:space="0" w:color="auto"/>
            </w:tcBorders>
            <w:shd w:val="clear" w:color="auto" w:fill="auto"/>
          </w:tcPr>
          <w:p w14:paraId="63738F9F" w14:textId="77777777" w:rsidR="00BE5DCC" w:rsidRDefault="00BE5DCC" w:rsidP="00BE5DCC">
            <w:pPr>
              <w:pStyle w:val="NormalWeb"/>
              <w:spacing w:before="0" w:beforeAutospacing="0" w:after="0" w:afterAutospacing="0"/>
              <w:jc w:val="center"/>
              <w:rPr>
                <w:b/>
              </w:rPr>
            </w:pPr>
            <w:r>
              <w:rPr>
                <w:b/>
              </w:rPr>
              <w:lastRenderedPageBreak/>
              <w:t>Nav ņemts vērā</w:t>
            </w:r>
          </w:p>
          <w:p w14:paraId="6359AE63" w14:textId="77777777" w:rsidR="00BE5DCC" w:rsidRDefault="00BE5DCC" w:rsidP="00BE5DCC">
            <w:pPr>
              <w:pStyle w:val="NormalWeb"/>
              <w:spacing w:before="120" w:beforeAutospacing="0" w:after="0" w:afterAutospacing="0"/>
              <w:jc w:val="both"/>
            </w:pPr>
            <w:r>
              <w:t>Izpildot Ministru kabineta (turpmāk – MK) 2019.gada 26.marta sēdes protokolā</w:t>
            </w:r>
            <w:r w:rsidRPr="0043021B">
              <w:t xml:space="preserve"> Nr. 16 3. §</w:t>
            </w:r>
            <w:r>
              <w:t xml:space="preserve"> noteikto uzdevumu, Centrālā finanšu un līgumu aģentūra (turpmāk – CFLA) apzināja valsts informācijas sistēmas, kuras apstrādā datus, kas nepieciešami</w:t>
            </w:r>
            <w:r w:rsidRPr="0043021B">
              <w:t xml:space="preserve">, lai </w:t>
            </w:r>
            <w:r>
              <w:t xml:space="preserve">Eiropas Savienības fondu vadībā esošās institūcijas  varētu </w:t>
            </w:r>
            <w:r w:rsidRPr="0043021B">
              <w:t>veikt pārbaudi, revīziju, uzraudzību, izvērtēšanu, finanšu pārvaldību u</w:t>
            </w:r>
            <w:r>
              <w:t xml:space="preserve">n ziņotu attiecīgos rādītājus Eiropas Komisijai (pārskatā par projekta dalībniekiem noteiktie dati). Vienojās ar attiecīgo valsts informācijas </w:t>
            </w:r>
            <w:r>
              <w:lastRenderedPageBreak/>
              <w:t xml:space="preserve">sistēmu pārziņiem par sadarbības modeli un </w:t>
            </w:r>
            <w:r w:rsidRPr="006B338A">
              <w:t>nodrošinā</w:t>
            </w:r>
            <w:r>
              <w:t>ja</w:t>
            </w:r>
            <w:r w:rsidRPr="006B338A">
              <w:t xml:space="preserve"> attiecīgo tehn</w:t>
            </w:r>
            <w:r>
              <w:t>isko risinājumu iestrādi Kohēzijas politikas fondu vadības informācijas sistēmā 2014.-2020.gadam (turpmāk – KP VIS).</w:t>
            </w:r>
          </w:p>
          <w:p w14:paraId="0283EDD3" w14:textId="77777777" w:rsidR="00BE5DCC" w:rsidRPr="00B66080" w:rsidRDefault="00BE5DCC" w:rsidP="00BE5DCC">
            <w:pPr>
              <w:pStyle w:val="NormalWeb"/>
              <w:tabs>
                <w:tab w:val="left" w:pos="192"/>
              </w:tabs>
              <w:spacing w:before="0" w:beforeAutospacing="0" w:after="0" w:afterAutospacing="0"/>
              <w:ind w:hanging="87"/>
              <w:jc w:val="both"/>
              <w:rPr>
                <w:iCs/>
              </w:rPr>
            </w:pPr>
            <w:r>
              <w:t xml:space="preserve">Tā kā ir nodrošināta sasaiste ar Pilsonības un migrāciju lietu pārvaldes, Valsts ieņēmumu dienesta, </w:t>
            </w:r>
            <w:r w:rsidRPr="006B338A">
              <w:t>Veselības un darbspēju e</w:t>
            </w:r>
            <w:r>
              <w:t xml:space="preserve">kspertīzes ārstu valsts komisijas, Nodarbinātības valsts aģentūras uzturētām valsts informācijas sistēmām, tad CFLA kā sadarbības iestāde </w:t>
            </w:r>
            <w:r w:rsidRPr="00B66080">
              <w:rPr>
                <w:iCs/>
              </w:rPr>
              <w:t>var saņemt šādus datus, kas ir iekļauti pārskatā:</w:t>
            </w:r>
          </w:p>
          <w:p w14:paraId="1A4773AC" w14:textId="77777777" w:rsidR="00BE5DCC" w:rsidRPr="00B66080" w:rsidRDefault="00BE5DCC" w:rsidP="00BE5DCC">
            <w:pPr>
              <w:pStyle w:val="NormalWeb"/>
              <w:numPr>
                <w:ilvl w:val="0"/>
                <w:numId w:val="22"/>
              </w:numPr>
              <w:tabs>
                <w:tab w:val="left" w:pos="192"/>
                <w:tab w:val="left" w:pos="360"/>
              </w:tabs>
              <w:spacing w:before="0" w:beforeAutospacing="0" w:after="0" w:afterAutospacing="0"/>
              <w:ind w:left="54" w:firstLine="142"/>
              <w:jc w:val="both"/>
              <w:rPr>
                <w:iCs/>
              </w:rPr>
            </w:pPr>
            <w:r w:rsidRPr="00B66080">
              <w:rPr>
                <w:iCs/>
              </w:rPr>
              <w:t>dalībnieka vecums;</w:t>
            </w:r>
          </w:p>
          <w:p w14:paraId="422D53EB" w14:textId="77777777" w:rsidR="00BE5DCC" w:rsidRPr="00B66080" w:rsidRDefault="00BE5DCC" w:rsidP="00BE5DCC">
            <w:pPr>
              <w:pStyle w:val="NormalWeb"/>
              <w:numPr>
                <w:ilvl w:val="0"/>
                <w:numId w:val="22"/>
              </w:numPr>
              <w:tabs>
                <w:tab w:val="left" w:pos="192"/>
                <w:tab w:val="left" w:pos="360"/>
              </w:tabs>
              <w:spacing w:before="120" w:after="0"/>
              <w:ind w:left="54" w:firstLine="142"/>
              <w:jc w:val="both"/>
              <w:rPr>
                <w:iCs/>
              </w:rPr>
            </w:pPr>
            <w:r w:rsidRPr="00B66080">
              <w:rPr>
                <w:iCs/>
              </w:rPr>
              <w:t>dzimums;</w:t>
            </w:r>
          </w:p>
          <w:p w14:paraId="5FF94552" w14:textId="77777777" w:rsidR="00BE5DCC" w:rsidRPr="00B66080" w:rsidRDefault="00BE5DCC" w:rsidP="00BE5DCC">
            <w:pPr>
              <w:pStyle w:val="NormalWeb"/>
              <w:numPr>
                <w:ilvl w:val="0"/>
                <w:numId w:val="22"/>
              </w:numPr>
              <w:tabs>
                <w:tab w:val="left" w:pos="192"/>
                <w:tab w:val="left" w:pos="360"/>
              </w:tabs>
              <w:spacing w:before="120" w:after="0"/>
              <w:ind w:left="54" w:firstLine="142"/>
              <w:jc w:val="both"/>
              <w:rPr>
                <w:iCs/>
              </w:rPr>
            </w:pPr>
            <w:r w:rsidRPr="00B66080">
              <w:rPr>
                <w:iCs/>
              </w:rPr>
              <w:t>deklarētā dzīvesvietas adrese;</w:t>
            </w:r>
          </w:p>
          <w:p w14:paraId="78E54AA7" w14:textId="77777777" w:rsidR="00BE5DCC" w:rsidRPr="00B66080" w:rsidRDefault="00BE5DCC" w:rsidP="00BE5DCC">
            <w:pPr>
              <w:pStyle w:val="NormalWeb"/>
              <w:numPr>
                <w:ilvl w:val="0"/>
                <w:numId w:val="22"/>
              </w:numPr>
              <w:tabs>
                <w:tab w:val="left" w:pos="192"/>
                <w:tab w:val="left" w:pos="360"/>
              </w:tabs>
              <w:spacing w:before="120" w:after="0"/>
              <w:ind w:left="54" w:firstLine="142"/>
              <w:jc w:val="both"/>
              <w:rPr>
                <w:iCs/>
              </w:rPr>
            </w:pPr>
            <w:r w:rsidRPr="00B66080">
              <w:rPr>
                <w:iCs/>
              </w:rPr>
              <w:t>personas no lauku apvidiem;</w:t>
            </w:r>
          </w:p>
          <w:p w14:paraId="0F6DF024" w14:textId="77777777" w:rsidR="00BE5DCC" w:rsidRPr="00B66080" w:rsidRDefault="00BE5DCC" w:rsidP="00BE5DCC">
            <w:pPr>
              <w:pStyle w:val="NormalWeb"/>
              <w:numPr>
                <w:ilvl w:val="0"/>
                <w:numId w:val="22"/>
              </w:numPr>
              <w:tabs>
                <w:tab w:val="left" w:pos="192"/>
                <w:tab w:val="left" w:pos="360"/>
              </w:tabs>
              <w:spacing w:before="120" w:after="0"/>
              <w:ind w:left="54" w:firstLine="142"/>
              <w:jc w:val="both"/>
              <w:rPr>
                <w:iCs/>
              </w:rPr>
            </w:pPr>
            <w:r w:rsidRPr="00B66080">
              <w:rPr>
                <w:iCs/>
              </w:rPr>
              <w:t>nodarbinātas personas, tostarp pašnodarbinātas personas;</w:t>
            </w:r>
          </w:p>
          <w:p w14:paraId="07A25825" w14:textId="77777777" w:rsidR="00BE5DCC" w:rsidRPr="00B66080" w:rsidRDefault="00BE5DCC" w:rsidP="00BE5DCC">
            <w:pPr>
              <w:pStyle w:val="NormalWeb"/>
              <w:numPr>
                <w:ilvl w:val="0"/>
                <w:numId w:val="22"/>
              </w:numPr>
              <w:tabs>
                <w:tab w:val="left" w:pos="192"/>
                <w:tab w:val="left" w:pos="360"/>
              </w:tabs>
              <w:spacing w:before="120" w:after="0"/>
              <w:ind w:left="54" w:firstLine="142"/>
              <w:jc w:val="both"/>
              <w:rPr>
                <w:iCs/>
              </w:rPr>
            </w:pPr>
            <w:r w:rsidRPr="00B66080">
              <w:rPr>
                <w:iCs/>
              </w:rPr>
              <w:t xml:space="preserve">dalībnieki ar invaliditāti, t.sk, redzes traucējumiem, dzirdes traucējumiem, kustību traucējumiem, </w:t>
            </w:r>
            <w:r w:rsidRPr="00B66080">
              <w:rPr>
                <w:iCs/>
              </w:rPr>
              <w:lastRenderedPageBreak/>
              <w:t>psihiskiem traucējumiem, cita veida invaliditāte;</w:t>
            </w:r>
          </w:p>
          <w:p w14:paraId="7A1C265B" w14:textId="77777777" w:rsidR="00BE5DCC" w:rsidRPr="00B66080" w:rsidRDefault="00BE5DCC" w:rsidP="00BE5DCC">
            <w:pPr>
              <w:pStyle w:val="NormalWeb"/>
              <w:numPr>
                <w:ilvl w:val="0"/>
                <w:numId w:val="22"/>
              </w:numPr>
              <w:tabs>
                <w:tab w:val="left" w:pos="192"/>
                <w:tab w:val="left" w:pos="360"/>
              </w:tabs>
              <w:spacing w:before="120" w:after="0"/>
              <w:ind w:left="54" w:firstLine="142"/>
              <w:jc w:val="both"/>
              <w:rPr>
                <w:iCs/>
              </w:rPr>
            </w:pPr>
            <w:r w:rsidRPr="00B66080">
              <w:rPr>
                <w:iCs/>
              </w:rPr>
              <w:t>nodarbinātībā iesaistītie dalībnieki, tostarp pašnodarbinātie, pēc aiziešanas</w:t>
            </w:r>
            <w:r w:rsidRPr="00B66080">
              <w:rPr>
                <w:iCs/>
                <w:vertAlign w:val="superscript"/>
              </w:rPr>
              <w:footnoteReference w:id="2"/>
            </w:r>
            <w:r w:rsidRPr="00B66080">
              <w:rPr>
                <w:iCs/>
              </w:rPr>
              <w:t>;</w:t>
            </w:r>
          </w:p>
          <w:p w14:paraId="24F863A0" w14:textId="77777777" w:rsidR="00BE5DCC" w:rsidRDefault="00BE5DCC" w:rsidP="00BE5DCC">
            <w:pPr>
              <w:pStyle w:val="NormalWeb"/>
              <w:numPr>
                <w:ilvl w:val="0"/>
                <w:numId w:val="22"/>
              </w:numPr>
              <w:tabs>
                <w:tab w:val="left" w:pos="192"/>
              </w:tabs>
              <w:spacing w:before="120" w:after="0"/>
              <w:ind w:left="54" w:firstLine="142"/>
              <w:jc w:val="both"/>
              <w:rPr>
                <w:iCs/>
              </w:rPr>
            </w:pPr>
            <w:r w:rsidRPr="00B66080">
              <w:rPr>
                <w:iCs/>
              </w:rPr>
              <w:t>bezdarbnieki,</w:t>
            </w:r>
            <w:r w:rsidRPr="00B66080">
              <w:t xml:space="preserve"> </w:t>
            </w:r>
            <w:r w:rsidRPr="00B66080">
              <w:rPr>
                <w:iCs/>
              </w:rPr>
              <w:t>t.sk. ilgstošie bezdarbnieki;</w:t>
            </w:r>
          </w:p>
          <w:p w14:paraId="6812C09F" w14:textId="77777777" w:rsidR="00BE5DCC" w:rsidRDefault="00BE5DCC" w:rsidP="00BE5DCC">
            <w:pPr>
              <w:pStyle w:val="NormalWeb"/>
              <w:numPr>
                <w:ilvl w:val="0"/>
                <w:numId w:val="22"/>
              </w:numPr>
              <w:tabs>
                <w:tab w:val="left" w:pos="192"/>
              </w:tabs>
              <w:spacing w:before="0" w:beforeAutospacing="0" w:after="0" w:afterAutospacing="0"/>
              <w:ind w:left="57" w:firstLine="142"/>
              <w:jc w:val="both"/>
              <w:rPr>
                <w:iCs/>
              </w:rPr>
            </w:pPr>
            <w:r w:rsidRPr="00B66080">
              <w:rPr>
                <w:iCs/>
              </w:rPr>
              <w:t>neaktīvie dalībnieki, kas sākuši darba meklējumus pēc aiziešanas</w:t>
            </w:r>
            <w:r>
              <w:rPr>
                <w:iCs/>
                <w:vertAlign w:val="superscript"/>
              </w:rPr>
              <w:t>1</w:t>
            </w:r>
            <w:r>
              <w:rPr>
                <w:iCs/>
              </w:rPr>
              <w:t>.</w:t>
            </w:r>
          </w:p>
          <w:p w14:paraId="32748940" w14:textId="77777777" w:rsidR="00BE5DCC" w:rsidRPr="00B66080" w:rsidRDefault="00BE5DCC" w:rsidP="00BE5DCC">
            <w:pPr>
              <w:pStyle w:val="NormalWeb"/>
              <w:tabs>
                <w:tab w:val="left" w:pos="338"/>
              </w:tabs>
              <w:spacing w:before="0" w:beforeAutospacing="0" w:after="0" w:afterAutospacing="0"/>
              <w:ind w:firstLine="198"/>
              <w:jc w:val="both"/>
              <w:rPr>
                <w:iCs/>
              </w:rPr>
            </w:pPr>
            <w:r>
              <w:rPr>
                <w:iCs/>
              </w:rPr>
              <w:t>Ievērojot minēto un izpildot MK</w:t>
            </w:r>
            <w:r w:rsidRPr="00B66080">
              <w:rPr>
                <w:iCs/>
              </w:rPr>
              <w:t xml:space="preserve"> 2019.gada 26.marta sēdes protokol</w:t>
            </w:r>
            <w:r>
              <w:rPr>
                <w:iCs/>
              </w:rPr>
              <w:t>a</w:t>
            </w:r>
            <w:r w:rsidRPr="00B66080">
              <w:rPr>
                <w:iCs/>
              </w:rPr>
              <w:t xml:space="preserve"> Nr. 16 3. §</w:t>
            </w:r>
            <w:r>
              <w:rPr>
                <w:iCs/>
              </w:rPr>
              <w:t xml:space="preserve"> 7.punktā noteikto uzdevumu, Finanšu ministrija ir izstrādājusi attiecīgus grozījumus MK noteikumos Nr.77.</w:t>
            </w:r>
            <w:r>
              <w:rPr>
                <w:rStyle w:val="FootnoteReference"/>
                <w:iCs/>
              </w:rPr>
              <w:footnoteReference w:id="3"/>
            </w:r>
            <w:r>
              <w:rPr>
                <w:iCs/>
              </w:rPr>
              <w:t xml:space="preserve"> </w:t>
            </w:r>
          </w:p>
          <w:p w14:paraId="3BC22EE6" w14:textId="77777777" w:rsidR="00BE5DCC" w:rsidRDefault="00BE5DCC" w:rsidP="00BE5DCC">
            <w:pPr>
              <w:pStyle w:val="NormalWeb"/>
              <w:spacing w:before="120" w:beforeAutospacing="0" w:after="0" w:afterAutospacing="0"/>
              <w:jc w:val="both"/>
            </w:pPr>
            <w:r>
              <w:t>Attiecībā uz Latvijas Pašvaldību savienības iebildumu, skaidrojam, ka Pārskata</w:t>
            </w:r>
            <w:r w:rsidRPr="00B66080">
              <w:t xml:space="preserve"> par projekta dalībniekiem</w:t>
            </w:r>
            <w:r>
              <w:t xml:space="preserve"> 2.tabulas</w:t>
            </w:r>
            <w:r w:rsidRPr="00B66080">
              <w:t xml:space="preserve"> </w:t>
            </w:r>
            <w:r w:rsidRPr="003E0C1A">
              <w:t>2</w:t>
            </w:r>
            <w:r>
              <w:t>.</w:t>
            </w:r>
            <w:r w:rsidRPr="003E0C1A">
              <w:t>4</w:t>
            </w:r>
            <w:r>
              <w:t>.</w:t>
            </w:r>
            <w:r w:rsidRPr="003E0C1A">
              <w:t>, 8.2. un 8.3.kolonnas informācija ir izgūstāma no</w:t>
            </w:r>
            <w:r>
              <w:t xml:space="preserve"> citas informācijas sistēmas –</w:t>
            </w:r>
            <w:r w:rsidRPr="003E0C1A">
              <w:t xml:space="preserve"> </w:t>
            </w:r>
            <w:r w:rsidRPr="00B0538E">
              <w:t>Valsts izglītības informācijas sistēmas</w:t>
            </w:r>
            <w:r w:rsidRPr="00B0538E" w:rsidDel="00B0538E">
              <w:t xml:space="preserve"> </w:t>
            </w:r>
            <w:r w:rsidRPr="00B0538E">
              <w:t xml:space="preserve">(par formālo izglītību), ar ko sasaiste </w:t>
            </w:r>
            <w:r w:rsidRPr="00B0538E">
              <w:lastRenderedPageBreak/>
              <w:t>KPVIS nav izveidota. CFLA, izvērtējot  šajā informācijas sistēmā pieejamos datus, secināja, ka  nav iespējams iegūt visu informāciju no Valsts izglītības informācijas sistēmas</w:t>
            </w:r>
            <w:r w:rsidRPr="002E3AAE">
              <w:t xml:space="preserve">, jo </w:t>
            </w:r>
            <w:r>
              <w:t>minētajā sistēmā</w:t>
            </w:r>
            <w:r w:rsidRPr="002E3AAE">
              <w:t xml:space="preserve"> netiek uzkrāta informācija par apmācībām, kas notiek ārpus izglītības iestādēm, piemēram, apmācības darba vietā, pieaugušo neformālā izglītība, kā arī vēsturiskā informācija nav pieejama pilnā </w:t>
            </w:r>
            <w:r>
              <w:t xml:space="preserve">apjomā. </w:t>
            </w:r>
            <w:r w:rsidRPr="002E3AAE">
              <w:t xml:space="preserve">Par šo izvērtējumu CFLA informēja </w:t>
            </w:r>
            <w:r>
              <w:t>Latvijas Pašvaldību savienību</w:t>
            </w:r>
            <w:r w:rsidRPr="002E3AAE">
              <w:t xml:space="preserve"> 2019.</w:t>
            </w:r>
            <w:r>
              <w:t>gada 14.maijā.</w:t>
            </w:r>
          </w:p>
          <w:p w14:paraId="26C7B365" w14:textId="17014A6E" w:rsidR="00BE5DCC" w:rsidRPr="00714564" w:rsidRDefault="00BE5DCC" w:rsidP="00BE5DCC">
            <w:pPr>
              <w:pStyle w:val="NormalWeb"/>
              <w:spacing w:before="0" w:beforeAutospacing="0" w:after="0" w:afterAutospacing="0"/>
              <w:jc w:val="both"/>
            </w:pPr>
            <w:r>
              <w:t>Ievērojot augstāk minēto Latvijas Pašvaldību savienības iebildumi netiek ņemti vērā.</w:t>
            </w:r>
          </w:p>
        </w:tc>
        <w:tc>
          <w:tcPr>
            <w:tcW w:w="2385" w:type="dxa"/>
            <w:tcBorders>
              <w:top w:val="single" w:sz="6" w:space="0" w:color="000000"/>
              <w:left w:val="single" w:sz="4" w:space="0" w:color="auto"/>
              <w:bottom w:val="single" w:sz="6" w:space="0" w:color="000000"/>
              <w:right w:val="single" w:sz="6" w:space="0" w:color="000000"/>
            </w:tcBorders>
          </w:tcPr>
          <w:p w14:paraId="5639F9A4" w14:textId="3B8DFA67" w:rsidR="00BE5DCC" w:rsidRPr="00020794" w:rsidRDefault="00BE5DCC" w:rsidP="00BE5DCC">
            <w:pPr>
              <w:pStyle w:val="naisf"/>
              <w:widowControl w:val="0"/>
              <w:tabs>
                <w:tab w:val="left" w:pos="1260"/>
              </w:tabs>
              <w:adjustRightInd w:val="0"/>
              <w:spacing w:before="120" w:after="0"/>
              <w:ind w:firstLine="0"/>
              <w:textAlignment w:val="baseline"/>
              <w:rPr>
                <w:b/>
                <w:sz w:val="23"/>
                <w:szCs w:val="23"/>
              </w:rPr>
            </w:pPr>
          </w:p>
        </w:tc>
        <w:tc>
          <w:tcPr>
            <w:tcW w:w="2010" w:type="dxa"/>
            <w:tcBorders>
              <w:top w:val="single" w:sz="4" w:space="0" w:color="auto"/>
              <w:left w:val="single" w:sz="4" w:space="0" w:color="auto"/>
              <w:bottom w:val="single" w:sz="4" w:space="0" w:color="auto"/>
              <w:right w:val="single" w:sz="4" w:space="0" w:color="auto"/>
            </w:tcBorders>
            <w:vAlign w:val="center"/>
          </w:tcPr>
          <w:p w14:paraId="7DEBDF41" w14:textId="77777777" w:rsidR="00EB2CCD" w:rsidRPr="00C82FC3" w:rsidRDefault="00EB2CCD" w:rsidP="00EB2CCD">
            <w:pPr>
              <w:ind w:firstLine="59"/>
              <w:jc w:val="both"/>
              <w:outlineLvl w:val="0"/>
              <w:rPr>
                <w:lang w:eastAsia="en-US"/>
              </w:rPr>
            </w:pPr>
            <w:r w:rsidRPr="00C82FC3">
              <w:rPr>
                <w:lang w:eastAsia="en-US"/>
              </w:rPr>
              <w:t>1. Papildināt 2.</w:t>
            </w:r>
            <w:r w:rsidRPr="00C82FC3">
              <w:rPr>
                <w:vertAlign w:val="superscript"/>
                <w:lang w:eastAsia="en-US"/>
              </w:rPr>
              <w:t>1 </w:t>
            </w:r>
            <w:r w:rsidRPr="00C82FC3">
              <w:rPr>
                <w:lang w:eastAsia="en-US"/>
              </w:rPr>
              <w:t xml:space="preserve">pielikuma 2. tabulas skaidrojumu pirms 1. atsauces ar vārdiem </w:t>
            </w:r>
          </w:p>
          <w:p w14:paraId="5CE0C922" w14:textId="77777777" w:rsidR="00EB2CCD" w:rsidRPr="00C82FC3" w:rsidRDefault="00EB2CCD" w:rsidP="00EB2CCD">
            <w:pPr>
              <w:jc w:val="both"/>
              <w:outlineLvl w:val="0"/>
              <w:rPr>
                <w:lang w:eastAsia="en-US"/>
              </w:rPr>
            </w:pPr>
            <w:r w:rsidRPr="00C82FC3">
              <w:rPr>
                <w:lang w:eastAsia="en-US"/>
              </w:rPr>
              <w:t>"Kolonna 0.3., 0.4., 0.5. un 6. nav obligāti aizpildāma, ja dalībniekam ir Latvijas Republikā piešķirts personas kods.</w:t>
            </w:r>
          </w:p>
          <w:p w14:paraId="3690F565" w14:textId="77777777" w:rsidR="00EB2CCD" w:rsidRPr="00C82FC3" w:rsidRDefault="00EB2CCD" w:rsidP="00EB2CCD">
            <w:pPr>
              <w:spacing w:before="120"/>
              <w:ind w:firstLine="59"/>
              <w:jc w:val="both"/>
              <w:outlineLvl w:val="0"/>
              <w:rPr>
                <w:lang w:eastAsia="en-US"/>
              </w:rPr>
            </w:pPr>
            <w:r w:rsidRPr="00C82FC3">
              <w:rPr>
                <w:lang w:eastAsia="en-US"/>
              </w:rPr>
              <w:t xml:space="preserve">Finansējuma saņēmējs aizpilda 0.3., 0.4., 0.5., 2.1., 2.2., 2.2.1., 3.2., 3.2.1., 3.2.2., 3.2.3., 3.2.4., </w:t>
            </w:r>
            <w:r w:rsidRPr="00C82FC3">
              <w:rPr>
                <w:lang w:eastAsia="en-US"/>
              </w:rPr>
              <w:lastRenderedPageBreak/>
              <w:t>3.2.5., 6., 8.1., 8.4. kolonnu, ja dalībniekam nav Latvijas Republikā piešķirts personas kods.</w:t>
            </w:r>
          </w:p>
          <w:p w14:paraId="7222E793" w14:textId="77777777" w:rsidR="00EB2CCD" w:rsidRPr="005F4B17" w:rsidRDefault="00EB2CCD" w:rsidP="00EB2CCD">
            <w:pPr>
              <w:spacing w:before="120"/>
              <w:jc w:val="both"/>
              <w:outlineLvl w:val="0"/>
              <w:rPr>
                <w:lang w:eastAsia="en-US"/>
              </w:rPr>
            </w:pPr>
            <w:r w:rsidRPr="005F4B17">
              <w:rPr>
                <w:lang w:eastAsia="en-US"/>
              </w:rPr>
              <w:t>Kolonna 8.5. nav aizpildāma. Ņemot vērā 3., 5. un 8. sadaļā norādītos datus, KPVIS 8.5. kolonnas dati tiks norādīti automātiski."</w:t>
            </w:r>
          </w:p>
          <w:p w14:paraId="401AE1F9" w14:textId="3C91FDE8" w:rsidR="00EB2CCD" w:rsidRPr="005F4B17" w:rsidRDefault="00EB2CCD" w:rsidP="00EB2CCD">
            <w:pPr>
              <w:spacing w:before="120"/>
              <w:ind w:firstLine="59"/>
              <w:jc w:val="both"/>
              <w:outlineLvl w:val="0"/>
              <w:rPr>
                <w:lang w:eastAsia="en-US"/>
              </w:rPr>
            </w:pPr>
            <w:r w:rsidRPr="005F4B17">
              <w:rPr>
                <w:lang w:eastAsia="en-US"/>
              </w:rPr>
              <w:t>2. Svītrot 2.</w:t>
            </w:r>
            <w:r w:rsidRPr="005F4B17">
              <w:rPr>
                <w:vertAlign w:val="superscript"/>
                <w:lang w:eastAsia="en-US"/>
              </w:rPr>
              <w:t>1</w:t>
            </w:r>
            <w:r w:rsidRPr="005F4B17">
              <w:rPr>
                <w:lang w:eastAsia="en-US"/>
              </w:rPr>
              <w:t xml:space="preserve"> pielikuma 2. tabulas skaidrojumu 1</w:t>
            </w:r>
            <w:r w:rsidR="008715AA" w:rsidRPr="005F4B17">
              <w:rPr>
                <w:lang w:eastAsia="en-US"/>
              </w:rPr>
              <w:t>5</w:t>
            </w:r>
            <w:r w:rsidRPr="005F4B17">
              <w:rPr>
                <w:lang w:eastAsia="en-US"/>
              </w:rPr>
              <w:t>. atsaucē vārdus:</w:t>
            </w:r>
          </w:p>
          <w:p w14:paraId="625BD2C4" w14:textId="77777777" w:rsidR="00EB2CCD" w:rsidRPr="005F4B17" w:rsidRDefault="00EB2CCD" w:rsidP="00EB2CCD">
            <w:pPr>
              <w:spacing w:before="120"/>
              <w:ind w:firstLine="709"/>
              <w:jc w:val="both"/>
              <w:outlineLvl w:val="0"/>
              <w:rPr>
                <w:lang w:eastAsia="en-US"/>
              </w:rPr>
            </w:pPr>
            <w:r w:rsidRPr="005F4B17">
              <w:rPr>
                <w:lang w:eastAsia="en-US"/>
              </w:rPr>
              <w:t>"Kolonna nav aizpildāma. Ņemot vērā 3., 5. un 8. sadaļā norādītos datus, KPVIS 8.5. kolonnas dati tiks norādīti automātiski."</w:t>
            </w:r>
          </w:p>
          <w:p w14:paraId="092ADB27" w14:textId="0F85D5CE" w:rsidR="00BE5DCC" w:rsidRPr="005F4B17" w:rsidRDefault="00BE5DCC" w:rsidP="00BE5DCC">
            <w:pPr>
              <w:tabs>
                <w:tab w:val="left" w:pos="426"/>
              </w:tabs>
              <w:spacing w:before="120"/>
              <w:ind w:right="26"/>
              <w:jc w:val="both"/>
              <w:rPr>
                <w:sz w:val="23"/>
                <w:szCs w:val="23"/>
              </w:rPr>
            </w:pPr>
          </w:p>
        </w:tc>
      </w:tr>
      <w:tr w:rsidR="000A5EF9" w:rsidRPr="004250CE" w14:paraId="0A1C1E8E" w14:textId="77777777" w:rsidTr="001B72E4">
        <w:tc>
          <w:tcPr>
            <w:tcW w:w="708" w:type="dxa"/>
            <w:tcBorders>
              <w:top w:val="single" w:sz="4" w:space="0" w:color="auto"/>
              <w:left w:val="single" w:sz="4" w:space="0" w:color="auto"/>
              <w:bottom w:val="single" w:sz="4" w:space="0" w:color="auto"/>
              <w:right w:val="single" w:sz="4" w:space="0" w:color="auto"/>
            </w:tcBorders>
          </w:tcPr>
          <w:p w14:paraId="4B698664" w14:textId="77777777" w:rsidR="000A5EF9" w:rsidRPr="00020794" w:rsidRDefault="000A5EF9" w:rsidP="000A5EF9">
            <w:pPr>
              <w:pStyle w:val="ListParagraph"/>
              <w:numPr>
                <w:ilvl w:val="0"/>
                <w:numId w:val="19"/>
              </w:numPr>
              <w:rPr>
                <w:rFonts w:ascii="Times New Roman" w:hAnsi="Times New Roman"/>
                <w:sz w:val="23"/>
                <w:szCs w:val="23"/>
              </w:rPr>
            </w:pPr>
          </w:p>
        </w:tc>
        <w:tc>
          <w:tcPr>
            <w:tcW w:w="2519" w:type="dxa"/>
            <w:tcBorders>
              <w:top w:val="single" w:sz="4" w:space="0" w:color="auto"/>
              <w:left w:val="single" w:sz="4" w:space="0" w:color="auto"/>
              <w:bottom w:val="single" w:sz="4" w:space="0" w:color="auto"/>
              <w:right w:val="single" w:sz="4" w:space="0" w:color="auto"/>
            </w:tcBorders>
          </w:tcPr>
          <w:p w14:paraId="48EDFC16" w14:textId="2F2620B9" w:rsidR="000A5EF9" w:rsidRDefault="000A5EF9" w:rsidP="000A5EF9">
            <w:pPr>
              <w:pStyle w:val="Title"/>
              <w:jc w:val="both"/>
              <w:outlineLvl w:val="0"/>
            </w:pPr>
            <w:r>
              <w:t>Papildināt 2.</w:t>
            </w:r>
            <w:r w:rsidRPr="00BC763D">
              <w:rPr>
                <w:vertAlign w:val="superscript"/>
              </w:rPr>
              <w:t>1</w:t>
            </w:r>
            <w:r>
              <w:rPr>
                <w:vertAlign w:val="superscript"/>
              </w:rPr>
              <w:t> </w:t>
            </w:r>
            <w:r>
              <w:t xml:space="preserve">pielikuma 2. tabulas skaidrojumu pirms 1. atsauces ar vārdiem </w:t>
            </w:r>
          </w:p>
          <w:p w14:paraId="6CECB294" w14:textId="77777777" w:rsidR="000A5EF9" w:rsidRDefault="000A5EF9" w:rsidP="000A5EF9">
            <w:pPr>
              <w:pStyle w:val="Title"/>
              <w:ind w:firstLine="165"/>
              <w:jc w:val="both"/>
              <w:outlineLvl w:val="0"/>
            </w:pPr>
            <w:r w:rsidRPr="005B42AA">
              <w:lastRenderedPageBreak/>
              <w:t xml:space="preserve">"Kolonna 0.3., 0.4., 0.5. un 6. nav obligāti aizpildāma, ja dalībniekam ir </w:t>
            </w:r>
            <w:r w:rsidRPr="001D616E">
              <w:rPr>
                <w:b/>
                <w:szCs w:val="28"/>
              </w:rPr>
              <w:t>Latvijas Republikā piešķirts personas kods</w:t>
            </w:r>
            <w:r w:rsidRPr="005B42AA">
              <w:t>.</w:t>
            </w:r>
          </w:p>
          <w:p w14:paraId="4F8BC8C2" w14:textId="77777777" w:rsidR="000A5EF9" w:rsidRPr="005B42AA" w:rsidRDefault="000A5EF9" w:rsidP="000A5EF9">
            <w:pPr>
              <w:pStyle w:val="Title"/>
              <w:ind w:firstLine="709"/>
              <w:jc w:val="both"/>
              <w:outlineLvl w:val="0"/>
            </w:pPr>
            <w:r w:rsidRPr="005B42AA">
              <w:t xml:space="preserve">Finansējuma saņēmējs aizpilda 0.3., 0.4., 0.5., </w:t>
            </w:r>
            <w:r>
              <w:t>2</w:t>
            </w:r>
            <w:r w:rsidRPr="005B42AA">
              <w:t>.1., 2.2., 2.2.1., 3.2.,  3.2.1., 3.2.2., 3.2.3., 3.2.4., 3.2.5., 6., 8.1., 8.4. kolo</w:t>
            </w:r>
            <w:r w:rsidRPr="00F12C63">
              <w:t>n</w:t>
            </w:r>
            <w:r w:rsidRPr="005B42AA">
              <w:t xml:space="preserve">nu, ja dalībniekam nav </w:t>
            </w:r>
            <w:r w:rsidRPr="001D616E">
              <w:rPr>
                <w:b/>
                <w:szCs w:val="28"/>
              </w:rPr>
              <w:t>Latvijas Republikā piešķirts personas kods</w:t>
            </w:r>
            <w:r w:rsidRPr="005B42AA">
              <w:t>."</w:t>
            </w:r>
          </w:p>
          <w:p w14:paraId="2A5592DB" w14:textId="77777777" w:rsidR="000A5EF9" w:rsidRPr="00020794" w:rsidRDefault="000A5EF9" w:rsidP="000A5EF9">
            <w:pPr>
              <w:tabs>
                <w:tab w:val="left" w:pos="426"/>
              </w:tabs>
              <w:spacing w:before="120"/>
              <w:ind w:right="26"/>
              <w:jc w:val="both"/>
              <w:rPr>
                <w:b/>
                <w:sz w:val="23"/>
                <w:szCs w:val="23"/>
              </w:rPr>
            </w:pPr>
          </w:p>
        </w:tc>
        <w:tc>
          <w:tcPr>
            <w:tcW w:w="3402" w:type="dxa"/>
            <w:tcBorders>
              <w:top w:val="single" w:sz="6" w:space="0" w:color="000000"/>
              <w:left w:val="single" w:sz="4" w:space="0" w:color="auto"/>
              <w:bottom w:val="single" w:sz="6" w:space="0" w:color="000000"/>
              <w:right w:val="single" w:sz="6" w:space="0" w:color="000000"/>
            </w:tcBorders>
            <w:shd w:val="clear" w:color="auto" w:fill="auto"/>
          </w:tcPr>
          <w:p w14:paraId="593E3592" w14:textId="77777777" w:rsidR="000A5EF9" w:rsidRPr="00A36F74" w:rsidRDefault="000A5EF9" w:rsidP="000A5EF9">
            <w:pPr>
              <w:pStyle w:val="NoSpacing"/>
              <w:tabs>
                <w:tab w:val="left" w:pos="851"/>
              </w:tabs>
              <w:spacing w:after="120"/>
              <w:contextualSpacing/>
              <w:rPr>
                <w:b/>
                <w:szCs w:val="24"/>
                <w:u w:val="single"/>
              </w:rPr>
            </w:pPr>
            <w:r w:rsidRPr="00A36F74">
              <w:rPr>
                <w:b/>
                <w:szCs w:val="24"/>
                <w:u w:val="single"/>
              </w:rPr>
              <w:lastRenderedPageBreak/>
              <w:t>Latvijas Pašvaldību savienības 17.03.2021. iebildums</w:t>
            </w:r>
          </w:p>
          <w:p w14:paraId="429A10B5" w14:textId="77777777" w:rsidR="000A5EF9" w:rsidRPr="00A36F74" w:rsidRDefault="000A5EF9" w:rsidP="000A5EF9">
            <w:pPr>
              <w:jc w:val="both"/>
            </w:pPr>
            <w:r w:rsidRPr="00A36F74">
              <w:t>L</w:t>
            </w:r>
            <w:r w:rsidRPr="00A36F74">
              <w:rPr>
                <w:rFonts w:hint="eastAsia"/>
              </w:rPr>
              <w:t>ū</w:t>
            </w:r>
            <w:r w:rsidRPr="00A36F74">
              <w:t>dzam papildin</w:t>
            </w:r>
            <w:r w:rsidRPr="00A36F74">
              <w:rPr>
                <w:rFonts w:hint="eastAsia"/>
              </w:rPr>
              <w:t>ā</w:t>
            </w:r>
            <w:r w:rsidRPr="00A36F74">
              <w:t>t groz</w:t>
            </w:r>
            <w:r w:rsidRPr="00A36F74">
              <w:rPr>
                <w:rFonts w:hint="eastAsia"/>
              </w:rPr>
              <w:t>ī</w:t>
            </w:r>
            <w:r w:rsidRPr="00A36F74">
              <w:t>jumu, papildinot ar 2.4., 8.2., 8.3., 8.5. kolonn</w:t>
            </w:r>
            <w:r w:rsidRPr="00A36F74">
              <w:rPr>
                <w:rFonts w:hint="eastAsia"/>
              </w:rPr>
              <w:t>ā</w:t>
            </w:r>
            <w:r w:rsidRPr="00A36F74">
              <w:t>m, kuras nav oblig</w:t>
            </w:r>
            <w:r w:rsidRPr="00A36F74">
              <w:rPr>
                <w:rFonts w:hint="eastAsia"/>
              </w:rPr>
              <w:t>ā</w:t>
            </w:r>
            <w:r w:rsidRPr="00A36F74">
              <w:t xml:space="preserve">ti </w:t>
            </w:r>
            <w:r w:rsidRPr="00A36F74">
              <w:lastRenderedPageBreak/>
              <w:t>aizpild</w:t>
            </w:r>
            <w:r w:rsidRPr="00A36F74">
              <w:rPr>
                <w:rFonts w:hint="eastAsia"/>
              </w:rPr>
              <w:t>ā</w:t>
            </w:r>
            <w:r w:rsidRPr="00A36F74">
              <w:t>mas, ja ir sniegts personas kods, izsakot to š</w:t>
            </w:r>
            <w:r w:rsidRPr="00A36F74">
              <w:rPr>
                <w:rFonts w:hint="eastAsia"/>
              </w:rPr>
              <w:t>ā</w:t>
            </w:r>
            <w:r w:rsidRPr="00A36F74">
              <w:t>d</w:t>
            </w:r>
            <w:r w:rsidRPr="00A36F74">
              <w:rPr>
                <w:rFonts w:hint="eastAsia"/>
              </w:rPr>
              <w:t>ā</w:t>
            </w:r>
            <w:r w:rsidRPr="00A36F74">
              <w:t xml:space="preserve"> redakcij</w:t>
            </w:r>
            <w:r w:rsidRPr="00A36F74">
              <w:rPr>
                <w:rFonts w:hint="eastAsia"/>
              </w:rPr>
              <w:t>ā</w:t>
            </w:r>
            <w:r w:rsidRPr="00A36F74">
              <w:t xml:space="preserve">: </w:t>
            </w:r>
          </w:p>
          <w:p w14:paraId="2B7FD476" w14:textId="77777777" w:rsidR="000A5EF9" w:rsidRPr="00A36F74" w:rsidRDefault="000A5EF9" w:rsidP="000A5EF9">
            <w:pPr>
              <w:jc w:val="both"/>
            </w:pPr>
            <w:r w:rsidRPr="00A36F74">
              <w:t>"Kolonna 0.3., 0.4., 0.5. un 6. nav oblig</w:t>
            </w:r>
            <w:r w:rsidRPr="00A36F74">
              <w:rPr>
                <w:rFonts w:hint="eastAsia"/>
              </w:rPr>
              <w:t>ā</w:t>
            </w:r>
            <w:r w:rsidRPr="00A36F74">
              <w:t>ti aizpild</w:t>
            </w:r>
            <w:r w:rsidRPr="00A36F74">
              <w:rPr>
                <w:rFonts w:hint="eastAsia"/>
              </w:rPr>
              <w:t>ā</w:t>
            </w:r>
            <w:r w:rsidRPr="00A36F74">
              <w:t>ma, ja dal</w:t>
            </w:r>
            <w:r w:rsidRPr="00A36F74">
              <w:rPr>
                <w:rFonts w:hint="eastAsia"/>
              </w:rPr>
              <w:t>ī</w:t>
            </w:r>
            <w:r w:rsidRPr="00A36F74">
              <w:t>bniekam ir Pilson</w:t>
            </w:r>
            <w:r w:rsidRPr="00A36F74">
              <w:rPr>
                <w:rFonts w:hint="eastAsia"/>
              </w:rPr>
              <w:t>ī</w:t>
            </w:r>
            <w:r w:rsidRPr="00A36F74">
              <w:t>bas un migr</w:t>
            </w:r>
            <w:r w:rsidRPr="00A36F74">
              <w:rPr>
                <w:rFonts w:hint="eastAsia"/>
              </w:rPr>
              <w:t>ā</w:t>
            </w:r>
            <w:r w:rsidRPr="00A36F74">
              <w:t>cijas lietu p</w:t>
            </w:r>
            <w:r w:rsidRPr="00A36F74">
              <w:rPr>
                <w:rFonts w:hint="eastAsia"/>
              </w:rPr>
              <w:t>ā</w:t>
            </w:r>
            <w:r w:rsidRPr="00A36F74">
              <w:t>rvaldes pieš</w:t>
            </w:r>
            <w:r w:rsidRPr="00A36F74">
              <w:rPr>
                <w:rFonts w:hint="eastAsia"/>
              </w:rPr>
              <w:t>ķ</w:t>
            </w:r>
            <w:r w:rsidRPr="00A36F74">
              <w:t>irts personas kods.</w:t>
            </w:r>
          </w:p>
          <w:p w14:paraId="62066B23" w14:textId="77777777" w:rsidR="000A5EF9" w:rsidRPr="00A36F74" w:rsidRDefault="000A5EF9" w:rsidP="000A5EF9">
            <w:pPr>
              <w:jc w:val="both"/>
            </w:pPr>
            <w:r w:rsidRPr="00A36F74">
              <w:t>Finans</w:t>
            </w:r>
            <w:r w:rsidRPr="00A36F74">
              <w:rPr>
                <w:rFonts w:hint="eastAsia"/>
              </w:rPr>
              <w:t>ē</w:t>
            </w:r>
            <w:r w:rsidRPr="00A36F74">
              <w:t>juma sa</w:t>
            </w:r>
            <w:r w:rsidRPr="00A36F74">
              <w:rPr>
                <w:rFonts w:hint="eastAsia"/>
              </w:rPr>
              <w:t>ņē</w:t>
            </w:r>
            <w:r w:rsidRPr="00A36F74">
              <w:t>m</w:t>
            </w:r>
            <w:r w:rsidRPr="00A36F74">
              <w:rPr>
                <w:rFonts w:hint="eastAsia"/>
              </w:rPr>
              <w:t>ē</w:t>
            </w:r>
            <w:r w:rsidRPr="00A36F74">
              <w:t xml:space="preserve">js aizpilda 0.3., 0.4., 0.5., 2.1., 2.2., 2.2.1.,  </w:t>
            </w:r>
            <w:r w:rsidRPr="00A36F74">
              <w:rPr>
                <w:b/>
                <w:bCs/>
              </w:rPr>
              <w:t>2.4</w:t>
            </w:r>
            <w:r w:rsidRPr="00A36F74">
              <w:t xml:space="preserve">., 3.2.,  3.2.1., 3.2.2., 3.2.3., 3.2.4., 3.2.5., 6., 8.1., </w:t>
            </w:r>
            <w:r w:rsidRPr="00A36F74">
              <w:rPr>
                <w:b/>
                <w:bCs/>
              </w:rPr>
              <w:t>8.2</w:t>
            </w:r>
            <w:r w:rsidRPr="00A36F74">
              <w:t xml:space="preserve">., </w:t>
            </w:r>
            <w:r w:rsidRPr="00A36F74">
              <w:rPr>
                <w:b/>
                <w:bCs/>
              </w:rPr>
              <w:t>8.3</w:t>
            </w:r>
            <w:r w:rsidRPr="00A36F74">
              <w:t>., 8.4.kolonnu, ja dal</w:t>
            </w:r>
            <w:r w:rsidRPr="00A36F74">
              <w:rPr>
                <w:rFonts w:hint="eastAsia"/>
              </w:rPr>
              <w:t>ī</w:t>
            </w:r>
            <w:r w:rsidRPr="00A36F74">
              <w:t>bniekam nav Pilson</w:t>
            </w:r>
            <w:r w:rsidRPr="00A36F74">
              <w:rPr>
                <w:rFonts w:hint="eastAsia"/>
              </w:rPr>
              <w:t>ī</w:t>
            </w:r>
            <w:r w:rsidRPr="00A36F74">
              <w:t>bas un migr</w:t>
            </w:r>
            <w:r w:rsidRPr="00A36F74">
              <w:rPr>
                <w:rFonts w:hint="eastAsia"/>
              </w:rPr>
              <w:t>ā</w:t>
            </w:r>
            <w:r w:rsidRPr="00A36F74">
              <w:t>cijas lietu p</w:t>
            </w:r>
            <w:r w:rsidRPr="00A36F74">
              <w:rPr>
                <w:rFonts w:hint="eastAsia"/>
              </w:rPr>
              <w:t>ā</w:t>
            </w:r>
            <w:r w:rsidRPr="00A36F74">
              <w:t>rvaldes pieš</w:t>
            </w:r>
            <w:r w:rsidRPr="00A36F74">
              <w:rPr>
                <w:rFonts w:hint="eastAsia"/>
              </w:rPr>
              <w:t>ķ</w:t>
            </w:r>
            <w:r w:rsidRPr="00A36F74">
              <w:t xml:space="preserve">irts personas kods. </w:t>
            </w:r>
            <w:r w:rsidRPr="00A36F74">
              <w:rPr>
                <w:b/>
                <w:bCs/>
              </w:rPr>
              <w:t>8.5.kolonna finansējuma saņēmējam nav jāaizpilda</w:t>
            </w:r>
            <w:r w:rsidRPr="00A36F74">
              <w:t>."</w:t>
            </w:r>
          </w:p>
          <w:p w14:paraId="2B49075E" w14:textId="77777777" w:rsidR="000A5EF9" w:rsidRPr="00A36F74" w:rsidRDefault="000A5EF9" w:rsidP="000A5EF9">
            <w:pPr>
              <w:jc w:val="both"/>
            </w:pPr>
            <w:r w:rsidRPr="00A36F74">
              <w:tab/>
              <w:t xml:space="preserve">Finanšu ministrijas izziņā norādītais, ka Centrālā finanšu un līgumu aģentūra </w:t>
            </w:r>
            <w:r w:rsidRPr="00A36F74">
              <w:rPr>
                <w:b/>
                <w:bCs/>
              </w:rPr>
              <w:t>nav izveidojusi saskarni, lai izgūtu datus no citām valsts informācijas sistēmām</w:t>
            </w:r>
            <w:r w:rsidRPr="00A36F74">
              <w:t xml:space="preserve">, nevar būt arguments, lai datus, kas pieejami valsts informācijas sistēmās, liktu atkārtoti iesniegt. Arī Centrālajai finanšu un līgumu aģentūrai ir jāievēro </w:t>
            </w:r>
            <w:r w:rsidRPr="00A36F74">
              <w:rPr>
                <w:b/>
                <w:bCs/>
              </w:rPr>
              <w:t>Valsts inform</w:t>
            </w:r>
            <w:r w:rsidRPr="00A36F74">
              <w:rPr>
                <w:rFonts w:hint="eastAsia"/>
                <w:b/>
                <w:bCs/>
              </w:rPr>
              <w:t>ā</w:t>
            </w:r>
            <w:r w:rsidRPr="00A36F74">
              <w:rPr>
                <w:b/>
                <w:bCs/>
              </w:rPr>
              <w:t>cijas sist</w:t>
            </w:r>
            <w:r w:rsidRPr="00A36F74">
              <w:rPr>
                <w:rFonts w:hint="eastAsia"/>
                <w:b/>
                <w:bCs/>
              </w:rPr>
              <w:t>ē</w:t>
            </w:r>
            <w:r w:rsidRPr="00A36F74">
              <w:rPr>
                <w:b/>
                <w:bCs/>
              </w:rPr>
              <w:t>mu likuma 6.panta otrā daļa: “(2) Aizliegts v</w:t>
            </w:r>
            <w:r w:rsidRPr="00A36F74">
              <w:rPr>
                <w:rFonts w:hint="eastAsia"/>
                <w:b/>
                <w:bCs/>
              </w:rPr>
              <w:t>ā</w:t>
            </w:r>
            <w:r w:rsidRPr="00A36F74">
              <w:rPr>
                <w:b/>
                <w:bCs/>
              </w:rPr>
              <w:t>kt no datu subjektiem un ievad</w:t>
            </w:r>
            <w:r w:rsidRPr="00A36F74">
              <w:rPr>
                <w:rFonts w:hint="eastAsia"/>
                <w:b/>
                <w:bCs/>
              </w:rPr>
              <w:t>ī</w:t>
            </w:r>
            <w:r w:rsidRPr="00A36F74">
              <w:rPr>
                <w:b/>
                <w:bCs/>
              </w:rPr>
              <w:t>t valsts inform</w:t>
            </w:r>
            <w:r w:rsidRPr="00A36F74">
              <w:rPr>
                <w:rFonts w:hint="eastAsia"/>
                <w:b/>
                <w:bCs/>
              </w:rPr>
              <w:t>ā</w:t>
            </w:r>
            <w:r w:rsidRPr="00A36F74">
              <w:rPr>
                <w:b/>
                <w:bCs/>
              </w:rPr>
              <w:t>cijas sist</w:t>
            </w:r>
            <w:r w:rsidRPr="00A36F74">
              <w:rPr>
                <w:rFonts w:hint="eastAsia"/>
                <w:b/>
                <w:bCs/>
              </w:rPr>
              <w:t>ē</w:t>
            </w:r>
            <w:r w:rsidRPr="00A36F74">
              <w:rPr>
                <w:b/>
                <w:bCs/>
              </w:rPr>
              <w:t xml:space="preserve">mu </w:t>
            </w:r>
            <w:r w:rsidRPr="00A36F74">
              <w:rPr>
                <w:b/>
                <w:bCs/>
              </w:rPr>
              <w:lastRenderedPageBreak/>
              <w:t>datu b</w:t>
            </w:r>
            <w:r w:rsidRPr="00A36F74">
              <w:rPr>
                <w:rFonts w:hint="eastAsia"/>
                <w:b/>
                <w:bCs/>
              </w:rPr>
              <w:t>ā</w:t>
            </w:r>
            <w:r w:rsidRPr="00A36F74">
              <w:rPr>
                <w:b/>
                <w:bCs/>
              </w:rPr>
              <w:t>z</w:t>
            </w:r>
            <w:r w:rsidRPr="00A36F74">
              <w:rPr>
                <w:rFonts w:hint="eastAsia"/>
                <w:b/>
                <w:bCs/>
              </w:rPr>
              <w:t>ē</w:t>
            </w:r>
            <w:r w:rsidRPr="00A36F74">
              <w:rPr>
                <w:b/>
                <w:bCs/>
              </w:rPr>
              <w:t>s datus, kas ir pieejami integr</w:t>
            </w:r>
            <w:r w:rsidRPr="00A36F74">
              <w:rPr>
                <w:rFonts w:hint="eastAsia"/>
                <w:b/>
                <w:bCs/>
              </w:rPr>
              <w:t>ē</w:t>
            </w:r>
            <w:r w:rsidRPr="00A36F74">
              <w:rPr>
                <w:b/>
                <w:bCs/>
              </w:rPr>
              <w:t>t</w:t>
            </w:r>
            <w:r w:rsidRPr="00A36F74">
              <w:rPr>
                <w:rFonts w:hint="eastAsia"/>
                <w:b/>
                <w:bCs/>
              </w:rPr>
              <w:t>ā</w:t>
            </w:r>
            <w:r w:rsidRPr="00A36F74">
              <w:rPr>
                <w:b/>
                <w:bCs/>
              </w:rPr>
              <w:t xml:space="preserve"> valsts inform</w:t>
            </w:r>
            <w:r w:rsidRPr="00A36F74">
              <w:rPr>
                <w:rFonts w:hint="eastAsia"/>
                <w:b/>
                <w:bCs/>
              </w:rPr>
              <w:t>ā</w:t>
            </w:r>
            <w:r w:rsidRPr="00A36F74">
              <w:rPr>
                <w:b/>
                <w:bCs/>
              </w:rPr>
              <w:t>cijas sist</w:t>
            </w:r>
            <w:r w:rsidRPr="00A36F74">
              <w:rPr>
                <w:rFonts w:hint="eastAsia"/>
                <w:b/>
                <w:bCs/>
              </w:rPr>
              <w:t>ē</w:t>
            </w:r>
            <w:r w:rsidRPr="00A36F74">
              <w:rPr>
                <w:b/>
                <w:bCs/>
              </w:rPr>
              <w:t>m</w:t>
            </w:r>
            <w:r w:rsidRPr="00A36F74">
              <w:rPr>
                <w:rFonts w:hint="eastAsia"/>
                <w:b/>
                <w:bCs/>
              </w:rPr>
              <w:t>ā</w:t>
            </w:r>
            <w:r w:rsidRPr="00A36F74">
              <w:t>.”  Ministru kabineta noteikumi nevar būt pretrunā ar  likuma normu.</w:t>
            </w:r>
          </w:p>
          <w:p w14:paraId="2BAC58F9" w14:textId="77777777" w:rsidR="000A5EF9" w:rsidRPr="00A36F74" w:rsidRDefault="000A5EF9" w:rsidP="000A5EF9">
            <w:pPr>
              <w:jc w:val="both"/>
            </w:pPr>
            <w:r w:rsidRPr="00A36F74">
              <w:tab/>
              <w:t>Nevar piepras</w:t>
            </w:r>
            <w:r w:rsidRPr="00A36F74">
              <w:rPr>
                <w:rFonts w:hint="eastAsia"/>
              </w:rPr>
              <w:t>ī</w:t>
            </w:r>
            <w:r w:rsidRPr="00A36F74">
              <w:t>t aizpild</w:t>
            </w:r>
            <w:r w:rsidRPr="00A36F74">
              <w:rPr>
                <w:rFonts w:hint="eastAsia"/>
              </w:rPr>
              <w:t>ī</w:t>
            </w:r>
            <w:r w:rsidRPr="00A36F74">
              <w:t xml:space="preserve">t kolonnu </w:t>
            </w:r>
            <w:r w:rsidRPr="00A36F74">
              <w:rPr>
                <w:b/>
                <w:bCs/>
              </w:rPr>
              <w:t>2.4</w:t>
            </w:r>
            <w:r w:rsidRPr="00A36F74">
              <w:t xml:space="preserve"> “Atrodas izgl</w:t>
            </w:r>
            <w:r w:rsidRPr="00A36F74">
              <w:rPr>
                <w:rFonts w:hint="eastAsia"/>
              </w:rPr>
              <w:t>ī</w:t>
            </w:r>
            <w:r w:rsidRPr="00A36F74">
              <w:t>t</w:t>
            </w:r>
            <w:r w:rsidRPr="00A36F74">
              <w:rPr>
                <w:rFonts w:hint="eastAsia"/>
              </w:rPr>
              <w:t>ī</w:t>
            </w:r>
            <w:r w:rsidRPr="00A36F74">
              <w:t>b</w:t>
            </w:r>
            <w:r w:rsidRPr="00A36F74">
              <w:rPr>
                <w:rFonts w:hint="eastAsia"/>
              </w:rPr>
              <w:t>ā</w:t>
            </w:r>
            <w:r w:rsidRPr="00A36F74">
              <w:t xml:space="preserve"> vai apm</w:t>
            </w:r>
            <w:r w:rsidRPr="00A36F74">
              <w:rPr>
                <w:rFonts w:hint="eastAsia"/>
              </w:rPr>
              <w:t>ā</w:t>
            </w:r>
            <w:r w:rsidRPr="00A36F74">
              <w:t>c</w:t>
            </w:r>
            <w:r w:rsidRPr="00A36F74">
              <w:rPr>
                <w:rFonts w:hint="eastAsia"/>
              </w:rPr>
              <w:t>ī</w:t>
            </w:r>
            <w:r w:rsidRPr="00A36F74">
              <w:t>b</w:t>
            </w:r>
            <w:r w:rsidRPr="00A36F74">
              <w:rPr>
                <w:rFonts w:hint="eastAsia"/>
              </w:rPr>
              <w:t>ā</w:t>
            </w:r>
            <w:r w:rsidRPr="00A36F74">
              <w:t>s uz dal</w:t>
            </w:r>
            <w:r w:rsidRPr="00A36F74">
              <w:rPr>
                <w:rFonts w:hint="eastAsia"/>
              </w:rPr>
              <w:t>ī</w:t>
            </w:r>
            <w:r w:rsidRPr="00A36F74">
              <w:t>bas uzs</w:t>
            </w:r>
            <w:r w:rsidRPr="00A36F74">
              <w:rPr>
                <w:rFonts w:hint="eastAsia"/>
              </w:rPr>
              <w:t>ā</w:t>
            </w:r>
            <w:r w:rsidRPr="00A36F74">
              <w:t>kšanas br</w:t>
            </w:r>
            <w:r w:rsidRPr="00A36F74">
              <w:rPr>
                <w:rFonts w:hint="eastAsia"/>
              </w:rPr>
              <w:t>ī</w:t>
            </w:r>
            <w:r w:rsidRPr="00A36F74">
              <w:t>di” (Atrodas izgl</w:t>
            </w:r>
            <w:r w:rsidRPr="00A36F74">
              <w:rPr>
                <w:rFonts w:hint="eastAsia"/>
              </w:rPr>
              <w:t>ī</w:t>
            </w:r>
            <w:r w:rsidRPr="00A36F74">
              <w:t>t</w:t>
            </w:r>
            <w:r w:rsidRPr="00A36F74">
              <w:rPr>
                <w:rFonts w:hint="eastAsia"/>
              </w:rPr>
              <w:t>ī</w:t>
            </w:r>
            <w:r w:rsidRPr="00A36F74">
              <w:t>b</w:t>
            </w:r>
            <w:r w:rsidRPr="00A36F74">
              <w:rPr>
                <w:rFonts w:hint="eastAsia"/>
              </w:rPr>
              <w:t>ā</w:t>
            </w:r>
            <w:r w:rsidRPr="00A36F74">
              <w:t xml:space="preserve"> vai apm</w:t>
            </w:r>
            <w:r w:rsidRPr="00A36F74">
              <w:rPr>
                <w:rFonts w:hint="eastAsia"/>
              </w:rPr>
              <w:t>ā</w:t>
            </w:r>
            <w:r w:rsidRPr="00A36F74">
              <w:t>c</w:t>
            </w:r>
            <w:r w:rsidRPr="00A36F74">
              <w:rPr>
                <w:rFonts w:hint="eastAsia"/>
              </w:rPr>
              <w:t>ī</w:t>
            </w:r>
            <w:r w:rsidRPr="00A36F74">
              <w:t>b</w:t>
            </w:r>
            <w:r w:rsidRPr="00A36F74">
              <w:rPr>
                <w:rFonts w:hint="eastAsia"/>
              </w:rPr>
              <w:t>ā</w:t>
            </w:r>
            <w:r w:rsidRPr="00A36F74">
              <w:t>s uz dal</w:t>
            </w:r>
            <w:r w:rsidRPr="00A36F74">
              <w:rPr>
                <w:rFonts w:hint="eastAsia"/>
              </w:rPr>
              <w:t>ī</w:t>
            </w:r>
            <w:r w:rsidRPr="00A36F74">
              <w:t>bas uzs</w:t>
            </w:r>
            <w:r w:rsidRPr="00A36F74">
              <w:rPr>
                <w:rFonts w:hint="eastAsia"/>
              </w:rPr>
              <w:t>ā</w:t>
            </w:r>
            <w:r w:rsidRPr="00A36F74">
              <w:t>kšanas br</w:t>
            </w:r>
            <w:r w:rsidRPr="00A36F74">
              <w:rPr>
                <w:rFonts w:hint="eastAsia"/>
              </w:rPr>
              <w:t>ī</w:t>
            </w:r>
            <w:r w:rsidRPr="00A36F74">
              <w:t>di - Personas (dal</w:t>
            </w:r>
            <w:r w:rsidRPr="00A36F74">
              <w:rPr>
                <w:rFonts w:hint="eastAsia"/>
              </w:rPr>
              <w:t>ī</w:t>
            </w:r>
            <w:r w:rsidRPr="00A36F74">
              <w:t>bnieki), kas, uzs</w:t>
            </w:r>
            <w:r w:rsidRPr="00A36F74">
              <w:rPr>
                <w:rFonts w:hint="eastAsia"/>
              </w:rPr>
              <w:t>ā</w:t>
            </w:r>
            <w:r w:rsidRPr="00A36F74">
              <w:t>kot dal</w:t>
            </w:r>
            <w:r w:rsidRPr="00A36F74">
              <w:rPr>
                <w:rFonts w:hint="eastAsia"/>
              </w:rPr>
              <w:t>ī</w:t>
            </w:r>
            <w:r w:rsidRPr="00A36F74">
              <w:t>bu ESF pas</w:t>
            </w:r>
            <w:r w:rsidRPr="00A36F74">
              <w:rPr>
                <w:rFonts w:hint="eastAsia"/>
              </w:rPr>
              <w:t>ā</w:t>
            </w:r>
            <w:r w:rsidRPr="00A36F74">
              <w:t>kum</w:t>
            </w:r>
            <w:r w:rsidRPr="00A36F74">
              <w:rPr>
                <w:rFonts w:hint="eastAsia"/>
              </w:rPr>
              <w:t>ā</w:t>
            </w:r>
            <w:r w:rsidRPr="00A36F74">
              <w:t>, m</w:t>
            </w:r>
            <w:r w:rsidRPr="00A36F74">
              <w:rPr>
                <w:rFonts w:hint="eastAsia"/>
              </w:rPr>
              <w:t>ā</w:t>
            </w:r>
            <w:r w:rsidRPr="00A36F74">
              <w:t>c</w:t>
            </w:r>
            <w:r w:rsidRPr="00A36F74">
              <w:rPr>
                <w:rFonts w:hint="eastAsia"/>
              </w:rPr>
              <w:t>ā</w:t>
            </w:r>
            <w:r w:rsidRPr="00A36F74">
              <w:t>s (m</w:t>
            </w:r>
            <w:r w:rsidRPr="00A36F74">
              <w:rPr>
                <w:rFonts w:hint="eastAsia"/>
              </w:rPr>
              <w:t>ūž</w:t>
            </w:r>
            <w:r w:rsidRPr="00A36F74">
              <w:t>izgl</w:t>
            </w:r>
            <w:r w:rsidRPr="00A36F74">
              <w:rPr>
                <w:rFonts w:hint="eastAsia"/>
              </w:rPr>
              <w:t>ī</w:t>
            </w:r>
            <w:r w:rsidRPr="00A36F74">
              <w:t>t</w:t>
            </w:r>
            <w:r w:rsidRPr="00A36F74">
              <w:rPr>
                <w:rFonts w:hint="eastAsia"/>
              </w:rPr>
              <w:t>ī</w:t>
            </w:r>
            <w:r w:rsidRPr="00A36F74">
              <w:t>bas vai form</w:t>
            </w:r>
            <w:r w:rsidRPr="00A36F74">
              <w:rPr>
                <w:rFonts w:hint="eastAsia"/>
              </w:rPr>
              <w:t>ā</w:t>
            </w:r>
            <w:r w:rsidRPr="00A36F74">
              <w:t>l</w:t>
            </w:r>
            <w:r w:rsidRPr="00A36F74">
              <w:rPr>
                <w:rFonts w:hint="eastAsia"/>
              </w:rPr>
              <w:t>ā</w:t>
            </w:r>
            <w:r w:rsidRPr="00A36F74">
              <w:t>s izgl</w:t>
            </w:r>
            <w:r w:rsidRPr="00A36F74">
              <w:rPr>
                <w:rFonts w:hint="eastAsia"/>
              </w:rPr>
              <w:t>ī</w:t>
            </w:r>
            <w:r w:rsidRPr="00A36F74">
              <w:t>t</w:t>
            </w:r>
            <w:r w:rsidRPr="00A36F74">
              <w:rPr>
                <w:rFonts w:hint="eastAsia"/>
              </w:rPr>
              <w:t>ī</w:t>
            </w:r>
            <w:r w:rsidRPr="00A36F74">
              <w:t>bas programm</w:t>
            </w:r>
            <w:r w:rsidRPr="00A36F74">
              <w:rPr>
                <w:rFonts w:hint="eastAsia"/>
              </w:rPr>
              <w:t>ā</w:t>
            </w:r>
            <w:r w:rsidRPr="00A36F74">
              <w:t>s) – t</w:t>
            </w:r>
            <w:r w:rsidRPr="00A36F74">
              <w:rPr>
                <w:rFonts w:hint="eastAsia"/>
              </w:rPr>
              <w:t>ā</w:t>
            </w:r>
            <w:r w:rsidRPr="00A36F74">
              <w:t xml:space="preserve"> k</w:t>
            </w:r>
            <w:r w:rsidRPr="00A36F74">
              <w:rPr>
                <w:rFonts w:hint="eastAsia"/>
              </w:rPr>
              <w:t>ā</w:t>
            </w:r>
            <w:r w:rsidRPr="00A36F74">
              <w:t xml:space="preserve"> par katru dal</w:t>
            </w:r>
            <w:r w:rsidRPr="00A36F74">
              <w:rPr>
                <w:rFonts w:hint="eastAsia"/>
              </w:rPr>
              <w:t>ī</w:t>
            </w:r>
            <w:r w:rsidRPr="00A36F74">
              <w:t>bnieku, kam ir nor</w:t>
            </w:r>
            <w:r w:rsidRPr="00A36F74">
              <w:rPr>
                <w:rFonts w:hint="eastAsia"/>
              </w:rPr>
              <w:t>ā</w:t>
            </w:r>
            <w:r w:rsidRPr="00A36F74">
              <w:t>d</w:t>
            </w:r>
            <w:r w:rsidRPr="00A36F74">
              <w:rPr>
                <w:rFonts w:hint="eastAsia"/>
              </w:rPr>
              <w:t>ī</w:t>
            </w:r>
            <w:r w:rsidRPr="00A36F74">
              <w:t>ts personas kods, šo inform</w:t>
            </w:r>
            <w:r w:rsidRPr="00A36F74">
              <w:rPr>
                <w:rFonts w:hint="eastAsia"/>
              </w:rPr>
              <w:t>ā</w:t>
            </w:r>
            <w:r w:rsidRPr="00A36F74">
              <w:t>ciju var ieg</w:t>
            </w:r>
            <w:r w:rsidRPr="00A36F74">
              <w:rPr>
                <w:rFonts w:hint="eastAsia"/>
              </w:rPr>
              <w:t>ū</w:t>
            </w:r>
            <w:r w:rsidRPr="00A36F74">
              <w:t>t Centr</w:t>
            </w:r>
            <w:r w:rsidRPr="00A36F74">
              <w:rPr>
                <w:rFonts w:hint="eastAsia"/>
              </w:rPr>
              <w:t>ā</w:t>
            </w:r>
            <w:r w:rsidRPr="00A36F74">
              <w:t>l</w:t>
            </w:r>
            <w:r w:rsidRPr="00A36F74">
              <w:rPr>
                <w:rFonts w:hint="eastAsia"/>
              </w:rPr>
              <w:t>ā</w:t>
            </w:r>
            <w:r w:rsidRPr="00A36F74">
              <w:t xml:space="preserve"> finanšu un l</w:t>
            </w:r>
            <w:r w:rsidRPr="00A36F74">
              <w:rPr>
                <w:rFonts w:hint="eastAsia"/>
              </w:rPr>
              <w:t>ī</w:t>
            </w:r>
            <w:r w:rsidRPr="00A36F74">
              <w:t>guma a</w:t>
            </w:r>
            <w:r w:rsidRPr="00A36F74">
              <w:rPr>
                <w:rFonts w:hint="eastAsia"/>
              </w:rPr>
              <w:t>ģ</w:t>
            </w:r>
            <w:r w:rsidRPr="00A36F74">
              <w:t>ent</w:t>
            </w:r>
            <w:r w:rsidRPr="00A36F74">
              <w:rPr>
                <w:rFonts w:hint="eastAsia"/>
              </w:rPr>
              <w:t>ū</w:t>
            </w:r>
            <w:r w:rsidRPr="00A36F74">
              <w:t>ra pati no Valsts inform</w:t>
            </w:r>
            <w:r w:rsidRPr="00A36F74">
              <w:rPr>
                <w:rFonts w:hint="eastAsia"/>
              </w:rPr>
              <w:t>ā</w:t>
            </w:r>
            <w:r w:rsidRPr="00A36F74">
              <w:t>cijas sist</w:t>
            </w:r>
            <w:r w:rsidRPr="00A36F74">
              <w:rPr>
                <w:rFonts w:hint="eastAsia"/>
              </w:rPr>
              <w:t>ē</w:t>
            </w:r>
            <w:r w:rsidRPr="00A36F74">
              <w:t>m</w:t>
            </w:r>
            <w:r w:rsidRPr="00A36F74">
              <w:rPr>
                <w:rFonts w:hint="eastAsia"/>
              </w:rPr>
              <w:t>ā</w:t>
            </w:r>
            <w:r w:rsidRPr="00A36F74">
              <w:t xml:space="preserve">m, jo </w:t>
            </w:r>
            <w:r w:rsidRPr="00A36F74">
              <w:rPr>
                <w:u w:val="single"/>
              </w:rPr>
              <w:t>taj</w:t>
            </w:r>
            <w:r w:rsidRPr="00A36F74">
              <w:rPr>
                <w:rFonts w:hint="eastAsia"/>
                <w:u w:val="single"/>
              </w:rPr>
              <w:t>ā</w:t>
            </w:r>
            <w:r w:rsidRPr="00A36F74">
              <w:rPr>
                <w:u w:val="single"/>
              </w:rPr>
              <w:t>s tiek uzkr</w:t>
            </w:r>
            <w:r w:rsidRPr="00A36F74">
              <w:rPr>
                <w:rFonts w:hint="eastAsia"/>
                <w:u w:val="single"/>
              </w:rPr>
              <w:t>ā</w:t>
            </w:r>
            <w:r w:rsidRPr="00A36F74">
              <w:rPr>
                <w:u w:val="single"/>
              </w:rPr>
              <w:t>ta inform</w:t>
            </w:r>
            <w:r w:rsidRPr="00A36F74">
              <w:rPr>
                <w:rFonts w:hint="eastAsia"/>
                <w:u w:val="single"/>
              </w:rPr>
              <w:t>ā</w:t>
            </w:r>
            <w:r w:rsidRPr="00A36F74">
              <w:rPr>
                <w:u w:val="single"/>
              </w:rPr>
              <w:t>cija par tiem izgl</w:t>
            </w:r>
            <w:r w:rsidRPr="00A36F74">
              <w:rPr>
                <w:rFonts w:hint="eastAsia"/>
                <w:u w:val="single"/>
              </w:rPr>
              <w:t>ī</w:t>
            </w:r>
            <w:r w:rsidRPr="00A36F74">
              <w:rPr>
                <w:u w:val="single"/>
              </w:rPr>
              <w:t>tojamiem vai apm</w:t>
            </w:r>
            <w:r w:rsidRPr="00A36F74">
              <w:rPr>
                <w:rFonts w:hint="eastAsia"/>
                <w:u w:val="single"/>
              </w:rPr>
              <w:t>ā</w:t>
            </w:r>
            <w:r w:rsidRPr="00A36F74">
              <w:rPr>
                <w:u w:val="single"/>
              </w:rPr>
              <w:t>c</w:t>
            </w:r>
            <w:r w:rsidRPr="00A36F74">
              <w:rPr>
                <w:rFonts w:hint="eastAsia"/>
                <w:u w:val="single"/>
              </w:rPr>
              <w:t>ā</w:t>
            </w:r>
            <w:r w:rsidRPr="00A36F74">
              <w:rPr>
                <w:u w:val="single"/>
              </w:rPr>
              <w:t>majiem, kas šobr</w:t>
            </w:r>
            <w:r w:rsidRPr="00A36F74">
              <w:rPr>
                <w:rFonts w:hint="eastAsia"/>
                <w:u w:val="single"/>
              </w:rPr>
              <w:t>ī</w:t>
            </w:r>
            <w:r w:rsidRPr="00A36F74">
              <w:rPr>
                <w:u w:val="single"/>
              </w:rPr>
              <w:t>d ieg</w:t>
            </w:r>
            <w:r w:rsidRPr="00A36F74">
              <w:rPr>
                <w:rFonts w:hint="eastAsia"/>
                <w:u w:val="single"/>
              </w:rPr>
              <w:t>ū</w:t>
            </w:r>
            <w:r w:rsidRPr="00A36F74">
              <w:rPr>
                <w:u w:val="single"/>
              </w:rPr>
              <w:t>st izgl</w:t>
            </w:r>
            <w:r w:rsidRPr="00A36F74">
              <w:rPr>
                <w:rFonts w:hint="eastAsia"/>
                <w:u w:val="single"/>
              </w:rPr>
              <w:t>ī</w:t>
            </w:r>
            <w:r w:rsidRPr="00A36F74">
              <w:rPr>
                <w:u w:val="single"/>
              </w:rPr>
              <w:t>t</w:t>
            </w:r>
            <w:r w:rsidRPr="00A36F74">
              <w:rPr>
                <w:rFonts w:hint="eastAsia"/>
                <w:u w:val="single"/>
              </w:rPr>
              <w:t>ī</w:t>
            </w:r>
            <w:r w:rsidRPr="00A36F74">
              <w:rPr>
                <w:u w:val="single"/>
              </w:rPr>
              <w:t>bu vai tiek apm</w:t>
            </w:r>
            <w:r w:rsidRPr="00A36F74">
              <w:rPr>
                <w:rFonts w:hint="eastAsia"/>
                <w:u w:val="single"/>
              </w:rPr>
              <w:t>ā</w:t>
            </w:r>
            <w:r w:rsidRPr="00A36F74">
              <w:rPr>
                <w:u w:val="single"/>
              </w:rPr>
              <w:t>c</w:t>
            </w:r>
            <w:r w:rsidRPr="00A36F74">
              <w:rPr>
                <w:rFonts w:hint="eastAsia"/>
                <w:u w:val="single"/>
              </w:rPr>
              <w:t>ī</w:t>
            </w:r>
            <w:r w:rsidRPr="00A36F74">
              <w:rPr>
                <w:u w:val="single"/>
              </w:rPr>
              <w:t>ti</w:t>
            </w:r>
            <w:r w:rsidRPr="00A36F74">
              <w:t>.</w:t>
            </w:r>
          </w:p>
          <w:p w14:paraId="0DDE084D" w14:textId="77777777" w:rsidR="000A5EF9" w:rsidRPr="00A36F74" w:rsidRDefault="000A5EF9" w:rsidP="000A5EF9">
            <w:pPr>
              <w:jc w:val="both"/>
            </w:pPr>
            <w:r w:rsidRPr="00A36F74">
              <w:tab/>
              <w:t>Nevar piepras</w:t>
            </w:r>
            <w:r w:rsidRPr="00A36F74">
              <w:rPr>
                <w:rFonts w:hint="eastAsia"/>
              </w:rPr>
              <w:t>ī</w:t>
            </w:r>
            <w:r w:rsidRPr="00A36F74">
              <w:t>t aizpild</w:t>
            </w:r>
            <w:r w:rsidRPr="00A36F74">
              <w:rPr>
                <w:rFonts w:hint="eastAsia"/>
              </w:rPr>
              <w:t>ī</w:t>
            </w:r>
            <w:r w:rsidRPr="00A36F74">
              <w:t xml:space="preserve">t kolonnu </w:t>
            </w:r>
            <w:r w:rsidRPr="00A36F74">
              <w:rPr>
                <w:b/>
                <w:bCs/>
              </w:rPr>
              <w:t>8.2.</w:t>
            </w:r>
            <w:r w:rsidRPr="00A36F74">
              <w:t xml:space="preserve"> “ Izgl</w:t>
            </w:r>
            <w:r w:rsidRPr="00A36F74">
              <w:rPr>
                <w:rFonts w:hint="eastAsia"/>
              </w:rPr>
              <w:t>ī</w:t>
            </w:r>
            <w:r w:rsidRPr="00A36F74">
              <w:t>t</w:t>
            </w:r>
            <w:r w:rsidRPr="00A36F74">
              <w:rPr>
                <w:rFonts w:hint="eastAsia"/>
              </w:rPr>
              <w:t>ī</w:t>
            </w:r>
            <w:r w:rsidRPr="00A36F74">
              <w:t>b</w:t>
            </w:r>
            <w:r w:rsidRPr="00A36F74">
              <w:rPr>
                <w:rFonts w:hint="eastAsia"/>
              </w:rPr>
              <w:t>ā</w:t>
            </w:r>
            <w:r w:rsidRPr="00A36F74">
              <w:t>/ apm</w:t>
            </w:r>
            <w:r w:rsidRPr="00A36F74">
              <w:rPr>
                <w:rFonts w:hint="eastAsia"/>
              </w:rPr>
              <w:t>ā</w:t>
            </w:r>
            <w:r w:rsidRPr="00A36F74">
              <w:t>c</w:t>
            </w:r>
            <w:r w:rsidRPr="00A36F74">
              <w:rPr>
                <w:rFonts w:hint="eastAsia"/>
              </w:rPr>
              <w:t>ī</w:t>
            </w:r>
            <w:r w:rsidRPr="00A36F74">
              <w:t>b</w:t>
            </w:r>
            <w:r w:rsidRPr="00A36F74">
              <w:rPr>
                <w:rFonts w:hint="eastAsia"/>
              </w:rPr>
              <w:t>ā</w:t>
            </w:r>
            <w:r w:rsidRPr="00A36F74">
              <w:t xml:space="preserve"> iesaist</w:t>
            </w:r>
            <w:r w:rsidRPr="00A36F74">
              <w:rPr>
                <w:rFonts w:hint="eastAsia"/>
              </w:rPr>
              <w:t>ī</w:t>
            </w:r>
            <w:r w:rsidRPr="00A36F74">
              <w:t>tie dal</w:t>
            </w:r>
            <w:r w:rsidRPr="00A36F74">
              <w:rPr>
                <w:rFonts w:hint="eastAsia"/>
              </w:rPr>
              <w:t>ī</w:t>
            </w:r>
            <w:r w:rsidRPr="00A36F74">
              <w:t>bnieki p</w:t>
            </w:r>
            <w:r w:rsidRPr="00A36F74">
              <w:rPr>
                <w:rFonts w:hint="eastAsia"/>
              </w:rPr>
              <w:t>ē</w:t>
            </w:r>
            <w:r w:rsidRPr="00A36F74">
              <w:t>c aiziešanas”, kas ir t</w:t>
            </w:r>
            <w:r w:rsidRPr="00A36F74">
              <w:rPr>
                <w:rFonts w:hint="eastAsia"/>
              </w:rPr>
              <w:t>ū</w:t>
            </w:r>
            <w:r w:rsidRPr="00A36F74">
              <w:t>l</w:t>
            </w:r>
            <w:r w:rsidRPr="00A36F74">
              <w:rPr>
                <w:rFonts w:hint="eastAsia"/>
              </w:rPr>
              <w:t>ī</w:t>
            </w:r>
            <w:r w:rsidRPr="00A36F74">
              <w:t>t</w:t>
            </w:r>
            <w:r w:rsidRPr="00A36F74">
              <w:rPr>
                <w:rFonts w:hint="eastAsia"/>
              </w:rPr>
              <w:t>ē</w:t>
            </w:r>
            <w:r w:rsidRPr="00A36F74">
              <w:t>jais r</w:t>
            </w:r>
            <w:r w:rsidRPr="00A36F74">
              <w:rPr>
                <w:rFonts w:hint="eastAsia"/>
              </w:rPr>
              <w:t>ā</w:t>
            </w:r>
            <w:r w:rsidRPr="00A36F74">
              <w:t>d</w:t>
            </w:r>
            <w:r w:rsidRPr="00A36F74">
              <w:rPr>
                <w:rFonts w:hint="eastAsia"/>
              </w:rPr>
              <w:t>ī</w:t>
            </w:r>
            <w:r w:rsidRPr="00A36F74">
              <w:t>t</w:t>
            </w:r>
            <w:r w:rsidRPr="00A36F74">
              <w:rPr>
                <w:rFonts w:hint="eastAsia"/>
              </w:rPr>
              <w:t>ā</w:t>
            </w:r>
            <w:r w:rsidRPr="00A36F74">
              <w:t>js (dati par dal</w:t>
            </w:r>
            <w:r w:rsidRPr="00A36F74">
              <w:rPr>
                <w:rFonts w:hint="eastAsia"/>
              </w:rPr>
              <w:t>ī</w:t>
            </w:r>
            <w:r w:rsidRPr="00A36F74">
              <w:t>bnieku m</w:t>
            </w:r>
            <w:r w:rsidRPr="00A36F74">
              <w:rPr>
                <w:rFonts w:hint="eastAsia"/>
              </w:rPr>
              <w:t>ē</w:t>
            </w:r>
            <w:r w:rsidRPr="00A36F74">
              <w:t>nesi p</w:t>
            </w:r>
            <w:r w:rsidRPr="00A36F74">
              <w:rPr>
                <w:rFonts w:hint="eastAsia"/>
              </w:rPr>
              <w:t>ē</w:t>
            </w:r>
            <w:r w:rsidRPr="00A36F74">
              <w:t>c dal</w:t>
            </w:r>
            <w:r w:rsidRPr="00A36F74">
              <w:rPr>
                <w:rFonts w:hint="eastAsia"/>
              </w:rPr>
              <w:t>ī</w:t>
            </w:r>
            <w:r w:rsidRPr="00A36F74">
              <w:t>bas pabeigšanas) – t</w:t>
            </w:r>
            <w:r w:rsidRPr="00A36F74">
              <w:rPr>
                <w:rFonts w:hint="eastAsia"/>
              </w:rPr>
              <w:t>ā</w:t>
            </w:r>
            <w:r w:rsidRPr="00A36F74">
              <w:t xml:space="preserve"> k</w:t>
            </w:r>
            <w:r w:rsidRPr="00A36F74">
              <w:rPr>
                <w:rFonts w:hint="eastAsia"/>
              </w:rPr>
              <w:t>ā</w:t>
            </w:r>
            <w:r w:rsidRPr="00A36F74">
              <w:t xml:space="preserve"> par katru dal</w:t>
            </w:r>
            <w:r w:rsidRPr="00A36F74">
              <w:rPr>
                <w:rFonts w:hint="eastAsia"/>
              </w:rPr>
              <w:t>ī</w:t>
            </w:r>
            <w:r w:rsidRPr="00A36F74">
              <w:t>bnieku, kam ir nor</w:t>
            </w:r>
            <w:r w:rsidRPr="00A36F74">
              <w:rPr>
                <w:rFonts w:hint="eastAsia"/>
              </w:rPr>
              <w:t>ā</w:t>
            </w:r>
            <w:r w:rsidRPr="00A36F74">
              <w:t>d</w:t>
            </w:r>
            <w:r w:rsidRPr="00A36F74">
              <w:rPr>
                <w:rFonts w:hint="eastAsia"/>
              </w:rPr>
              <w:t>ī</w:t>
            </w:r>
            <w:r w:rsidRPr="00A36F74">
              <w:t>ts personas kods, šo inform</w:t>
            </w:r>
            <w:r w:rsidRPr="00A36F74">
              <w:rPr>
                <w:rFonts w:hint="eastAsia"/>
              </w:rPr>
              <w:t>ā</w:t>
            </w:r>
            <w:r w:rsidRPr="00A36F74">
              <w:t>ciju var ieg</w:t>
            </w:r>
            <w:r w:rsidRPr="00A36F74">
              <w:rPr>
                <w:rFonts w:hint="eastAsia"/>
              </w:rPr>
              <w:t>ū</w:t>
            </w:r>
            <w:r w:rsidRPr="00A36F74">
              <w:t>t Centr</w:t>
            </w:r>
            <w:r w:rsidRPr="00A36F74">
              <w:rPr>
                <w:rFonts w:hint="eastAsia"/>
              </w:rPr>
              <w:t>ā</w:t>
            </w:r>
            <w:r w:rsidRPr="00A36F74">
              <w:t>l</w:t>
            </w:r>
            <w:r w:rsidRPr="00A36F74">
              <w:rPr>
                <w:rFonts w:hint="eastAsia"/>
              </w:rPr>
              <w:t>ā</w:t>
            </w:r>
            <w:r w:rsidRPr="00A36F74">
              <w:t xml:space="preserve"> finanšu un l</w:t>
            </w:r>
            <w:r w:rsidRPr="00A36F74">
              <w:rPr>
                <w:rFonts w:hint="eastAsia"/>
              </w:rPr>
              <w:t>ī</w:t>
            </w:r>
            <w:r w:rsidRPr="00A36F74">
              <w:t>guma a</w:t>
            </w:r>
            <w:r w:rsidRPr="00A36F74">
              <w:rPr>
                <w:rFonts w:hint="eastAsia"/>
              </w:rPr>
              <w:t>ģ</w:t>
            </w:r>
            <w:r w:rsidRPr="00A36F74">
              <w:t>ent</w:t>
            </w:r>
            <w:r w:rsidRPr="00A36F74">
              <w:rPr>
                <w:rFonts w:hint="eastAsia"/>
              </w:rPr>
              <w:t>ū</w:t>
            </w:r>
            <w:r w:rsidRPr="00A36F74">
              <w:t xml:space="preserve">ra pati </w:t>
            </w:r>
            <w:r w:rsidRPr="00A36F74">
              <w:lastRenderedPageBreak/>
              <w:t>no Valsts inform</w:t>
            </w:r>
            <w:r w:rsidRPr="00A36F74">
              <w:rPr>
                <w:rFonts w:hint="eastAsia"/>
              </w:rPr>
              <w:t>ā</w:t>
            </w:r>
            <w:r w:rsidRPr="00A36F74">
              <w:t>cijas sist</w:t>
            </w:r>
            <w:r w:rsidRPr="00A36F74">
              <w:rPr>
                <w:rFonts w:hint="eastAsia"/>
              </w:rPr>
              <w:t>ē</w:t>
            </w:r>
            <w:r w:rsidRPr="00A36F74">
              <w:t>m</w:t>
            </w:r>
            <w:r w:rsidRPr="00A36F74">
              <w:rPr>
                <w:rFonts w:hint="eastAsia"/>
              </w:rPr>
              <w:t>ā</w:t>
            </w:r>
            <w:r w:rsidRPr="00A36F74">
              <w:t xml:space="preserve">m, jo </w:t>
            </w:r>
            <w:r w:rsidRPr="00A36F74">
              <w:rPr>
                <w:u w:val="single"/>
              </w:rPr>
              <w:t>taj</w:t>
            </w:r>
            <w:r w:rsidRPr="00A36F74">
              <w:rPr>
                <w:rFonts w:hint="eastAsia"/>
                <w:u w:val="single"/>
              </w:rPr>
              <w:t>ā</w:t>
            </w:r>
            <w:r w:rsidRPr="00A36F74">
              <w:rPr>
                <w:u w:val="single"/>
              </w:rPr>
              <w:t>s tiek uzkr</w:t>
            </w:r>
            <w:r w:rsidRPr="00A36F74">
              <w:rPr>
                <w:rFonts w:hint="eastAsia"/>
                <w:u w:val="single"/>
              </w:rPr>
              <w:t>ā</w:t>
            </w:r>
            <w:r w:rsidRPr="00A36F74">
              <w:rPr>
                <w:u w:val="single"/>
              </w:rPr>
              <w:t>ta inform</w:t>
            </w:r>
            <w:r w:rsidRPr="00A36F74">
              <w:rPr>
                <w:rFonts w:hint="eastAsia"/>
                <w:u w:val="single"/>
              </w:rPr>
              <w:t>ā</w:t>
            </w:r>
            <w:r w:rsidRPr="00A36F74">
              <w:rPr>
                <w:u w:val="single"/>
              </w:rPr>
              <w:t>cija par tiem izgl</w:t>
            </w:r>
            <w:r w:rsidRPr="00A36F74">
              <w:rPr>
                <w:rFonts w:hint="eastAsia"/>
                <w:u w:val="single"/>
              </w:rPr>
              <w:t>ī</w:t>
            </w:r>
            <w:r w:rsidRPr="00A36F74">
              <w:rPr>
                <w:u w:val="single"/>
              </w:rPr>
              <w:t>tojamiem vai apm</w:t>
            </w:r>
            <w:r w:rsidRPr="00A36F74">
              <w:rPr>
                <w:rFonts w:hint="eastAsia"/>
                <w:u w:val="single"/>
              </w:rPr>
              <w:t>ā</w:t>
            </w:r>
            <w:r w:rsidRPr="00A36F74">
              <w:rPr>
                <w:u w:val="single"/>
              </w:rPr>
              <w:t>c</w:t>
            </w:r>
            <w:r w:rsidRPr="00A36F74">
              <w:rPr>
                <w:rFonts w:hint="eastAsia"/>
                <w:u w:val="single"/>
              </w:rPr>
              <w:t>ā</w:t>
            </w:r>
            <w:r w:rsidRPr="00A36F74">
              <w:rPr>
                <w:u w:val="single"/>
              </w:rPr>
              <w:t>majiem, kas šobr</w:t>
            </w:r>
            <w:r w:rsidRPr="00A36F74">
              <w:rPr>
                <w:rFonts w:hint="eastAsia"/>
                <w:u w:val="single"/>
              </w:rPr>
              <w:t>ī</w:t>
            </w:r>
            <w:r w:rsidRPr="00A36F74">
              <w:rPr>
                <w:u w:val="single"/>
              </w:rPr>
              <w:t>d ieg</w:t>
            </w:r>
            <w:r w:rsidRPr="00A36F74">
              <w:rPr>
                <w:rFonts w:hint="eastAsia"/>
                <w:u w:val="single"/>
              </w:rPr>
              <w:t>ū</w:t>
            </w:r>
            <w:r w:rsidRPr="00A36F74">
              <w:rPr>
                <w:u w:val="single"/>
              </w:rPr>
              <w:t>st izgl</w:t>
            </w:r>
            <w:r w:rsidRPr="00A36F74">
              <w:rPr>
                <w:rFonts w:hint="eastAsia"/>
                <w:u w:val="single"/>
              </w:rPr>
              <w:t>ī</w:t>
            </w:r>
            <w:r w:rsidRPr="00A36F74">
              <w:rPr>
                <w:u w:val="single"/>
              </w:rPr>
              <w:t>t</w:t>
            </w:r>
            <w:r w:rsidRPr="00A36F74">
              <w:rPr>
                <w:rFonts w:hint="eastAsia"/>
                <w:u w:val="single"/>
              </w:rPr>
              <w:t>ī</w:t>
            </w:r>
            <w:r w:rsidRPr="00A36F74">
              <w:rPr>
                <w:u w:val="single"/>
              </w:rPr>
              <w:t>bu vai tiek apm</w:t>
            </w:r>
            <w:r w:rsidRPr="00A36F74">
              <w:rPr>
                <w:rFonts w:hint="eastAsia"/>
                <w:u w:val="single"/>
              </w:rPr>
              <w:t>ā</w:t>
            </w:r>
            <w:r w:rsidRPr="00A36F74">
              <w:rPr>
                <w:u w:val="single"/>
              </w:rPr>
              <w:t>c</w:t>
            </w:r>
            <w:r w:rsidRPr="00A36F74">
              <w:rPr>
                <w:rFonts w:hint="eastAsia"/>
                <w:u w:val="single"/>
              </w:rPr>
              <w:t>ī</w:t>
            </w:r>
            <w:r w:rsidRPr="00A36F74">
              <w:rPr>
                <w:u w:val="single"/>
              </w:rPr>
              <w:t>ti</w:t>
            </w:r>
          </w:p>
          <w:p w14:paraId="19F11C29" w14:textId="77777777" w:rsidR="000A5EF9" w:rsidRPr="00A36F74" w:rsidRDefault="000A5EF9" w:rsidP="000A5EF9">
            <w:pPr>
              <w:jc w:val="both"/>
              <w:rPr>
                <w:u w:val="single"/>
              </w:rPr>
            </w:pPr>
            <w:r w:rsidRPr="00A36F74">
              <w:t>Nevar piepras</w:t>
            </w:r>
            <w:r w:rsidRPr="00A36F74">
              <w:rPr>
                <w:rFonts w:hint="eastAsia"/>
              </w:rPr>
              <w:t>ī</w:t>
            </w:r>
            <w:r w:rsidRPr="00A36F74">
              <w:t>t aizpild</w:t>
            </w:r>
            <w:r w:rsidRPr="00A36F74">
              <w:rPr>
                <w:rFonts w:hint="eastAsia"/>
              </w:rPr>
              <w:t>ī</w:t>
            </w:r>
            <w:r w:rsidRPr="00A36F74">
              <w:t xml:space="preserve">t kolonnu </w:t>
            </w:r>
            <w:r w:rsidRPr="00A36F74">
              <w:rPr>
                <w:b/>
                <w:bCs/>
              </w:rPr>
              <w:t>8.3.</w:t>
            </w:r>
            <w:r w:rsidRPr="00A36F74">
              <w:t xml:space="preserve"> “Kvalifik</w:t>
            </w:r>
            <w:r w:rsidRPr="00A36F74">
              <w:rPr>
                <w:rFonts w:hint="eastAsia"/>
              </w:rPr>
              <w:t>ā</w:t>
            </w:r>
            <w:r w:rsidRPr="00A36F74">
              <w:t>ciju ieguvušie dal</w:t>
            </w:r>
            <w:r w:rsidRPr="00A36F74">
              <w:rPr>
                <w:rFonts w:hint="eastAsia"/>
              </w:rPr>
              <w:t>ī</w:t>
            </w:r>
            <w:r w:rsidRPr="00A36F74">
              <w:t>bnieki p</w:t>
            </w:r>
            <w:r w:rsidRPr="00A36F74">
              <w:rPr>
                <w:rFonts w:hint="eastAsia"/>
              </w:rPr>
              <w:t>ē</w:t>
            </w:r>
            <w:r w:rsidRPr="00A36F74">
              <w:t>c aiziešanas”, kas ir t</w:t>
            </w:r>
            <w:r w:rsidRPr="00A36F74">
              <w:rPr>
                <w:rFonts w:hint="eastAsia"/>
              </w:rPr>
              <w:t>ū</w:t>
            </w:r>
            <w:r w:rsidRPr="00A36F74">
              <w:t>l</w:t>
            </w:r>
            <w:r w:rsidRPr="00A36F74">
              <w:rPr>
                <w:rFonts w:hint="eastAsia"/>
              </w:rPr>
              <w:t>ī</w:t>
            </w:r>
            <w:r w:rsidRPr="00A36F74">
              <w:t>t</w:t>
            </w:r>
            <w:r w:rsidRPr="00A36F74">
              <w:rPr>
                <w:rFonts w:hint="eastAsia"/>
              </w:rPr>
              <w:t>ē</w:t>
            </w:r>
            <w:r w:rsidRPr="00A36F74">
              <w:t>jais r</w:t>
            </w:r>
            <w:r w:rsidRPr="00A36F74">
              <w:rPr>
                <w:rFonts w:hint="eastAsia"/>
              </w:rPr>
              <w:t>ā</w:t>
            </w:r>
            <w:r w:rsidRPr="00A36F74">
              <w:t>d</w:t>
            </w:r>
            <w:r w:rsidRPr="00A36F74">
              <w:rPr>
                <w:rFonts w:hint="eastAsia"/>
              </w:rPr>
              <w:t>ī</w:t>
            </w:r>
            <w:r w:rsidRPr="00A36F74">
              <w:t>t</w:t>
            </w:r>
            <w:r w:rsidRPr="00A36F74">
              <w:rPr>
                <w:rFonts w:hint="eastAsia"/>
              </w:rPr>
              <w:t>ā</w:t>
            </w:r>
            <w:r w:rsidRPr="00A36F74">
              <w:t>js (dati par dal</w:t>
            </w:r>
            <w:r w:rsidRPr="00A36F74">
              <w:rPr>
                <w:rFonts w:hint="eastAsia"/>
              </w:rPr>
              <w:t>ī</w:t>
            </w:r>
            <w:r w:rsidRPr="00A36F74">
              <w:t>bnieku m</w:t>
            </w:r>
            <w:r w:rsidRPr="00A36F74">
              <w:rPr>
                <w:rFonts w:hint="eastAsia"/>
              </w:rPr>
              <w:t>ē</w:t>
            </w:r>
            <w:r w:rsidRPr="00A36F74">
              <w:t>nesi p</w:t>
            </w:r>
            <w:r w:rsidRPr="00A36F74">
              <w:rPr>
                <w:rFonts w:hint="eastAsia"/>
              </w:rPr>
              <w:t>ē</w:t>
            </w:r>
            <w:r w:rsidRPr="00A36F74">
              <w:t>c dal</w:t>
            </w:r>
            <w:r w:rsidRPr="00A36F74">
              <w:rPr>
                <w:rFonts w:hint="eastAsia"/>
              </w:rPr>
              <w:t>ī</w:t>
            </w:r>
            <w:r w:rsidRPr="00A36F74">
              <w:t>bas pabeigšanas) – t</w:t>
            </w:r>
            <w:r w:rsidRPr="00A36F74">
              <w:rPr>
                <w:rFonts w:hint="eastAsia"/>
              </w:rPr>
              <w:t>ā</w:t>
            </w:r>
            <w:r w:rsidRPr="00A36F74">
              <w:t xml:space="preserve"> k</w:t>
            </w:r>
            <w:r w:rsidRPr="00A36F74">
              <w:rPr>
                <w:rFonts w:hint="eastAsia"/>
              </w:rPr>
              <w:t>ā</w:t>
            </w:r>
            <w:r w:rsidRPr="00A36F74">
              <w:t xml:space="preserve"> par katru dal</w:t>
            </w:r>
            <w:r w:rsidRPr="00A36F74">
              <w:rPr>
                <w:rFonts w:hint="eastAsia"/>
              </w:rPr>
              <w:t>ī</w:t>
            </w:r>
            <w:r w:rsidRPr="00A36F74">
              <w:t>bnieku, kam ir nor</w:t>
            </w:r>
            <w:r w:rsidRPr="00A36F74">
              <w:rPr>
                <w:rFonts w:hint="eastAsia"/>
              </w:rPr>
              <w:t>ā</w:t>
            </w:r>
            <w:r w:rsidRPr="00A36F74">
              <w:t>d</w:t>
            </w:r>
            <w:r w:rsidRPr="00A36F74">
              <w:rPr>
                <w:rFonts w:hint="eastAsia"/>
              </w:rPr>
              <w:t>ī</w:t>
            </w:r>
            <w:r w:rsidRPr="00A36F74">
              <w:t>ts personas kods, šo inform</w:t>
            </w:r>
            <w:r w:rsidRPr="00A36F74">
              <w:rPr>
                <w:rFonts w:hint="eastAsia"/>
              </w:rPr>
              <w:t>ā</w:t>
            </w:r>
            <w:r w:rsidRPr="00A36F74">
              <w:t>ciju var ieg</w:t>
            </w:r>
            <w:r w:rsidRPr="00A36F74">
              <w:rPr>
                <w:rFonts w:hint="eastAsia"/>
              </w:rPr>
              <w:t>ū</w:t>
            </w:r>
            <w:r w:rsidRPr="00A36F74">
              <w:t>t Centr</w:t>
            </w:r>
            <w:r w:rsidRPr="00A36F74">
              <w:rPr>
                <w:rFonts w:hint="eastAsia"/>
              </w:rPr>
              <w:t>ā</w:t>
            </w:r>
            <w:r w:rsidRPr="00A36F74">
              <w:t>l</w:t>
            </w:r>
            <w:r w:rsidRPr="00A36F74">
              <w:rPr>
                <w:rFonts w:hint="eastAsia"/>
              </w:rPr>
              <w:t>ā</w:t>
            </w:r>
            <w:r w:rsidRPr="00A36F74">
              <w:t xml:space="preserve"> finanšu un l</w:t>
            </w:r>
            <w:r w:rsidRPr="00A36F74">
              <w:rPr>
                <w:rFonts w:hint="eastAsia"/>
              </w:rPr>
              <w:t>ī</w:t>
            </w:r>
            <w:r w:rsidRPr="00A36F74">
              <w:t>guma a</w:t>
            </w:r>
            <w:r w:rsidRPr="00A36F74">
              <w:rPr>
                <w:rFonts w:hint="eastAsia"/>
              </w:rPr>
              <w:t>ģ</w:t>
            </w:r>
            <w:r w:rsidRPr="00A36F74">
              <w:t>ent</w:t>
            </w:r>
            <w:r w:rsidRPr="00A36F74">
              <w:rPr>
                <w:rFonts w:hint="eastAsia"/>
              </w:rPr>
              <w:t>ū</w:t>
            </w:r>
            <w:r w:rsidRPr="00A36F74">
              <w:t>ra pati no Valsts inform</w:t>
            </w:r>
            <w:r w:rsidRPr="00A36F74">
              <w:rPr>
                <w:rFonts w:hint="eastAsia"/>
              </w:rPr>
              <w:t>ā</w:t>
            </w:r>
            <w:r w:rsidRPr="00A36F74">
              <w:t>cijas sist</w:t>
            </w:r>
            <w:r w:rsidRPr="00A36F74">
              <w:rPr>
                <w:rFonts w:hint="eastAsia"/>
              </w:rPr>
              <w:t>ē</w:t>
            </w:r>
            <w:r w:rsidRPr="00A36F74">
              <w:t>m</w:t>
            </w:r>
            <w:r w:rsidRPr="00A36F74">
              <w:rPr>
                <w:rFonts w:hint="eastAsia"/>
              </w:rPr>
              <w:t>ā</w:t>
            </w:r>
            <w:r w:rsidRPr="00A36F74">
              <w:t xml:space="preserve">m, jo </w:t>
            </w:r>
            <w:r w:rsidRPr="00A36F74">
              <w:rPr>
                <w:u w:val="single"/>
              </w:rPr>
              <w:t>taj</w:t>
            </w:r>
            <w:r w:rsidRPr="00A36F74">
              <w:rPr>
                <w:rFonts w:hint="eastAsia"/>
                <w:u w:val="single"/>
              </w:rPr>
              <w:t>ā</w:t>
            </w:r>
            <w:r w:rsidRPr="00A36F74">
              <w:rPr>
                <w:u w:val="single"/>
              </w:rPr>
              <w:t>s tiek uzkr</w:t>
            </w:r>
            <w:r w:rsidRPr="00A36F74">
              <w:rPr>
                <w:rFonts w:hint="eastAsia"/>
                <w:u w:val="single"/>
              </w:rPr>
              <w:t>ā</w:t>
            </w:r>
            <w:r w:rsidRPr="00A36F74">
              <w:rPr>
                <w:u w:val="single"/>
              </w:rPr>
              <w:t>ta inform</w:t>
            </w:r>
            <w:r w:rsidRPr="00A36F74">
              <w:rPr>
                <w:rFonts w:hint="eastAsia"/>
                <w:u w:val="single"/>
              </w:rPr>
              <w:t>ā</w:t>
            </w:r>
            <w:r w:rsidRPr="00A36F74">
              <w:rPr>
                <w:u w:val="single"/>
              </w:rPr>
              <w:t>cija par tiem, kuri ieguvuši kvalifik</w:t>
            </w:r>
            <w:r w:rsidRPr="00A36F74">
              <w:rPr>
                <w:rFonts w:hint="eastAsia"/>
                <w:u w:val="single"/>
              </w:rPr>
              <w:t>ā</w:t>
            </w:r>
            <w:r w:rsidRPr="00A36F74">
              <w:rPr>
                <w:u w:val="single"/>
              </w:rPr>
              <w:t xml:space="preserve">ciju, kas </w:t>
            </w:r>
            <w:r w:rsidRPr="00A36F74">
              <w:rPr>
                <w:b/>
                <w:bCs/>
                <w:u w:val="single"/>
              </w:rPr>
              <w:t>iegūta pēc dalības projektā</w:t>
            </w:r>
            <w:r w:rsidRPr="00A36F74">
              <w:rPr>
                <w:u w:val="single"/>
              </w:rPr>
              <w:t xml:space="preserve">. </w:t>
            </w:r>
          </w:p>
          <w:p w14:paraId="51D20E7C" w14:textId="77777777" w:rsidR="000A5EF9" w:rsidRPr="00A36F74" w:rsidRDefault="000A5EF9" w:rsidP="000A5EF9">
            <w:pPr>
              <w:jc w:val="both"/>
              <w:rPr>
                <w:u w:val="single"/>
              </w:rPr>
            </w:pPr>
            <w:r w:rsidRPr="00A36F74">
              <w:tab/>
            </w:r>
            <w:r w:rsidRPr="00A36F74">
              <w:rPr>
                <w:u w:val="single"/>
              </w:rPr>
              <w:t>Tādējādi nav pamatota Finanšu ministrijas atsauce par vēsturiskiem izglītību apliecinošiem dokumentiem, kas var nebūt valsts informācijas sistēmās, jo visās trijās kolonnās tiek pieprasīti dati par pašreizējo atrašanos apmācībās vai tūlīt pēc projekta, kā arī kvalifikācija, kas iegūta pēc projekta. Nevis vēsturiskā informācija kā apgalvots izziņā.</w:t>
            </w:r>
          </w:p>
          <w:p w14:paraId="028290BB" w14:textId="77777777" w:rsidR="000A5EF9" w:rsidRPr="00A36F74" w:rsidRDefault="000A5EF9" w:rsidP="000A5EF9">
            <w:pPr>
              <w:jc w:val="both"/>
            </w:pPr>
            <w:r w:rsidRPr="00A36F74">
              <w:lastRenderedPageBreak/>
              <w:tab/>
              <w:t xml:space="preserve">Tā kā Finanšu ministrija pati izziņā norāda, ka kolonna </w:t>
            </w:r>
            <w:r w:rsidRPr="00A36F74">
              <w:rPr>
                <w:b/>
                <w:bCs/>
              </w:rPr>
              <w:t>8.5.</w:t>
            </w:r>
            <w:r w:rsidRPr="00A36F74">
              <w:t xml:space="preserve"> nav jāaizpilda, bet tas esot noteikts kā 2.pielikuma piebilde, </w:t>
            </w:r>
            <w:r w:rsidRPr="00A36F74">
              <w:rPr>
                <w:b/>
                <w:bCs/>
              </w:rPr>
              <w:t>nav pamatoti šo faktu nenostiprināt noteikumu pamattekstā</w:t>
            </w:r>
            <w:r w:rsidRPr="00A36F74">
              <w:t>, lai uzlabotu noteikumu uztveri un samazinātu zemsvītras atsauču skaitu normatīvajā aktā. Kolonna 8.5. “Nelabv</w:t>
            </w:r>
            <w:r w:rsidRPr="00A36F74">
              <w:rPr>
                <w:rFonts w:hint="eastAsia"/>
              </w:rPr>
              <w:t>ē</w:t>
            </w:r>
            <w:r w:rsidRPr="00A36F74">
              <w:t>l</w:t>
            </w:r>
            <w:r w:rsidRPr="00A36F74">
              <w:rPr>
                <w:rFonts w:hint="eastAsia"/>
              </w:rPr>
              <w:t>ī</w:t>
            </w:r>
            <w:r w:rsidRPr="00A36F74">
              <w:t>g</w:t>
            </w:r>
            <w:r w:rsidRPr="00A36F74">
              <w:rPr>
                <w:rFonts w:hint="eastAsia"/>
              </w:rPr>
              <w:t>ā</w:t>
            </w:r>
            <w:r w:rsidRPr="00A36F74">
              <w:t xml:space="preserve"> situ</w:t>
            </w:r>
            <w:r w:rsidRPr="00A36F74">
              <w:rPr>
                <w:rFonts w:hint="eastAsia"/>
              </w:rPr>
              <w:t>ā</w:t>
            </w:r>
            <w:r w:rsidRPr="00A36F74">
              <w:t>cij</w:t>
            </w:r>
            <w:r w:rsidRPr="00A36F74">
              <w:rPr>
                <w:rFonts w:hint="eastAsia"/>
              </w:rPr>
              <w:t>ā</w:t>
            </w:r>
            <w:r w:rsidRPr="00A36F74">
              <w:t xml:space="preserve"> esoši dal</w:t>
            </w:r>
            <w:r w:rsidRPr="00A36F74">
              <w:rPr>
                <w:rFonts w:hint="eastAsia"/>
              </w:rPr>
              <w:t>ī</w:t>
            </w:r>
            <w:r w:rsidRPr="00A36F74">
              <w:t>bnieki, kas p</w:t>
            </w:r>
            <w:r w:rsidRPr="00A36F74">
              <w:rPr>
                <w:rFonts w:hint="eastAsia"/>
              </w:rPr>
              <w:t>ē</w:t>
            </w:r>
            <w:r w:rsidRPr="00A36F74">
              <w:t>c aiziešanas s</w:t>
            </w:r>
            <w:r w:rsidRPr="00A36F74">
              <w:rPr>
                <w:rFonts w:hint="eastAsia"/>
              </w:rPr>
              <w:t>ā</w:t>
            </w:r>
            <w:r w:rsidRPr="00A36F74">
              <w:t>kuši darba mekl</w:t>
            </w:r>
            <w:r w:rsidRPr="00A36F74">
              <w:rPr>
                <w:rFonts w:hint="eastAsia"/>
              </w:rPr>
              <w:t>ē</w:t>
            </w:r>
            <w:r w:rsidRPr="00A36F74">
              <w:t>jumus, iesaist</w:t>
            </w:r>
            <w:r w:rsidRPr="00A36F74">
              <w:rPr>
                <w:rFonts w:hint="eastAsia"/>
              </w:rPr>
              <w:t>ī</w:t>
            </w:r>
            <w:r w:rsidRPr="00A36F74">
              <w:t>jušies izgl</w:t>
            </w:r>
            <w:r w:rsidRPr="00A36F74">
              <w:rPr>
                <w:rFonts w:hint="eastAsia"/>
              </w:rPr>
              <w:t>ī</w:t>
            </w:r>
            <w:r w:rsidRPr="00A36F74">
              <w:t>t</w:t>
            </w:r>
            <w:r w:rsidRPr="00A36F74">
              <w:rPr>
                <w:rFonts w:hint="eastAsia"/>
              </w:rPr>
              <w:t>ī</w:t>
            </w:r>
            <w:r w:rsidRPr="00A36F74">
              <w:t>b</w:t>
            </w:r>
            <w:r w:rsidRPr="00A36F74">
              <w:rPr>
                <w:rFonts w:hint="eastAsia"/>
              </w:rPr>
              <w:t>ā</w:t>
            </w:r>
            <w:r w:rsidRPr="00A36F74">
              <w:t>/apm</w:t>
            </w:r>
            <w:r w:rsidRPr="00A36F74">
              <w:rPr>
                <w:rFonts w:hint="eastAsia"/>
              </w:rPr>
              <w:t>ā</w:t>
            </w:r>
            <w:r w:rsidRPr="00A36F74">
              <w:t>c</w:t>
            </w:r>
            <w:r w:rsidRPr="00A36F74">
              <w:rPr>
                <w:rFonts w:hint="eastAsia"/>
              </w:rPr>
              <w:t>ī</w:t>
            </w:r>
            <w:r w:rsidRPr="00A36F74">
              <w:t>b</w:t>
            </w:r>
            <w:r w:rsidRPr="00A36F74">
              <w:rPr>
                <w:rFonts w:hint="eastAsia"/>
              </w:rPr>
              <w:t>ā</w:t>
            </w:r>
            <w:r w:rsidRPr="00A36F74">
              <w:t>, kvalifik</w:t>
            </w:r>
            <w:r w:rsidRPr="00A36F74">
              <w:rPr>
                <w:rFonts w:hint="eastAsia"/>
              </w:rPr>
              <w:t>ā</w:t>
            </w:r>
            <w:r w:rsidRPr="00A36F74">
              <w:t>cijas ieguv</w:t>
            </w:r>
            <w:r w:rsidRPr="00A36F74">
              <w:rPr>
                <w:rFonts w:hint="eastAsia"/>
              </w:rPr>
              <w:t>ē</w:t>
            </w:r>
            <w:r w:rsidRPr="00A36F74">
              <w:t>, nodarbin</w:t>
            </w:r>
            <w:r w:rsidRPr="00A36F74">
              <w:rPr>
                <w:rFonts w:hint="eastAsia"/>
              </w:rPr>
              <w:t>ā</w:t>
            </w:r>
            <w:r w:rsidRPr="00A36F74">
              <w:t>t</w:t>
            </w:r>
            <w:r w:rsidRPr="00A36F74">
              <w:rPr>
                <w:rFonts w:hint="eastAsia"/>
              </w:rPr>
              <w:t>ī</w:t>
            </w:r>
            <w:r w:rsidRPr="00A36F74">
              <w:t>b</w:t>
            </w:r>
            <w:r w:rsidRPr="00A36F74">
              <w:rPr>
                <w:rFonts w:hint="eastAsia"/>
              </w:rPr>
              <w:t>ā</w:t>
            </w:r>
            <w:r w:rsidRPr="00A36F74">
              <w:t>, tostarp pašnodarbin</w:t>
            </w:r>
            <w:r w:rsidRPr="00A36F74">
              <w:rPr>
                <w:rFonts w:hint="eastAsia"/>
              </w:rPr>
              <w:t>ā</w:t>
            </w:r>
            <w:r w:rsidRPr="00A36F74">
              <w:t>tie”, kas ir t</w:t>
            </w:r>
            <w:r w:rsidRPr="00A36F74">
              <w:rPr>
                <w:rFonts w:hint="eastAsia"/>
              </w:rPr>
              <w:t>ū</w:t>
            </w:r>
            <w:r w:rsidRPr="00A36F74">
              <w:t>l</w:t>
            </w:r>
            <w:r w:rsidRPr="00A36F74">
              <w:rPr>
                <w:rFonts w:hint="eastAsia"/>
              </w:rPr>
              <w:t>ī</w:t>
            </w:r>
            <w:r w:rsidRPr="00A36F74">
              <w:t>t</w:t>
            </w:r>
            <w:r w:rsidRPr="00A36F74">
              <w:rPr>
                <w:rFonts w:hint="eastAsia"/>
              </w:rPr>
              <w:t>ē</w:t>
            </w:r>
            <w:r w:rsidRPr="00A36F74">
              <w:t>jais r</w:t>
            </w:r>
            <w:r w:rsidRPr="00A36F74">
              <w:rPr>
                <w:rFonts w:hint="eastAsia"/>
              </w:rPr>
              <w:t>ā</w:t>
            </w:r>
            <w:r w:rsidRPr="00A36F74">
              <w:t>d</w:t>
            </w:r>
            <w:r w:rsidRPr="00A36F74">
              <w:rPr>
                <w:rFonts w:hint="eastAsia"/>
              </w:rPr>
              <w:t>ī</w:t>
            </w:r>
            <w:r w:rsidRPr="00A36F74">
              <w:t>t</w:t>
            </w:r>
            <w:r w:rsidRPr="00A36F74">
              <w:rPr>
                <w:rFonts w:hint="eastAsia"/>
              </w:rPr>
              <w:t>ā</w:t>
            </w:r>
            <w:r w:rsidRPr="00A36F74">
              <w:t>js (dati par dal</w:t>
            </w:r>
            <w:r w:rsidRPr="00A36F74">
              <w:rPr>
                <w:rFonts w:hint="eastAsia"/>
              </w:rPr>
              <w:t>ī</w:t>
            </w:r>
            <w:r w:rsidRPr="00A36F74">
              <w:t>bnieku m</w:t>
            </w:r>
            <w:r w:rsidRPr="00A36F74">
              <w:rPr>
                <w:rFonts w:hint="eastAsia"/>
              </w:rPr>
              <w:t>ē</w:t>
            </w:r>
            <w:r w:rsidRPr="00A36F74">
              <w:t>nesi p</w:t>
            </w:r>
            <w:r w:rsidRPr="00A36F74">
              <w:rPr>
                <w:rFonts w:hint="eastAsia"/>
              </w:rPr>
              <w:t>ē</w:t>
            </w:r>
            <w:r w:rsidRPr="00A36F74">
              <w:t>c dal</w:t>
            </w:r>
            <w:r w:rsidRPr="00A36F74">
              <w:rPr>
                <w:rFonts w:hint="eastAsia"/>
              </w:rPr>
              <w:t>ī</w:t>
            </w:r>
            <w:r w:rsidRPr="00A36F74">
              <w:t>bas pabeigšanas).</w:t>
            </w:r>
          </w:p>
          <w:p w14:paraId="2FEF9DF2" w14:textId="77777777" w:rsidR="000A5EF9" w:rsidRPr="001B462C" w:rsidRDefault="000A5EF9" w:rsidP="000A5EF9">
            <w:pPr>
              <w:pStyle w:val="NoSpacing"/>
              <w:tabs>
                <w:tab w:val="left" w:pos="851"/>
              </w:tabs>
              <w:spacing w:after="120"/>
              <w:contextualSpacing/>
              <w:rPr>
                <w:b/>
                <w:szCs w:val="24"/>
                <w:u w:val="single"/>
              </w:rPr>
            </w:pPr>
          </w:p>
        </w:tc>
        <w:tc>
          <w:tcPr>
            <w:tcW w:w="3002" w:type="dxa"/>
            <w:tcBorders>
              <w:top w:val="single" w:sz="6" w:space="0" w:color="000000"/>
              <w:left w:val="single" w:sz="6" w:space="0" w:color="000000"/>
              <w:bottom w:val="single" w:sz="6" w:space="0" w:color="000000"/>
              <w:right w:val="single" w:sz="4" w:space="0" w:color="auto"/>
            </w:tcBorders>
            <w:shd w:val="clear" w:color="auto" w:fill="auto"/>
          </w:tcPr>
          <w:p w14:paraId="23409498" w14:textId="77777777" w:rsidR="000A5EF9" w:rsidRDefault="000A5EF9" w:rsidP="000A5EF9">
            <w:pPr>
              <w:pStyle w:val="NormalWeb"/>
              <w:spacing w:before="0" w:beforeAutospacing="0" w:after="0" w:afterAutospacing="0"/>
              <w:jc w:val="center"/>
              <w:rPr>
                <w:b/>
              </w:rPr>
            </w:pPr>
            <w:r>
              <w:rPr>
                <w:b/>
              </w:rPr>
              <w:lastRenderedPageBreak/>
              <w:t>Nav ņemts vērā</w:t>
            </w:r>
          </w:p>
          <w:p w14:paraId="7F915F49" w14:textId="77777777" w:rsidR="000A5EF9" w:rsidRDefault="000A5EF9" w:rsidP="000A5EF9">
            <w:pPr>
              <w:pStyle w:val="NormalWeb"/>
              <w:spacing w:before="0" w:beforeAutospacing="0" w:after="0" w:afterAutospacing="0"/>
              <w:jc w:val="both"/>
            </w:pPr>
            <w:r w:rsidRPr="00A52E99">
              <w:rPr>
                <w:iCs/>
              </w:rPr>
              <w:t>Pamatojoties uz Regulas Nr. 303/2013</w:t>
            </w:r>
            <w:r w:rsidRPr="00A52E99">
              <w:rPr>
                <w:iCs/>
                <w:vertAlign w:val="superscript"/>
              </w:rPr>
              <w:footnoteReference w:id="4"/>
            </w:r>
            <w:r>
              <w:rPr>
                <w:iCs/>
              </w:rPr>
              <w:t xml:space="preserve"> 111.</w:t>
            </w:r>
            <w:r w:rsidRPr="00A52E99">
              <w:rPr>
                <w:iCs/>
              </w:rPr>
              <w:t>pantu</w:t>
            </w:r>
            <w:r>
              <w:rPr>
                <w:iCs/>
              </w:rPr>
              <w:t>,</w:t>
            </w:r>
            <w:r w:rsidRPr="00A52E99">
              <w:rPr>
                <w:iCs/>
              </w:rPr>
              <w:t xml:space="preserve"> vadošā iestāde katru gadu sagata</w:t>
            </w:r>
            <w:r>
              <w:rPr>
                <w:iCs/>
              </w:rPr>
              <w:t>vo un iesniedz EK</w:t>
            </w:r>
            <w:r w:rsidRPr="00A52E99">
              <w:rPr>
                <w:iCs/>
              </w:rPr>
              <w:t xml:space="preserve"> darbības programmas </w:t>
            </w:r>
            <w:r w:rsidRPr="00A52E99">
              <w:rPr>
                <w:iCs/>
              </w:rPr>
              <w:lastRenderedPageBreak/>
              <w:t>īstenošanas ziņojumu, kurā tiek ietverta Regulas Nr.1304/2013</w:t>
            </w:r>
            <w:r w:rsidRPr="00A52E99">
              <w:rPr>
                <w:iCs/>
                <w:vertAlign w:val="superscript"/>
              </w:rPr>
              <w:footnoteReference w:id="5"/>
            </w:r>
            <w:r>
              <w:rPr>
                <w:iCs/>
              </w:rPr>
              <w:t xml:space="preserve"> 1.</w:t>
            </w:r>
            <w:r w:rsidRPr="00A52E99">
              <w:rPr>
                <w:iCs/>
              </w:rPr>
              <w:t>pielikumā noteiktā informācija par dalībniekiem</w:t>
            </w:r>
            <w:r>
              <w:rPr>
                <w:iCs/>
              </w:rPr>
              <w:t>. Lai izpildītu minēto prasību MK ir pieņēmis MK noteikumus Nr.77, kuru 2</w:t>
            </w:r>
            <w:r>
              <w:t>.</w:t>
            </w:r>
            <w:r w:rsidRPr="005E42FA">
              <w:rPr>
                <w:vertAlign w:val="superscript"/>
              </w:rPr>
              <w:t>1</w:t>
            </w:r>
            <w:r>
              <w:t xml:space="preserve"> pielikuma “</w:t>
            </w:r>
            <w:r w:rsidRPr="005E42FA">
              <w:t>Pārskata par projekta dalībniekiem</w:t>
            </w:r>
            <w:r>
              <w:t>”</w:t>
            </w:r>
            <w:r w:rsidRPr="005E42FA">
              <w:t xml:space="preserve"> </w:t>
            </w:r>
            <w:r>
              <w:t>2.tabulā norādīti dati, kas nepieciešami, lai izpildītu EK prasības.</w:t>
            </w:r>
          </w:p>
          <w:p w14:paraId="07016C15" w14:textId="77777777" w:rsidR="000A5EF9" w:rsidRDefault="000A5EF9" w:rsidP="000A5EF9">
            <w:pPr>
              <w:pStyle w:val="NormalWeb"/>
              <w:spacing w:before="0" w:beforeAutospacing="0" w:after="0" w:afterAutospacing="0"/>
              <w:jc w:val="both"/>
              <w:rPr>
                <w:u w:val="single"/>
              </w:rPr>
            </w:pPr>
            <w:r>
              <w:t xml:space="preserve">Pārskata par dalībniekiem 2.tabulas 2.4.kolonnā finansējuma saņēmējam ir jānorāda, vai dalībnieks, </w:t>
            </w:r>
            <w:r w:rsidRPr="00612F52">
              <w:t xml:space="preserve"> uzsākot dalību ESF pasākumā, </w:t>
            </w:r>
            <w:r w:rsidRPr="00251333">
              <w:rPr>
                <w:u w:val="single"/>
              </w:rPr>
              <w:t>mācās (mūžizglītības vai formālās izglītības programmās) vai iesaistījies apmācībās (ārpus darba apmācībās / apmācībās darbā, neformālā izglītībā, profesionālās izglītības programmās utt.).</w:t>
            </w:r>
          </w:p>
          <w:p w14:paraId="5C9C1F25" w14:textId="77777777" w:rsidR="000A5EF9" w:rsidRDefault="000A5EF9" w:rsidP="000A5EF9">
            <w:pPr>
              <w:pStyle w:val="NormalWeb"/>
              <w:spacing w:before="0" w:beforeAutospacing="0" w:after="0" w:afterAutospacing="0"/>
              <w:jc w:val="both"/>
            </w:pPr>
            <w:r w:rsidRPr="00EA519E">
              <w:t>Līdzīgi kā 2.4. kolonnā</w:t>
            </w:r>
            <w:r>
              <w:t>,</w:t>
            </w:r>
            <w:r w:rsidRPr="00EA519E">
              <w:t xml:space="preserve"> arī 8.2. kolonnā tiek norādīta informācija</w:t>
            </w:r>
            <w:r>
              <w:t>,</w:t>
            </w:r>
            <w:r w:rsidRPr="00EA519E">
              <w:t xml:space="preserve"> vai dalībnieks, kas saņēmis ESF atbalstu un kas 4 nedēļu laikā pēc dalības ESF pasākumā </w:t>
            </w:r>
            <w:r w:rsidRPr="00EA519E">
              <w:rPr>
                <w:u w:val="single"/>
              </w:rPr>
              <w:t xml:space="preserve">no jauna </w:t>
            </w:r>
            <w:r w:rsidRPr="00EA519E">
              <w:rPr>
                <w:u w:val="single"/>
              </w:rPr>
              <w:lastRenderedPageBreak/>
              <w:t>iesaistījies mācībās</w:t>
            </w:r>
            <w:r w:rsidRPr="00EA519E">
              <w:t xml:space="preserve"> (mūžizglītības vai formālās izglītības programmās) vai </w:t>
            </w:r>
            <w:r w:rsidRPr="00EA519E">
              <w:rPr>
                <w:u w:val="single"/>
              </w:rPr>
              <w:t>apmācībās</w:t>
            </w:r>
            <w:r w:rsidRPr="00EA519E">
              <w:t xml:space="preserve"> (ārpus darba apmācībās / apmācībās darbā, neformālā izglītībā, profesionālās izglītības programmās utt.).</w:t>
            </w:r>
          </w:p>
          <w:p w14:paraId="6C63AD26" w14:textId="77777777" w:rsidR="000A5EF9" w:rsidRDefault="000A5EF9" w:rsidP="000A5EF9">
            <w:pPr>
              <w:pStyle w:val="NormalWeb"/>
              <w:spacing w:before="0" w:beforeAutospacing="0" w:after="0" w:afterAutospacing="0"/>
              <w:jc w:val="both"/>
            </w:pPr>
            <w:r>
              <w:t xml:space="preserve">Finanšu ministrija piekrīt Latvijas Pašvaldību savienības iebildumā ietvertajai norādei “[..] </w:t>
            </w:r>
            <w:r w:rsidRPr="00612F52">
              <w:t xml:space="preserve">Centrālajai finanšu un līgumu aģentūrai ir jāievēro </w:t>
            </w:r>
            <w:r w:rsidRPr="00612F52">
              <w:rPr>
                <w:b/>
              </w:rPr>
              <w:t>Valsts informācijas sistēmu likuma 6.panta otrā daļa: “(2) Aizliegts vākt no datu subjektiem un ievadīt valsts informācijas sistēmu datu bāzēs datus, kas ir pieejami integrētā valsts informācijas sistēmā.</w:t>
            </w:r>
            <w:r>
              <w:t>[..]</w:t>
            </w:r>
            <w:r w:rsidRPr="00612F52">
              <w:t>”</w:t>
            </w:r>
            <w:r>
              <w:t xml:space="preserve"> Tomēr, lai CFLA varētu izpildīt iebildumā minēto un izveidot attiecīgo saskarni, valsts informācijas sistēmās būtu jābūt ietvertai visai informācijai, kas nepieciešama, lai tā varētu norādīt datus par dalībnieku 2.4. un 8.2.kolonnā.</w:t>
            </w:r>
          </w:p>
          <w:p w14:paraId="46F67B6C" w14:textId="77777777" w:rsidR="000A5EF9" w:rsidRDefault="000A5EF9" w:rsidP="000A5EF9">
            <w:pPr>
              <w:pStyle w:val="NormalWeb"/>
              <w:spacing w:before="0" w:beforeAutospacing="0" w:after="0" w:afterAutospacing="0"/>
              <w:jc w:val="both"/>
            </w:pPr>
            <w:r>
              <w:t xml:space="preserve">Atkārtoti vēršam uzmanību, ka </w:t>
            </w:r>
            <w:r w:rsidRPr="00251333">
              <w:rPr>
                <w:u w:val="single"/>
              </w:rPr>
              <w:t xml:space="preserve">Valsts izglītības informācijas sistēmā ir </w:t>
            </w:r>
            <w:r w:rsidRPr="00251333">
              <w:rPr>
                <w:u w:val="single"/>
              </w:rPr>
              <w:lastRenderedPageBreak/>
              <w:t xml:space="preserve">pieejama informācija tikai </w:t>
            </w:r>
            <w:r w:rsidRPr="00746432">
              <w:rPr>
                <w:b/>
              </w:rPr>
              <w:t>par formālo izglītību</w:t>
            </w:r>
            <w:r w:rsidRPr="00746432">
              <w:t>.</w:t>
            </w:r>
            <w:r>
              <w:t xml:space="preserve"> M</w:t>
            </w:r>
            <w:r w:rsidRPr="00251333">
              <w:t xml:space="preserve">inētajā sistēmā </w:t>
            </w:r>
            <w:r w:rsidRPr="00251333">
              <w:rPr>
                <w:b/>
              </w:rPr>
              <w:t>netiek uzkrāta informācija</w:t>
            </w:r>
            <w:r w:rsidRPr="00251333">
              <w:t xml:space="preserve"> </w:t>
            </w:r>
            <w:r w:rsidRPr="00251333">
              <w:rPr>
                <w:u w:val="single"/>
              </w:rPr>
              <w:t>par apmācībām, kas notiek ārpus izglītības iestādēm</w:t>
            </w:r>
            <w:r w:rsidRPr="00251333">
              <w:t>, piemēram, apmācības darba viet</w:t>
            </w:r>
            <w:r>
              <w:t xml:space="preserve">ā, </w:t>
            </w:r>
            <w:r w:rsidRPr="00251333">
              <w:t>pieaugušo neformālā izglītība</w:t>
            </w:r>
            <w:r>
              <w:rPr>
                <w:rStyle w:val="FootnoteReference"/>
              </w:rPr>
              <w:footnoteReference w:id="6"/>
            </w:r>
            <w:r w:rsidRPr="00251333">
              <w:t xml:space="preserve">, kā arī </w:t>
            </w:r>
            <w:r w:rsidRPr="00746432">
              <w:t>vēsturiskā informācija nav pieejama</w:t>
            </w:r>
            <w:r w:rsidRPr="00251333">
              <w:rPr>
                <w:u w:val="single"/>
              </w:rPr>
              <w:t xml:space="preserve"> </w:t>
            </w:r>
            <w:r w:rsidRPr="00746432">
              <w:t>pilnā apjomā.</w:t>
            </w:r>
            <w:r>
              <w:t xml:space="preserve"> Tādejādi, kamēr netiks izstrādāta atbilstoša valsts informācijas sistēma (-as), kurā (-s) tiks uzkrāta (apkopota) visa 2.4. un 8.2.kolonnā ietvertā informācija, izveidotā sasaiste ar Valsts izglītības informācijas sistēmu nesniegs vēlamo rezultātu. Turklāt sasaišu izveidošana ar tādām informācijas sistēmām, kuras nenodrošina visus nepieciešamos datus,  būs nelietderīga valsts un Eiropas Savienības fondu līdzekļu izlietošana. </w:t>
            </w:r>
          </w:p>
          <w:p w14:paraId="78E9B85F" w14:textId="77777777" w:rsidR="000A5EF9" w:rsidRDefault="000A5EF9" w:rsidP="000A5EF9">
            <w:pPr>
              <w:pStyle w:val="NormalWeb"/>
              <w:spacing w:before="0" w:beforeAutospacing="0" w:after="0" w:afterAutospacing="0"/>
              <w:jc w:val="both"/>
            </w:pPr>
            <w:r>
              <w:t xml:space="preserve">Papildus norādām, ka konkrētajā situācijā dati netiek iesniegti atkārtoti, jo dalībnieks, sniedzot informāciju, nenorāda ne </w:t>
            </w:r>
            <w:r>
              <w:lastRenderedPageBreak/>
              <w:t xml:space="preserve">iestādi, ne apmācību programmu, ne arī kādu citu informāciju, kas, iespējams, varētu būt citās valsts informācijas sistēmās, piemēram, </w:t>
            </w:r>
            <w:r w:rsidRPr="007453F1">
              <w:t>Valsts izglītības informācijas sistēmā</w:t>
            </w:r>
            <w:r>
              <w:t xml:space="preserve">. </w:t>
            </w:r>
          </w:p>
          <w:p w14:paraId="3953020F" w14:textId="77777777" w:rsidR="000A5EF9" w:rsidRDefault="000A5EF9" w:rsidP="000A5EF9">
            <w:pPr>
              <w:pStyle w:val="NormalWeb"/>
              <w:spacing w:before="0" w:beforeAutospacing="0" w:after="0" w:afterAutospacing="0"/>
              <w:jc w:val="both"/>
            </w:pPr>
            <w:r>
              <w:t>Savukārt attiecībā uz iebildumu par 8.3.kolonnu, skaidrojam, ka minētajā kolonnā tiek norādīta informācija, ja dalībnieks pēc  ESF atbalsta saņemšanas ir</w:t>
            </w:r>
            <w:r w:rsidRPr="00FB2B70">
              <w:t xml:space="preserve"> ieguv</w:t>
            </w:r>
            <w:r>
              <w:t>is</w:t>
            </w:r>
            <w:r w:rsidRPr="00FB2B70">
              <w:t xml:space="preserve"> kvalifikāciju, piedaloties ESF pasākumā</w:t>
            </w:r>
            <w:r>
              <w:t xml:space="preserve">. Minētajā kolonnā informācija tiek ievadīta, tai skaitā, bet ne tikai, lai finansējuma saņēmējs (un sadarbības iestāde) gūtu pārliecību vai projektā noteiktie rādītāji tiek sasniegti noteiktā apjomā, kā arī vai izdevumi ir attiecināmi. Tādejādi 8.3.kolonnā norādītā informācija tiešā veidā ir saistīta ar maksājuma pieprasījumā sniegtajiem datiem. Tāpēc finansējuma saņēmējam šī informācija ir nepieciešama pirms viņš iesniedz to sadarbības iestādei. Papildus norādām, </w:t>
            </w:r>
            <w:r>
              <w:lastRenderedPageBreak/>
              <w:t xml:space="preserve">ka projekta ietvaros apmācības veic un kvalifikāciju piešķir konkrētas izglītības iestādes,  kurām atbilstoši normatīviem aktiem ir jāievada informācija par piešķirtām kvalifikācijām </w:t>
            </w:r>
            <w:r w:rsidRPr="00460D4A">
              <w:t>Valsts</w:t>
            </w:r>
            <w:r>
              <w:t xml:space="preserve"> izglītības informācijas sistēmā. Tā kā finansējuma saņēmējs nevar ietekmēt vai izglītības iestāde un kādā termiņā ievadīs attiecīgo informāciju </w:t>
            </w:r>
            <w:r w:rsidRPr="00460D4A">
              <w:t>Valsts izglītības informācijas sistēmā</w:t>
            </w:r>
            <w:r>
              <w:t>, tad, lai izdevumus, kas radušies projekta ietvaros varētu tik attiecināti un sadarbības iestāde varētu veikt maksājumu, ir būtiski, ka tieši finansējuma saņēmējs saņem attiecīgo informāciju.</w:t>
            </w:r>
          </w:p>
          <w:p w14:paraId="4082C281" w14:textId="77777777" w:rsidR="000A5EF9" w:rsidRDefault="000A5EF9" w:rsidP="000A5EF9">
            <w:pPr>
              <w:pStyle w:val="NormalWeb"/>
              <w:spacing w:before="0" w:beforeAutospacing="0" w:after="0" w:afterAutospacing="0"/>
              <w:jc w:val="both"/>
            </w:pPr>
            <w:r>
              <w:t xml:space="preserve">Ievērojot minēto vēršam uzmanību, ka CFLA ir izpildījis </w:t>
            </w:r>
            <w:r w:rsidRPr="007453F1">
              <w:t>MK 20</w:t>
            </w:r>
            <w:r>
              <w:t>19.gada 26.marta sēdes protokolā</w:t>
            </w:r>
            <w:r w:rsidRPr="007453F1">
              <w:t xml:space="preserve"> Nr. 16 3. §</w:t>
            </w:r>
            <w:r>
              <w:t xml:space="preserve"> noteiktos uzdevumus, t.i.,</w:t>
            </w:r>
          </w:p>
          <w:p w14:paraId="736CAC85" w14:textId="77777777" w:rsidR="000A5EF9" w:rsidRDefault="000A5EF9" w:rsidP="000A5EF9">
            <w:pPr>
              <w:pStyle w:val="NormalWeb"/>
              <w:numPr>
                <w:ilvl w:val="0"/>
                <w:numId w:val="23"/>
              </w:numPr>
              <w:tabs>
                <w:tab w:val="left" w:pos="252"/>
              </w:tabs>
              <w:spacing w:before="0" w:beforeAutospacing="0" w:after="0" w:afterAutospacing="0"/>
              <w:ind w:left="54" w:firstLine="306"/>
              <w:jc w:val="both"/>
            </w:pPr>
            <w:r>
              <w:t xml:space="preserve">izvērtējis nepieciešamos uzlabojumus </w:t>
            </w:r>
            <w:r w:rsidRPr="007453F1">
              <w:t>lai tiešsaistē vai, izmantojot Valsts informācijas sistēmu savietotāju (</w:t>
            </w:r>
            <w:r>
              <w:t>turpmāk - VISS)  nodrošinātu P</w:t>
            </w:r>
            <w:r w:rsidRPr="007453F1">
              <w:t xml:space="preserve">ārskata </w:t>
            </w:r>
            <w:r w:rsidRPr="007453F1">
              <w:lastRenderedPageBreak/>
              <w:t>par projekta dalībniekiem datu</w:t>
            </w:r>
            <w:r>
              <w:t xml:space="preserve"> </w:t>
            </w:r>
            <w:r w:rsidRPr="007453F1">
              <w:t>iegūšanu no citām atbildīgo institūciju valsts informācijas sistēmām</w:t>
            </w:r>
            <w:r>
              <w:t>;</w:t>
            </w:r>
          </w:p>
          <w:p w14:paraId="2B236C78" w14:textId="77777777" w:rsidR="000A5EF9" w:rsidRDefault="000A5EF9" w:rsidP="000A5EF9">
            <w:pPr>
              <w:pStyle w:val="NormalWeb"/>
              <w:numPr>
                <w:ilvl w:val="0"/>
                <w:numId w:val="23"/>
              </w:numPr>
              <w:tabs>
                <w:tab w:val="left" w:pos="252"/>
              </w:tabs>
              <w:spacing w:before="0" w:beforeAutospacing="0" w:after="0" w:afterAutospacing="0"/>
              <w:ind w:left="54" w:firstLine="142"/>
              <w:jc w:val="both"/>
            </w:pPr>
            <w:r>
              <w:t>informējusi</w:t>
            </w:r>
            <w:r w:rsidRPr="007453F1">
              <w:t xml:space="preserve"> valsts informācijas sistēmu pārziņus par izvērtējuma rezultātiem un </w:t>
            </w:r>
            <w:r>
              <w:t xml:space="preserve">sniegusi </w:t>
            </w:r>
            <w:r w:rsidRPr="007453F1">
              <w:t>priekšlikumu sadarbības modelim</w:t>
            </w:r>
            <w:r>
              <w:t>;</w:t>
            </w:r>
          </w:p>
          <w:p w14:paraId="0904FEB4" w14:textId="77777777" w:rsidR="000A5EF9" w:rsidRDefault="000A5EF9" w:rsidP="000A5EF9">
            <w:pPr>
              <w:pStyle w:val="NormalWeb"/>
              <w:numPr>
                <w:ilvl w:val="0"/>
                <w:numId w:val="23"/>
              </w:numPr>
              <w:tabs>
                <w:tab w:val="left" w:pos="252"/>
              </w:tabs>
              <w:spacing w:before="0" w:beforeAutospacing="0" w:after="0" w:afterAutospacing="0"/>
              <w:ind w:left="54" w:firstLine="142"/>
              <w:jc w:val="both"/>
            </w:pPr>
            <w:r>
              <w:t>vienojusies ar attiecīgo valsts informāciju sistēmu pārziņiem par sadarbību;</w:t>
            </w:r>
          </w:p>
          <w:p w14:paraId="1FAC0154" w14:textId="77777777" w:rsidR="000A5EF9" w:rsidRDefault="000A5EF9" w:rsidP="000A5EF9">
            <w:pPr>
              <w:pStyle w:val="NormalWeb"/>
              <w:numPr>
                <w:ilvl w:val="0"/>
                <w:numId w:val="23"/>
              </w:numPr>
              <w:tabs>
                <w:tab w:val="left" w:pos="252"/>
              </w:tabs>
              <w:spacing w:before="0" w:beforeAutospacing="0" w:after="0" w:afterAutospacing="0"/>
              <w:ind w:left="54" w:firstLine="142"/>
              <w:jc w:val="both"/>
            </w:pPr>
            <w:r>
              <w:t xml:space="preserve">nodrošinājusi </w:t>
            </w:r>
            <w:r w:rsidRPr="00746432">
              <w:t>attiecīgo tehnisko risinājumu iestrādi KP VIS</w:t>
            </w:r>
            <w:r>
              <w:t>.</w:t>
            </w:r>
          </w:p>
          <w:p w14:paraId="24BBC75D" w14:textId="77777777" w:rsidR="000A5EF9" w:rsidRDefault="000A5EF9" w:rsidP="000A5EF9">
            <w:pPr>
              <w:pStyle w:val="NormalWeb"/>
              <w:tabs>
                <w:tab w:val="left" w:pos="338"/>
              </w:tabs>
              <w:spacing w:before="0" w:beforeAutospacing="0" w:after="0" w:afterAutospacing="0"/>
              <w:ind w:left="54"/>
              <w:jc w:val="both"/>
            </w:pPr>
            <w:r>
              <w:t>Ievērojot minēto, Latvijas Pašvaldību savienības iebildums netiek ņemts vērā.</w:t>
            </w:r>
          </w:p>
          <w:p w14:paraId="168B2435" w14:textId="6C5316EA" w:rsidR="000A5EF9" w:rsidRDefault="000A5EF9" w:rsidP="000A5EF9">
            <w:pPr>
              <w:pStyle w:val="NormalWeb"/>
              <w:spacing w:before="0" w:beforeAutospacing="0" w:after="0" w:afterAutospacing="0"/>
              <w:jc w:val="both"/>
              <w:rPr>
                <w:b/>
              </w:rPr>
            </w:pPr>
            <w:r w:rsidRPr="007155A3">
              <w:t xml:space="preserve">Attiecībā uz Latvijas Pašvaldību savienības norādi “[..] nav pamatota Finanšu ministrijas atsauce par vēsturiskiem izglītību apliecinošiem dokumentiem, kas var nebūt valsts informācijas sistēmās, jo visās trijās kolonnās tiek pieprasīti dati par pašreizējo atrašanos apmācībās vai tūlīt pēc projekta, kā arī kvalifikācija, kas iegūta pēc projekta. Nevis vēsturiskā </w:t>
            </w:r>
            <w:r w:rsidRPr="007155A3">
              <w:lastRenderedPageBreak/>
              <w:t>informācija kā apgalvots izziņā.[..]”. Norādām, ka vēsturiskā informācija ir nepieciešama, lai varētu korekti aizpildīt informāciju 8.</w:t>
            </w:r>
            <w:r>
              <w:t>2</w:t>
            </w:r>
            <w:r w:rsidRPr="007155A3">
              <w:t xml:space="preserve">.kolonnā, kurā jānorāda vai dalībnieks pēc ESF projekta pabeigšanas no jauna iesaistījies mācībās (mūžizglītības vai formālās izglītības programmās) vai apmācībās. Lai pārliecinātos par minēto, CFLA būtu jāpārbauda vai pirms dalības projektā dalībnieks ir bijis iesaistījies mācībās vai apmācībās. Ievērojot minēto Latvijas Pašvaldību savienības iebildums </w:t>
            </w:r>
            <w:r>
              <w:t>netiek ņemts vērā.</w:t>
            </w:r>
          </w:p>
        </w:tc>
        <w:tc>
          <w:tcPr>
            <w:tcW w:w="2385" w:type="dxa"/>
            <w:tcBorders>
              <w:top w:val="single" w:sz="6" w:space="0" w:color="000000"/>
              <w:left w:val="single" w:sz="4" w:space="0" w:color="auto"/>
              <w:bottom w:val="single" w:sz="6" w:space="0" w:color="000000"/>
              <w:right w:val="single" w:sz="6" w:space="0" w:color="000000"/>
            </w:tcBorders>
          </w:tcPr>
          <w:p w14:paraId="72F8D02E" w14:textId="77777777" w:rsidR="000A5EF9" w:rsidRPr="00020794" w:rsidRDefault="000A5EF9" w:rsidP="000A5EF9">
            <w:pPr>
              <w:pStyle w:val="naisf"/>
              <w:widowControl w:val="0"/>
              <w:tabs>
                <w:tab w:val="left" w:pos="1260"/>
              </w:tabs>
              <w:adjustRightInd w:val="0"/>
              <w:spacing w:before="120" w:after="0"/>
              <w:ind w:firstLine="0"/>
              <w:textAlignment w:val="baseline"/>
              <w:rPr>
                <w:b/>
                <w:sz w:val="23"/>
                <w:szCs w:val="23"/>
              </w:rPr>
            </w:pPr>
          </w:p>
        </w:tc>
        <w:tc>
          <w:tcPr>
            <w:tcW w:w="2010" w:type="dxa"/>
            <w:tcBorders>
              <w:top w:val="single" w:sz="4" w:space="0" w:color="auto"/>
              <w:left w:val="single" w:sz="4" w:space="0" w:color="auto"/>
              <w:bottom w:val="single" w:sz="4" w:space="0" w:color="auto"/>
              <w:right w:val="single" w:sz="4" w:space="0" w:color="auto"/>
            </w:tcBorders>
            <w:vAlign w:val="center"/>
          </w:tcPr>
          <w:p w14:paraId="1E4CCC75" w14:textId="77777777" w:rsidR="000A5EF9" w:rsidRPr="00EB2CCD" w:rsidRDefault="000A5EF9" w:rsidP="000A5EF9">
            <w:pPr>
              <w:ind w:firstLine="59"/>
              <w:jc w:val="both"/>
              <w:outlineLvl w:val="0"/>
              <w:rPr>
                <w:lang w:eastAsia="en-US"/>
              </w:rPr>
            </w:pPr>
            <w:r w:rsidRPr="00C82FC3">
              <w:rPr>
                <w:lang w:eastAsia="en-US"/>
              </w:rPr>
              <w:t>1.</w:t>
            </w:r>
            <w:r w:rsidRPr="00EB2CCD">
              <w:rPr>
                <w:lang w:eastAsia="en-US"/>
              </w:rPr>
              <w:t xml:space="preserve"> Papildināt 2.</w:t>
            </w:r>
            <w:r w:rsidRPr="00EB2CCD">
              <w:rPr>
                <w:vertAlign w:val="superscript"/>
                <w:lang w:eastAsia="en-US"/>
              </w:rPr>
              <w:t>1 </w:t>
            </w:r>
            <w:r w:rsidRPr="00EB2CCD">
              <w:rPr>
                <w:lang w:eastAsia="en-US"/>
              </w:rPr>
              <w:t xml:space="preserve">pielikuma 2. tabulas skaidrojumu pirms 1. atsauces ar vārdiem </w:t>
            </w:r>
          </w:p>
          <w:p w14:paraId="034C5583" w14:textId="77777777" w:rsidR="000A5EF9" w:rsidRPr="00EB2CCD" w:rsidRDefault="000A5EF9" w:rsidP="000A5EF9">
            <w:pPr>
              <w:jc w:val="both"/>
              <w:outlineLvl w:val="0"/>
              <w:rPr>
                <w:lang w:eastAsia="en-US"/>
              </w:rPr>
            </w:pPr>
            <w:r w:rsidRPr="00EB2CCD">
              <w:rPr>
                <w:lang w:eastAsia="en-US"/>
              </w:rPr>
              <w:lastRenderedPageBreak/>
              <w:t>"Kolonna 0.3., 0.4., 0.5. un 6. nav obligāti aizpildāma, ja dalībniekam ir Latvijas Republikā piešķirts personas kods.</w:t>
            </w:r>
          </w:p>
          <w:p w14:paraId="22792E20" w14:textId="77777777" w:rsidR="000A5EF9" w:rsidRPr="00EB2CCD" w:rsidRDefault="000A5EF9" w:rsidP="000A5EF9">
            <w:pPr>
              <w:spacing w:before="120"/>
              <w:ind w:firstLine="59"/>
              <w:jc w:val="both"/>
              <w:outlineLvl w:val="0"/>
              <w:rPr>
                <w:lang w:eastAsia="en-US"/>
              </w:rPr>
            </w:pPr>
            <w:r w:rsidRPr="00EB2CCD">
              <w:rPr>
                <w:lang w:eastAsia="en-US"/>
              </w:rPr>
              <w:t>Finansējuma saņēmējs aizpilda 0.3., 0.4., 0.5., 2.1., 2.2., 2.2.1., 3.2., 3.2.1., 3.2.2., 3.2.3., 3.2.4., 3.2.5., 6., 8.1., 8.4. kolonnu, ja dalībniekam nav Latvijas Republikā piešķirts personas kods.</w:t>
            </w:r>
          </w:p>
          <w:p w14:paraId="1DEB4990" w14:textId="77777777" w:rsidR="000A5EF9" w:rsidRPr="00C82FC3" w:rsidRDefault="000A5EF9" w:rsidP="000A5EF9">
            <w:pPr>
              <w:spacing w:before="120"/>
              <w:jc w:val="both"/>
              <w:outlineLvl w:val="0"/>
              <w:rPr>
                <w:lang w:eastAsia="en-US"/>
              </w:rPr>
            </w:pPr>
            <w:r w:rsidRPr="00C82FC3">
              <w:rPr>
                <w:lang w:eastAsia="en-US"/>
              </w:rPr>
              <w:t>Kolonna 8.5. nav aizpildāma. Ņemot vērā 3., 5. un 8. sadaļā norādītos datus, KPVIS 8.5. kolonnas dati tiks norādīti automātiski."</w:t>
            </w:r>
          </w:p>
          <w:p w14:paraId="6671CBD0" w14:textId="65B95762" w:rsidR="000A5EF9" w:rsidRPr="00C82FC3" w:rsidRDefault="000A5EF9" w:rsidP="000A5EF9">
            <w:pPr>
              <w:spacing w:before="120"/>
              <w:ind w:firstLine="59"/>
              <w:jc w:val="both"/>
              <w:outlineLvl w:val="0"/>
              <w:rPr>
                <w:lang w:eastAsia="en-US"/>
              </w:rPr>
            </w:pPr>
            <w:r w:rsidRPr="00C82FC3">
              <w:rPr>
                <w:lang w:eastAsia="en-US"/>
              </w:rPr>
              <w:lastRenderedPageBreak/>
              <w:t>2. Svītrot 2.</w:t>
            </w:r>
            <w:r w:rsidRPr="00C82FC3">
              <w:rPr>
                <w:vertAlign w:val="superscript"/>
                <w:lang w:eastAsia="en-US"/>
              </w:rPr>
              <w:t>1</w:t>
            </w:r>
            <w:r w:rsidRPr="00C82FC3">
              <w:rPr>
                <w:lang w:eastAsia="en-US"/>
              </w:rPr>
              <w:t xml:space="preserve"> pielikuma 2. tabulas skaidrojumu 1</w:t>
            </w:r>
            <w:r w:rsidR="008715AA" w:rsidRPr="00C82FC3">
              <w:rPr>
                <w:lang w:eastAsia="en-US"/>
              </w:rPr>
              <w:t>5</w:t>
            </w:r>
            <w:r w:rsidRPr="00C82FC3">
              <w:rPr>
                <w:lang w:eastAsia="en-US"/>
              </w:rPr>
              <w:t>. atsaucē vārdus:</w:t>
            </w:r>
          </w:p>
          <w:p w14:paraId="36A4D4BD" w14:textId="77777777" w:rsidR="000A5EF9" w:rsidRPr="00C82FC3" w:rsidRDefault="000A5EF9" w:rsidP="000A5EF9">
            <w:pPr>
              <w:spacing w:before="120"/>
              <w:ind w:firstLine="709"/>
              <w:jc w:val="both"/>
              <w:outlineLvl w:val="0"/>
              <w:rPr>
                <w:lang w:eastAsia="en-US"/>
              </w:rPr>
            </w:pPr>
            <w:r w:rsidRPr="00C82FC3">
              <w:rPr>
                <w:lang w:eastAsia="en-US"/>
              </w:rPr>
              <w:t>"Kolonna nav aizpildāma. Ņemot vērā 3., 5. un 8. sadaļā norādītos datus, KPVIS 8.5. kolonnas dati tiks norādīti automātiski."</w:t>
            </w:r>
          </w:p>
          <w:p w14:paraId="4E576720" w14:textId="77777777" w:rsidR="000A5EF9" w:rsidRPr="00020794" w:rsidRDefault="000A5EF9" w:rsidP="000A5EF9">
            <w:pPr>
              <w:tabs>
                <w:tab w:val="left" w:pos="426"/>
              </w:tabs>
              <w:spacing w:before="120"/>
              <w:ind w:right="26"/>
              <w:jc w:val="both"/>
              <w:rPr>
                <w:b/>
                <w:sz w:val="23"/>
                <w:szCs w:val="23"/>
              </w:rPr>
            </w:pPr>
          </w:p>
        </w:tc>
      </w:tr>
      <w:tr w:rsidR="003C5DD8" w:rsidRPr="004250CE" w14:paraId="186C5C03" w14:textId="77777777" w:rsidTr="00BE5DCC">
        <w:tc>
          <w:tcPr>
            <w:tcW w:w="708" w:type="dxa"/>
            <w:tcBorders>
              <w:top w:val="single" w:sz="4" w:space="0" w:color="auto"/>
              <w:left w:val="single" w:sz="4" w:space="0" w:color="auto"/>
              <w:bottom w:val="single" w:sz="4" w:space="0" w:color="auto"/>
              <w:right w:val="single" w:sz="4" w:space="0" w:color="auto"/>
            </w:tcBorders>
          </w:tcPr>
          <w:p w14:paraId="766B15AA" w14:textId="77777777" w:rsidR="003C5DD8" w:rsidRPr="00020794" w:rsidRDefault="003C5DD8" w:rsidP="000A5EF9">
            <w:pPr>
              <w:pStyle w:val="ListParagraph"/>
              <w:numPr>
                <w:ilvl w:val="0"/>
                <w:numId w:val="19"/>
              </w:numPr>
              <w:rPr>
                <w:rFonts w:ascii="Times New Roman" w:hAnsi="Times New Roman"/>
                <w:sz w:val="23"/>
                <w:szCs w:val="23"/>
              </w:rPr>
            </w:pPr>
          </w:p>
        </w:tc>
        <w:tc>
          <w:tcPr>
            <w:tcW w:w="2519" w:type="dxa"/>
            <w:tcBorders>
              <w:top w:val="single" w:sz="4" w:space="0" w:color="auto"/>
              <w:left w:val="single" w:sz="4" w:space="0" w:color="auto"/>
              <w:right w:val="single" w:sz="4" w:space="0" w:color="auto"/>
            </w:tcBorders>
          </w:tcPr>
          <w:p w14:paraId="450E8E38" w14:textId="77777777" w:rsidR="00C82FC3" w:rsidRPr="00C82FC3" w:rsidRDefault="00C82FC3" w:rsidP="00C82FC3">
            <w:pPr>
              <w:ind w:firstLine="59"/>
              <w:jc w:val="both"/>
              <w:outlineLvl w:val="0"/>
              <w:rPr>
                <w:lang w:eastAsia="en-US"/>
              </w:rPr>
            </w:pPr>
            <w:r w:rsidRPr="00C82FC3">
              <w:rPr>
                <w:lang w:eastAsia="en-US"/>
              </w:rPr>
              <w:t>1. Papildināt 2.</w:t>
            </w:r>
            <w:r w:rsidRPr="00C82FC3">
              <w:rPr>
                <w:vertAlign w:val="superscript"/>
                <w:lang w:eastAsia="en-US"/>
              </w:rPr>
              <w:t>1 </w:t>
            </w:r>
            <w:r w:rsidRPr="00C82FC3">
              <w:rPr>
                <w:lang w:eastAsia="en-US"/>
              </w:rPr>
              <w:t xml:space="preserve">pielikuma 2. tabulas skaidrojumu pirms 1. atsauces ar vārdiem </w:t>
            </w:r>
          </w:p>
          <w:p w14:paraId="5A72E63D" w14:textId="77777777" w:rsidR="00C82FC3" w:rsidRPr="00C82FC3" w:rsidRDefault="00C82FC3" w:rsidP="00C82FC3">
            <w:pPr>
              <w:jc w:val="both"/>
              <w:outlineLvl w:val="0"/>
              <w:rPr>
                <w:lang w:eastAsia="en-US"/>
              </w:rPr>
            </w:pPr>
            <w:r w:rsidRPr="00C82FC3">
              <w:rPr>
                <w:lang w:eastAsia="en-US"/>
              </w:rPr>
              <w:t>"Kolonna 0.3., 0.4., 0.5. un 6. nav obligāti aizpildāma, ja dalībniekam ir Latvijas Republikā piešķirts personas kods.</w:t>
            </w:r>
          </w:p>
          <w:p w14:paraId="04F7A195" w14:textId="77777777" w:rsidR="00C82FC3" w:rsidRPr="00C82FC3" w:rsidRDefault="00C82FC3" w:rsidP="00C82FC3">
            <w:pPr>
              <w:spacing w:before="120"/>
              <w:ind w:firstLine="59"/>
              <w:jc w:val="both"/>
              <w:outlineLvl w:val="0"/>
              <w:rPr>
                <w:lang w:eastAsia="en-US"/>
              </w:rPr>
            </w:pPr>
            <w:r w:rsidRPr="00C82FC3">
              <w:rPr>
                <w:lang w:eastAsia="en-US"/>
              </w:rPr>
              <w:t xml:space="preserve">Finansējuma saņēmējs aizpilda 0.3., 0.4., 0.5., 2.1., 2.2., 2.2.1., 3.2., 3.2.1., 3.2.2., 3.2.3., </w:t>
            </w:r>
            <w:r w:rsidRPr="00C82FC3">
              <w:rPr>
                <w:lang w:eastAsia="en-US"/>
              </w:rPr>
              <w:lastRenderedPageBreak/>
              <w:t>3.2.4., 3.2.5., 6., 8.1., 8.4. kolonnu, ja dalībniekam nav Latvijas Republikā piešķirts personas kods.</w:t>
            </w:r>
          </w:p>
          <w:p w14:paraId="2AFE886D" w14:textId="77777777" w:rsidR="00C82FC3" w:rsidRPr="00423A94" w:rsidRDefault="00C82FC3" w:rsidP="00C82FC3">
            <w:pPr>
              <w:spacing w:before="120"/>
              <w:jc w:val="both"/>
              <w:outlineLvl w:val="0"/>
              <w:rPr>
                <w:lang w:eastAsia="en-US"/>
              </w:rPr>
            </w:pPr>
            <w:r w:rsidRPr="00423A94">
              <w:rPr>
                <w:lang w:eastAsia="en-US"/>
              </w:rPr>
              <w:t>Kolonna 8.5. nav aizpildāma. Ņemot vērā 3., 5. un 8. sadaļā norādītos datus, KPVIS 8.5. kolonnas dati tiks norādīti automātiski."</w:t>
            </w:r>
          </w:p>
          <w:p w14:paraId="01C49964" w14:textId="77777777" w:rsidR="00C82FC3" w:rsidRPr="00423A94" w:rsidRDefault="00C82FC3" w:rsidP="00C82FC3">
            <w:pPr>
              <w:spacing w:before="120"/>
              <w:ind w:firstLine="59"/>
              <w:jc w:val="both"/>
              <w:outlineLvl w:val="0"/>
              <w:rPr>
                <w:lang w:eastAsia="en-US"/>
              </w:rPr>
            </w:pPr>
            <w:r w:rsidRPr="00423A94">
              <w:rPr>
                <w:lang w:eastAsia="en-US"/>
              </w:rPr>
              <w:t>2. Svītrot 2.</w:t>
            </w:r>
            <w:r w:rsidRPr="00423A94">
              <w:rPr>
                <w:vertAlign w:val="superscript"/>
                <w:lang w:eastAsia="en-US"/>
              </w:rPr>
              <w:t>1</w:t>
            </w:r>
            <w:r w:rsidRPr="00423A94">
              <w:rPr>
                <w:lang w:eastAsia="en-US"/>
              </w:rPr>
              <w:t xml:space="preserve"> pielikuma 2. tabulas skaidrojumu 15. atsaucē vārdus:</w:t>
            </w:r>
          </w:p>
          <w:p w14:paraId="6E3D31FF" w14:textId="77777777" w:rsidR="00C82FC3" w:rsidRPr="00423A94" w:rsidRDefault="00C82FC3" w:rsidP="00C82FC3">
            <w:pPr>
              <w:spacing w:before="120"/>
              <w:ind w:firstLine="709"/>
              <w:jc w:val="both"/>
              <w:outlineLvl w:val="0"/>
              <w:rPr>
                <w:lang w:eastAsia="en-US"/>
              </w:rPr>
            </w:pPr>
            <w:r w:rsidRPr="00423A94">
              <w:rPr>
                <w:lang w:eastAsia="en-US"/>
              </w:rPr>
              <w:t>"Kolonna nav aizpildāma. Ņemot vērā 3., 5. un 8. sadaļā norādītos datus, KPVIS 8.5. kolonnas dati tiks norādīti automātiski."</w:t>
            </w:r>
          </w:p>
          <w:p w14:paraId="052B0AEE" w14:textId="77777777" w:rsidR="003C5DD8" w:rsidRDefault="003C5DD8" w:rsidP="000A5EF9">
            <w:pPr>
              <w:pStyle w:val="Title"/>
              <w:jc w:val="both"/>
              <w:outlineLvl w:val="0"/>
            </w:pPr>
          </w:p>
        </w:tc>
        <w:tc>
          <w:tcPr>
            <w:tcW w:w="3402" w:type="dxa"/>
            <w:tcBorders>
              <w:top w:val="single" w:sz="6" w:space="0" w:color="000000"/>
              <w:left w:val="single" w:sz="4" w:space="0" w:color="auto"/>
              <w:bottom w:val="single" w:sz="6" w:space="0" w:color="000000"/>
              <w:right w:val="single" w:sz="6" w:space="0" w:color="000000"/>
            </w:tcBorders>
            <w:shd w:val="clear" w:color="auto" w:fill="auto"/>
          </w:tcPr>
          <w:p w14:paraId="48B8979A" w14:textId="5D204171" w:rsidR="001B72E4" w:rsidRPr="00294D7C" w:rsidRDefault="001B72E4" w:rsidP="001B72E4">
            <w:pPr>
              <w:ind w:firstLine="54"/>
              <w:jc w:val="both"/>
              <w:rPr>
                <w:b/>
              </w:rPr>
            </w:pPr>
            <w:r w:rsidRPr="00294D7C">
              <w:rPr>
                <w:b/>
              </w:rPr>
              <w:lastRenderedPageBreak/>
              <w:t>Latvijas Pašvaldību savienības 16.04.2021. iebildums.</w:t>
            </w:r>
          </w:p>
          <w:p w14:paraId="163A6C47" w14:textId="226E1B5E" w:rsidR="001B72E4" w:rsidRPr="00294D7C" w:rsidRDefault="001B72E4" w:rsidP="001B72E4">
            <w:pPr>
              <w:ind w:firstLine="54"/>
              <w:jc w:val="both"/>
            </w:pPr>
            <w:r>
              <w:t xml:space="preserve">[..] </w:t>
            </w:r>
            <w:r w:rsidRPr="00294D7C">
              <w:t>lūdzam ņemt vērā.</w:t>
            </w:r>
          </w:p>
          <w:p w14:paraId="5A58AC4B" w14:textId="77777777" w:rsidR="001B72E4" w:rsidRPr="00294D7C" w:rsidRDefault="001B72E4" w:rsidP="001B72E4">
            <w:pPr>
              <w:ind w:firstLine="720"/>
              <w:jc w:val="both"/>
            </w:pPr>
            <w:r w:rsidRPr="00294D7C">
              <w:t xml:space="preserve">1.Finanšu ministrija argumentē, ka visus 2.4.kollonnā </w:t>
            </w:r>
            <w:bookmarkStart w:id="0" w:name="_Hlk69399875"/>
            <w:r w:rsidRPr="00294D7C">
              <w:t>minētos datus nevarot izgūt no valsts informācijas sistēmām</w:t>
            </w:r>
            <w:bookmarkEnd w:id="0"/>
            <w:r w:rsidRPr="00294D7C">
              <w:t xml:space="preserve">. Kolonnā </w:t>
            </w:r>
            <w:r w:rsidRPr="00294D7C">
              <w:rPr>
                <w:b/>
                <w:bCs/>
              </w:rPr>
              <w:t>2.4</w:t>
            </w:r>
            <w:r w:rsidRPr="00294D7C">
              <w:t xml:space="preserve"> “Atrodas izglītībā vai apmācībās uz dalības uzsākšanas brīdi” atbilstoši noteikumiem esot jānorāda personas, kas “Atrodas izgl</w:t>
            </w:r>
            <w:r w:rsidRPr="00294D7C">
              <w:rPr>
                <w:rFonts w:hint="eastAsia"/>
              </w:rPr>
              <w:t>ī</w:t>
            </w:r>
            <w:r w:rsidRPr="00294D7C">
              <w:t>t</w:t>
            </w:r>
            <w:r w:rsidRPr="00294D7C">
              <w:rPr>
                <w:rFonts w:hint="eastAsia"/>
              </w:rPr>
              <w:t>ī</w:t>
            </w:r>
            <w:r w:rsidRPr="00294D7C">
              <w:t>b</w:t>
            </w:r>
            <w:r w:rsidRPr="00294D7C">
              <w:rPr>
                <w:rFonts w:hint="eastAsia"/>
              </w:rPr>
              <w:t>ā</w:t>
            </w:r>
            <w:r w:rsidRPr="00294D7C">
              <w:t xml:space="preserve"> vai apm</w:t>
            </w:r>
            <w:r w:rsidRPr="00294D7C">
              <w:rPr>
                <w:rFonts w:hint="eastAsia"/>
              </w:rPr>
              <w:t>ā</w:t>
            </w:r>
            <w:r w:rsidRPr="00294D7C">
              <w:t>c</w:t>
            </w:r>
            <w:r w:rsidRPr="00294D7C">
              <w:rPr>
                <w:rFonts w:hint="eastAsia"/>
              </w:rPr>
              <w:t>ī</w:t>
            </w:r>
            <w:r w:rsidRPr="00294D7C">
              <w:t>b</w:t>
            </w:r>
            <w:r w:rsidRPr="00294D7C">
              <w:rPr>
                <w:rFonts w:hint="eastAsia"/>
              </w:rPr>
              <w:t>ā</w:t>
            </w:r>
            <w:r w:rsidRPr="00294D7C">
              <w:t>s uz dal</w:t>
            </w:r>
            <w:r w:rsidRPr="00294D7C">
              <w:rPr>
                <w:rFonts w:hint="eastAsia"/>
              </w:rPr>
              <w:t>ī</w:t>
            </w:r>
            <w:r w:rsidRPr="00294D7C">
              <w:t>bas uzs</w:t>
            </w:r>
            <w:r w:rsidRPr="00294D7C">
              <w:rPr>
                <w:rFonts w:hint="eastAsia"/>
              </w:rPr>
              <w:t>ā</w:t>
            </w:r>
            <w:r w:rsidRPr="00294D7C">
              <w:t>kšanas br</w:t>
            </w:r>
            <w:r w:rsidRPr="00294D7C">
              <w:rPr>
                <w:rFonts w:hint="eastAsia"/>
              </w:rPr>
              <w:t>ī</w:t>
            </w:r>
            <w:r w:rsidRPr="00294D7C">
              <w:t xml:space="preserve">di - Personas </w:t>
            </w:r>
            <w:r w:rsidRPr="00294D7C">
              <w:lastRenderedPageBreak/>
              <w:t>(dal</w:t>
            </w:r>
            <w:r w:rsidRPr="00294D7C">
              <w:rPr>
                <w:rFonts w:hint="eastAsia"/>
              </w:rPr>
              <w:t>ī</w:t>
            </w:r>
            <w:r w:rsidRPr="00294D7C">
              <w:t>bnieki), kas, uzs</w:t>
            </w:r>
            <w:r w:rsidRPr="00294D7C">
              <w:rPr>
                <w:rFonts w:hint="eastAsia"/>
              </w:rPr>
              <w:t>ā</w:t>
            </w:r>
            <w:r w:rsidRPr="00294D7C">
              <w:t>kot dal</w:t>
            </w:r>
            <w:r w:rsidRPr="00294D7C">
              <w:rPr>
                <w:rFonts w:hint="eastAsia"/>
              </w:rPr>
              <w:t>ī</w:t>
            </w:r>
            <w:r w:rsidRPr="00294D7C">
              <w:t>bu ESF pas</w:t>
            </w:r>
            <w:r w:rsidRPr="00294D7C">
              <w:rPr>
                <w:rFonts w:hint="eastAsia"/>
              </w:rPr>
              <w:t>ā</w:t>
            </w:r>
            <w:r w:rsidRPr="00294D7C">
              <w:t>kum</w:t>
            </w:r>
            <w:r w:rsidRPr="00294D7C">
              <w:rPr>
                <w:rFonts w:hint="eastAsia"/>
              </w:rPr>
              <w:t>ā</w:t>
            </w:r>
            <w:r w:rsidRPr="00294D7C">
              <w:t>, m</w:t>
            </w:r>
            <w:r w:rsidRPr="00294D7C">
              <w:rPr>
                <w:rFonts w:hint="eastAsia"/>
              </w:rPr>
              <w:t>ā</w:t>
            </w:r>
            <w:r w:rsidRPr="00294D7C">
              <w:t>c</w:t>
            </w:r>
            <w:r w:rsidRPr="00294D7C">
              <w:rPr>
                <w:rFonts w:hint="eastAsia"/>
              </w:rPr>
              <w:t>ā</w:t>
            </w:r>
            <w:r w:rsidRPr="00294D7C">
              <w:t>s (m</w:t>
            </w:r>
            <w:r w:rsidRPr="00294D7C">
              <w:rPr>
                <w:rFonts w:hint="eastAsia"/>
              </w:rPr>
              <w:t>ūž</w:t>
            </w:r>
            <w:r w:rsidRPr="00294D7C">
              <w:t>izgl</w:t>
            </w:r>
            <w:r w:rsidRPr="00294D7C">
              <w:rPr>
                <w:rFonts w:hint="eastAsia"/>
              </w:rPr>
              <w:t>ī</w:t>
            </w:r>
            <w:r w:rsidRPr="00294D7C">
              <w:t>t</w:t>
            </w:r>
            <w:r w:rsidRPr="00294D7C">
              <w:rPr>
                <w:rFonts w:hint="eastAsia"/>
              </w:rPr>
              <w:t>ī</w:t>
            </w:r>
            <w:r w:rsidRPr="00294D7C">
              <w:t>bas vai form</w:t>
            </w:r>
            <w:r w:rsidRPr="00294D7C">
              <w:rPr>
                <w:rFonts w:hint="eastAsia"/>
              </w:rPr>
              <w:t>ā</w:t>
            </w:r>
            <w:r w:rsidRPr="00294D7C">
              <w:t>l</w:t>
            </w:r>
            <w:r w:rsidRPr="00294D7C">
              <w:rPr>
                <w:rFonts w:hint="eastAsia"/>
              </w:rPr>
              <w:t>ā</w:t>
            </w:r>
            <w:r w:rsidRPr="00294D7C">
              <w:t>s izgl</w:t>
            </w:r>
            <w:r w:rsidRPr="00294D7C">
              <w:rPr>
                <w:rFonts w:hint="eastAsia"/>
              </w:rPr>
              <w:t>ī</w:t>
            </w:r>
            <w:r w:rsidRPr="00294D7C">
              <w:t>t</w:t>
            </w:r>
            <w:r w:rsidRPr="00294D7C">
              <w:rPr>
                <w:rFonts w:hint="eastAsia"/>
              </w:rPr>
              <w:t>ī</w:t>
            </w:r>
            <w:r w:rsidRPr="00294D7C">
              <w:t>bas programm</w:t>
            </w:r>
            <w:r w:rsidRPr="00294D7C">
              <w:rPr>
                <w:rFonts w:hint="eastAsia"/>
              </w:rPr>
              <w:t>ā</w:t>
            </w:r>
            <w:r w:rsidRPr="00294D7C">
              <w:t>s) vai iesaist</w:t>
            </w:r>
            <w:r w:rsidRPr="00294D7C">
              <w:rPr>
                <w:rFonts w:hint="eastAsia"/>
              </w:rPr>
              <w:t>ī</w:t>
            </w:r>
            <w:r w:rsidRPr="00294D7C">
              <w:t>jušies apm</w:t>
            </w:r>
            <w:r w:rsidRPr="00294D7C">
              <w:rPr>
                <w:rFonts w:hint="eastAsia"/>
              </w:rPr>
              <w:t>ā</w:t>
            </w:r>
            <w:r w:rsidRPr="00294D7C">
              <w:t>c</w:t>
            </w:r>
            <w:r w:rsidRPr="00294D7C">
              <w:rPr>
                <w:rFonts w:hint="eastAsia"/>
              </w:rPr>
              <w:t>ī</w:t>
            </w:r>
            <w:r w:rsidRPr="00294D7C">
              <w:t>b</w:t>
            </w:r>
            <w:r w:rsidRPr="00294D7C">
              <w:rPr>
                <w:rFonts w:hint="eastAsia"/>
              </w:rPr>
              <w:t>ā</w:t>
            </w:r>
            <w:r w:rsidRPr="00294D7C">
              <w:t>s (</w:t>
            </w:r>
            <w:r w:rsidRPr="00294D7C">
              <w:rPr>
                <w:rFonts w:hint="eastAsia"/>
              </w:rPr>
              <w:t>ā</w:t>
            </w:r>
            <w:r w:rsidRPr="00294D7C">
              <w:t>rpus darba apm</w:t>
            </w:r>
            <w:r w:rsidRPr="00294D7C">
              <w:rPr>
                <w:rFonts w:hint="eastAsia"/>
              </w:rPr>
              <w:t>ā</w:t>
            </w:r>
            <w:r w:rsidRPr="00294D7C">
              <w:t>c</w:t>
            </w:r>
            <w:r w:rsidRPr="00294D7C">
              <w:rPr>
                <w:rFonts w:hint="eastAsia"/>
              </w:rPr>
              <w:t>ī</w:t>
            </w:r>
            <w:r w:rsidRPr="00294D7C">
              <w:t>b</w:t>
            </w:r>
            <w:r w:rsidRPr="00294D7C">
              <w:rPr>
                <w:rFonts w:hint="eastAsia"/>
              </w:rPr>
              <w:t>ā</w:t>
            </w:r>
            <w:r w:rsidRPr="00294D7C">
              <w:t>s / apm</w:t>
            </w:r>
            <w:r w:rsidRPr="00294D7C">
              <w:rPr>
                <w:rFonts w:hint="eastAsia"/>
              </w:rPr>
              <w:t>ā</w:t>
            </w:r>
            <w:r w:rsidRPr="00294D7C">
              <w:t>c</w:t>
            </w:r>
            <w:r w:rsidRPr="00294D7C">
              <w:rPr>
                <w:rFonts w:hint="eastAsia"/>
              </w:rPr>
              <w:t>ī</w:t>
            </w:r>
            <w:r w:rsidRPr="00294D7C">
              <w:t>b</w:t>
            </w:r>
            <w:r w:rsidRPr="00294D7C">
              <w:rPr>
                <w:rFonts w:hint="eastAsia"/>
              </w:rPr>
              <w:t>ā</w:t>
            </w:r>
            <w:r w:rsidRPr="00294D7C">
              <w:t>s darb</w:t>
            </w:r>
            <w:r w:rsidRPr="00294D7C">
              <w:rPr>
                <w:rFonts w:hint="eastAsia"/>
              </w:rPr>
              <w:t>ā</w:t>
            </w:r>
            <w:r w:rsidRPr="00294D7C">
              <w:t>, neform</w:t>
            </w:r>
            <w:r w:rsidRPr="00294D7C">
              <w:rPr>
                <w:rFonts w:hint="eastAsia"/>
              </w:rPr>
              <w:t>ā</w:t>
            </w:r>
            <w:r w:rsidRPr="00294D7C">
              <w:t>l</w:t>
            </w:r>
            <w:r w:rsidRPr="00294D7C">
              <w:rPr>
                <w:rFonts w:hint="eastAsia"/>
              </w:rPr>
              <w:t>ā</w:t>
            </w:r>
            <w:r w:rsidRPr="00294D7C">
              <w:t xml:space="preserve"> izgl</w:t>
            </w:r>
            <w:r w:rsidRPr="00294D7C">
              <w:rPr>
                <w:rFonts w:hint="eastAsia"/>
              </w:rPr>
              <w:t>ī</w:t>
            </w:r>
            <w:r w:rsidRPr="00294D7C">
              <w:t>t</w:t>
            </w:r>
            <w:r w:rsidRPr="00294D7C">
              <w:rPr>
                <w:rFonts w:hint="eastAsia"/>
              </w:rPr>
              <w:t>ī</w:t>
            </w:r>
            <w:r w:rsidRPr="00294D7C">
              <w:t>b</w:t>
            </w:r>
            <w:r w:rsidRPr="00294D7C">
              <w:rPr>
                <w:rFonts w:hint="eastAsia"/>
              </w:rPr>
              <w:t>ā</w:t>
            </w:r>
            <w:r w:rsidRPr="00294D7C">
              <w:t>, profesion</w:t>
            </w:r>
            <w:r w:rsidRPr="00294D7C">
              <w:rPr>
                <w:rFonts w:hint="eastAsia"/>
              </w:rPr>
              <w:t>ā</w:t>
            </w:r>
            <w:r w:rsidRPr="00294D7C">
              <w:t>l</w:t>
            </w:r>
            <w:r w:rsidRPr="00294D7C">
              <w:rPr>
                <w:rFonts w:hint="eastAsia"/>
              </w:rPr>
              <w:t>ā</w:t>
            </w:r>
            <w:r w:rsidRPr="00294D7C">
              <w:t>s izgl</w:t>
            </w:r>
            <w:r w:rsidRPr="00294D7C">
              <w:rPr>
                <w:rFonts w:hint="eastAsia"/>
              </w:rPr>
              <w:t>ī</w:t>
            </w:r>
            <w:r w:rsidRPr="00294D7C">
              <w:t>t</w:t>
            </w:r>
            <w:r w:rsidRPr="00294D7C">
              <w:rPr>
                <w:rFonts w:hint="eastAsia"/>
              </w:rPr>
              <w:t>ī</w:t>
            </w:r>
            <w:r w:rsidRPr="00294D7C">
              <w:t>bas programm</w:t>
            </w:r>
            <w:r w:rsidRPr="00294D7C">
              <w:rPr>
                <w:rFonts w:hint="eastAsia"/>
              </w:rPr>
              <w:t>ā</w:t>
            </w:r>
            <w:r w:rsidRPr="00294D7C">
              <w:t xml:space="preserve">s utt.).” </w:t>
            </w:r>
            <w:bookmarkStart w:id="1" w:name="_Hlk69400310"/>
            <w:r w:rsidRPr="00294D7C">
              <w:t>Vēršam uzmanību, ka no šī uzskaitījuma Valsts izglītības informācijas sistēmā, atbilstoši Ministru kabineta 25.06.2019.noteikumiem Nr. 276 “</w:t>
            </w:r>
            <w:bookmarkStart w:id="2" w:name="_Hlk69399708"/>
            <w:r w:rsidRPr="00294D7C">
              <w:t>Valsts izgl</w:t>
            </w:r>
            <w:r w:rsidRPr="00294D7C">
              <w:rPr>
                <w:rFonts w:hint="eastAsia"/>
              </w:rPr>
              <w:t>ī</w:t>
            </w:r>
            <w:r w:rsidRPr="00294D7C">
              <w:t>t</w:t>
            </w:r>
            <w:r w:rsidRPr="00294D7C">
              <w:rPr>
                <w:rFonts w:hint="eastAsia"/>
              </w:rPr>
              <w:t>ī</w:t>
            </w:r>
            <w:r w:rsidRPr="00294D7C">
              <w:t>bas inform</w:t>
            </w:r>
            <w:r w:rsidRPr="00294D7C">
              <w:rPr>
                <w:rFonts w:hint="eastAsia"/>
              </w:rPr>
              <w:t>ā</w:t>
            </w:r>
            <w:r w:rsidRPr="00294D7C">
              <w:t>cijas sist</w:t>
            </w:r>
            <w:r w:rsidRPr="00294D7C">
              <w:rPr>
                <w:rFonts w:hint="eastAsia"/>
              </w:rPr>
              <w:t>ē</w:t>
            </w:r>
            <w:r w:rsidRPr="00294D7C">
              <w:t>mas</w:t>
            </w:r>
            <w:bookmarkEnd w:id="2"/>
            <w:r w:rsidRPr="00294D7C">
              <w:t xml:space="preserve"> noteikumi”, nevar iegūt tikai dalībniekus pieaugušo neformālās izglītības programmās, kā arī personas, kas tiek apmācītas pie darba devēja, ja šī apmācība pie darba devēja nav kādas formālās izglītības programmas sastāvdaļa. Tādejādi Finanšu ministrijai pēc būtības ir jāpamato nepieciešamība – kāpēc ir nepieciešams uzzināt vai dalībnieks, kas uzsāk dalību kādā ESF pasākumā, šajā brīdī apmeklē kādu pieaugušo neformālās izglītības programmu? Kā arī jāspēj pamatot – kāpēc būtu jāzina vai dalībnieks, kas uzsāk dalību kādā ESF pasākumā, šajā brīdī </w:t>
            </w:r>
            <w:r w:rsidRPr="00294D7C">
              <w:lastRenderedPageBreak/>
              <w:t>apmācās pie kāda darba devēja, ja šī apmācība nenotiek formālās izglītības programmas ietvaros? LPS šādu pamatojumu nezina, tas nav sniegts ne anotācijā, ne izziņā, kā arī ir grūti iztēloties  nepieciešamību zināt vai persona uzsākot dalību ESF projektā apmeklē kādus pieaugušo neformālās izglītības kursus vai viņu kāds darba devējs apmāca ārpus izglītības programmu ietvara.  Ja šāda pamatojuma par obligātu nepieciešamību zināt arī šos 2 apmācību veidus nav, tad jākonstatē, ka visu pārējo informāciju CFLA var izgūt no Valsts izgl</w:t>
            </w:r>
            <w:r w:rsidRPr="00294D7C">
              <w:rPr>
                <w:rFonts w:hint="eastAsia"/>
              </w:rPr>
              <w:t>ī</w:t>
            </w:r>
            <w:r w:rsidRPr="00294D7C">
              <w:t>t</w:t>
            </w:r>
            <w:r w:rsidRPr="00294D7C">
              <w:rPr>
                <w:rFonts w:hint="eastAsia"/>
              </w:rPr>
              <w:t>ī</w:t>
            </w:r>
            <w:r w:rsidRPr="00294D7C">
              <w:t>bas inform</w:t>
            </w:r>
            <w:r w:rsidRPr="00294D7C">
              <w:rPr>
                <w:rFonts w:hint="eastAsia"/>
              </w:rPr>
              <w:t>ā</w:t>
            </w:r>
            <w:r w:rsidRPr="00294D7C">
              <w:t>cijas sist</w:t>
            </w:r>
            <w:r w:rsidRPr="00294D7C">
              <w:rPr>
                <w:rFonts w:hint="eastAsia"/>
              </w:rPr>
              <w:t>ē</w:t>
            </w:r>
            <w:r w:rsidRPr="00294D7C">
              <w:t>mas, tādejādi grozījumu būtu jāpapildina ar “2.4. kolonnu”, kas finansējuma saņēmējiem nav jāaizpilda, jo datus izgūs automatizēti CFLA. Savukārt, ja pamatojums eksistē, tas būtu jādara zināms, jo konkrētie vācamie dati ir personas dati, tādejādi to vākšanas pamatojumam jābūt.</w:t>
            </w:r>
            <w:r w:rsidRPr="001B72E4">
              <w:t xml:space="preserve"> </w:t>
            </w:r>
            <w:r w:rsidRPr="00294D7C">
              <w:t>Bet ar</w:t>
            </w:r>
            <w:r w:rsidRPr="00294D7C">
              <w:rPr>
                <w:rFonts w:hint="eastAsia"/>
              </w:rPr>
              <w:t>ī</w:t>
            </w:r>
            <w:r w:rsidRPr="00294D7C">
              <w:t xml:space="preserve"> š</w:t>
            </w:r>
            <w:r w:rsidRPr="00294D7C">
              <w:rPr>
                <w:rFonts w:hint="eastAsia"/>
              </w:rPr>
              <w:t>ā</w:t>
            </w:r>
            <w:r w:rsidRPr="00294D7C">
              <w:t>d</w:t>
            </w:r>
            <w:r w:rsidRPr="00294D7C">
              <w:rPr>
                <w:rFonts w:hint="eastAsia"/>
              </w:rPr>
              <w:t>ā</w:t>
            </w:r>
            <w:r w:rsidRPr="00294D7C">
              <w:t xml:space="preserve"> gad</w:t>
            </w:r>
            <w:r w:rsidRPr="00294D7C">
              <w:rPr>
                <w:rFonts w:hint="eastAsia"/>
              </w:rPr>
              <w:t>ī</w:t>
            </w:r>
            <w:r w:rsidRPr="00294D7C">
              <w:t>jum</w:t>
            </w:r>
            <w:r w:rsidRPr="00294D7C">
              <w:rPr>
                <w:rFonts w:hint="eastAsia"/>
              </w:rPr>
              <w:t>ā</w:t>
            </w:r>
            <w:r w:rsidRPr="00294D7C">
              <w:t xml:space="preserve">  b</w:t>
            </w:r>
            <w:r w:rsidRPr="00294D7C">
              <w:rPr>
                <w:rFonts w:hint="eastAsia"/>
              </w:rPr>
              <w:t>ū</w:t>
            </w:r>
            <w:r w:rsidRPr="00294D7C">
              <w:t>tu j</w:t>
            </w:r>
            <w:r w:rsidRPr="00294D7C">
              <w:rPr>
                <w:rFonts w:hint="eastAsia"/>
              </w:rPr>
              <w:t>ā</w:t>
            </w:r>
            <w:r w:rsidRPr="00294D7C">
              <w:t>v</w:t>
            </w:r>
            <w:r w:rsidRPr="00294D7C">
              <w:rPr>
                <w:rFonts w:hint="eastAsia"/>
              </w:rPr>
              <w:t>ē</w:t>
            </w:r>
            <w:r w:rsidRPr="00294D7C">
              <w:t>rt</w:t>
            </w:r>
            <w:r w:rsidRPr="00294D7C">
              <w:rPr>
                <w:rFonts w:hint="eastAsia"/>
              </w:rPr>
              <w:t>ē</w:t>
            </w:r>
            <w:r w:rsidRPr="00294D7C">
              <w:t xml:space="preserve"> – vai šie 2 datu veidi, kas nav Valsts izgl</w:t>
            </w:r>
            <w:r w:rsidRPr="00294D7C">
              <w:rPr>
                <w:rFonts w:hint="eastAsia"/>
              </w:rPr>
              <w:t>ī</w:t>
            </w:r>
            <w:r w:rsidRPr="00294D7C">
              <w:t>t</w:t>
            </w:r>
            <w:r w:rsidRPr="00294D7C">
              <w:rPr>
                <w:rFonts w:hint="eastAsia"/>
              </w:rPr>
              <w:t>ī</w:t>
            </w:r>
            <w:r w:rsidRPr="00294D7C">
              <w:t>bas inform</w:t>
            </w:r>
            <w:r w:rsidRPr="00294D7C">
              <w:rPr>
                <w:rFonts w:hint="eastAsia"/>
              </w:rPr>
              <w:t>ā</w:t>
            </w:r>
            <w:r w:rsidRPr="00294D7C">
              <w:t>cijas sist</w:t>
            </w:r>
            <w:r w:rsidRPr="00294D7C">
              <w:rPr>
                <w:rFonts w:hint="eastAsia"/>
              </w:rPr>
              <w:t>ē</w:t>
            </w:r>
            <w:r w:rsidRPr="00294D7C">
              <w:t>m</w:t>
            </w:r>
            <w:r w:rsidRPr="00294D7C">
              <w:rPr>
                <w:rFonts w:hint="eastAsia"/>
              </w:rPr>
              <w:t>ā</w:t>
            </w:r>
            <w:r w:rsidRPr="00294D7C">
              <w:t xml:space="preserve"> ir tik b</w:t>
            </w:r>
            <w:r w:rsidRPr="00294D7C">
              <w:rPr>
                <w:rFonts w:hint="eastAsia"/>
              </w:rPr>
              <w:t>ū</w:t>
            </w:r>
            <w:r w:rsidRPr="00294D7C">
              <w:t>tiski, lai to d</w:t>
            </w:r>
            <w:r w:rsidRPr="00294D7C">
              <w:rPr>
                <w:rFonts w:hint="eastAsia"/>
              </w:rPr>
              <w:t>ēļ</w:t>
            </w:r>
            <w:r w:rsidRPr="00294D7C">
              <w:t xml:space="preserve"> manu</w:t>
            </w:r>
            <w:r w:rsidRPr="00294D7C">
              <w:rPr>
                <w:rFonts w:hint="eastAsia"/>
              </w:rPr>
              <w:t>ā</w:t>
            </w:r>
            <w:r w:rsidRPr="00294D7C">
              <w:t>li v</w:t>
            </w:r>
            <w:r w:rsidRPr="00294D7C">
              <w:rPr>
                <w:rFonts w:hint="eastAsia"/>
              </w:rPr>
              <w:t>ā</w:t>
            </w:r>
            <w:r w:rsidRPr="00294D7C">
              <w:t>ktu visus 2.4.kolonn</w:t>
            </w:r>
            <w:r w:rsidRPr="00294D7C">
              <w:rPr>
                <w:rFonts w:hint="eastAsia"/>
              </w:rPr>
              <w:t>ā</w:t>
            </w:r>
            <w:r w:rsidRPr="00294D7C">
              <w:t xml:space="preserve"> piepras</w:t>
            </w:r>
            <w:r w:rsidRPr="00294D7C">
              <w:rPr>
                <w:rFonts w:hint="eastAsia"/>
              </w:rPr>
              <w:t>ī</w:t>
            </w:r>
            <w:r w:rsidRPr="00294D7C">
              <w:t>tos datus vai ar</w:t>
            </w:r>
            <w:r w:rsidRPr="00294D7C">
              <w:rPr>
                <w:rFonts w:hint="eastAsia"/>
              </w:rPr>
              <w:t>ī</w:t>
            </w:r>
            <w:r w:rsidRPr="00294D7C">
              <w:t xml:space="preserve"> Valsts </w:t>
            </w:r>
            <w:r w:rsidRPr="00294D7C">
              <w:lastRenderedPageBreak/>
              <w:t>inform</w:t>
            </w:r>
            <w:r w:rsidRPr="00294D7C">
              <w:rPr>
                <w:rFonts w:hint="eastAsia"/>
              </w:rPr>
              <w:t>ā</w:t>
            </w:r>
            <w:r w:rsidRPr="00294D7C">
              <w:t>cijas sist</w:t>
            </w:r>
            <w:r w:rsidRPr="00294D7C">
              <w:rPr>
                <w:rFonts w:hint="eastAsia"/>
              </w:rPr>
              <w:t>ē</w:t>
            </w:r>
            <w:r w:rsidRPr="00294D7C">
              <w:t>m</w:t>
            </w:r>
            <w:r w:rsidRPr="00294D7C">
              <w:rPr>
                <w:rFonts w:hint="eastAsia"/>
              </w:rPr>
              <w:t>ā</w:t>
            </w:r>
            <w:r w:rsidRPr="00294D7C">
              <w:t>s jau esošie dati ir p</w:t>
            </w:r>
            <w:r w:rsidRPr="00294D7C">
              <w:rPr>
                <w:rFonts w:hint="eastAsia"/>
              </w:rPr>
              <w:t>ē</w:t>
            </w:r>
            <w:r w:rsidRPr="00294D7C">
              <w:t>c b</w:t>
            </w:r>
            <w:r w:rsidRPr="00294D7C">
              <w:rPr>
                <w:rFonts w:hint="eastAsia"/>
              </w:rPr>
              <w:t>ū</w:t>
            </w:r>
            <w:r w:rsidRPr="00294D7C">
              <w:t>t</w:t>
            </w:r>
            <w:r w:rsidRPr="00294D7C">
              <w:rPr>
                <w:rFonts w:hint="eastAsia"/>
              </w:rPr>
              <w:t>ī</w:t>
            </w:r>
            <w:r w:rsidRPr="00294D7C">
              <w:t>bas pietiekami m</w:t>
            </w:r>
            <w:r w:rsidRPr="00294D7C">
              <w:rPr>
                <w:rFonts w:hint="eastAsia"/>
              </w:rPr>
              <w:t>ē</w:t>
            </w:r>
            <w:r w:rsidRPr="00294D7C">
              <w:t>r</w:t>
            </w:r>
            <w:r w:rsidRPr="00294D7C">
              <w:rPr>
                <w:rFonts w:hint="eastAsia"/>
              </w:rPr>
              <w:t>ķ</w:t>
            </w:r>
            <w:r w:rsidRPr="00294D7C">
              <w:t>im. V</w:t>
            </w:r>
            <w:r w:rsidRPr="00294D7C">
              <w:rPr>
                <w:rFonts w:hint="eastAsia"/>
              </w:rPr>
              <w:t>ē</w:t>
            </w:r>
            <w:r w:rsidRPr="00294D7C">
              <w:t>ršam uzman</w:t>
            </w:r>
            <w:r w:rsidRPr="00294D7C">
              <w:rPr>
                <w:rFonts w:hint="eastAsia"/>
              </w:rPr>
              <w:t>ī</w:t>
            </w:r>
            <w:r w:rsidRPr="00294D7C">
              <w:t>bu, ka valsts inform</w:t>
            </w:r>
            <w:r w:rsidRPr="00294D7C">
              <w:rPr>
                <w:rFonts w:hint="eastAsia"/>
              </w:rPr>
              <w:t>ā</w:t>
            </w:r>
            <w:r w:rsidRPr="00294D7C">
              <w:t>ciju sist</w:t>
            </w:r>
            <w:r w:rsidRPr="00294D7C">
              <w:rPr>
                <w:rFonts w:hint="eastAsia"/>
              </w:rPr>
              <w:t>ē</w:t>
            </w:r>
            <w:r w:rsidRPr="00294D7C">
              <w:t>m</w:t>
            </w:r>
            <w:r w:rsidRPr="00294D7C">
              <w:rPr>
                <w:rFonts w:hint="eastAsia"/>
              </w:rPr>
              <w:t>ā</w:t>
            </w:r>
            <w:r w:rsidRPr="00294D7C">
              <w:t>s esošie dati vienm</w:t>
            </w:r>
            <w:r w:rsidRPr="00294D7C">
              <w:rPr>
                <w:rFonts w:hint="eastAsia"/>
              </w:rPr>
              <w:t>ē</w:t>
            </w:r>
            <w:r w:rsidRPr="00294D7C">
              <w:t>r b</w:t>
            </w:r>
            <w:r w:rsidRPr="00294D7C">
              <w:rPr>
                <w:rFonts w:hint="eastAsia"/>
              </w:rPr>
              <w:t>ū</w:t>
            </w:r>
            <w:r w:rsidRPr="00294D7C">
              <w:t>s prec</w:t>
            </w:r>
            <w:r w:rsidRPr="00294D7C">
              <w:rPr>
                <w:rFonts w:hint="eastAsia"/>
              </w:rPr>
              <w:t>ī</w:t>
            </w:r>
            <w:r w:rsidRPr="00294D7C">
              <w:t>z</w:t>
            </w:r>
            <w:r w:rsidRPr="00294D7C">
              <w:rPr>
                <w:rFonts w:hint="eastAsia"/>
              </w:rPr>
              <w:t>ā</w:t>
            </w:r>
            <w:r w:rsidRPr="00294D7C">
              <w:t>ki par manu</w:t>
            </w:r>
            <w:r w:rsidRPr="00294D7C">
              <w:rPr>
                <w:rFonts w:hint="eastAsia"/>
              </w:rPr>
              <w:t>ā</w:t>
            </w:r>
            <w:r w:rsidRPr="00294D7C">
              <w:t>li v</w:t>
            </w:r>
            <w:r w:rsidRPr="00294D7C">
              <w:rPr>
                <w:rFonts w:hint="eastAsia"/>
              </w:rPr>
              <w:t>ā</w:t>
            </w:r>
            <w:r w:rsidRPr="00294D7C">
              <w:t>ktiem datiem, kurus persona pašdeklar</w:t>
            </w:r>
            <w:r w:rsidRPr="00294D7C">
              <w:rPr>
                <w:rFonts w:hint="eastAsia"/>
              </w:rPr>
              <w:t>ē</w:t>
            </w:r>
            <w:r w:rsidRPr="00294D7C">
              <w:t xml:space="preserve"> k</w:t>
            </w:r>
            <w:r w:rsidRPr="00294D7C">
              <w:rPr>
                <w:rFonts w:hint="eastAsia"/>
              </w:rPr>
              <w:t>ā</w:t>
            </w:r>
            <w:r w:rsidRPr="00294D7C">
              <w:t xml:space="preserve"> tas ir šobr</w:t>
            </w:r>
            <w:r w:rsidRPr="00294D7C">
              <w:rPr>
                <w:rFonts w:hint="eastAsia"/>
              </w:rPr>
              <w:t>ī</w:t>
            </w:r>
            <w:r w:rsidRPr="00294D7C">
              <w:t>d attiec</w:t>
            </w:r>
            <w:r w:rsidRPr="00294D7C">
              <w:rPr>
                <w:rFonts w:hint="eastAsia"/>
              </w:rPr>
              <w:t>ī</w:t>
            </w:r>
            <w:r w:rsidRPr="00294D7C">
              <w:t>b</w:t>
            </w:r>
            <w:r w:rsidRPr="00294D7C">
              <w:rPr>
                <w:rFonts w:hint="eastAsia"/>
              </w:rPr>
              <w:t>ā</w:t>
            </w:r>
            <w:r w:rsidRPr="00294D7C">
              <w:t xml:space="preserve"> uz 2.4. kolonnu.</w:t>
            </w:r>
          </w:p>
          <w:bookmarkEnd w:id="1"/>
          <w:p w14:paraId="16D6A48C" w14:textId="77777777" w:rsidR="001B72E4" w:rsidRPr="00A62BCA" w:rsidRDefault="001B72E4" w:rsidP="001B72E4">
            <w:pPr>
              <w:ind w:firstLine="720"/>
              <w:jc w:val="both"/>
            </w:pPr>
            <w:r w:rsidRPr="00294D7C">
              <w:t xml:space="preserve">2. Tāpat Finanšu ministrija argumentē, ka </w:t>
            </w:r>
            <w:bookmarkStart w:id="3" w:name="_Hlk69400804"/>
            <w:r w:rsidRPr="00294D7C">
              <w:t>kolonnā 8.2.</w:t>
            </w:r>
            <w:r w:rsidRPr="001B72E4">
              <w:t xml:space="preserve"> </w:t>
            </w:r>
            <w:r w:rsidRPr="00A62BCA">
              <w:t>min</w:t>
            </w:r>
            <w:r w:rsidRPr="00A62BCA">
              <w:rPr>
                <w:rFonts w:hint="eastAsia"/>
              </w:rPr>
              <w:t>ē</w:t>
            </w:r>
            <w:r w:rsidRPr="00A62BCA">
              <w:t>tos datus nevarot izg</w:t>
            </w:r>
            <w:r w:rsidRPr="00A62BCA">
              <w:rPr>
                <w:rFonts w:hint="eastAsia"/>
              </w:rPr>
              <w:t>ū</w:t>
            </w:r>
            <w:r w:rsidRPr="00A62BCA">
              <w:t>t no valsts inform</w:t>
            </w:r>
            <w:r w:rsidRPr="00A62BCA">
              <w:rPr>
                <w:rFonts w:hint="eastAsia"/>
              </w:rPr>
              <w:t>ā</w:t>
            </w:r>
            <w:r w:rsidRPr="00A62BCA">
              <w:t>cijas sist</w:t>
            </w:r>
            <w:r w:rsidRPr="00A62BCA">
              <w:rPr>
                <w:rFonts w:hint="eastAsia"/>
              </w:rPr>
              <w:t>ē</w:t>
            </w:r>
            <w:r w:rsidRPr="00A62BCA">
              <w:t>m</w:t>
            </w:r>
            <w:r w:rsidRPr="00A62BCA">
              <w:rPr>
                <w:rFonts w:hint="eastAsia"/>
              </w:rPr>
              <w:t>ā</w:t>
            </w:r>
            <w:r w:rsidRPr="00A62BCA">
              <w:t xml:space="preserve">m. Kolonnā </w:t>
            </w:r>
            <w:bookmarkEnd w:id="3"/>
            <w:r w:rsidRPr="00A62BCA">
              <w:t>8.2. “ Izgl</w:t>
            </w:r>
            <w:r w:rsidRPr="00A62BCA">
              <w:rPr>
                <w:rFonts w:hint="eastAsia"/>
              </w:rPr>
              <w:t>ī</w:t>
            </w:r>
            <w:r w:rsidRPr="00A62BCA">
              <w:t>t</w:t>
            </w:r>
            <w:r w:rsidRPr="00A62BCA">
              <w:rPr>
                <w:rFonts w:hint="eastAsia"/>
              </w:rPr>
              <w:t>ī</w:t>
            </w:r>
            <w:r w:rsidRPr="00A62BCA">
              <w:t>b</w:t>
            </w:r>
            <w:r w:rsidRPr="00A62BCA">
              <w:rPr>
                <w:rFonts w:hint="eastAsia"/>
              </w:rPr>
              <w:t>ā</w:t>
            </w:r>
            <w:r w:rsidRPr="00A62BCA">
              <w:t>/ apm</w:t>
            </w:r>
            <w:r w:rsidRPr="00A62BCA">
              <w:rPr>
                <w:rFonts w:hint="eastAsia"/>
              </w:rPr>
              <w:t>ā</w:t>
            </w:r>
            <w:r w:rsidRPr="00A62BCA">
              <w:t>c</w:t>
            </w:r>
            <w:r w:rsidRPr="00A62BCA">
              <w:rPr>
                <w:rFonts w:hint="eastAsia"/>
              </w:rPr>
              <w:t>ī</w:t>
            </w:r>
            <w:r w:rsidRPr="00A62BCA">
              <w:t>b</w:t>
            </w:r>
            <w:r w:rsidRPr="00A62BCA">
              <w:rPr>
                <w:rFonts w:hint="eastAsia"/>
              </w:rPr>
              <w:t>ā</w:t>
            </w:r>
            <w:r w:rsidRPr="00A62BCA">
              <w:t xml:space="preserve"> iesaist</w:t>
            </w:r>
            <w:r w:rsidRPr="00A62BCA">
              <w:rPr>
                <w:rFonts w:hint="eastAsia"/>
              </w:rPr>
              <w:t>ī</w:t>
            </w:r>
            <w:r w:rsidRPr="00A62BCA">
              <w:t>tie dal</w:t>
            </w:r>
            <w:r w:rsidRPr="00A62BCA">
              <w:rPr>
                <w:rFonts w:hint="eastAsia"/>
              </w:rPr>
              <w:t>ī</w:t>
            </w:r>
            <w:r w:rsidRPr="00A62BCA">
              <w:t>bnieki p</w:t>
            </w:r>
            <w:r w:rsidRPr="00A62BCA">
              <w:rPr>
                <w:rFonts w:hint="eastAsia"/>
              </w:rPr>
              <w:t>ē</w:t>
            </w:r>
            <w:r w:rsidRPr="00A62BCA">
              <w:t>c aiziešanas”, kas ir t</w:t>
            </w:r>
            <w:r w:rsidRPr="00A62BCA">
              <w:rPr>
                <w:rFonts w:hint="eastAsia"/>
              </w:rPr>
              <w:t>ū</w:t>
            </w:r>
            <w:r w:rsidRPr="00A62BCA">
              <w:t>l</w:t>
            </w:r>
            <w:r w:rsidRPr="00A62BCA">
              <w:rPr>
                <w:rFonts w:hint="eastAsia"/>
              </w:rPr>
              <w:t>ī</w:t>
            </w:r>
            <w:r w:rsidRPr="00A62BCA">
              <w:t>t</w:t>
            </w:r>
            <w:r w:rsidRPr="00A62BCA">
              <w:rPr>
                <w:rFonts w:hint="eastAsia"/>
              </w:rPr>
              <w:t>ē</w:t>
            </w:r>
            <w:r w:rsidRPr="00A62BCA">
              <w:t>jais r</w:t>
            </w:r>
            <w:r w:rsidRPr="00A62BCA">
              <w:rPr>
                <w:rFonts w:hint="eastAsia"/>
              </w:rPr>
              <w:t>ā</w:t>
            </w:r>
            <w:r w:rsidRPr="00A62BCA">
              <w:t>d</w:t>
            </w:r>
            <w:r w:rsidRPr="00A62BCA">
              <w:rPr>
                <w:rFonts w:hint="eastAsia"/>
              </w:rPr>
              <w:t>ī</w:t>
            </w:r>
            <w:r w:rsidRPr="00A62BCA">
              <w:t>t</w:t>
            </w:r>
            <w:r w:rsidRPr="00A62BCA">
              <w:rPr>
                <w:rFonts w:hint="eastAsia"/>
              </w:rPr>
              <w:t>ā</w:t>
            </w:r>
            <w:r w:rsidRPr="00A62BCA">
              <w:t>js, ir jāuzrāda atbilstoši noteikumiem šādi dati par dal</w:t>
            </w:r>
            <w:r w:rsidRPr="00A62BCA">
              <w:rPr>
                <w:rFonts w:hint="eastAsia"/>
              </w:rPr>
              <w:t>ī</w:t>
            </w:r>
            <w:r w:rsidRPr="00A62BCA">
              <w:t xml:space="preserve">bnieku </w:t>
            </w:r>
            <w:r w:rsidRPr="00A62BCA">
              <w:rPr>
                <w:u w:val="single"/>
              </w:rPr>
              <w:t>m</w:t>
            </w:r>
            <w:r w:rsidRPr="00A62BCA">
              <w:rPr>
                <w:rFonts w:hint="eastAsia"/>
                <w:u w:val="single"/>
              </w:rPr>
              <w:t>ē</w:t>
            </w:r>
            <w:r w:rsidRPr="00A62BCA">
              <w:rPr>
                <w:u w:val="single"/>
              </w:rPr>
              <w:t>nesi p</w:t>
            </w:r>
            <w:r w:rsidRPr="00A62BCA">
              <w:rPr>
                <w:rFonts w:hint="eastAsia"/>
                <w:u w:val="single"/>
              </w:rPr>
              <w:t>ē</w:t>
            </w:r>
            <w:r w:rsidRPr="00A62BCA">
              <w:rPr>
                <w:u w:val="single"/>
              </w:rPr>
              <w:t>c dal</w:t>
            </w:r>
            <w:r w:rsidRPr="00A62BCA">
              <w:rPr>
                <w:rFonts w:hint="eastAsia"/>
                <w:u w:val="single"/>
              </w:rPr>
              <w:t>ī</w:t>
            </w:r>
            <w:r w:rsidRPr="00A62BCA">
              <w:rPr>
                <w:u w:val="single"/>
              </w:rPr>
              <w:t>bas pabeigšanas</w:t>
            </w:r>
            <w:r w:rsidRPr="00A62BCA">
              <w:t xml:space="preserve"> ESF pasākumā: “Izgl</w:t>
            </w:r>
            <w:r w:rsidRPr="00A62BCA">
              <w:rPr>
                <w:rFonts w:hint="eastAsia"/>
              </w:rPr>
              <w:t>ī</w:t>
            </w:r>
            <w:r w:rsidRPr="00A62BCA">
              <w:t>t</w:t>
            </w:r>
            <w:r w:rsidRPr="00A62BCA">
              <w:rPr>
                <w:rFonts w:hint="eastAsia"/>
              </w:rPr>
              <w:t>ī</w:t>
            </w:r>
            <w:r w:rsidRPr="00A62BCA">
              <w:t>b</w:t>
            </w:r>
            <w:r w:rsidRPr="00A62BCA">
              <w:rPr>
                <w:rFonts w:hint="eastAsia"/>
              </w:rPr>
              <w:t>ā</w:t>
            </w:r>
            <w:r w:rsidRPr="00A62BCA">
              <w:t>/ apm</w:t>
            </w:r>
            <w:r w:rsidRPr="00A62BCA">
              <w:rPr>
                <w:rFonts w:hint="eastAsia"/>
              </w:rPr>
              <w:t>ā</w:t>
            </w:r>
            <w:r w:rsidRPr="00A62BCA">
              <w:t>c</w:t>
            </w:r>
            <w:r w:rsidRPr="00A62BCA">
              <w:rPr>
                <w:rFonts w:hint="eastAsia"/>
              </w:rPr>
              <w:t>ī</w:t>
            </w:r>
            <w:r w:rsidRPr="00A62BCA">
              <w:t>b</w:t>
            </w:r>
            <w:r w:rsidRPr="00A62BCA">
              <w:rPr>
                <w:rFonts w:hint="eastAsia"/>
              </w:rPr>
              <w:t>ā</w:t>
            </w:r>
            <w:r w:rsidRPr="00A62BCA">
              <w:t xml:space="preserve"> iesaist</w:t>
            </w:r>
            <w:r w:rsidRPr="00A62BCA">
              <w:rPr>
                <w:rFonts w:hint="eastAsia"/>
              </w:rPr>
              <w:t>ī</w:t>
            </w:r>
            <w:r w:rsidRPr="00A62BCA">
              <w:t>tie dal</w:t>
            </w:r>
            <w:r w:rsidRPr="00A62BCA">
              <w:rPr>
                <w:rFonts w:hint="eastAsia"/>
              </w:rPr>
              <w:t>ī</w:t>
            </w:r>
            <w:r w:rsidRPr="00A62BCA">
              <w:t>bnieki p</w:t>
            </w:r>
            <w:r w:rsidRPr="00A62BCA">
              <w:rPr>
                <w:rFonts w:hint="eastAsia"/>
              </w:rPr>
              <w:t>ē</w:t>
            </w:r>
            <w:r w:rsidRPr="00A62BCA">
              <w:t>c aiziešanas (ne v</w:t>
            </w:r>
            <w:r w:rsidRPr="00A62BCA">
              <w:rPr>
                <w:rFonts w:hint="eastAsia"/>
              </w:rPr>
              <w:t>ē</w:t>
            </w:r>
            <w:r w:rsidRPr="00A62BCA">
              <w:t>l</w:t>
            </w:r>
            <w:r w:rsidRPr="00A62BCA">
              <w:rPr>
                <w:rFonts w:hint="eastAsia"/>
              </w:rPr>
              <w:t>ā</w:t>
            </w:r>
            <w:r w:rsidRPr="00A62BCA">
              <w:t>k k</w:t>
            </w:r>
            <w:r w:rsidRPr="00A62BCA">
              <w:rPr>
                <w:rFonts w:hint="eastAsia"/>
              </w:rPr>
              <w:t>ā</w:t>
            </w:r>
            <w:r w:rsidRPr="00A62BCA">
              <w:t xml:space="preserve"> 4 ned</w:t>
            </w:r>
            <w:r w:rsidRPr="00A62BCA">
              <w:rPr>
                <w:rFonts w:hint="eastAsia"/>
              </w:rPr>
              <w:t>ēļ</w:t>
            </w:r>
            <w:r w:rsidRPr="00A62BCA">
              <w:t>as p</w:t>
            </w:r>
            <w:r w:rsidRPr="00A62BCA">
              <w:rPr>
                <w:rFonts w:hint="eastAsia"/>
              </w:rPr>
              <w:t>ē</w:t>
            </w:r>
            <w:r w:rsidRPr="00A62BCA">
              <w:t>c dal</w:t>
            </w:r>
            <w:r w:rsidRPr="00A62BCA">
              <w:rPr>
                <w:rFonts w:hint="eastAsia"/>
              </w:rPr>
              <w:t>ī</w:t>
            </w:r>
            <w:r w:rsidRPr="00A62BCA">
              <w:t>bas p</w:t>
            </w:r>
            <w:r w:rsidRPr="00A62BCA">
              <w:rPr>
                <w:rFonts w:hint="eastAsia"/>
              </w:rPr>
              <w:t>ā</w:t>
            </w:r>
            <w:r w:rsidRPr="00A62BCA">
              <w:t>rtraukšanas vai pabeigšanas) - Personas (dal</w:t>
            </w:r>
            <w:r w:rsidRPr="00A62BCA">
              <w:rPr>
                <w:rFonts w:hint="eastAsia"/>
              </w:rPr>
              <w:t>ī</w:t>
            </w:r>
            <w:r w:rsidRPr="00A62BCA">
              <w:t>bnieki), kas sa</w:t>
            </w:r>
            <w:r w:rsidRPr="00A62BCA">
              <w:rPr>
                <w:rFonts w:hint="eastAsia"/>
              </w:rPr>
              <w:t>ņē</w:t>
            </w:r>
            <w:r w:rsidRPr="00A62BCA">
              <w:t>mušas ESF atbalstu un kas 4 ned</w:t>
            </w:r>
            <w:r w:rsidRPr="00A62BCA">
              <w:rPr>
                <w:rFonts w:hint="eastAsia"/>
              </w:rPr>
              <w:t>ēļ</w:t>
            </w:r>
            <w:r w:rsidRPr="00A62BCA">
              <w:t>u laik</w:t>
            </w:r>
            <w:r w:rsidRPr="00A62BCA">
              <w:rPr>
                <w:rFonts w:hint="eastAsia"/>
              </w:rPr>
              <w:t>ā</w:t>
            </w:r>
            <w:r w:rsidRPr="00A62BCA">
              <w:t xml:space="preserve"> p</w:t>
            </w:r>
            <w:r w:rsidRPr="00A62BCA">
              <w:rPr>
                <w:rFonts w:hint="eastAsia"/>
              </w:rPr>
              <w:t>ē</w:t>
            </w:r>
            <w:r w:rsidRPr="00A62BCA">
              <w:t>c dal</w:t>
            </w:r>
            <w:r w:rsidRPr="00A62BCA">
              <w:rPr>
                <w:rFonts w:hint="eastAsia"/>
              </w:rPr>
              <w:t>ī</w:t>
            </w:r>
            <w:r w:rsidRPr="00A62BCA">
              <w:t>bas ESF pas</w:t>
            </w:r>
            <w:r w:rsidRPr="00A62BCA">
              <w:rPr>
                <w:rFonts w:hint="eastAsia"/>
              </w:rPr>
              <w:t>ā</w:t>
            </w:r>
            <w:r w:rsidRPr="00A62BCA">
              <w:t>kum</w:t>
            </w:r>
            <w:r w:rsidRPr="00A62BCA">
              <w:rPr>
                <w:rFonts w:hint="eastAsia"/>
              </w:rPr>
              <w:t>ā</w:t>
            </w:r>
            <w:r w:rsidRPr="00A62BCA">
              <w:t xml:space="preserve"> no jauna iesaist</w:t>
            </w:r>
            <w:r w:rsidRPr="00A62BCA">
              <w:rPr>
                <w:rFonts w:hint="eastAsia"/>
              </w:rPr>
              <w:t>ī</w:t>
            </w:r>
            <w:r w:rsidRPr="00A62BCA">
              <w:t>jušies m</w:t>
            </w:r>
            <w:r w:rsidRPr="00A62BCA">
              <w:rPr>
                <w:rFonts w:hint="eastAsia"/>
              </w:rPr>
              <w:t>ā</w:t>
            </w:r>
            <w:r w:rsidRPr="00A62BCA">
              <w:t>c</w:t>
            </w:r>
            <w:r w:rsidRPr="00A62BCA">
              <w:rPr>
                <w:rFonts w:hint="eastAsia"/>
              </w:rPr>
              <w:t>ī</w:t>
            </w:r>
            <w:r w:rsidRPr="00A62BCA">
              <w:t>b</w:t>
            </w:r>
            <w:r w:rsidRPr="00A62BCA">
              <w:rPr>
                <w:rFonts w:hint="eastAsia"/>
              </w:rPr>
              <w:t>ā</w:t>
            </w:r>
            <w:r w:rsidRPr="00A62BCA">
              <w:t>s (m</w:t>
            </w:r>
            <w:r w:rsidRPr="00A62BCA">
              <w:rPr>
                <w:rFonts w:hint="eastAsia"/>
              </w:rPr>
              <w:t>ūž</w:t>
            </w:r>
            <w:r w:rsidRPr="00A62BCA">
              <w:t>izgl</w:t>
            </w:r>
            <w:r w:rsidRPr="00A62BCA">
              <w:rPr>
                <w:rFonts w:hint="eastAsia"/>
              </w:rPr>
              <w:t>ī</w:t>
            </w:r>
            <w:r w:rsidRPr="00A62BCA">
              <w:t>t</w:t>
            </w:r>
            <w:r w:rsidRPr="00A62BCA">
              <w:rPr>
                <w:rFonts w:hint="eastAsia"/>
              </w:rPr>
              <w:t>ī</w:t>
            </w:r>
            <w:r w:rsidRPr="00A62BCA">
              <w:t>bas vai form</w:t>
            </w:r>
            <w:r w:rsidRPr="00A62BCA">
              <w:rPr>
                <w:rFonts w:hint="eastAsia"/>
              </w:rPr>
              <w:t>ā</w:t>
            </w:r>
            <w:r w:rsidRPr="00A62BCA">
              <w:t>l</w:t>
            </w:r>
            <w:r w:rsidRPr="00A62BCA">
              <w:rPr>
                <w:rFonts w:hint="eastAsia"/>
              </w:rPr>
              <w:t>ā</w:t>
            </w:r>
            <w:r w:rsidRPr="00A62BCA">
              <w:t>s izgl</w:t>
            </w:r>
            <w:r w:rsidRPr="00A62BCA">
              <w:rPr>
                <w:rFonts w:hint="eastAsia"/>
              </w:rPr>
              <w:t>ī</w:t>
            </w:r>
            <w:r w:rsidRPr="00A62BCA">
              <w:t>t</w:t>
            </w:r>
            <w:r w:rsidRPr="00A62BCA">
              <w:rPr>
                <w:rFonts w:hint="eastAsia"/>
              </w:rPr>
              <w:t>ī</w:t>
            </w:r>
            <w:r w:rsidRPr="00A62BCA">
              <w:t>bas programm</w:t>
            </w:r>
            <w:r w:rsidRPr="00A62BCA">
              <w:rPr>
                <w:rFonts w:hint="eastAsia"/>
              </w:rPr>
              <w:t>ā</w:t>
            </w:r>
            <w:r w:rsidRPr="00A62BCA">
              <w:t>s) vai apm</w:t>
            </w:r>
            <w:r w:rsidRPr="00A62BCA">
              <w:rPr>
                <w:rFonts w:hint="eastAsia"/>
              </w:rPr>
              <w:t>ā</w:t>
            </w:r>
            <w:r w:rsidRPr="00A62BCA">
              <w:t>c</w:t>
            </w:r>
            <w:r w:rsidRPr="00A62BCA">
              <w:rPr>
                <w:rFonts w:hint="eastAsia"/>
              </w:rPr>
              <w:t>ī</w:t>
            </w:r>
            <w:r w:rsidRPr="00A62BCA">
              <w:t>b</w:t>
            </w:r>
            <w:r w:rsidRPr="00A62BCA">
              <w:rPr>
                <w:rFonts w:hint="eastAsia"/>
              </w:rPr>
              <w:t>ā</w:t>
            </w:r>
            <w:r w:rsidRPr="00A62BCA">
              <w:t>s (</w:t>
            </w:r>
            <w:r w:rsidRPr="00A62BCA">
              <w:rPr>
                <w:rFonts w:hint="eastAsia"/>
              </w:rPr>
              <w:t>ā</w:t>
            </w:r>
            <w:r w:rsidRPr="00A62BCA">
              <w:t>rpus darba apm</w:t>
            </w:r>
            <w:r w:rsidRPr="00A62BCA">
              <w:rPr>
                <w:rFonts w:hint="eastAsia"/>
              </w:rPr>
              <w:t>ā</w:t>
            </w:r>
            <w:r w:rsidRPr="00A62BCA">
              <w:t>c</w:t>
            </w:r>
            <w:r w:rsidRPr="00A62BCA">
              <w:rPr>
                <w:rFonts w:hint="eastAsia"/>
              </w:rPr>
              <w:t>ī</w:t>
            </w:r>
            <w:r w:rsidRPr="00A62BCA">
              <w:t>b</w:t>
            </w:r>
            <w:r w:rsidRPr="00A62BCA">
              <w:rPr>
                <w:rFonts w:hint="eastAsia"/>
              </w:rPr>
              <w:t>ā</w:t>
            </w:r>
            <w:r w:rsidRPr="00A62BCA">
              <w:t>s / apm</w:t>
            </w:r>
            <w:r w:rsidRPr="00A62BCA">
              <w:rPr>
                <w:rFonts w:hint="eastAsia"/>
              </w:rPr>
              <w:t>ā</w:t>
            </w:r>
            <w:r w:rsidRPr="00A62BCA">
              <w:t>c</w:t>
            </w:r>
            <w:r w:rsidRPr="00A62BCA">
              <w:rPr>
                <w:rFonts w:hint="eastAsia"/>
              </w:rPr>
              <w:t>ī</w:t>
            </w:r>
            <w:r w:rsidRPr="00A62BCA">
              <w:t>b</w:t>
            </w:r>
            <w:r w:rsidRPr="00A62BCA">
              <w:rPr>
                <w:rFonts w:hint="eastAsia"/>
              </w:rPr>
              <w:t>ā</w:t>
            </w:r>
            <w:r w:rsidRPr="00A62BCA">
              <w:t>s darb</w:t>
            </w:r>
            <w:r w:rsidRPr="00A62BCA">
              <w:rPr>
                <w:rFonts w:hint="eastAsia"/>
              </w:rPr>
              <w:t>ā</w:t>
            </w:r>
            <w:r w:rsidRPr="00A62BCA">
              <w:t>, neform</w:t>
            </w:r>
            <w:r w:rsidRPr="00A62BCA">
              <w:rPr>
                <w:rFonts w:hint="eastAsia"/>
              </w:rPr>
              <w:t>ā</w:t>
            </w:r>
            <w:r w:rsidRPr="00A62BCA">
              <w:t>l</w:t>
            </w:r>
            <w:r w:rsidRPr="00A62BCA">
              <w:rPr>
                <w:rFonts w:hint="eastAsia"/>
              </w:rPr>
              <w:t>ā</w:t>
            </w:r>
            <w:r w:rsidRPr="00A62BCA">
              <w:t xml:space="preserve"> izgl</w:t>
            </w:r>
            <w:r w:rsidRPr="00A62BCA">
              <w:rPr>
                <w:rFonts w:hint="eastAsia"/>
              </w:rPr>
              <w:t>ī</w:t>
            </w:r>
            <w:r w:rsidRPr="00A62BCA">
              <w:t>t</w:t>
            </w:r>
            <w:r w:rsidRPr="00A62BCA">
              <w:rPr>
                <w:rFonts w:hint="eastAsia"/>
              </w:rPr>
              <w:t>ī</w:t>
            </w:r>
            <w:r w:rsidRPr="00A62BCA">
              <w:t>b</w:t>
            </w:r>
            <w:r w:rsidRPr="00A62BCA">
              <w:rPr>
                <w:rFonts w:hint="eastAsia"/>
              </w:rPr>
              <w:t>ā</w:t>
            </w:r>
            <w:r w:rsidRPr="00A62BCA">
              <w:t>, profesion</w:t>
            </w:r>
            <w:r w:rsidRPr="00A62BCA">
              <w:rPr>
                <w:rFonts w:hint="eastAsia"/>
              </w:rPr>
              <w:t>ā</w:t>
            </w:r>
            <w:r w:rsidRPr="00A62BCA">
              <w:t>l</w:t>
            </w:r>
            <w:r w:rsidRPr="00A62BCA">
              <w:rPr>
                <w:rFonts w:hint="eastAsia"/>
              </w:rPr>
              <w:t>ā</w:t>
            </w:r>
            <w:r w:rsidRPr="00A62BCA">
              <w:t>s izgl</w:t>
            </w:r>
            <w:r w:rsidRPr="00A62BCA">
              <w:rPr>
                <w:rFonts w:hint="eastAsia"/>
              </w:rPr>
              <w:t>ī</w:t>
            </w:r>
            <w:r w:rsidRPr="00A62BCA">
              <w:t>t</w:t>
            </w:r>
            <w:r w:rsidRPr="00A62BCA">
              <w:rPr>
                <w:rFonts w:hint="eastAsia"/>
              </w:rPr>
              <w:t>ī</w:t>
            </w:r>
            <w:r w:rsidRPr="00A62BCA">
              <w:t>bas programm</w:t>
            </w:r>
            <w:r w:rsidRPr="00A62BCA">
              <w:rPr>
                <w:rFonts w:hint="eastAsia"/>
              </w:rPr>
              <w:t>ā</w:t>
            </w:r>
            <w:r w:rsidRPr="00A62BCA">
              <w:t>s utt.).” V</w:t>
            </w:r>
            <w:r w:rsidRPr="00A62BCA">
              <w:rPr>
                <w:rFonts w:hint="eastAsia"/>
              </w:rPr>
              <w:t>ē</w:t>
            </w:r>
            <w:r w:rsidRPr="00A62BCA">
              <w:t xml:space="preserve">ršam </w:t>
            </w:r>
            <w:r w:rsidRPr="00A62BCA">
              <w:lastRenderedPageBreak/>
              <w:t>uzman</w:t>
            </w:r>
            <w:r w:rsidRPr="00A62BCA">
              <w:rPr>
                <w:rFonts w:hint="eastAsia"/>
              </w:rPr>
              <w:t>ī</w:t>
            </w:r>
            <w:r w:rsidRPr="00A62BCA">
              <w:t>bu, ka no š</w:t>
            </w:r>
            <w:r w:rsidRPr="00A62BCA">
              <w:rPr>
                <w:rFonts w:hint="eastAsia"/>
              </w:rPr>
              <w:t>ī</w:t>
            </w:r>
            <w:r w:rsidRPr="00A62BCA">
              <w:t xml:space="preserve"> uzskait</w:t>
            </w:r>
            <w:r w:rsidRPr="00A62BCA">
              <w:rPr>
                <w:rFonts w:hint="eastAsia"/>
              </w:rPr>
              <w:t>ī</w:t>
            </w:r>
            <w:r w:rsidRPr="00A62BCA">
              <w:t>juma Valsts izgl</w:t>
            </w:r>
            <w:r w:rsidRPr="00A62BCA">
              <w:rPr>
                <w:rFonts w:hint="eastAsia"/>
              </w:rPr>
              <w:t>ī</w:t>
            </w:r>
            <w:r w:rsidRPr="00A62BCA">
              <w:t>t</w:t>
            </w:r>
            <w:r w:rsidRPr="00A62BCA">
              <w:rPr>
                <w:rFonts w:hint="eastAsia"/>
              </w:rPr>
              <w:t>ī</w:t>
            </w:r>
            <w:r w:rsidRPr="00A62BCA">
              <w:t>bas inform</w:t>
            </w:r>
            <w:r w:rsidRPr="00A62BCA">
              <w:rPr>
                <w:rFonts w:hint="eastAsia"/>
              </w:rPr>
              <w:t>ā</w:t>
            </w:r>
            <w:r w:rsidRPr="00A62BCA">
              <w:t>cijas sist</w:t>
            </w:r>
            <w:r w:rsidRPr="00A62BCA">
              <w:rPr>
                <w:rFonts w:hint="eastAsia"/>
              </w:rPr>
              <w:t>ē</w:t>
            </w:r>
            <w:r w:rsidRPr="00A62BCA">
              <w:t>m</w:t>
            </w:r>
            <w:r w:rsidRPr="00A62BCA">
              <w:rPr>
                <w:rFonts w:hint="eastAsia"/>
              </w:rPr>
              <w:t>ā</w:t>
            </w:r>
            <w:r w:rsidRPr="00A62BCA">
              <w:t>, atbilstoši Ministru kabineta 25.06.2019.noteikumiem Nr. 276 “Valsts izgl</w:t>
            </w:r>
            <w:r w:rsidRPr="00A62BCA">
              <w:rPr>
                <w:rFonts w:hint="eastAsia"/>
              </w:rPr>
              <w:t>ī</w:t>
            </w:r>
            <w:r w:rsidRPr="00A62BCA">
              <w:t>t</w:t>
            </w:r>
            <w:r w:rsidRPr="00A62BCA">
              <w:rPr>
                <w:rFonts w:hint="eastAsia"/>
              </w:rPr>
              <w:t>ī</w:t>
            </w:r>
            <w:r w:rsidRPr="00A62BCA">
              <w:t>bas inform</w:t>
            </w:r>
            <w:r w:rsidRPr="00A62BCA">
              <w:rPr>
                <w:rFonts w:hint="eastAsia"/>
              </w:rPr>
              <w:t>ā</w:t>
            </w:r>
            <w:r w:rsidRPr="00A62BCA">
              <w:t>cijas sist</w:t>
            </w:r>
            <w:r w:rsidRPr="00A62BCA">
              <w:rPr>
                <w:rFonts w:hint="eastAsia"/>
              </w:rPr>
              <w:t>ē</w:t>
            </w:r>
            <w:r w:rsidRPr="00A62BCA">
              <w:t>mas noteikumi”, nevar ieg</w:t>
            </w:r>
            <w:r w:rsidRPr="00A62BCA">
              <w:rPr>
                <w:rFonts w:hint="eastAsia"/>
              </w:rPr>
              <w:t>ū</w:t>
            </w:r>
            <w:r w:rsidRPr="00A62BCA">
              <w:t>t tikai dal</w:t>
            </w:r>
            <w:r w:rsidRPr="00A62BCA">
              <w:rPr>
                <w:rFonts w:hint="eastAsia"/>
              </w:rPr>
              <w:t>ī</w:t>
            </w:r>
            <w:r w:rsidRPr="00A62BCA">
              <w:t>bniekus pieaugušo neform</w:t>
            </w:r>
            <w:r w:rsidRPr="00A62BCA">
              <w:rPr>
                <w:rFonts w:hint="eastAsia"/>
              </w:rPr>
              <w:t>ā</w:t>
            </w:r>
            <w:r w:rsidRPr="00A62BCA">
              <w:t>l</w:t>
            </w:r>
            <w:r w:rsidRPr="00A62BCA">
              <w:rPr>
                <w:rFonts w:hint="eastAsia"/>
              </w:rPr>
              <w:t>ā</w:t>
            </w:r>
            <w:r w:rsidRPr="00A62BCA">
              <w:t>s izgl</w:t>
            </w:r>
            <w:r w:rsidRPr="00A62BCA">
              <w:rPr>
                <w:rFonts w:hint="eastAsia"/>
              </w:rPr>
              <w:t>ī</w:t>
            </w:r>
            <w:r w:rsidRPr="00A62BCA">
              <w:t>t</w:t>
            </w:r>
            <w:r w:rsidRPr="00A62BCA">
              <w:rPr>
                <w:rFonts w:hint="eastAsia"/>
              </w:rPr>
              <w:t>ī</w:t>
            </w:r>
            <w:r w:rsidRPr="00A62BCA">
              <w:t>bas programm</w:t>
            </w:r>
            <w:r w:rsidRPr="00A62BCA">
              <w:rPr>
                <w:rFonts w:hint="eastAsia"/>
              </w:rPr>
              <w:t>ā</w:t>
            </w:r>
            <w:r w:rsidRPr="00A62BCA">
              <w:t>s, k</w:t>
            </w:r>
            <w:r w:rsidRPr="00A62BCA">
              <w:rPr>
                <w:rFonts w:hint="eastAsia"/>
              </w:rPr>
              <w:t>ā</w:t>
            </w:r>
            <w:r w:rsidRPr="00A62BCA">
              <w:t xml:space="preserve"> ar</w:t>
            </w:r>
            <w:r w:rsidRPr="00A62BCA">
              <w:rPr>
                <w:rFonts w:hint="eastAsia"/>
              </w:rPr>
              <w:t>ī</w:t>
            </w:r>
            <w:r w:rsidRPr="00A62BCA">
              <w:t xml:space="preserve"> personas, kas tiek apm</w:t>
            </w:r>
            <w:r w:rsidRPr="00A62BCA">
              <w:rPr>
                <w:rFonts w:hint="eastAsia"/>
              </w:rPr>
              <w:t>ā</w:t>
            </w:r>
            <w:r w:rsidRPr="00A62BCA">
              <w:t>c</w:t>
            </w:r>
            <w:r w:rsidRPr="00A62BCA">
              <w:rPr>
                <w:rFonts w:hint="eastAsia"/>
              </w:rPr>
              <w:t>ī</w:t>
            </w:r>
            <w:r w:rsidRPr="00A62BCA">
              <w:t>tas pie darba dev</w:t>
            </w:r>
            <w:r w:rsidRPr="00A62BCA">
              <w:rPr>
                <w:rFonts w:hint="eastAsia"/>
              </w:rPr>
              <w:t>ē</w:t>
            </w:r>
            <w:r w:rsidRPr="00A62BCA">
              <w:t>ja, ja š</w:t>
            </w:r>
            <w:r w:rsidRPr="00A62BCA">
              <w:rPr>
                <w:rFonts w:hint="eastAsia"/>
              </w:rPr>
              <w:t>ī</w:t>
            </w:r>
            <w:r w:rsidRPr="00A62BCA">
              <w:t xml:space="preserve"> apm</w:t>
            </w:r>
            <w:r w:rsidRPr="00A62BCA">
              <w:rPr>
                <w:rFonts w:hint="eastAsia"/>
              </w:rPr>
              <w:t>ā</w:t>
            </w:r>
            <w:r w:rsidRPr="00A62BCA">
              <w:t>c</w:t>
            </w:r>
            <w:r w:rsidRPr="00A62BCA">
              <w:rPr>
                <w:rFonts w:hint="eastAsia"/>
              </w:rPr>
              <w:t>ī</w:t>
            </w:r>
            <w:r w:rsidRPr="00A62BCA">
              <w:t>ba pie darba dev</w:t>
            </w:r>
            <w:r w:rsidRPr="00A62BCA">
              <w:rPr>
                <w:rFonts w:hint="eastAsia"/>
              </w:rPr>
              <w:t>ē</w:t>
            </w:r>
            <w:r w:rsidRPr="00A62BCA">
              <w:t>ja nav k</w:t>
            </w:r>
            <w:r w:rsidRPr="00A62BCA">
              <w:rPr>
                <w:rFonts w:hint="eastAsia"/>
              </w:rPr>
              <w:t>ā</w:t>
            </w:r>
            <w:r w:rsidRPr="00A62BCA">
              <w:t>das form</w:t>
            </w:r>
            <w:r w:rsidRPr="00A62BCA">
              <w:rPr>
                <w:rFonts w:hint="eastAsia"/>
              </w:rPr>
              <w:t>ā</w:t>
            </w:r>
            <w:r w:rsidRPr="00A62BCA">
              <w:t>l</w:t>
            </w:r>
            <w:r w:rsidRPr="00A62BCA">
              <w:rPr>
                <w:rFonts w:hint="eastAsia"/>
              </w:rPr>
              <w:t>ā</w:t>
            </w:r>
            <w:r w:rsidRPr="00A62BCA">
              <w:t>s izgl</w:t>
            </w:r>
            <w:r w:rsidRPr="00A62BCA">
              <w:rPr>
                <w:rFonts w:hint="eastAsia"/>
              </w:rPr>
              <w:t>ī</w:t>
            </w:r>
            <w:r w:rsidRPr="00A62BCA">
              <w:t>t</w:t>
            </w:r>
            <w:r w:rsidRPr="00A62BCA">
              <w:rPr>
                <w:rFonts w:hint="eastAsia"/>
              </w:rPr>
              <w:t>ī</w:t>
            </w:r>
            <w:r w:rsidRPr="00A62BCA">
              <w:t>bas programmas sast</w:t>
            </w:r>
            <w:r w:rsidRPr="00A62BCA">
              <w:rPr>
                <w:rFonts w:hint="eastAsia"/>
              </w:rPr>
              <w:t>ā</w:t>
            </w:r>
            <w:r w:rsidRPr="00A62BCA">
              <w:t>vda</w:t>
            </w:r>
            <w:r w:rsidRPr="00A62BCA">
              <w:rPr>
                <w:rFonts w:hint="eastAsia"/>
              </w:rPr>
              <w:t>ļ</w:t>
            </w:r>
            <w:r w:rsidRPr="00A62BCA">
              <w:t>a. T</w:t>
            </w:r>
            <w:r w:rsidRPr="00A62BCA">
              <w:rPr>
                <w:rFonts w:hint="eastAsia"/>
              </w:rPr>
              <w:t>ā</w:t>
            </w:r>
            <w:r w:rsidRPr="00A62BCA">
              <w:t>dej</w:t>
            </w:r>
            <w:r w:rsidRPr="00A62BCA">
              <w:rPr>
                <w:rFonts w:hint="eastAsia"/>
              </w:rPr>
              <w:t>ā</w:t>
            </w:r>
            <w:r w:rsidRPr="00A62BCA">
              <w:t>di Finanšu ministrijai p</w:t>
            </w:r>
            <w:r w:rsidRPr="00A62BCA">
              <w:rPr>
                <w:rFonts w:hint="eastAsia"/>
              </w:rPr>
              <w:t>ē</w:t>
            </w:r>
            <w:r w:rsidRPr="00A62BCA">
              <w:t>c b</w:t>
            </w:r>
            <w:r w:rsidRPr="00A62BCA">
              <w:rPr>
                <w:rFonts w:hint="eastAsia"/>
              </w:rPr>
              <w:t>ū</w:t>
            </w:r>
            <w:r w:rsidRPr="00A62BCA">
              <w:t>t</w:t>
            </w:r>
            <w:r w:rsidRPr="00A62BCA">
              <w:rPr>
                <w:rFonts w:hint="eastAsia"/>
              </w:rPr>
              <w:t>ī</w:t>
            </w:r>
            <w:r w:rsidRPr="00A62BCA">
              <w:t>bas ir j</w:t>
            </w:r>
            <w:r w:rsidRPr="00A62BCA">
              <w:rPr>
                <w:rFonts w:hint="eastAsia"/>
              </w:rPr>
              <w:t>ā</w:t>
            </w:r>
            <w:r w:rsidRPr="00A62BCA">
              <w:t>pamato nepieciešam</w:t>
            </w:r>
            <w:r w:rsidRPr="00A62BCA">
              <w:rPr>
                <w:rFonts w:hint="eastAsia"/>
              </w:rPr>
              <w:t>ī</w:t>
            </w:r>
            <w:r w:rsidRPr="00A62BCA">
              <w:t>ba – k</w:t>
            </w:r>
            <w:r w:rsidRPr="00A62BCA">
              <w:rPr>
                <w:rFonts w:hint="eastAsia"/>
              </w:rPr>
              <w:t>ā</w:t>
            </w:r>
            <w:r w:rsidRPr="00A62BCA">
              <w:t>p</w:t>
            </w:r>
            <w:r w:rsidRPr="00A62BCA">
              <w:rPr>
                <w:rFonts w:hint="eastAsia"/>
              </w:rPr>
              <w:t>ē</w:t>
            </w:r>
            <w:r w:rsidRPr="00A62BCA">
              <w:t>c ir nepieciešams uzzin</w:t>
            </w:r>
            <w:r w:rsidRPr="00A62BCA">
              <w:rPr>
                <w:rFonts w:hint="eastAsia"/>
              </w:rPr>
              <w:t>ā</w:t>
            </w:r>
            <w:r w:rsidRPr="00A62BCA">
              <w:t>t vai dal</w:t>
            </w:r>
            <w:r w:rsidRPr="00A62BCA">
              <w:rPr>
                <w:rFonts w:hint="eastAsia"/>
              </w:rPr>
              <w:t>ī</w:t>
            </w:r>
            <w:r w:rsidRPr="00A62BCA">
              <w:t xml:space="preserve">bnieks </w:t>
            </w:r>
            <w:bookmarkStart w:id="4" w:name="_Hlk69400433"/>
            <w:r w:rsidRPr="00A62BCA">
              <w:t>mēnesi pēc dalības k</w:t>
            </w:r>
            <w:r w:rsidRPr="00A62BCA">
              <w:rPr>
                <w:rFonts w:hint="eastAsia"/>
              </w:rPr>
              <w:t>ā</w:t>
            </w:r>
            <w:r w:rsidRPr="00A62BCA">
              <w:t>d</w:t>
            </w:r>
            <w:r w:rsidRPr="00A62BCA">
              <w:rPr>
                <w:rFonts w:hint="eastAsia"/>
              </w:rPr>
              <w:t>ā</w:t>
            </w:r>
            <w:r w:rsidRPr="00A62BCA">
              <w:t xml:space="preserve"> ESF pas</w:t>
            </w:r>
            <w:r w:rsidRPr="00A62BCA">
              <w:rPr>
                <w:rFonts w:hint="eastAsia"/>
              </w:rPr>
              <w:t>ā</w:t>
            </w:r>
            <w:r w:rsidRPr="00A62BCA">
              <w:t>kum</w:t>
            </w:r>
            <w:r w:rsidRPr="00A62BCA">
              <w:rPr>
                <w:rFonts w:hint="eastAsia"/>
              </w:rPr>
              <w:t>ā</w:t>
            </w:r>
            <w:bookmarkEnd w:id="4"/>
            <w:r w:rsidRPr="00A62BCA">
              <w:t>, apmekl</w:t>
            </w:r>
            <w:r w:rsidRPr="00A62BCA">
              <w:rPr>
                <w:rFonts w:hint="eastAsia"/>
              </w:rPr>
              <w:t>ē</w:t>
            </w:r>
            <w:r w:rsidRPr="00A62BCA">
              <w:t xml:space="preserve"> k</w:t>
            </w:r>
            <w:r w:rsidRPr="00A62BCA">
              <w:rPr>
                <w:rFonts w:hint="eastAsia"/>
              </w:rPr>
              <w:t>ā</w:t>
            </w:r>
            <w:r w:rsidRPr="00A62BCA">
              <w:t>du pieaugušo neform</w:t>
            </w:r>
            <w:r w:rsidRPr="00A62BCA">
              <w:rPr>
                <w:rFonts w:hint="eastAsia"/>
              </w:rPr>
              <w:t>ā</w:t>
            </w:r>
            <w:r w:rsidRPr="00A62BCA">
              <w:t>l</w:t>
            </w:r>
            <w:r w:rsidRPr="00A62BCA">
              <w:rPr>
                <w:rFonts w:hint="eastAsia"/>
              </w:rPr>
              <w:t>ā</w:t>
            </w:r>
            <w:r w:rsidRPr="00A62BCA">
              <w:t>s izgl</w:t>
            </w:r>
            <w:r w:rsidRPr="00A62BCA">
              <w:rPr>
                <w:rFonts w:hint="eastAsia"/>
              </w:rPr>
              <w:t>ī</w:t>
            </w:r>
            <w:r w:rsidRPr="00A62BCA">
              <w:t>t</w:t>
            </w:r>
            <w:r w:rsidRPr="00A62BCA">
              <w:rPr>
                <w:rFonts w:hint="eastAsia"/>
              </w:rPr>
              <w:t>ī</w:t>
            </w:r>
            <w:r w:rsidRPr="00A62BCA">
              <w:t>bas programmu? K</w:t>
            </w:r>
            <w:r w:rsidRPr="00A62BCA">
              <w:rPr>
                <w:rFonts w:hint="eastAsia"/>
              </w:rPr>
              <w:t>ā</w:t>
            </w:r>
            <w:r w:rsidRPr="00A62BCA">
              <w:t xml:space="preserve"> ar</w:t>
            </w:r>
            <w:r w:rsidRPr="00A62BCA">
              <w:rPr>
                <w:rFonts w:hint="eastAsia"/>
              </w:rPr>
              <w:t>ī</w:t>
            </w:r>
            <w:r w:rsidRPr="00A62BCA">
              <w:t xml:space="preserve"> j</w:t>
            </w:r>
            <w:r w:rsidRPr="00A62BCA">
              <w:rPr>
                <w:rFonts w:hint="eastAsia"/>
              </w:rPr>
              <w:t>ā</w:t>
            </w:r>
            <w:r w:rsidRPr="00A62BCA">
              <w:t>sp</w:t>
            </w:r>
            <w:r w:rsidRPr="00A62BCA">
              <w:rPr>
                <w:rFonts w:hint="eastAsia"/>
              </w:rPr>
              <w:t>ē</w:t>
            </w:r>
            <w:r w:rsidRPr="00A62BCA">
              <w:t>j pamatot – k</w:t>
            </w:r>
            <w:r w:rsidRPr="00A62BCA">
              <w:rPr>
                <w:rFonts w:hint="eastAsia"/>
              </w:rPr>
              <w:t>ā</w:t>
            </w:r>
            <w:r w:rsidRPr="00A62BCA">
              <w:t>p</w:t>
            </w:r>
            <w:r w:rsidRPr="00A62BCA">
              <w:rPr>
                <w:rFonts w:hint="eastAsia"/>
              </w:rPr>
              <w:t>ē</w:t>
            </w:r>
            <w:r w:rsidRPr="00A62BCA">
              <w:t>c b</w:t>
            </w:r>
            <w:r w:rsidRPr="00A62BCA">
              <w:rPr>
                <w:rFonts w:hint="eastAsia"/>
              </w:rPr>
              <w:t>ū</w:t>
            </w:r>
            <w:r w:rsidRPr="00A62BCA">
              <w:t>tu j</w:t>
            </w:r>
            <w:r w:rsidRPr="00A62BCA">
              <w:rPr>
                <w:rFonts w:hint="eastAsia"/>
              </w:rPr>
              <w:t>ā</w:t>
            </w:r>
            <w:r w:rsidRPr="00A62BCA">
              <w:t>zina  par apm</w:t>
            </w:r>
            <w:r w:rsidRPr="00A62BCA">
              <w:rPr>
                <w:rFonts w:hint="eastAsia"/>
              </w:rPr>
              <w:t>ā</w:t>
            </w:r>
            <w:r w:rsidRPr="00A62BCA">
              <w:t>cībām pie k</w:t>
            </w:r>
            <w:r w:rsidRPr="00A62BCA">
              <w:rPr>
                <w:rFonts w:hint="eastAsia"/>
              </w:rPr>
              <w:t>ā</w:t>
            </w:r>
            <w:r w:rsidRPr="00A62BCA">
              <w:t>da darba dev</w:t>
            </w:r>
            <w:r w:rsidRPr="00A62BCA">
              <w:rPr>
                <w:rFonts w:hint="eastAsia"/>
              </w:rPr>
              <w:t>ē</w:t>
            </w:r>
            <w:r w:rsidRPr="00A62BCA">
              <w:t>ja, ja š</w:t>
            </w:r>
            <w:r w:rsidRPr="00A62BCA">
              <w:rPr>
                <w:rFonts w:hint="eastAsia"/>
              </w:rPr>
              <w:t>ī</w:t>
            </w:r>
            <w:r w:rsidRPr="00A62BCA">
              <w:t xml:space="preserve"> apm</w:t>
            </w:r>
            <w:r w:rsidRPr="00A62BCA">
              <w:rPr>
                <w:rFonts w:hint="eastAsia"/>
              </w:rPr>
              <w:t>ā</w:t>
            </w:r>
            <w:r w:rsidRPr="00A62BCA">
              <w:t>c</w:t>
            </w:r>
            <w:r w:rsidRPr="00A62BCA">
              <w:rPr>
                <w:rFonts w:hint="eastAsia"/>
              </w:rPr>
              <w:t>ī</w:t>
            </w:r>
            <w:r w:rsidRPr="00A62BCA">
              <w:t>ba nenotiek form</w:t>
            </w:r>
            <w:r w:rsidRPr="00A62BCA">
              <w:rPr>
                <w:rFonts w:hint="eastAsia"/>
              </w:rPr>
              <w:t>ā</w:t>
            </w:r>
            <w:r w:rsidRPr="00A62BCA">
              <w:t>l</w:t>
            </w:r>
            <w:r w:rsidRPr="00A62BCA">
              <w:rPr>
                <w:rFonts w:hint="eastAsia"/>
              </w:rPr>
              <w:t>ā</w:t>
            </w:r>
            <w:r w:rsidRPr="00A62BCA">
              <w:t>s izgl</w:t>
            </w:r>
            <w:r w:rsidRPr="00A62BCA">
              <w:rPr>
                <w:rFonts w:hint="eastAsia"/>
              </w:rPr>
              <w:t>ī</w:t>
            </w:r>
            <w:r w:rsidRPr="00A62BCA">
              <w:t>t</w:t>
            </w:r>
            <w:r w:rsidRPr="00A62BCA">
              <w:rPr>
                <w:rFonts w:hint="eastAsia"/>
              </w:rPr>
              <w:t>ī</w:t>
            </w:r>
            <w:r w:rsidRPr="00A62BCA">
              <w:t>bas programmas ietvaros? LPS š</w:t>
            </w:r>
            <w:r w:rsidRPr="00A62BCA">
              <w:rPr>
                <w:rFonts w:hint="eastAsia"/>
              </w:rPr>
              <w:t>ā</w:t>
            </w:r>
            <w:r w:rsidRPr="00A62BCA">
              <w:t>du pamatojumu nezina, tas nav sniegts ne anot</w:t>
            </w:r>
            <w:r w:rsidRPr="00A62BCA">
              <w:rPr>
                <w:rFonts w:hint="eastAsia"/>
              </w:rPr>
              <w:t>ā</w:t>
            </w:r>
            <w:r w:rsidRPr="00A62BCA">
              <w:t>cij</w:t>
            </w:r>
            <w:r w:rsidRPr="00A62BCA">
              <w:rPr>
                <w:rFonts w:hint="eastAsia"/>
              </w:rPr>
              <w:t>ā</w:t>
            </w:r>
            <w:r w:rsidRPr="00A62BCA">
              <w:t>, ne izzi</w:t>
            </w:r>
            <w:r w:rsidRPr="00A62BCA">
              <w:rPr>
                <w:rFonts w:hint="eastAsia"/>
              </w:rPr>
              <w:t>ņā</w:t>
            </w:r>
            <w:r w:rsidRPr="00A62BCA">
              <w:t>, k</w:t>
            </w:r>
            <w:r w:rsidRPr="00A62BCA">
              <w:rPr>
                <w:rFonts w:hint="eastAsia"/>
              </w:rPr>
              <w:t>ā</w:t>
            </w:r>
            <w:r w:rsidRPr="00A62BCA">
              <w:t xml:space="preserve"> ar</w:t>
            </w:r>
            <w:r w:rsidRPr="00A62BCA">
              <w:rPr>
                <w:rFonts w:hint="eastAsia"/>
              </w:rPr>
              <w:t>ī</w:t>
            </w:r>
            <w:r w:rsidRPr="00A62BCA">
              <w:t xml:space="preserve"> ir gr</w:t>
            </w:r>
            <w:r w:rsidRPr="00A62BCA">
              <w:rPr>
                <w:rFonts w:hint="eastAsia"/>
              </w:rPr>
              <w:t>ū</w:t>
            </w:r>
            <w:r w:rsidRPr="00A62BCA">
              <w:t>ti izt</w:t>
            </w:r>
            <w:r w:rsidRPr="00A62BCA">
              <w:rPr>
                <w:rFonts w:hint="eastAsia"/>
              </w:rPr>
              <w:t>ē</w:t>
            </w:r>
            <w:r w:rsidRPr="00A62BCA">
              <w:t>loties  nepieciešam</w:t>
            </w:r>
            <w:r w:rsidRPr="00A62BCA">
              <w:rPr>
                <w:rFonts w:hint="eastAsia"/>
              </w:rPr>
              <w:t>ī</w:t>
            </w:r>
            <w:r w:rsidRPr="00A62BCA">
              <w:t>bu zin</w:t>
            </w:r>
            <w:r w:rsidRPr="00A62BCA">
              <w:rPr>
                <w:rFonts w:hint="eastAsia"/>
              </w:rPr>
              <w:t>ā</w:t>
            </w:r>
            <w:r w:rsidRPr="00A62BCA">
              <w:t>t vai persona m</w:t>
            </w:r>
            <w:r w:rsidRPr="00A62BCA">
              <w:rPr>
                <w:rFonts w:hint="eastAsia"/>
              </w:rPr>
              <w:t>ē</w:t>
            </w:r>
            <w:r w:rsidRPr="00A62BCA">
              <w:t>nesi p</w:t>
            </w:r>
            <w:r w:rsidRPr="00A62BCA">
              <w:rPr>
                <w:rFonts w:hint="eastAsia"/>
              </w:rPr>
              <w:t>ē</w:t>
            </w:r>
            <w:r w:rsidRPr="00A62BCA">
              <w:t>c dal</w:t>
            </w:r>
            <w:r w:rsidRPr="00A62BCA">
              <w:rPr>
                <w:rFonts w:hint="eastAsia"/>
              </w:rPr>
              <w:t>ī</w:t>
            </w:r>
            <w:r w:rsidRPr="00A62BCA">
              <w:t>bas k</w:t>
            </w:r>
            <w:r w:rsidRPr="00A62BCA">
              <w:rPr>
                <w:rFonts w:hint="eastAsia"/>
              </w:rPr>
              <w:t>ā</w:t>
            </w:r>
            <w:r w:rsidRPr="00A62BCA">
              <w:t>d</w:t>
            </w:r>
            <w:r w:rsidRPr="00A62BCA">
              <w:rPr>
                <w:rFonts w:hint="eastAsia"/>
              </w:rPr>
              <w:t>ā</w:t>
            </w:r>
            <w:r w:rsidRPr="00A62BCA">
              <w:t xml:space="preserve"> ESF pas</w:t>
            </w:r>
            <w:r w:rsidRPr="00A62BCA">
              <w:rPr>
                <w:rFonts w:hint="eastAsia"/>
              </w:rPr>
              <w:t>ā</w:t>
            </w:r>
            <w:r w:rsidRPr="00A62BCA">
              <w:t>kum</w:t>
            </w:r>
            <w:r w:rsidRPr="00A62BCA">
              <w:rPr>
                <w:rFonts w:hint="eastAsia"/>
              </w:rPr>
              <w:t>ā</w:t>
            </w:r>
            <w:r w:rsidRPr="00A62BCA">
              <w:t xml:space="preserve"> apmekl</w:t>
            </w:r>
            <w:r w:rsidRPr="00A62BCA">
              <w:rPr>
                <w:rFonts w:hint="eastAsia"/>
              </w:rPr>
              <w:t>ē</w:t>
            </w:r>
            <w:r w:rsidRPr="00A62BCA">
              <w:t xml:space="preserve"> k</w:t>
            </w:r>
            <w:r w:rsidRPr="00A62BCA">
              <w:rPr>
                <w:rFonts w:hint="eastAsia"/>
              </w:rPr>
              <w:t>ā</w:t>
            </w:r>
            <w:r w:rsidRPr="00A62BCA">
              <w:t>dus pieaugušo neform</w:t>
            </w:r>
            <w:r w:rsidRPr="00A62BCA">
              <w:rPr>
                <w:rFonts w:hint="eastAsia"/>
              </w:rPr>
              <w:t>ā</w:t>
            </w:r>
            <w:r w:rsidRPr="00A62BCA">
              <w:t>l</w:t>
            </w:r>
            <w:r w:rsidRPr="00A62BCA">
              <w:rPr>
                <w:rFonts w:hint="eastAsia"/>
              </w:rPr>
              <w:t>ā</w:t>
            </w:r>
            <w:r w:rsidRPr="00A62BCA">
              <w:t>s izgl</w:t>
            </w:r>
            <w:r w:rsidRPr="00A62BCA">
              <w:rPr>
                <w:rFonts w:hint="eastAsia"/>
              </w:rPr>
              <w:t>ī</w:t>
            </w:r>
            <w:r w:rsidRPr="00A62BCA">
              <w:t>t</w:t>
            </w:r>
            <w:r w:rsidRPr="00A62BCA">
              <w:rPr>
                <w:rFonts w:hint="eastAsia"/>
              </w:rPr>
              <w:t>ī</w:t>
            </w:r>
            <w:r w:rsidRPr="00A62BCA">
              <w:t>bas kursus vai vi</w:t>
            </w:r>
            <w:r w:rsidRPr="00A62BCA">
              <w:rPr>
                <w:rFonts w:hint="eastAsia"/>
              </w:rPr>
              <w:t>ņ</w:t>
            </w:r>
            <w:r w:rsidRPr="00A62BCA">
              <w:t>u k</w:t>
            </w:r>
            <w:r w:rsidRPr="00A62BCA">
              <w:rPr>
                <w:rFonts w:hint="eastAsia"/>
              </w:rPr>
              <w:t>ā</w:t>
            </w:r>
            <w:r w:rsidRPr="00A62BCA">
              <w:t>ds darba dev</w:t>
            </w:r>
            <w:r w:rsidRPr="00A62BCA">
              <w:rPr>
                <w:rFonts w:hint="eastAsia"/>
              </w:rPr>
              <w:t>ē</w:t>
            </w:r>
            <w:r w:rsidRPr="00A62BCA">
              <w:t xml:space="preserve">js </w:t>
            </w:r>
            <w:r w:rsidRPr="00A62BCA">
              <w:lastRenderedPageBreak/>
              <w:t>apm</w:t>
            </w:r>
            <w:r w:rsidRPr="00A62BCA">
              <w:rPr>
                <w:rFonts w:hint="eastAsia"/>
              </w:rPr>
              <w:t>ā</w:t>
            </w:r>
            <w:r w:rsidRPr="00A62BCA">
              <w:t xml:space="preserve">ca </w:t>
            </w:r>
            <w:r w:rsidRPr="00A62BCA">
              <w:rPr>
                <w:rFonts w:hint="eastAsia"/>
              </w:rPr>
              <w:t>ā</w:t>
            </w:r>
            <w:r w:rsidRPr="00A62BCA">
              <w:t>rpus izgl</w:t>
            </w:r>
            <w:r w:rsidRPr="00A62BCA">
              <w:rPr>
                <w:rFonts w:hint="eastAsia"/>
              </w:rPr>
              <w:t>ī</w:t>
            </w:r>
            <w:r w:rsidRPr="00A62BCA">
              <w:t>t</w:t>
            </w:r>
            <w:r w:rsidRPr="00A62BCA">
              <w:rPr>
                <w:rFonts w:hint="eastAsia"/>
              </w:rPr>
              <w:t>ī</w:t>
            </w:r>
            <w:r w:rsidRPr="00A62BCA">
              <w:t>bas programmu ietvara.  Ja š</w:t>
            </w:r>
            <w:r w:rsidRPr="00A62BCA">
              <w:rPr>
                <w:rFonts w:hint="eastAsia"/>
              </w:rPr>
              <w:t>ā</w:t>
            </w:r>
            <w:r w:rsidRPr="00A62BCA">
              <w:t>da pamatojuma par oblig</w:t>
            </w:r>
            <w:r w:rsidRPr="00A62BCA">
              <w:rPr>
                <w:rFonts w:hint="eastAsia"/>
              </w:rPr>
              <w:t>ā</w:t>
            </w:r>
            <w:r w:rsidRPr="00A62BCA">
              <w:t>tu nepieciešam</w:t>
            </w:r>
            <w:r w:rsidRPr="00A62BCA">
              <w:rPr>
                <w:rFonts w:hint="eastAsia"/>
              </w:rPr>
              <w:t>ī</w:t>
            </w:r>
            <w:r w:rsidRPr="00A62BCA">
              <w:t>bu zin</w:t>
            </w:r>
            <w:r w:rsidRPr="00A62BCA">
              <w:rPr>
                <w:rFonts w:hint="eastAsia"/>
              </w:rPr>
              <w:t>ā</w:t>
            </w:r>
            <w:r w:rsidRPr="00A62BCA">
              <w:t>t ar</w:t>
            </w:r>
            <w:r w:rsidRPr="00A62BCA">
              <w:rPr>
                <w:rFonts w:hint="eastAsia"/>
              </w:rPr>
              <w:t>ī</w:t>
            </w:r>
            <w:r w:rsidRPr="00A62BCA">
              <w:t xml:space="preserve"> šos 2 apm</w:t>
            </w:r>
            <w:r w:rsidRPr="00A62BCA">
              <w:rPr>
                <w:rFonts w:hint="eastAsia"/>
              </w:rPr>
              <w:t>ā</w:t>
            </w:r>
            <w:r w:rsidRPr="00A62BCA">
              <w:t>c</w:t>
            </w:r>
            <w:r w:rsidRPr="00A62BCA">
              <w:rPr>
                <w:rFonts w:hint="eastAsia"/>
              </w:rPr>
              <w:t>ī</w:t>
            </w:r>
            <w:r w:rsidRPr="00A62BCA">
              <w:t>bu veidus nav, tad j</w:t>
            </w:r>
            <w:r w:rsidRPr="00A62BCA">
              <w:rPr>
                <w:rFonts w:hint="eastAsia"/>
              </w:rPr>
              <w:t>ā</w:t>
            </w:r>
            <w:r w:rsidRPr="00A62BCA">
              <w:t>konstat</w:t>
            </w:r>
            <w:r w:rsidRPr="00A62BCA">
              <w:rPr>
                <w:rFonts w:hint="eastAsia"/>
              </w:rPr>
              <w:t>ē</w:t>
            </w:r>
            <w:r w:rsidRPr="00A62BCA">
              <w:t>, ka visu p</w:t>
            </w:r>
            <w:r w:rsidRPr="00A62BCA">
              <w:rPr>
                <w:rFonts w:hint="eastAsia"/>
              </w:rPr>
              <w:t>ā</w:t>
            </w:r>
            <w:r w:rsidRPr="00A62BCA">
              <w:t>r</w:t>
            </w:r>
            <w:r w:rsidRPr="00A62BCA">
              <w:rPr>
                <w:rFonts w:hint="eastAsia"/>
              </w:rPr>
              <w:t>ē</w:t>
            </w:r>
            <w:r w:rsidRPr="00A62BCA">
              <w:t>jo inform</w:t>
            </w:r>
            <w:r w:rsidRPr="00A62BCA">
              <w:rPr>
                <w:rFonts w:hint="eastAsia"/>
              </w:rPr>
              <w:t>ā</w:t>
            </w:r>
            <w:r w:rsidRPr="00A62BCA">
              <w:t>ciju CFLA var izg</w:t>
            </w:r>
            <w:r w:rsidRPr="00A62BCA">
              <w:rPr>
                <w:rFonts w:hint="eastAsia"/>
              </w:rPr>
              <w:t>ū</w:t>
            </w:r>
            <w:r w:rsidRPr="00A62BCA">
              <w:t>t no Valsts izgl</w:t>
            </w:r>
            <w:r w:rsidRPr="00A62BCA">
              <w:rPr>
                <w:rFonts w:hint="eastAsia"/>
              </w:rPr>
              <w:t>ī</w:t>
            </w:r>
            <w:r w:rsidRPr="00A62BCA">
              <w:t>t</w:t>
            </w:r>
            <w:r w:rsidRPr="00A62BCA">
              <w:rPr>
                <w:rFonts w:hint="eastAsia"/>
              </w:rPr>
              <w:t>ī</w:t>
            </w:r>
            <w:r w:rsidRPr="00A62BCA">
              <w:t>bas inform</w:t>
            </w:r>
            <w:r w:rsidRPr="00A62BCA">
              <w:rPr>
                <w:rFonts w:hint="eastAsia"/>
              </w:rPr>
              <w:t>ā</w:t>
            </w:r>
            <w:r w:rsidRPr="00A62BCA">
              <w:t>cijas sist</w:t>
            </w:r>
            <w:r w:rsidRPr="00A62BCA">
              <w:rPr>
                <w:rFonts w:hint="eastAsia"/>
              </w:rPr>
              <w:t>ē</w:t>
            </w:r>
            <w:r w:rsidRPr="00A62BCA">
              <w:t>mas, t</w:t>
            </w:r>
            <w:r w:rsidRPr="00A62BCA">
              <w:rPr>
                <w:rFonts w:hint="eastAsia"/>
              </w:rPr>
              <w:t>ā</w:t>
            </w:r>
            <w:r w:rsidRPr="00A62BCA">
              <w:t>dej</w:t>
            </w:r>
            <w:r w:rsidRPr="00A62BCA">
              <w:rPr>
                <w:rFonts w:hint="eastAsia"/>
              </w:rPr>
              <w:t>ā</w:t>
            </w:r>
            <w:r w:rsidRPr="00A62BCA">
              <w:t>di groz</w:t>
            </w:r>
            <w:r w:rsidRPr="00A62BCA">
              <w:rPr>
                <w:rFonts w:hint="eastAsia"/>
              </w:rPr>
              <w:t>ī</w:t>
            </w:r>
            <w:r w:rsidRPr="00A62BCA">
              <w:t>jumu b</w:t>
            </w:r>
            <w:r w:rsidRPr="00A62BCA">
              <w:rPr>
                <w:rFonts w:hint="eastAsia"/>
              </w:rPr>
              <w:t>ū</w:t>
            </w:r>
            <w:r w:rsidRPr="00A62BCA">
              <w:t>tu j</w:t>
            </w:r>
            <w:r w:rsidRPr="00A62BCA">
              <w:rPr>
                <w:rFonts w:hint="eastAsia"/>
              </w:rPr>
              <w:t>ā</w:t>
            </w:r>
            <w:r w:rsidRPr="00A62BCA">
              <w:t>papildina ar “8.2. kolonnu”, kas finans</w:t>
            </w:r>
            <w:r w:rsidRPr="00A62BCA">
              <w:rPr>
                <w:rFonts w:hint="eastAsia"/>
              </w:rPr>
              <w:t>ē</w:t>
            </w:r>
            <w:r w:rsidRPr="00A62BCA">
              <w:t>juma sa</w:t>
            </w:r>
            <w:r w:rsidRPr="00A62BCA">
              <w:rPr>
                <w:rFonts w:hint="eastAsia"/>
              </w:rPr>
              <w:t>ņē</w:t>
            </w:r>
            <w:r w:rsidRPr="00A62BCA">
              <w:t>m</w:t>
            </w:r>
            <w:r w:rsidRPr="00A62BCA">
              <w:rPr>
                <w:rFonts w:hint="eastAsia"/>
              </w:rPr>
              <w:t>ē</w:t>
            </w:r>
            <w:r w:rsidRPr="00A62BCA">
              <w:t>jiem nav j</w:t>
            </w:r>
            <w:r w:rsidRPr="00A62BCA">
              <w:rPr>
                <w:rFonts w:hint="eastAsia"/>
              </w:rPr>
              <w:t>ā</w:t>
            </w:r>
            <w:r w:rsidRPr="00A62BCA">
              <w:t>aizpilda, jo datus izg</w:t>
            </w:r>
            <w:r w:rsidRPr="00A62BCA">
              <w:rPr>
                <w:rFonts w:hint="eastAsia"/>
              </w:rPr>
              <w:t>ū</w:t>
            </w:r>
            <w:r w:rsidRPr="00A62BCA">
              <w:t>s automatiz</w:t>
            </w:r>
            <w:r w:rsidRPr="00A62BCA">
              <w:rPr>
                <w:rFonts w:hint="eastAsia"/>
              </w:rPr>
              <w:t>ē</w:t>
            </w:r>
            <w:r w:rsidRPr="00A62BCA">
              <w:t>ti CFLA. Savuk</w:t>
            </w:r>
            <w:r w:rsidRPr="00A62BCA">
              <w:rPr>
                <w:rFonts w:hint="eastAsia"/>
              </w:rPr>
              <w:t>ā</w:t>
            </w:r>
            <w:r w:rsidRPr="00A62BCA">
              <w:t>rt, ja pamatojums eksist</w:t>
            </w:r>
            <w:r w:rsidRPr="00A62BCA">
              <w:rPr>
                <w:rFonts w:hint="eastAsia"/>
              </w:rPr>
              <w:t>ē</w:t>
            </w:r>
            <w:r w:rsidRPr="00A62BCA">
              <w:t>, tas b</w:t>
            </w:r>
            <w:r w:rsidRPr="00A62BCA">
              <w:rPr>
                <w:rFonts w:hint="eastAsia"/>
              </w:rPr>
              <w:t>ū</w:t>
            </w:r>
            <w:r w:rsidRPr="00A62BCA">
              <w:t>tu j</w:t>
            </w:r>
            <w:r w:rsidRPr="00A62BCA">
              <w:rPr>
                <w:rFonts w:hint="eastAsia"/>
              </w:rPr>
              <w:t>ā</w:t>
            </w:r>
            <w:r w:rsidRPr="00A62BCA">
              <w:t>dara zin</w:t>
            </w:r>
            <w:r w:rsidRPr="00A62BCA">
              <w:rPr>
                <w:rFonts w:hint="eastAsia"/>
              </w:rPr>
              <w:t>ā</w:t>
            </w:r>
            <w:r w:rsidRPr="00A62BCA">
              <w:t>ms, jo konkr</w:t>
            </w:r>
            <w:r w:rsidRPr="00A62BCA">
              <w:rPr>
                <w:rFonts w:hint="eastAsia"/>
              </w:rPr>
              <w:t>ē</w:t>
            </w:r>
            <w:r w:rsidRPr="00A62BCA">
              <w:t>tie v</w:t>
            </w:r>
            <w:r w:rsidRPr="00A62BCA">
              <w:rPr>
                <w:rFonts w:hint="eastAsia"/>
              </w:rPr>
              <w:t>ā</w:t>
            </w:r>
            <w:r w:rsidRPr="00A62BCA">
              <w:t>camie dati ir personas dati, t</w:t>
            </w:r>
            <w:r w:rsidRPr="00A62BCA">
              <w:rPr>
                <w:rFonts w:hint="eastAsia"/>
              </w:rPr>
              <w:t>ā</w:t>
            </w:r>
            <w:r w:rsidRPr="00A62BCA">
              <w:t>dej</w:t>
            </w:r>
            <w:r w:rsidRPr="00A62BCA">
              <w:rPr>
                <w:rFonts w:hint="eastAsia"/>
              </w:rPr>
              <w:t>ā</w:t>
            </w:r>
            <w:r w:rsidRPr="00A62BCA">
              <w:t>di to v</w:t>
            </w:r>
            <w:r w:rsidRPr="00A62BCA">
              <w:rPr>
                <w:rFonts w:hint="eastAsia"/>
              </w:rPr>
              <w:t>ā</w:t>
            </w:r>
            <w:r w:rsidRPr="00A62BCA">
              <w:t>kšanas pamatojumam j</w:t>
            </w:r>
            <w:r w:rsidRPr="00A62BCA">
              <w:rPr>
                <w:rFonts w:hint="eastAsia"/>
              </w:rPr>
              <w:t>ā</w:t>
            </w:r>
            <w:r w:rsidRPr="00A62BCA">
              <w:t>b</w:t>
            </w:r>
            <w:r w:rsidRPr="00A62BCA">
              <w:rPr>
                <w:rFonts w:hint="eastAsia"/>
              </w:rPr>
              <w:t>ū</w:t>
            </w:r>
            <w:r w:rsidRPr="00A62BCA">
              <w:t xml:space="preserve">t. </w:t>
            </w:r>
            <w:bookmarkStart w:id="5" w:name="_Hlk69400700"/>
            <w:r w:rsidRPr="00A62BCA">
              <w:t xml:space="preserve">Bet arī šādā gadījumā  būtu jāvērtē – vai šie 2 datu veidi, kas nav Valsts izglītības informācijas sistēmā ir tik būtiski, lai to dēļ manuāli vāktu visus 8.2.kolonnā pieprasītos datus vai arī Valsts informācijas sistēmās jau esošie dati ir pēc būtības pietiekami mērķim. Vēršam uzmanību, ka valsts informāciju sistēmās esošie dati vienmēr būs precīzāki par manuāli vāktiem datiem, kurus persona pašdeklarē kā tas ir šobrīd attiecībā uz 8.2. kolonnu. </w:t>
            </w:r>
          </w:p>
          <w:p w14:paraId="43734688" w14:textId="77777777" w:rsidR="001B72E4" w:rsidRPr="00A62BCA" w:rsidRDefault="001B72E4" w:rsidP="001B72E4">
            <w:pPr>
              <w:ind w:firstLine="720"/>
              <w:jc w:val="both"/>
            </w:pPr>
            <w:r w:rsidRPr="00A62BCA">
              <w:t>3. Tāpat Finanšu ministrija argumentē, ka</w:t>
            </w:r>
            <w:r w:rsidRPr="001B72E4">
              <w:t xml:space="preserve"> </w:t>
            </w:r>
            <w:r w:rsidRPr="00A62BCA">
              <w:t>kolonn</w:t>
            </w:r>
            <w:r w:rsidRPr="00A62BCA">
              <w:rPr>
                <w:rFonts w:hint="eastAsia"/>
              </w:rPr>
              <w:t>ā</w:t>
            </w:r>
            <w:r w:rsidRPr="00A62BCA">
              <w:t xml:space="preserve"> </w:t>
            </w:r>
            <w:r w:rsidRPr="00A62BCA">
              <w:lastRenderedPageBreak/>
              <w:t>8.3. min</w:t>
            </w:r>
            <w:r w:rsidRPr="00A62BCA">
              <w:rPr>
                <w:rFonts w:hint="eastAsia"/>
              </w:rPr>
              <w:t>ē</w:t>
            </w:r>
            <w:r w:rsidRPr="00A62BCA">
              <w:t>tos datus nevarot izg</w:t>
            </w:r>
            <w:r w:rsidRPr="00A62BCA">
              <w:rPr>
                <w:rFonts w:hint="eastAsia"/>
              </w:rPr>
              <w:t>ū</w:t>
            </w:r>
            <w:r w:rsidRPr="00A62BCA">
              <w:t>t no valsts inform</w:t>
            </w:r>
            <w:r w:rsidRPr="00A62BCA">
              <w:rPr>
                <w:rFonts w:hint="eastAsia"/>
              </w:rPr>
              <w:t>ā</w:t>
            </w:r>
            <w:r w:rsidRPr="00A62BCA">
              <w:t>cijas sist</w:t>
            </w:r>
            <w:r w:rsidRPr="00A62BCA">
              <w:rPr>
                <w:rFonts w:hint="eastAsia"/>
              </w:rPr>
              <w:t>ē</w:t>
            </w:r>
            <w:r w:rsidRPr="00A62BCA">
              <w:t>m</w:t>
            </w:r>
            <w:r w:rsidRPr="00A62BCA">
              <w:rPr>
                <w:rFonts w:hint="eastAsia"/>
              </w:rPr>
              <w:t>ā</w:t>
            </w:r>
            <w:r w:rsidRPr="00A62BCA">
              <w:t>m. Kolonna 8.3.”Kvalifik</w:t>
            </w:r>
            <w:r w:rsidRPr="00A62BCA">
              <w:rPr>
                <w:rFonts w:hint="eastAsia"/>
              </w:rPr>
              <w:t>ā</w:t>
            </w:r>
            <w:r w:rsidRPr="00A62BCA">
              <w:t>ciju ieguvušie dal</w:t>
            </w:r>
            <w:r w:rsidRPr="00A62BCA">
              <w:rPr>
                <w:rFonts w:hint="eastAsia"/>
              </w:rPr>
              <w:t>ī</w:t>
            </w:r>
            <w:r w:rsidRPr="00A62BCA">
              <w:t>bnieki p</w:t>
            </w:r>
            <w:r w:rsidRPr="00A62BCA">
              <w:rPr>
                <w:rFonts w:hint="eastAsia"/>
              </w:rPr>
              <w:t>ē</w:t>
            </w:r>
            <w:r w:rsidRPr="00A62BCA">
              <w:t>c aiziešanas” ir t</w:t>
            </w:r>
            <w:r w:rsidRPr="00A62BCA">
              <w:rPr>
                <w:rFonts w:hint="eastAsia"/>
              </w:rPr>
              <w:t>ū</w:t>
            </w:r>
            <w:r w:rsidRPr="00A62BCA">
              <w:t>l</w:t>
            </w:r>
            <w:r w:rsidRPr="00A62BCA">
              <w:rPr>
                <w:rFonts w:hint="eastAsia"/>
              </w:rPr>
              <w:t>ī</w:t>
            </w:r>
            <w:r w:rsidRPr="00A62BCA">
              <w:t>t</w:t>
            </w:r>
            <w:r w:rsidRPr="00A62BCA">
              <w:rPr>
                <w:rFonts w:hint="eastAsia"/>
              </w:rPr>
              <w:t>ē</w:t>
            </w:r>
            <w:r w:rsidRPr="00A62BCA">
              <w:t>jais r</w:t>
            </w:r>
            <w:r w:rsidRPr="00A62BCA">
              <w:rPr>
                <w:rFonts w:hint="eastAsia"/>
              </w:rPr>
              <w:t>ā</w:t>
            </w:r>
            <w:r w:rsidRPr="00A62BCA">
              <w:t>d</w:t>
            </w:r>
            <w:r w:rsidRPr="00A62BCA">
              <w:rPr>
                <w:rFonts w:hint="eastAsia"/>
              </w:rPr>
              <w:t>ī</w:t>
            </w:r>
            <w:r w:rsidRPr="00A62BCA">
              <w:t>t</w:t>
            </w:r>
            <w:r w:rsidRPr="00A62BCA">
              <w:rPr>
                <w:rFonts w:hint="eastAsia"/>
              </w:rPr>
              <w:t>ā</w:t>
            </w:r>
            <w:r w:rsidRPr="00A62BCA">
              <w:t>js - dati par dal</w:t>
            </w:r>
            <w:r w:rsidRPr="00A62BCA">
              <w:rPr>
                <w:rFonts w:hint="eastAsia"/>
              </w:rPr>
              <w:t>ī</w:t>
            </w:r>
            <w:r w:rsidRPr="00A62BCA">
              <w:t>bnieku m</w:t>
            </w:r>
            <w:r w:rsidRPr="00A62BCA">
              <w:rPr>
                <w:rFonts w:hint="eastAsia"/>
              </w:rPr>
              <w:t>ē</w:t>
            </w:r>
            <w:r w:rsidRPr="00A62BCA">
              <w:t>nesi p</w:t>
            </w:r>
            <w:r w:rsidRPr="00A62BCA">
              <w:rPr>
                <w:rFonts w:hint="eastAsia"/>
              </w:rPr>
              <w:t>ē</w:t>
            </w:r>
            <w:r w:rsidRPr="00A62BCA">
              <w:t>c dal</w:t>
            </w:r>
            <w:r w:rsidRPr="00A62BCA">
              <w:rPr>
                <w:rFonts w:hint="eastAsia"/>
              </w:rPr>
              <w:t>ī</w:t>
            </w:r>
            <w:r w:rsidRPr="00A62BCA">
              <w:t>bas pabeigšanas un tajā atbilstoši noteikumiem ir jāuzrāda: “Kvalifik</w:t>
            </w:r>
            <w:r w:rsidRPr="00A62BCA">
              <w:rPr>
                <w:rFonts w:hint="eastAsia"/>
              </w:rPr>
              <w:t>ā</w:t>
            </w:r>
            <w:r w:rsidRPr="00A62BCA">
              <w:t>ciju ieguvušie dal</w:t>
            </w:r>
            <w:r w:rsidRPr="00A62BCA">
              <w:rPr>
                <w:rFonts w:hint="eastAsia"/>
              </w:rPr>
              <w:t>ī</w:t>
            </w:r>
            <w:r w:rsidRPr="00A62BCA">
              <w:t>bnieki p</w:t>
            </w:r>
            <w:r w:rsidRPr="00A62BCA">
              <w:rPr>
                <w:rFonts w:hint="eastAsia"/>
              </w:rPr>
              <w:t>ē</w:t>
            </w:r>
            <w:r w:rsidRPr="00A62BCA">
              <w:t>c aiziešanas (ne v</w:t>
            </w:r>
            <w:r w:rsidRPr="00A62BCA">
              <w:rPr>
                <w:rFonts w:hint="eastAsia"/>
              </w:rPr>
              <w:t>ē</w:t>
            </w:r>
            <w:r w:rsidRPr="00A62BCA">
              <w:t>l</w:t>
            </w:r>
            <w:r w:rsidRPr="00A62BCA">
              <w:rPr>
                <w:rFonts w:hint="eastAsia"/>
              </w:rPr>
              <w:t>ā</w:t>
            </w:r>
            <w:r w:rsidRPr="00A62BCA">
              <w:t>k k</w:t>
            </w:r>
            <w:r w:rsidRPr="00A62BCA">
              <w:rPr>
                <w:rFonts w:hint="eastAsia"/>
              </w:rPr>
              <w:t>ā</w:t>
            </w:r>
            <w:r w:rsidRPr="00A62BCA">
              <w:t xml:space="preserve"> 4 ned</w:t>
            </w:r>
            <w:r w:rsidRPr="00A62BCA">
              <w:rPr>
                <w:rFonts w:hint="eastAsia"/>
              </w:rPr>
              <w:t>ēļ</w:t>
            </w:r>
            <w:r w:rsidRPr="00A62BCA">
              <w:t>as p</w:t>
            </w:r>
            <w:r w:rsidRPr="00A62BCA">
              <w:rPr>
                <w:rFonts w:hint="eastAsia"/>
              </w:rPr>
              <w:t>ē</w:t>
            </w:r>
            <w:r w:rsidRPr="00A62BCA">
              <w:t>c dal</w:t>
            </w:r>
            <w:r w:rsidRPr="00A62BCA">
              <w:rPr>
                <w:rFonts w:hint="eastAsia"/>
              </w:rPr>
              <w:t>ī</w:t>
            </w:r>
            <w:r w:rsidRPr="00A62BCA">
              <w:t>bas p</w:t>
            </w:r>
            <w:r w:rsidRPr="00A62BCA">
              <w:rPr>
                <w:rFonts w:hint="eastAsia"/>
              </w:rPr>
              <w:t>ā</w:t>
            </w:r>
            <w:r w:rsidRPr="00A62BCA">
              <w:t>rtraukšanas vai pabeigšanas) - ESF atbalstu sa</w:t>
            </w:r>
            <w:r w:rsidRPr="00A62BCA">
              <w:rPr>
                <w:rFonts w:hint="eastAsia"/>
              </w:rPr>
              <w:t>ņē</w:t>
            </w:r>
            <w:r w:rsidRPr="00A62BCA">
              <w:t>muš</w:t>
            </w:r>
            <w:r w:rsidRPr="00A62BCA">
              <w:rPr>
                <w:rFonts w:hint="eastAsia"/>
              </w:rPr>
              <w:t>ā</w:t>
            </w:r>
            <w:r w:rsidRPr="00A62BCA">
              <w:t>s personas (dal</w:t>
            </w:r>
            <w:r w:rsidRPr="00A62BCA">
              <w:rPr>
                <w:rFonts w:hint="eastAsia"/>
              </w:rPr>
              <w:t>ī</w:t>
            </w:r>
            <w:r w:rsidRPr="00A62BCA">
              <w:t>bnieki), kas ieguvušas kvalifik</w:t>
            </w:r>
            <w:r w:rsidRPr="00A62BCA">
              <w:rPr>
                <w:rFonts w:hint="eastAsia"/>
              </w:rPr>
              <w:t>ā</w:t>
            </w:r>
            <w:r w:rsidRPr="00A62BCA">
              <w:t>ciju, piedaloties ESF pas</w:t>
            </w:r>
            <w:r w:rsidRPr="00A62BCA">
              <w:rPr>
                <w:rFonts w:hint="eastAsia"/>
              </w:rPr>
              <w:t>ā</w:t>
            </w:r>
            <w:r w:rsidRPr="00A62BCA">
              <w:t>kum</w:t>
            </w:r>
            <w:r w:rsidRPr="00A62BCA">
              <w:rPr>
                <w:rFonts w:hint="eastAsia"/>
              </w:rPr>
              <w:t>ā</w:t>
            </w:r>
            <w:r w:rsidRPr="00A62BCA">
              <w:t>.”</w:t>
            </w:r>
          </w:p>
          <w:p w14:paraId="3865A7AC" w14:textId="77777777" w:rsidR="001B72E4" w:rsidRPr="00A62BCA" w:rsidRDefault="001B72E4" w:rsidP="001B72E4">
            <w:pPr>
              <w:ind w:firstLine="720"/>
              <w:jc w:val="both"/>
            </w:pPr>
            <w:r w:rsidRPr="00A62BCA">
              <w:t>Kvalifik</w:t>
            </w:r>
            <w:r w:rsidRPr="00A62BCA">
              <w:rPr>
                <w:rFonts w:hint="eastAsia"/>
              </w:rPr>
              <w:t>ā</w:t>
            </w:r>
            <w:r w:rsidRPr="00A62BCA">
              <w:t>cijas ieguve noz</w:t>
            </w:r>
            <w:r w:rsidRPr="00A62BCA">
              <w:rPr>
                <w:rFonts w:hint="eastAsia"/>
              </w:rPr>
              <w:t>ī</w:t>
            </w:r>
            <w:r w:rsidRPr="00A62BCA">
              <w:t>m</w:t>
            </w:r>
            <w:r w:rsidRPr="00A62BCA">
              <w:rPr>
                <w:rFonts w:hint="eastAsia"/>
              </w:rPr>
              <w:t>ē</w:t>
            </w:r>
            <w:r w:rsidRPr="00A62BCA">
              <w:t xml:space="preserve"> ofici</w:t>
            </w:r>
            <w:r w:rsidRPr="00A62BCA">
              <w:rPr>
                <w:rFonts w:hint="eastAsia"/>
              </w:rPr>
              <w:t>ā</w:t>
            </w:r>
            <w:r w:rsidRPr="00A62BCA">
              <w:t>las v</w:t>
            </w:r>
            <w:r w:rsidRPr="00A62BCA">
              <w:rPr>
                <w:rFonts w:hint="eastAsia"/>
              </w:rPr>
              <w:t>ē</w:t>
            </w:r>
            <w:r w:rsidRPr="00A62BCA">
              <w:t>rt</w:t>
            </w:r>
            <w:r w:rsidRPr="00A62BCA">
              <w:rPr>
                <w:rFonts w:hint="eastAsia"/>
              </w:rPr>
              <w:t>ēš</w:t>
            </w:r>
            <w:r w:rsidRPr="00A62BCA">
              <w:t>anas un atz</w:t>
            </w:r>
            <w:r w:rsidRPr="00A62BCA">
              <w:rPr>
                <w:rFonts w:hint="eastAsia"/>
              </w:rPr>
              <w:t>īš</w:t>
            </w:r>
            <w:r w:rsidRPr="00A62BCA">
              <w:t>anas procesa rezult</w:t>
            </w:r>
            <w:r w:rsidRPr="00A62BCA">
              <w:rPr>
                <w:rFonts w:hint="eastAsia"/>
              </w:rPr>
              <w:t>ā</w:t>
            </w:r>
            <w:r w:rsidRPr="00A62BCA">
              <w:t>tu, ko ieg</w:t>
            </w:r>
            <w:r w:rsidRPr="00A62BCA">
              <w:rPr>
                <w:rFonts w:hint="eastAsia"/>
              </w:rPr>
              <w:t>ū</w:t>
            </w:r>
            <w:r w:rsidRPr="00A62BCA">
              <w:t>st, kad kompetenta strukt</w:t>
            </w:r>
            <w:r w:rsidRPr="00A62BCA">
              <w:rPr>
                <w:rFonts w:hint="eastAsia"/>
              </w:rPr>
              <w:t>ū</w:t>
            </w:r>
            <w:r w:rsidRPr="00A62BCA">
              <w:t>ra konstat</w:t>
            </w:r>
            <w:r w:rsidRPr="00A62BCA">
              <w:rPr>
                <w:rFonts w:hint="eastAsia"/>
              </w:rPr>
              <w:t>ē</w:t>
            </w:r>
            <w:r w:rsidRPr="00A62BCA">
              <w:t>, ka persona ir sasniegusi m</w:t>
            </w:r>
            <w:r w:rsidRPr="00A62BCA">
              <w:rPr>
                <w:rFonts w:hint="eastAsia"/>
              </w:rPr>
              <w:t>ā</w:t>
            </w:r>
            <w:r w:rsidRPr="00A62BCA">
              <w:t>c</w:t>
            </w:r>
            <w:r w:rsidRPr="00A62BCA">
              <w:rPr>
                <w:rFonts w:hint="eastAsia"/>
              </w:rPr>
              <w:t>īš</w:t>
            </w:r>
            <w:r w:rsidRPr="00A62BCA">
              <w:t>an</w:t>
            </w:r>
            <w:r w:rsidRPr="00A62BCA">
              <w:rPr>
                <w:rFonts w:hint="eastAsia"/>
              </w:rPr>
              <w:t>ā</w:t>
            </w:r>
            <w:r w:rsidRPr="00A62BCA">
              <w:t>s rezult</w:t>
            </w:r>
            <w:r w:rsidRPr="00A62BCA">
              <w:rPr>
                <w:rFonts w:hint="eastAsia"/>
              </w:rPr>
              <w:t>ā</w:t>
            </w:r>
            <w:r w:rsidRPr="00A62BCA">
              <w:t>tus atbilst</w:t>
            </w:r>
            <w:r w:rsidRPr="00A62BCA">
              <w:rPr>
                <w:rFonts w:hint="eastAsia"/>
              </w:rPr>
              <w:t>ī</w:t>
            </w:r>
            <w:r w:rsidRPr="00A62BCA">
              <w:t>gi konkr</w:t>
            </w:r>
            <w:r w:rsidRPr="00A62BCA">
              <w:rPr>
                <w:rFonts w:hint="eastAsia"/>
              </w:rPr>
              <w:t>ē</w:t>
            </w:r>
            <w:r w:rsidRPr="00A62BCA">
              <w:t>tiem standartiem. Atbilstoši Izgl</w:t>
            </w:r>
            <w:r w:rsidRPr="00A62BCA">
              <w:rPr>
                <w:rFonts w:hint="eastAsia"/>
              </w:rPr>
              <w:t>ī</w:t>
            </w:r>
            <w:r w:rsidRPr="00A62BCA">
              <w:t>t</w:t>
            </w:r>
            <w:r w:rsidRPr="00A62BCA">
              <w:rPr>
                <w:rFonts w:hint="eastAsia"/>
              </w:rPr>
              <w:t>ī</w:t>
            </w:r>
            <w:r w:rsidRPr="00A62BCA">
              <w:t>bas likumam ar kvalifik</w:t>
            </w:r>
            <w:r w:rsidRPr="00A62BCA">
              <w:rPr>
                <w:rFonts w:hint="eastAsia"/>
              </w:rPr>
              <w:t>ā</w:t>
            </w:r>
            <w:r w:rsidRPr="00A62BCA">
              <w:t>ciju saprot profesion</w:t>
            </w:r>
            <w:r w:rsidRPr="00A62BCA">
              <w:rPr>
                <w:rFonts w:hint="eastAsia"/>
              </w:rPr>
              <w:t>ā</w:t>
            </w:r>
            <w:r w:rsidRPr="00A62BCA">
              <w:t>lo kvalifik</w:t>
            </w:r>
            <w:r w:rsidRPr="00A62BCA">
              <w:rPr>
                <w:rFonts w:hint="eastAsia"/>
              </w:rPr>
              <w:t>ā</w:t>
            </w:r>
            <w:r w:rsidRPr="00A62BCA">
              <w:t>ciju, kas ietver noteiktai profesijai atbilstošas izgl</w:t>
            </w:r>
            <w:r w:rsidRPr="00A62BCA">
              <w:rPr>
                <w:rFonts w:hint="eastAsia"/>
              </w:rPr>
              <w:t>ī</w:t>
            </w:r>
            <w:r w:rsidRPr="00A62BCA">
              <w:t>t</w:t>
            </w:r>
            <w:r w:rsidRPr="00A62BCA">
              <w:rPr>
                <w:rFonts w:hint="eastAsia"/>
              </w:rPr>
              <w:t>ī</w:t>
            </w:r>
            <w:r w:rsidRPr="00A62BCA">
              <w:t>bas un profesion</w:t>
            </w:r>
            <w:r w:rsidRPr="00A62BCA">
              <w:rPr>
                <w:rFonts w:hint="eastAsia"/>
              </w:rPr>
              <w:t>ā</w:t>
            </w:r>
            <w:r w:rsidRPr="00A62BCA">
              <w:t>l</w:t>
            </w:r>
            <w:r w:rsidRPr="00A62BCA">
              <w:rPr>
                <w:rFonts w:hint="eastAsia"/>
              </w:rPr>
              <w:t>ā</w:t>
            </w:r>
            <w:r w:rsidRPr="00A62BCA">
              <w:t>s meistar</w:t>
            </w:r>
            <w:r w:rsidRPr="00A62BCA">
              <w:rPr>
                <w:rFonts w:hint="eastAsia"/>
              </w:rPr>
              <w:t>ī</w:t>
            </w:r>
            <w:r w:rsidRPr="00A62BCA">
              <w:t>bas dokument</w:t>
            </w:r>
            <w:r w:rsidRPr="00A62BCA">
              <w:rPr>
                <w:rFonts w:hint="eastAsia"/>
              </w:rPr>
              <w:t>ā</w:t>
            </w:r>
            <w:r w:rsidRPr="00A62BCA">
              <w:t>ri apstiprin</w:t>
            </w:r>
            <w:r w:rsidRPr="00A62BCA">
              <w:rPr>
                <w:rFonts w:hint="eastAsia"/>
              </w:rPr>
              <w:t>ā</w:t>
            </w:r>
            <w:r w:rsidRPr="00A62BCA">
              <w:t>tu nov</w:t>
            </w:r>
            <w:r w:rsidRPr="00A62BCA">
              <w:rPr>
                <w:rFonts w:hint="eastAsia"/>
              </w:rPr>
              <w:t>ē</w:t>
            </w:r>
            <w:r w:rsidRPr="00A62BCA">
              <w:t>rt</w:t>
            </w:r>
            <w:r w:rsidRPr="00A62BCA">
              <w:rPr>
                <w:rFonts w:hint="eastAsia"/>
              </w:rPr>
              <w:t>ē</w:t>
            </w:r>
            <w:r w:rsidRPr="00A62BCA">
              <w:t xml:space="preserve">jumu. </w:t>
            </w:r>
          </w:p>
          <w:p w14:paraId="2EDE4A47" w14:textId="77777777" w:rsidR="001B72E4" w:rsidRPr="00A62BCA" w:rsidRDefault="001B72E4" w:rsidP="001B72E4">
            <w:pPr>
              <w:ind w:firstLine="720"/>
              <w:jc w:val="both"/>
            </w:pPr>
            <w:r w:rsidRPr="00A62BCA">
              <w:t>Finanšu ministrija nor</w:t>
            </w:r>
            <w:r w:rsidRPr="00A62BCA">
              <w:rPr>
                <w:rFonts w:hint="eastAsia"/>
              </w:rPr>
              <w:t>ā</w:t>
            </w:r>
            <w:r w:rsidRPr="00A62BCA">
              <w:t>da “ka projekta ietvaros apm</w:t>
            </w:r>
            <w:r w:rsidRPr="00A62BCA">
              <w:rPr>
                <w:rFonts w:hint="eastAsia"/>
              </w:rPr>
              <w:t>ā</w:t>
            </w:r>
            <w:r w:rsidRPr="00A62BCA">
              <w:t>c</w:t>
            </w:r>
            <w:r w:rsidRPr="00A62BCA">
              <w:rPr>
                <w:rFonts w:hint="eastAsia"/>
              </w:rPr>
              <w:t>ī</w:t>
            </w:r>
            <w:r w:rsidRPr="00A62BCA">
              <w:t>bas veic un kvalifik</w:t>
            </w:r>
            <w:r w:rsidRPr="00A62BCA">
              <w:rPr>
                <w:rFonts w:hint="eastAsia"/>
              </w:rPr>
              <w:t>ā</w:t>
            </w:r>
            <w:r w:rsidRPr="00A62BCA">
              <w:t>ciju pieš</w:t>
            </w:r>
            <w:r w:rsidRPr="00A62BCA">
              <w:rPr>
                <w:rFonts w:hint="eastAsia"/>
              </w:rPr>
              <w:t>ķ</w:t>
            </w:r>
            <w:r w:rsidRPr="00A62BCA">
              <w:t>ir konkr</w:t>
            </w:r>
            <w:r w:rsidRPr="00A62BCA">
              <w:rPr>
                <w:rFonts w:hint="eastAsia"/>
              </w:rPr>
              <w:t>ē</w:t>
            </w:r>
            <w:r w:rsidRPr="00A62BCA">
              <w:t>tas izgl</w:t>
            </w:r>
            <w:r w:rsidRPr="00A62BCA">
              <w:rPr>
                <w:rFonts w:hint="eastAsia"/>
              </w:rPr>
              <w:t>ī</w:t>
            </w:r>
            <w:r w:rsidRPr="00A62BCA">
              <w:t>t</w:t>
            </w:r>
            <w:r w:rsidRPr="00A62BCA">
              <w:rPr>
                <w:rFonts w:hint="eastAsia"/>
              </w:rPr>
              <w:t>ī</w:t>
            </w:r>
            <w:r w:rsidRPr="00A62BCA">
              <w:t>bas iest</w:t>
            </w:r>
            <w:r w:rsidRPr="00A62BCA">
              <w:rPr>
                <w:rFonts w:hint="eastAsia"/>
              </w:rPr>
              <w:t>ā</w:t>
            </w:r>
            <w:r w:rsidRPr="00A62BCA">
              <w:t xml:space="preserve">des,  </w:t>
            </w:r>
            <w:r w:rsidRPr="00A62BCA">
              <w:lastRenderedPageBreak/>
              <w:t>kur</w:t>
            </w:r>
            <w:r w:rsidRPr="00A62BCA">
              <w:rPr>
                <w:rFonts w:hint="eastAsia"/>
              </w:rPr>
              <w:t>ā</w:t>
            </w:r>
            <w:r w:rsidRPr="00A62BCA">
              <w:t>m atbilstoši normat</w:t>
            </w:r>
            <w:r w:rsidRPr="00A62BCA">
              <w:rPr>
                <w:rFonts w:hint="eastAsia"/>
              </w:rPr>
              <w:t>ī</w:t>
            </w:r>
            <w:r w:rsidRPr="00A62BCA">
              <w:t>viem aktiem ir j</w:t>
            </w:r>
            <w:r w:rsidRPr="00A62BCA">
              <w:rPr>
                <w:rFonts w:hint="eastAsia"/>
              </w:rPr>
              <w:t>ā</w:t>
            </w:r>
            <w:r w:rsidRPr="00A62BCA">
              <w:t>ievada inform</w:t>
            </w:r>
            <w:r w:rsidRPr="00A62BCA">
              <w:rPr>
                <w:rFonts w:hint="eastAsia"/>
              </w:rPr>
              <w:t>ā</w:t>
            </w:r>
            <w:r w:rsidRPr="00A62BCA">
              <w:t>cija par pieš</w:t>
            </w:r>
            <w:r w:rsidRPr="00A62BCA">
              <w:rPr>
                <w:rFonts w:hint="eastAsia"/>
              </w:rPr>
              <w:t>ķ</w:t>
            </w:r>
            <w:r w:rsidRPr="00A62BCA">
              <w:t>irt</w:t>
            </w:r>
            <w:r w:rsidRPr="00A62BCA">
              <w:rPr>
                <w:rFonts w:hint="eastAsia"/>
              </w:rPr>
              <w:t>ā</w:t>
            </w:r>
            <w:r w:rsidRPr="00A62BCA">
              <w:t>m kvalifik</w:t>
            </w:r>
            <w:r w:rsidRPr="00A62BCA">
              <w:rPr>
                <w:rFonts w:hint="eastAsia"/>
              </w:rPr>
              <w:t>ā</w:t>
            </w:r>
            <w:r w:rsidRPr="00A62BCA">
              <w:t>cij</w:t>
            </w:r>
            <w:r w:rsidRPr="00A62BCA">
              <w:rPr>
                <w:rFonts w:hint="eastAsia"/>
              </w:rPr>
              <w:t>ā</w:t>
            </w:r>
            <w:r w:rsidRPr="00A62BCA">
              <w:t>m Valsts izgl</w:t>
            </w:r>
            <w:r w:rsidRPr="00A62BCA">
              <w:rPr>
                <w:rFonts w:hint="eastAsia"/>
              </w:rPr>
              <w:t>ī</w:t>
            </w:r>
            <w:r w:rsidRPr="00A62BCA">
              <w:t>t</w:t>
            </w:r>
            <w:r w:rsidRPr="00A62BCA">
              <w:rPr>
                <w:rFonts w:hint="eastAsia"/>
              </w:rPr>
              <w:t>ī</w:t>
            </w:r>
            <w:r w:rsidRPr="00A62BCA">
              <w:t>bas inform</w:t>
            </w:r>
            <w:r w:rsidRPr="00A62BCA">
              <w:rPr>
                <w:rFonts w:hint="eastAsia"/>
              </w:rPr>
              <w:t>ā</w:t>
            </w:r>
            <w:r w:rsidRPr="00A62BCA">
              <w:t>cijas sist</w:t>
            </w:r>
            <w:r w:rsidRPr="00A62BCA">
              <w:rPr>
                <w:rFonts w:hint="eastAsia"/>
              </w:rPr>
              <w:t>ē</w:t>
            </w:r>
            <w:r w:rsidRPr="00A62BCA">
              <w:t>m</w:t>
            </w:r>
            <w:r w:rsidRPr="00A62BCA">
              <w:rPr>
                <w:rFonts w:hint="eastAsia"/>
              </w:rPr>
              <w:t>ā</w:t>
            </w:r>
            <w:r w:rsidRPr="00A62BCA">
              <w:t>. T</w:t>
            </w:r>
            <w:r w:rsidRPr="00A62BCA">
              <w:rPr>
                <w:rFonts w:hint="eastAsia"/>
              </w:rPr>
              <w:t>ā</w:t>
            </w:r>
            <w:r w:rsidRPr="00A62BCA">
              <w:t xml:space="preserve"> k</w:t>
            </w:r>
            <w:r w:rsidRPr="00A62BCA">
              <w:rPr>
                <w:rFonts w:hint="eastAsia"/>
              </w:rPr>
              <w:t>ā</w:t>
            </w:r>
            <w:r w:rsidRPr="00A62BCA">
              <w:t xml:space="preserve"> finans</w:t>
            </w:r>
            <w:r w:rsidRPr="00A62BCA">
              <w:rPr>
                <w:rFonts w:hint="eastAsia"/>
              </w:rPr>
              <w:t>ē</w:t>
            </w:r>
            <w:r w:rsidRPr="00A62BCA">
              <w:t>juma sa</w:t>
            </w:r>
            <w:r w:rsidRPr="00A62BCA">
              <w:rPr>
                <w:rFonts w:hint="eastAsia"/>
              </w:rPr>
              <w:t>ņē</w:t>
            </w:r>
            <w:r w:rsidRPr="00A62BCA">
              <w:t>m</w:t>
            </w:r>
            <w:r w:rsidRPr="00A62BCA">
              <w:rPr>
                <w:rFonts w:hint="eastAsia"/>
              </w:rPr>
              <w:t>ē</w:t>
            </w:r>
            <w:r w:rsidRPr="00A62BCA">
              <w:t>js nevar ietekm</w:t>
            </w:r>
            <w:r w:rsidRPr="00A62BCA">
              <w:rPr>
                <w:rFonts w:hint="eastAsia"/>
              </w:rPr>
              <w:t>ē</w:t>
            </w:r>
            <w:r w:rsidRPr="00A62BCA">
              <w:t>t vai izgl</w:t>
            </w:r>
            <w:r w:rsidRPr="00A62BCA">
              <w:rPr>
                <w:rFonts w:hint="eastAsia"/>
              </w:rPr>
              <w:t>ī</w:t>
            </w:r>
            <w:r w:rsidRPr="00A62BCA">
              <w:t>t</w:t>
            </w:r>
            <w:r w:rsidRPr="00A62BCA">
              <w:rPr>
                <w:rFonts w:hint="eastAsia"/>
              </w:rPr>
              <w:t>ī</w:t>
            </w:r>
            <w:r w:rsidRPr="00A62BCA">
              <w:t>bas iest</w:t>
            </w:r>
            <w:r w:rsidRPr="00A62BCA">
              <w:rPr>
                <w:rFonts w:hint="eastAsia"/>
              </w:rPr>
              <w:t>ā</w:t>
            </w:r>
            <w:r w:rsidRPr="00A62BCA">
              <w:t>de un k</w:t>
            </w:r>
            <w:r w:rsidRPr="00A62BCA">
              <w:rPr>
                <w:rFonts w:hint="eastAsia"/>
              </w:rPr>
              <w:t>ā</w:t>
            </w:r>
            <w:r w:rsidRPr="00A62BCA">
              <w:t>d</w:t>
            </w:r>
            <w:r w:rsidRPr="00A62BCA">
              <w:rPr>
                <w:rFonts w:hint="eastAsia"/>
              </w:rPr>
              <w:t>ā</w:t>
            </w:r>
            <w:r w:rsidRPr="00A62BCA">
              <w:t xml:space="preserve"> termi</w:t>
            </w:r>
            <w:r w:rsidRPr="00A62BCA">
              <w:rPr>
                <w:rFonts w:hint="eastAsia"/>
              </w:rPr>
              <w:t>ņā</w:t>
            </w:r>
            <w:r w:rsidRPr="00A62BCA">
              <w:t xml:space="preserve"> ievad</w:t>
            </w:r>
            <w:r w:rsidRPr="00A62BCA">
              <w:rPr>
                <w:rFonts w:hint="eastAsia"/>
              </w:rPr>
              <w:t>ī</w:t>
            </w:r>
            <w:r w:rsidRPr="00A62BCA">
              <w:t>s attiec</w:t>
            </w:r>
            <w:r w:rsidRPr="00A62BCA">
              <w:rPr>
                <w:rFonts w:hint="eastAsia"/>
              </w:rPr>
              <w:t>ī</w:t>
            </w:r>
            <w:r w:rsidRPr="00A62BCA">
              <w:t>go inform</w:t>
            </w:r>
            <w:r w:rsidRPr="00A62BCA">
              <w:rPr>
                <w:rFonts w:hint="eastAsia"/>
              </w:rPr>
              <w:t>ā</w:t>
            </w:r>
            <w:r w:rsidRPr="00A62BCA">
              <w:t>ciju Valsts izgl</w:t>
            </w:r>
            <w:r w:rsidRPr="00A62BCA">
              <w:rPr>
                <w:rFonts w:hint="eastAsia"/>
              </w:rPr>
              <w:t>ī</w:t>
            </w:r>
            <w:r w:rsidRPr="00A62BCA">
              <w:t>t</w:t>
            </w:r>
            <w:r w:rsidRPr="00A62BCA">
              <w:rPr>
                <w:rFonts w:hint="eastAsia"/>
              </w:rPr>
              <w:t>ī</w:t>
            </w:r>
            <w:r w:rsidRPr="00A62BCA">
              <w:t>bas inform</w:t>
            </w:r>
            <w:r w:rsidRPr="00A62BCA">
              <w:rPr>
                <w:rFonts w:hint="eastAsia"/>
              </w:rPr>
              <w:t>ā</w:t>
            </w:r>
            <w:r w:rsidRPr="00A62BCA">
              <w:t>cijas sist</w:t>
            </w:r>
            <w:r w:rsidRPr="00A62BCA">
              <w:rPr>
                <w:rFonts w:hint="eastAsia"/>
              </w:rPr>
              <w:t>ē</w:t>
            </w:r>
            <w:r w:rsidRPr="00A62BCA">
              <w:t>m</w:t>
            </w:r>
            <w:r w:rsidRPr="00A62BCA">
              <w:rPr>
                <w:rFonts w:hint="eastAsia"/>
              </w:rPr>
              <w:t>ā</w:t>
            </w:r>
            <w:r w:rsidRPr="00A62BCA">
              <w:t>, tad, lai izdevumus, kas radušies projekta ietvaros var</w:t>
            </w:r>
            <w:r w:rsidRPr="00A62BCA">
              <w:rPr>
                <w:rFonts w:hint="eastAsia"/>
              </w:rPr>
              <w:t>ē</w:t>
            </w:r>
            <w:r w:rsidRPr="00A62BCA">
              <w:t>tu tik attiecin</w:t>
            </w:r>
            <w:r w:rsidRPr="00A62BCA">
              <w:rPr>
                <w:rFonts w:hint="eastAsia"/>
              </w:rPr>
              <w:t>ā</w:t>
            </w:r>
            <w:r w:rsidRPr="00A62BCA">
              <w:t>ti un sadarb</w:t>
            </w:r>
            <w:r w:rsidRPr="00A62BCA">
              <w:rPr>
                <w:rFonts w:hint="eastAsia"/>
              </w:rPr>
              <w:t>ī</w:t>
            </w:r>
            <w:r w:rsidRPr="00A62BCA">
              <w:t>bas iest</w:t>
            </w:r>
            <w:r w:rsidRPr="00A62BCA">
              <w:rPr>
                <w:rFonts w:hint="eastAsia"/>
              </w:rPr>
              <w:t>ā</w:t>
            </w:r>
            <w:r w:rsidRPr="00A62BCA">
              <w:t>de var</w:t>
            </w:r>
            <w:r w:rsidRPr="00A62BCA">
              <w:rPr>
                <w:rFonts w:hint="eastAsia"/>
              </w:rPr>
              <w:t>ē</w:t>
            </w:r>
            <w:r w:rsidRPr="00A62BCA">
              <w:t>tu veikt maks</w:t>
            </w:r>
            <w:r w:rsidRPr="00A62BCA">
              <w:rPr>
                <w:rFonts w:hint="eastAsia"/>
              </w:rPr>
              <w:t>ā</w:t>
            </w:r>
            <w:r w:rsidRPr="00A62BCA">
              <w:t>jumu, ir b</w:t>
            </w:r>
            <w:r w:rsidRPr="00A62BCA">
              <w:rPr>
                <w:rFonts w:hint="eastAsia"/>
              </w:rPr>
              <w:t>ū</w:t>
            </w:r>
            <w:r w:rsidRPr="00A62BCA">
              <w:t>tiski, ka tieši finans</w:t>
            </w:r>
            <w:r w:rsidRPr="00A62BCA">
              <w:rPr>
                <w:rFonts w:hint="eastAsia"/>
              </w:rPr>
              <w:t>ē</w:t>
            </w:r>
            <w:r w:rsidRPr="00A62BCA">
              <w:t>juma sa</w:t>
            </w:r>
            <w:r w:rsidRPr="00A62BCA">
              <w:rPr>
                <w:rFonts w:hint="eastAsia"/>
              </w:rPr>
              <w:t>ņē</w:t>
            </w:r>
            <w:r w:rsidRPr="00A62BCA">
              <w:t>m</w:t>
            </w:r>
            <w:r w:rsidRPr="00A62BCA">
              <w:rPr>
                <w:rFonts w:hint="eastAsia"/>
              </w:rPr>
              <w:t>ē</w:t>
            </w:r>
            <w:r w:rsidRPr="00A62BCA">
              <w:t>js sa</w:t>
            </w:r>
            <w:r w:rsidRPr="00A62BCA">
              <w:rPr>
                <w:rFonts w:hint="eastAsia"/>
              </w:rPr>
              <w:t>ņ</w:t>
            </w:r>
            <w:r w:rsidRPr="00A62BCA">
              <w:t>em attiec</w:t>
            </w:r>
            <w:r w:rsidRPr="00A62BCA">
              <w:rPr>
                <w:rFonts w:hint="eastAsia"/>
              </w:rPr>
              <w:t>ī</w:t>
            </w:r>
            <w:r w:rsidRPr="00A62BCA">
              <w:t>go inform</w:t>
            </w:r>
            <w:r w:rsidRPr="00A62BCA">
              <w:rPr>
                <w:rFonts w:hint="eastAsia"/>
              </w:rPr>
              <w:t>ā</w:t>
            </w:r>
            <w:r w:rsidRPr="00A62BCA">
              <w:t>ciju.”</w:t>
            </w:r>
          </w:p>
          <w:p w14:paraId="20D442A3" w14:textId="77777777" w:rsidR="001B72E4" w:rsidRPr="00A62BCA" w:rsidRDefault="001B72E4" w:rsidP="001B72E4">
            <w:pPr>
              <w:ind w:firstLine="720"/>
              <w:jc w:val="both"/>
            </w:pPr>
            <w:r w:rsidRPr="00A62BCA">
              <w:t xml:space="preserve">LPS ieskatā tā ir nepieņemama situācija, kad tikai tāpēc, ka kvalifikāciju piešķīrušās institūcijas laikus neievada informāciju par iegūto kvalifikāciju, šie dati ir jāvāc manuāli. Tādejādi šajā Ministru kabineta noteikumu grozījumu redakcijā LPS piekrīt, ka 8.3.kollonnu arī turpmāk būs jāaizpilda finansējuma saņēmējam manuāli, ja Finanšu ministrija pievienos šādu Ministru kabineta protokollēmuma uzdevuma projektu, kas vienlaikus uzlabos šajā kolonnā uzrādīto datu </w:t>
            </w:r>
            <w:r w:rsidRPr="00A62BCA">
              <w:lastRenderedPageBreak/>
              <w:t>atbilstību faktiski piešķirtajām kvalifikācijām:</w:t>
            </w:r>
          </w:p>
          <w:p w14:paraId="0A0D2D93" w14:textId="77777777" w:rsidR="001B72E4" w:rsidRPr="00A62BCA" w:rsidRDefault="001B72E4" w:rsidP="001B72E4">
            <w:pPr>
              <w:jc w:val="both"/>
            </w:pPr>
            <w:r w:rsidRPr="00A62BCA">
              <w:t xml:space="preserve">“Izglītības un zinātnes ministrijai līdz_______ veikt nepieciešamās darbības, lai institūcijas, kas piešķir kvalifikācijas, tās laicīgi, ne vēlāk kā nedēļu pēc kvalifikācijas iegūšanas, attiecīgu informāciju ievadītu valsts informācijas sistēmās. </w:t>
            </w:r>
          </w:p>
          <w:p w14:paraId="5F4EFCCA" w14:textId="09CF5160" w:rsidR="003C5DD8" w:rsidRPr="001B72E4" w:rsidRDefault="001B72E4" w:rsidP="00A62BCA">
            <w:pPr>
              <w:jc w:val="both"/>
            </w:pPr>
            <w:r w:rsidRPr="00A62BCA">
              <w:t>Finanšu ministrijai trīs mēnešu laikā pēc tam, kad Izglītības un zinātnes ministrija ir informējusi, ka iepriekšējā punktā minētais uzdevums ir izpildīts, sagatavot grozījumus šajos noteikumos, paredzot, ka 8.3.kollonna finansējuma saņēmējam nav manuāli jāaizpilda.”</w:t>
            </w:r>
            <w:bookmarkEnd w:id="5"/>
          </w:p>
        </w:tc>
        <w:tc>
          <w:tcPr>
            <w:tcW w:w="3002" w:type="dxa"/>
            <w:tcBorders>
              <w:top w:val="single" w:sz="6" w:space="0" w:color="000000"/>
              <w:left w:val="single" w:sz="6" w:space="0" w:color="000000"/>
              <w:bottom w:val="single" w:sz="6" w:space="0" w:color="000000"/>
              <w:right w:val="single" w:sz="4" w:space="0" w:color="auto"/>
            </w:tcBorders>
            <w:shd w:val="clear" w:color="auto" w:fill="auto"/>
          </w:tcPr>
          <w:p w14:paraId="696114E4" w14:textId="77777777" w:rsidR="003C5DD8" w:rsidRDefault="00294D7C" w:rsidP="000A5EF9">
            <w:pPr>
              <w:pStyle w:val="NormalWeb"/>
              <w:spacing w:before="0" w:beforeAutospacing="0" w:after="0" w:afterAutospacing="0"/>
              <w:jc w:val="center"/>
              <w:rPr>
                <w:b/>
              </w:rPr>
            </w:pPr>
            <w:r>
              <w:rPr>
                <w:b/>
              </w:rPr>
              <w:lastRenderedPageBreak/>
              <w:t>Nav ņemts vērā</w:t>
            </w:r>
          </w:p>
          <w:p w14:paraId="5AE627FB" w14:textId="77777777" w:rsidR="00294D7C" w:rsidRDefault="00294D7C" w:rsidP="000A5EF9">
            <w:pPr>
              <w:pStyle w:val="NormalWeb"/>
              <w:spacing w:before="0" w:beforeAutospacing="0" w:after="0" w:afterAutospacing="0"/>
              <w:jc w:val="center"/>
              <w:rPr>
                <w:b/>
              </w:rPr>
            </w:pPr>
          </w:p>
          <w:p w14:paraId="6D50C470" w14:textId="1BF2DFD8" w:rsidR="00AC36B3" w:rsidRDefault="00294D7C" w:rsidP="00A62BCA">
            <w:pPr>
              <w:pStyle w:val="NormalWeb"/>
              <w:spacing w:before="0" w:beforeAutospacing="0" w:after="0" w:afterAutospacing="0"/>
              <w:jc w:val="both"/>
            </w:pPr>
            <w:r w:rsidRPr="00A62BCA">
              <w:t xml:space="preserve">Attiecībā par </w:t>
            </w:r>
            <w:r w:rsidR="00AC36B3">
              <w:t xml:space="preserve">pārskata </w:t>
            </w:r>
            <w:r w:rsidRPr="00A62BCA">
              <w:t>2.4.</w:t>
            </w:r>
            <w:r w:rsidR="00A62BCA">
              <w:t>, 8.2. un 8.3.</w:t>
            </w:r>
            <w:r w:rsidRPr="00A62BCA">
              <w:t>kolonnas aizpildī</w:t>
            </w:r>
            <w:r w:rsidR="00AC36B3" w:rsidRPr="00AC36B3">
              <w:t xml:space="preserve">šanas </w:t>
            </w:r>
            <w:r w:rsidR="00AC36B3">
              <w:t xml:space="preserve">pamatotību, </w:t>
            </w:r>
            <w:r w:rsidRPr="00A62BCA">
              <w:t>skaidrojam, ka</w:t>
            </w:r>
            <w:r w:rsidR="00AC36B3">
              <w:t xml:space="preserve"> L</w:t>
            </w:r>
            <w:r w:rsidR="002B5870">
              <w:t>atvijas Pašvaldību savienība</w:t>
            </w:r>
            <w:r w:rsidR="00AC36B3">
              <w:t xml:space="preserve"> iepriekš sniegtajos atzinumos nebija l</w:t>
            </w:r>
            <w:r w:rsidR="002B5870">
              <w:t>ūgusi</w:t>
            </w:r>
            <w:r w:rsidR="00AC36B3">
              <w:t xml:space="preserve"> sniegt pamatojumu </w:t>
            </w:r>
            <w:r w:rsidR="00A62BCA">
              <w:t>minētajās kolonnās</w:t>
            </w:r>
            <w:r w:rsidR="00AC36B3">
              <w:t xml:space="preserve"> noteikto datu vākšanai, līdz ar to attiecīgais skaidrojums šī MK noteikumu projekta anotācijā </w:t>
            </w:r>
            <w:r w:rsidR="00AC36B3">
              <w:lastRenderedPageBreak/>
              <w:t>netika sniegts. Attiecīgie skaidrojumu par datu vākšanas pamatotību ir sniegti, izstrādājot attiecīgos grozījumus MK noteikumos Nr.77 gan 2016.gadā, gan 2018.gadā</w:t>
            </w:r>
            <w:r w:rsidR="002B5870">
              <w:t>.</w:t>
            </w:r>
          </w:p>
          <w:p w14:paraId="04400B67" w14:textId="68B8FA47" w:rsidR="002B5870" w:rsidRDefault="002B5870" w:rsidP="00A62BCA">
            <w:pPr>
              <w:pStyle w:val="NormalWeb"/>
              <w:spacing w:before="0" w:beforeAutospacing="0" w:after="0" w:afterAutospacing="0"/>
              <w:jc w:val="both"/>
            </w:pPr>
            <w:r>
              <w:t>Papildus vēršam uzmanību, ka CFLA</w:t>
            </w:r>
            <w:r w:rsidR="00294D7C" w:rsidRPr="00A62BCA">
              <w:t xml:space="preserve"> sadarbībā ar Finanšu ministriju 2021. gada 31. martā sniedza Latvijas Pašvaldību savienībai </w:t>
            </w:r>
            <w:r w:rsidR="00A62BCA">
              <w:t xml:space="preserve">atsevišķu </w:t>
            </w:r>
            <w:r w:rsidR="00294D7C" w:rsidRPr="00A62BCA">
              <w:t>skaidrojumu</w:t>
            </w:r>
            <w:r>
              <w:t xml:space="preserve"> par kolonnā 2.4., 8.2. un 8.3. noteikto datu vākšanas pamatojumu</w:t>
            </w:r>
            <w:r w:rsidR="00294D7C" w:rsidRPr="00A62BCA">
              <w:t>, norādot, ka</w:t>
            </w:r>
            <w:r w:rsidR="00294D7C" w:rsidRPr="00294D7C">
              <w:t xml:space="preserve"> izstrādājot MK noteikumus Nr.77 sākotnēji maksājuma pieprasījumā tika ietverta mazāka apjoma informācija, ņemot vērā provizorisko vienošanos ar Eiropas Komisijas </w:t>
            </w:r>
            <w:r>
              <w:t xml:space="preserve">(turpmāk – EK) </w:t>
            </w:r>
            <w:r w:rsidR="00294D7C" w:rsidRPr="00294D7C">
              <w:t xml:space="preserve">Nodarbinātības, sociālo lietu un iekļautības ģenerāldirektorāta pārstāvjiem Darbības programmas izstrādes gaitā. Tomēr 2015.gada 18.septembrī, tiekoties ar </w:t>
            </w:r>
            <w:r>
              <w:t>EK</w:t>
            </w:r>
            <w:r w:rsidR="00294D7C" w:rsidRPr="00294D7C">
              <w:t xml:space="preserve"> pārstāvjiem, </w:t>
            </w:r>
            <w:r>
              <w:t>EK</w:t>
            </w:r>
            <w:r w:rsidR="00294D7C" w:rsidRPr="00294D7C">
              <w:t xml:space="preserve"> sniedza papildus skaidrojumus un norādījumus, ka Regulas Nr.1304/2013 1.pielikuma </w:t>
            </w:r>
            <w:r w:rsidR="00294D7C" w:rsidRPr="00294D7C">
              <w:lastRenderedPageBreak/>
              <w:t>3.punktā noteikto kopējo tūlītējo rezultātu rādītāju uzkrāšana, apkopošana un ziņošana attiecas uz visiem Darbības programmā “Izaugsme un nodarbinātība” ietvertajiem specifiskajiem atbalsta mērķiem (turpmāk – SAM), nevis tikai uz atsevišķiem SAM, tāpat tika doti papildus skaidrojumi par ievācamo</w:t>
            </w:r>
            <w:r>
              <w:t xml:space="preserve"> datu apjomu, kas tika fiksēti E</w:t>
            </w:r>
            <w:r w:rsidR="00294D7C" w:rsidRPr="00294D7C">
              <w:t xml:space="preserve">K organizētās tikšanās laikā. Pēc  minētās tikšanās ar </w:t>
            </w:r>
            <w:r>
              <w:t>EK</w:t>
            </w:r>
            <w:r w:rsidR="00294D7C" w:rsidRPr="00294D7C">
              <w:t xml:space="preserve"> pārstāvjiem attiecīgie norādījumi tika izdiskutēti ar </w:t>
            </w:r>
            <w:r>
              <w:t xml:space="preserve">Izglītības un zinātnes ministrijas, Labklājības ministrijas, </w:t>
            </w:r>
            <w:r w:rsidRPr="002B5870">
              <w:t>Valsts izglītības attīstības aģentūra</w:t>
            </w:r>
            <w:r>
              <w:t>s un Nodarbinātības Valsts aģentūras</w:t>
            </w:r>
            <w:r w:rsidR="00294D7C" w:rsidRPr="00294D7C">
              <w:t xml:space="preserve"> kolēģiem darba līmeņa sanāksmju ietvaros. Ievērojot minēto, 2016.gadā, pamatojoties uz </w:t>
            </w:r>
            <w:r>
              <w:t>EK</w:t>
            </w:r>
            <w:r w:rsidR="00294D7C" w:rsidRPr="00294D7C">
              <w:t xml:space="preserve"> sniegtajiem papildus skaidrojumiem tika izstrādāti grozījumi MK noteikumos Nr.77, izsakot  maksājuma pieprasījumu jaunā redakcijā, tai skaitā precizējot tā sadaļu “Dalībnieku saraksts”, t.i., paplašinot iegūstamās </w:t>
            </w:r>
            <w:r w:rsidR="00294D7C" w:rsidRPr="00294D7C">
              <w:lastRenderedPageBreak/>
              <w:t>informācijas apjomu attiecībā uz Eiropas Sociālā fonda mērķa grupu (Regulas Nr.1304/2013 1.pielikuma 3.punktā noteiktajiem kopējiem tūlītējiem rādītājiem), ko uzkrāj un iesniedz finansējuma saņēmējs. Ievācamo datu apjoms MK noteikumos Nr.77 attiecīgi tika iegrozīts un ar visām iesaistītajām pusēm saskaņošanas ietvaros izdiskutēts</w:t>
            </w:r>
            <w:r>
              <w:t xml:space="preserve">, tai skaitā arī </w:t>
            </w:r>
            <w:r w:rsidR="00A70824">
              <w:t>Latvijas Pašvaldību savienību</w:t>
            </w:r>
            <w:r w:rsidR="00294D7C" w:rsidRPr="00294D7C">
              <w:t xml:space="preserve">, ņemot vērā </w:t>
            </w:r>
            <w:r>
              <w:t>EK</w:t>
            </w:r>
            <w:r w:rsidR="00294D7C" w:rsidRPr="00294D7C">
              <w:t xml:space="preserve"> sniegtos papildus skaidrojumus 2015.gada 18.septembra tikšanās laikā</w:t>
            </w:r>
            <w:r>
              <w:t>.</w:t>
            </w:r>
          </w:p>
          <w:p w14:paraId="7347BA4B" w14:textId="77777777" w:rsidR="002B5870" w:rsidRDefault="002B5870" w:rsidP="00A62BCA">
            <w:pPr>
              <w:pStyle w:val="NormalWeb"/>
              <w:spacing w:before="0" w:beforeAutospacing="0" w:after="0" w:afterAutospacing="0"/>
              <w:ind w:firstLine="344"/>
              <w:jc w:val="both"/>
            </w:pPr>
            <w:r>
              <w:t>Kā 2021.gada 31.marta skaidrojumā tika norādīts, k</w:t>
            </w:r>
            <w:r w:rsidRPr="002B5870">
              <w:t xml:space="preserve">atram SAM ir noteikts mērķis un iznākuma rādītāji, kuri ir jāsasniedz, īstenojot konkrēto SAM. Lai varētu pārliecināties, ka attiecīgie rādītāji un SAM mērķis ir sasniegts, kā arī sadarbības iestāde varētu identificēt, ka projektā ir piedalījusies attiecīgā mērķa grupa, tika izstrādāta 2.4.kolonna, kas nosaka “Atrodas izglītībā vai </w:t>
            </w:r>
            <w:r w:rsidRPr="002B5870">
              <w:lastRenderedPageBreak/>
              <w:t>apmācībās uz dalības uzsākšanas brīdi”.</w:t>
            </w:r>
          </w:p>
          <w:p w14:paraId="239154F9" w14:textId="1B137F30" w:rsidR="002B5870" w:rsidRDefault="002B5870" w:rsidP="00A62BCA">
            <w:pPr>
              <w:pStyle w:val="NormalWeb"/>
              <w:spacing w:before="0" w:beforeAutospacing="0" w:after="0" w:afterAutospacing="0"/>
              <w:jc w:val="both"/>
            </w:pPr>
            <w:r>
              <w:t xml:space="preserve">Norādām, </w:t>
            </w:r>
            <w:r w:rsidR="00E07F76">
              <w:t xml:space="preserve">ka, ja atbilstoši Latvijas Pašvaldību savienības iebildumam tiks apkopota tikai informācija, kas ir pieejam </w:t>
            </w:r>
            <w:r w:rsidR="00E07F76" w:rsidRPr="00E07F76">
              <w:t>Valsts i</w:t>
            </w:r>
            <w:r w:rsidR="00E07F76">
              <w:t>zglītības informācijas sistēmā, tad netiks gūta pārliecība vai finansējums tiek izlietots paredzētai mērķa grupai un izvirzītie rādītāji tiek sasniegti.</w:t>
            </w:r>
            <w:r w:rsidR="00026746">
              <w:t xml:space="preserve"> Līdz brīdim kamēr netiks izstrādāta viena universāla sistēma, kur ir pieejami dati ne tikai par formālo izglītību, bet arī par neformālo un jebkādām apmācībām, kas tiek organizētas Latvijā, nav iespējams akceptēt Latvijas Pašvaldību savienības iebildumu un veikt  pārskata 2.4.kolonnā noteikto datu automātisku apstrādi.</w:t>
            </w:r>
            <w:r w:rsidR="003C5DD8">
              <w:t xml:space="preserve"> Papildus vēršam uzmanību, ka dalībnieks var apmeklēt apmācības, kas tiek organizētas </w:t>
            </w:r>
            <w:r w:rsidR="00C82FC3">
              <w:t>ne</w:t>
            </w:r>
            <w:r w:rsidR="002006D5">
              <w:t xml:space="preserve"> </w:t>
            </w:r>
            <w:r w:rsidR="003C5DD8">
              <w:t xml:space="preserve">tikai Latvijā, līdz ar to </w:t>
            </w:r>
            <w:r w:rsidR="00C82FC3">
              <w:t>šāda informācija</w:t>
            </w:r>
            <w:r w:rsidR="003C5DD8">
              <w:t xml:space="preserve"> par dalībnieku sadarbības iestādei tik un tā nebūs pieejam</w:t>
            </w:r>
            <w:r w:rsidR="002006D5">
              <w:t>a</w:t>
            </w:r>
            <w:r w:rsidR="003C5DD8">
              <w:t>.</w:t>
            </w:r>
            <w:r w:rsidR="00026746">
              <w:t xml:space="preserve"> </w:t>
            </w:r>
            <w:r w:rsidR="003C5DD8">
              <w:t>Turklāt norādām,</w:t>
            </w:r>
            <w:r w:rsidR="00026746" w:rsidRPr="00026746">
              <w:t xml:space="preserve"> ka  iecere</w:t>
            </w:r>
            <w:r w:rsidR="00026746">
              <w:t xml:space="preserve">, t.i., Valsts </w:t>
            </w:r>
            <w:r w:rsidR="00026746">
              <w:lastRenderedPageBreak/>
              <w:t>izglītības</w:t>
            </w:r>
            <w:r w:rsidR="003C5DD8">
              <w:t xml:space="preserve"> informācijas</w:t>
            </w:r>
            <w:r w:rsidR="00026746">
              <w:t xml:space="preserve"> sistēmas pil</w:t>
            </w:r>
            <w:r w:rsidR="003C5DD8">
              <w:t>n</w:t>
            </w:r>
            <w:r w:rsidR="00026746">
              <w:t>veide vai jaunas - universālas izglītības sistēmas izstrāde</w:t>
            </w:r>
            <w:r w:rsidR="00026746" w:rsidRPr="00026746">
              <w:t xml:space="preserve"> būtu vērtējam kopsakarā ar faktu, ka esošais plānošanas periods strauji tuvojas noslēgumam, vienlaikus gatavošanos jaunajam plānošanas periodam ir aktīvā fāzē un</w:t>
            </w:r>
            <w:r w:rsidR="00026746">
              <w:t>,</w:t>
            </w:r>
            <w:r w:rsidR="00026746" w:rsidRPr="00026746">
              <w:t xml:space="preserve"> lai neradītu papildus admini</w:t>
            </w:r>
            <w:r w:rsidR="00026746">
              <w:t>stratīvo slogu iestādēm, šāds papildus uzdevums būtu vērtējams kā sagatavošanās darb</w:t>
            </w:r>
            <w:r w:rsidR="00026746" w:rsidRPr="00026746">
              <w:t>s jau</w:t>
            </w:r>
            <w:r w:rsidR="00026746">
              <w:t>nā perioda ietv</w:t>
            </w:r>
            <w:r w:rsidR="00DA49A3">
              <w:t>a</w:t>
            </w:r>
            <w:r w:rsidR="00026746">
              <w:t>ros, nevis</w:t>
            </w:r>
            <w:r w:rsidR="00026746" w:rsidRPr="00026746">
              <w:t xml:space="preserve"> atsevišķa uzdevuma veidā šī plānošanas perioda ietvaros, kas nedotu vēlamo rezultātu</w:t>
            </w:r>
            <w:r w:rsidR="00026746">
              <w:t>.</w:t>
            </w:r>
          </w:p>
          <w:p w14:paraId="0C5EF1E5" w14:textId="77777777" w:rsidR="003C5DD8" w:rsidRDefault="003C5DD8" w:rsidP="00A62BCA">
            <w:pPr>
              <w:pStyle w:val="NormalWeb"/>
              <w:spacing w:before="0" w:beforeAutospacing="0" w:after="0" w:afterAutospacing="0"/>
              <w:ind w:firstLine="486"/>
              <w:jc w:val="both"/>
            </w:pPr>
            <w:r>
              <w:t xml:space="preserve">Attiecībā uz Latvija Pašvaldību Savienības iebildumu par pamatojumu vākt 8.2.kolonnā noteiktos datus, norādām, ka attiecīgais skaidrojums arī tika sniegts 2021.gada 31.martā, norādot, ka Regulas Nr.1304/2013 1.pielikuma 3.punktā ir noteikti kopējie tūlītējo rezultātu rādītāji dalībniekiem, to skaitā: </w:t>
            </w:r>
          </w:p>
          <w:p w14:paraId="3172865B" w14:textId="77777777" w:rsidR="003C5DD8" w:rsidRDefault="003C5DD8" w:rsidP="00A62BCA">
            <w:pPr>
              <w:pStyle w:val="NormalWeb"/>
              <w:spacing w:before="0" w:beforeAutospacing="0" w:after="0" w:afterAutospacing="0"/>
              <w:jc w:val="both"/>
            </w:pPr>
            <w:r>
              <w:lastRenderedPageBreak/>
              <w:t>-</w:t>
            </w:r>
            <w:r>
              <w:tab/>
              <w:t>izglītībā/apmācībā iesaistītie dalībnieki pēc aiziešana;</w:t>
            </w:r>
          </w:p>
          <w:p w14:paraId="11991253" w14:textId="77777777" w:rsidR="003C5DD8" w:rsidRDefault="003C5DD8" w:rsidP="00A62BCA">
            <w:pPr>
              <w:pStyle w:val="NormalWeb"/>
              <w:spacing w:before="0" w:beforeAutospacing="0" w:after="0" w:afterAutospacing="0"/>
              <w:jc w:val="both"/>
            </w:pPr>
            <w:r>
              <w:t>-</w:t>
            </w:r>
            <w:r>
              <w:tab/>
              <w:t>kvalifikācijas ieguvē iesaistītie dalībnieki pēc aiziešanas;</w:t>
            </w:r>
          </w:p>
          <w:p w14:paraId="3860B5A5" w14:textId="77777777" w:rsidR="003C5DD8" w:rsidRDefault="003C5DD8" w:rsidP="00A62BCA">
            <w:pPr>
              <w:pStyle w:val="NormalWeb"/>
              <w:spacing w:before="0" w:beforeAutospacing="0" w:after="0" w:afterAutospacing="0"/>
              <w:jc w:val="both"/>
            </w:pPr>
            <w:r>
              <w:t>-</w:t>
            </w:r>
            <w:r>
              <w:tab/>
              <w:t>nelabvēlīgā situācijā esoši dalībnieki, kas pēc aiziešanas sākuši darba meklējumus, iesaistījušies izglītībā/apmācībā, kvalifikācijas ieguvē, nodarbinātībā, tostarp pašnodarbinātie.</w:t>
            </w:r>
          </w:p>
          <w:p w14:paraId="2075C118" w14:textId="21740F2D" w:rsidR="003C5DD8" w:rsidRDefault="003C5DD8" w:rsidP="00C82FC3">
            <w:pPr>
              <w:pStyle w:val="NormalWeb"/>
              <w:spacing w:before="0" w:beforeAutospacing="0" w:after="0" w:afterAutospacing="0"/>
              <w:jc w:val="both"/>
            </w:pPr>
            <w:r>
              <w:t>Lai izpildītu minēto regulas punktu, pārskats tika papildināts ar 8.2.kolonnu “Izglītībā/ apmācībā iesaistītie dalībnieki pēc aiziešanas”.</w:t>
            </w:r>
            <w:r w:rsidR="007A393C">
              <w:t xml:space="preserve"> Kā minēts augstāk, veicot attiecīgos grozījumus MK noteikumos Nr.77 pamatojums attiecīgo datu vākšanai ir sniegts gan 2016.gadā, gan 2018.gadā un ir izdiskutēts ar visiem saskaņošanas dalībniekiem, tai skaitā arī ar Latvijas Pašvaldību savienību. Tā kā attiecīgo datu vākšanu nosaka Regulas Nr.1304/2013 prasības, tad </w:t>
            </w:r>
            <w:r w:rsidR="00DA66A6">
              <w:t xml:space="preserve">nav pieļaujams, ka dati par neformālo izglītību un </w:t>
            </w:r>
            <w:r w:rsidR="00DA66A6">
              <w:lastRenderedPageBreak/>
              <w:t>apmācībām netiek vākta, uzkrāta un pēc tam attiecīgi noziņota EK.</w:t>
            </w:r>
          </w:p>
          <w:p w14:paraId="5466A4CF" w14:textId="7369B831" w:rsidR="00A62BCA" w:rsidRDefault="00A62BCA" w:rsidP="00A62BCA">
            <w:pPr>
              <w:pStyle w:val="NormalWeb"/>
              <w:spacing w:before="0" w:beforeAutospacing="0" w:after="0" w:afterAutospacing="0"/>
              <w:ind w:firstLine="344"/>
              <w:jc w:val="both"/>
            </w:pPr>
            <w:r>
              <w:t xml:space="preserve">Attiecībā uz Latvijas Pašvaldību savienības norādi, ka pārskata 2.4. un 8.2.kolonnā minēti dati ir personas dati, skaidrojam, ka </w:t>
            </w:r>
            <w:r w:rsidRPr="00FF22E8">
              <w:t>Eiropas Parlamenta un Pado</w:t>
            </w:r>
            <w:r>
              <w:t>mes 2016. gada 27. aprīļa Regulā</w:t>
            </w:r>
            <w:r w:rsidRPr="00FF22E8">
              <w:t xml:space="preserve"> Nr. 2016/679 par fizisku personu aizsardzību attiecībā uz personas datu apstrādi un šādu datu brīvu apriti un ar ko atceļ Direktīvu 95/46/EK (Vispārīgā datu aizsardzības regula)</w:t>
            </w:r>
            <w:r>
              <w:t xml:space="preserve"> </w:t>
            </w:r>
            <w:r w:rsidRPr="00FF22E8">
              <w:t xml:space="preserve"> </w:t>
            </w:r>
            <w:r>
              <w:t xml:space="preserve"> ir </w:t>
            </w:r>
            <w:r w:rsidRPr="00FF22E8">
              <w:t>noteikti nosacījumi fizisku personu aizsardzībai attiecībā uz personas datu apstrādi un personas datu brīvu apriti, kā arī kas aizsargā fizisku personu pamattiesības un pamatbrīvības un jo īpaši to tiesības uz personas datu aizsardzību.</w:t>
            </w:r>
            <w:r>
              <w:t xml:space="preserve"> Izvērtējot minētās regulas prasības, kā arī pārskatā iekļaujamo informāciju, norādām, ka pārskata 2.4. un 8.2.kolonnā norādītā informācija nav identificējama kā personas dati. Vēršam uzmanību, ka </w:t>
            </w:r>
            <w:r>
              <w:lastRenderedPageBreak/>
              <w:t>atbilstoši, pārskatā ietveramajai informācijai, finansējuma saņēmējam 2.4.kolonnā ir tikai jānorāda vai dalībnieks a</w:t>
            </w:r>
            <w:r w:rsidRPr="00FF22E8">
              <w:t>trodas izglītībā vai apmācībās uz dalības uzsākšanas brīdi</w:t>
            </w:r>
            <w:r>
              <w:t>, bet 8.2.kolonnā “</w:t>
            </w:r>
            <w:r w:rsidRPr="00A62BCA">
              <w:t>Izglītībā/ apmācībā iesaistītie dalībnieki pēc aiziešanas</w:t>
            </w:r>
            <w:r>
              <w:t>”. Tātad “jā” vai “nē”. Nekāda cita papildus informācija, kas varētu identificēt konkrēto personu, t.i, apmācības iestāde, kursi utt. netiek prasīts. Līdz ar to Latvijas Pašvaldību savienības bažas nav pamatotas. Turklāt, kā jau minēts augstāk, pamatojums personu datu vākšanai ir sniegts gan 2016.gadā, gan 2018.gadā.</w:t>
            </w:r>
            <w:r w:rsidRPr="00A62BCA">
              <w:t xml:space="preserve"> Turklāt tā kā dati tiek uzkrāti KPVIS, tad atbilstoši personas datu aizsardzības prasībām, pamatojums personas datu apstrādei un uzkrāšanai ir norādīts MK noteikumos Nr.108</w:t>
            </w:r>
            <w:r w:rsidRPr="00A62BCA">
              <w:rPr>
                <w:vertAlign w:val="superscript"/>
              </w:rPr>
              <w:footnoteReference w:id="7"/>
            </w:r>
            <w:r w:rsidRPr="00A62BCA">
              <w:t xml:space="preserve">, kas tika grozīti 2018.gadā, lai ieviestu Eiropas Parlamenta un Padomes noteiktos </w:t>
            </w:r>
            <w:r w:rsidRPr="00A62BCA">
              <w:lastRenderedPageBreak/>
              <w:t>nosacījumus fizisku personas datu aizsardzībā, noteiktu datu apstrādes pārzini projekta līmenī, apstrādājamos datus un apstrādes mērķi. Attiecīgie grozījumi tika izstrādāti konsultējoties ar Datu valsts inspekciju un saskaņoti arī ar Latvijas Pašvaldību savienību.</w:t>
            </w:r>
          </w:p>
          <w:p w14:paraId="7444B14A" w14:textId="4A4A783B" w:rsidR="003C5DD8" w:rsidRDefault="006F622F" w:rsidP="002046C5">
            <w:pPr>
              <w:pStyle w:val="NormalWeb"/>
              <w:spacing w:before="0" w:beforeAutospacing="0" w:after="0" w:afterAutospacing="0"/>
              <w:ind w:firstLine="344"/>
              <w:jc w:val="both"/>
              <w:rPr>
                <w:b/>
              </w:rPr>
            </w:pPr>
            <w:r>
              <w:t xml:space="preserve">Attiecībā uz Latvijas Pašvaldību savienības iebildumu par 8.3.kolonnu, skaidrojam, ka noteikt uzdevumu </w:t>
            </w:r>
            <w:r w:rsidR="00272C7A">
              <w:t>ar MK protokollēmumu</w:t>
            </w:r>
            <w:r>
              <w:t xml:space="preserve"> Izglītības un zinātnes minis</w:t>
            </w:r>
            <w:r w:rsidR="00272C7A">
              <w:t>trijai</w:t>
            </w:r>
            <w:r w:rsidR="00DA49A3">
              <w:t xml:space="preserve">  bez attiecīga saskaņojuma un nozares sniegta izvērtējuma par šāda uzdevuma izpildes iespējamību būtu nesamērīgi. </w:t>
            </w:r>
            <w:r w:rsidR="00272C7A">
              <w:t>Skaidrojam, ka Finanšu ministrija var aicināt Izglītības un zinātnes ministriju, veicot attiecīgos normatīvo aktu grozījumus, noteikt termiņu kādā izglītības iestādes ievada informāciju par piešķirto kvalifikāciju Valsts izglītības informācijas sistēmā. Tomēr vēršam uzmanību, ka šāda regulējuma noteikšanā</w:t>
            </w:r>
            <w:r w:rsidR="00DA49A3">
              <w:t xml:space="preserve"> </w:t>
            </w:r>
            <w:r w:rsidR="00DA49A3">
              <w:lastRenderedPageBreak/>
              <w:t xml:space="preserve">pastāv iespējamība, ka tas </w:t>
            </w:r>
            <w:r w:rsidR="00272C7A">
              <w:t xml:space="preserve"> pilnībā problēmu neatrisinās, </w:t>
            </w:r>
            <w:r w:rsidR="00DA49A3">
              <w:t>kā arī uzdevuma izpildes iespējamība ir vērtējama no budžeta līdzekļu pieejamības viedokļa, iespējams kopsakarā ar izziņā jau minētajiem gatavošanās darbiem jaunajam ES fondu plānošanas periodam un ar to saistītajiem tehniskajiem uzlabojumiem datu pieejamībai ES fondu administrēšanā.</w:t>
            </w:r>
            <w:r w:rsidR="00272C7A">
              <w:t xml:space="preserve"> Turklāt</w:t>
            </w:r>
            <w:r w:rsidR="00EF40F3">
              <w:t xml:space="preserve"> no samērīguma viedokļa būtu vērtējam arī </w:t>
            </w:r>
            <w:r w:rsidR="00272C7A">
              <w:t xml:space="preserve"> MK protokollēm</w:t>
            </w:r>
            <w:r w:rsidR="00EF40F3">
              <w:t>s</w:t>
            </w:r>
            <w:r w:rsidR="00272C7A">
              <w:t xml:space="preserve"> </w:t>
            </w:r>
            <w:r w:rsidR="00EF40F3">
              <w:t xml:space="preserve">un </w:t>
            </w:r>
            <w:r w:rsidR="00272C7A">
              <w:t xml:space="preserve">termiņš kādā jāveic grozījumi MK noteikumos Nr.77. </w:t>
            </w:r>
            <w:r w:rsidR="00EF40F3">
              <w:t xml:space="preserve">Tāpat vēršam uzmanību, ka </w:t>
            </w:r>
            <w:r w:rsidR="00272C7A">
              <w:t xml:space="preserve">pirms tiek veikti attiecīgie grozījumi </w:t>
            </w:r>
            <w:r w:rsidR="00EF40F3">
              <w:t xml:space="preserve">MK noteikumos Nr.77 </w:t>
            </w:r>
            <w:r w:rsidR="00272C7A">
              <w:t xml:space="preserve">CFLA ir jānodrošina sasaiste ar minēto sistēmu, kas ir </w:t>
            </w:r>
            <w:r w:rsidR="002046C5">
              <w:t xml:space="preserve">laika un </w:t>
            </w:r>
            <w:r w:rsidR="00EF40F3">
              <w:t xml:space="preserve">izmaksu ziņā no pieejamības viedokļa vēl atsevišķi vērtējams </w:t>
            </w:r>
            <w:r w:rsidR="00272C7A">
              <w:t>process. Līdz ar to kā minēts augstāk</w:t>
            </w:r>
            <w:r w:rsidR="00EF40F3">
              <w:t xml:space="preserve"> sniegtajā skaidrojumā</w:t>
            </w:r>
            <w:r w:rsidR="00272C7A">
              <w:t xml:space="preserve">, </w:t>
            </w:r>
            <w:r w:rsidR="00272C7A" w:rsidRPr="00272C7A">
              <w:t>šāds papildus uzdevums būtu vērtējams kā sagatavošanās darbs jaunā perioda ietv</w:t>
            </w:r>
            <w:r w:rsidR="00EF40F3">
              <w:t>a</w:t>
            </w:r>
            <w:r w:rsidR="00272C7A" w:rsidRPr="00272C7A">
              <w:t>ros, nevis atsevišķa uzdevuma</w:t>
            </w:r>
            <w:r w:rsidR="00272C7A">
              <w:t xml:space="preserve"> </w:t>
            </w:r>
            <w:r w:rsidR="00EF40F3">
              <w:t xml:space="preserve">veidā </w:t>
            </w:r>
            <w:r w:rsidR="00272C7A">
              <w:t>šī perioda noslēgumā</w:t>
            </w:r>
            <w:r w:rsidR="00EF40F3">
              <w:t>.</w:t>
            </w:r>
            <w:r w:rsidR="00272C7A">
              <w:t>.</w:t>
            </w:r>
          </w:p>
        </w:tc>
        <w:tc>
          <w:tcPr>
            <w:tcW w:w="2385" w:type="dxa"/>
            <w:tcBorders>
              <w:top w:val="single" w:sz="6" w:space="0" w:color="000000"/>
              <w:left w:val="single" w:sz="4" w:space="0" w:color="auto"/>
              <w:bottom w:val="single" w:sz="6" w:space="0" w:color="000000"/>
              <w:right w:val="single" w:sz="6" w:space="0" w:color="000000"/>
            </w:tcBorders>
          </w:tcPr>
          <w:p w14:paraId="0A5250E8" w14:textId="77777777" w:rsidR="003C5DD8" w:rsidRPr="00020794" w:rsidRDefault="003C5DD8" w:rsidP="000A5EF9">
            <w:pPr>
              <w:pStyle w:val="naisf"/>
              <w:widowControl w:val="0"/>
              <w:tabs>
                <w:tab w:val="left" w:pos="1260"/>
              </w:tabs>
              <w:adjustRightInd w:val="0"/>
              <w:spacing w:before="120" w:after="0"/>
              <w:ind w:firstLine="0"/>
              <w:textAlignment w:val="baseline"/>
              <w:rPr>
                <w:b/>
                <w:sz w:val="23"/>
                <w:szCs w:val="23"/>
              </w:rPr>
            </w:pPr>
          </w:p>
        </w:tc>
        <w:tc>
          <w:tcPr>
            <w:tcW w:w="2010" w:type="dxa"/>
            <w:tcBorders>
              <w:top w:val="single" w:sz="4" w:space="0" w:color="auto"/>
              <w:left w:val="single" w:sz="4" w:space="0" w:color="auto"/>
              <w:bottom w:val="single" w:sz="4" w:space="0" w:color="auto"/>
              <w:right w:val="single" w:sz="4" w:space="0" w:color="auto"/>
            </w:tcBorders>
            <w:vAlign w:val="center"/>
          </w:tcPr>
          <w:p w14:paraId="62A61008" w14:textId="77777777" w:rsidR="00C82FC3" w:rsidRPr="00C82FC3" w:rsidRDefault="00C82FC3" w:rsidP="00C82FC3">
            <w:pPr>
              <w:ind w:firstLine="59"/>
              <w:jc w:val="both"/>
              <w:outlineLvl w:val="0"/>
              <w:rPr>
                <w:lang w:eastAsia="en-US"/>
              </w:rPr>
            </w:pPr>
            <w:r w:rsidRPr="00C82FC3">
              <w:rPr>
                <w:lang w:eastAsia="en-US"/>
              </w:rPr>
              <w:t>1. Papildināt 2.</w:t>
            </w:r>
            <w:r w:rsidRPr="00C82FC3">
              <w:rPr>
                <w:vertAlign w:val="superscript"/>
                <w:lang w:eastAsia="en-US"/>
              </w:rPr>
              <w:t>1 </w:t>
            </w:r>
            <w:r w:rsidRPr="00C82FC3">
              <w:rPr>
                <w:lang w:eastAsia="en-US"/>
              </w:rPr>
              <w:t xml:space="preserve">pielikuma 2. tabulas skaidrojumu pirms 1. atsauces ar vārdiem </w:t>
            </w:r>
          </w:p>
          <w:p w14:paraId="17C1DE52" w14:textId="77777777" w:rsidR="00C82FC3" w:rsidRPr="00C82FC3" w:rsidRDefault="00C82FC3" w:rsidP="00C82FC3">
            <w:pPr>
              <w:jc w:val="both"/>
              <w:outlineLvl w:val="0"/>
              <w:rPr>
                <w:lang w:eastAsia="en-US"/>
              </w:rPr>
            </w:pPr>
            <w:r w:rsidRPr="00C82FC3">
              <w:rPr>
                <w:lang w:eastAsia="en-US"/>
              </w:rPr>
              <w:t xml:space="preserve">"Kolonna 0.3., 0.4., 0.5. un 6. nav obligāti aizpildāma, ja dalībniekam ir Latvijas Republikā </w:t>
            </w:r>
            <w:r w:rsidRPr="00C82FC3">
              <w:rPr>
                <w:lang w:eastAsia="en-US"/>
              </w:rPr>
              <w:lastRenderedPageBreak/>
              <w:t>piešķirts personas kods.</w:t>
            </w:r>
          </w:p>
          <w:p w14:paraId="037ABA59" w14:textId="77777777" w:rsidR="00C82FC3" w:rsidRPr="00C82FC3" w:rsidRDefault="00C82FC3" w:rsidP="00C82FC3">
            <w:pPr>
              <w:spacing w:before="120"/>
              <w:ind w:firstLine="59"/>
              <w:jc w:val="both"/>
              <w:outlineLvl w:val="0"/>
              <w:rPr>
                <w:lang w:eastAsia="en-US"/>
              </w:rPr>
            </w:pPr>
            <w:r w:rsidRPr="00C82FC3">
              <w:rPr>
                <w:lang w:eastAsia="en-US"/>
              </w:rPr>
              <w:t>Finansējuma saņēmējs aizpilda 0.3., 0.4., 0.5., 2.1., 2.2., 2.2.1., 3.2., 3.2.1., 3.2.2., 3.2.3., 3.2.4., 3.2.5., 6., 8.1., 8.4. kolonnu, ja dalībniekam nav Latvijas Republikā piešķirts personas kods.</w:t>
            </w:r>
          </w:p>
          <w:p w14:paraId="164B918C" w14:textId="77777777" w:rsidR="00C82FC3" w:rsidRPr="00423A94" w:rsidRDefault="00C82FC3" w:rsidP="00C82FC3">
            <w:pPr>
              <w:spacing w:before="120"/>
              <w:jc w:val="both"/>
              <w:outlineLvl w:val="0"/>
              <w:rPr>
                <w:lang w:eastAsia="en-US"/>
              </w:rPr>
            </w:pPr>
            <w:r w:rsidRPr="00423A94">
              <w:rPr>
                <w:lang w:eastAsia="en-US"/>
              </w:rPr>
              <w:t>Kolonna 8.5. nav aizpildāma. Ņemot vērā 3., 5. un 8. sadaļā norādītos datus, KPVIS 8.5. kolonnas dati tiks norādīti automātiski."</w:t>
            </w:r>
          </w:p>
          <w:p w14:paraId="6C1B5796" w14:textId="77777777" w:rsidR="00C82FC3" w:rsidRPr="00423A94" w:rsidRDefault="00C82FC3" w:rsidP="00C82FC3">
            <w:pPr>
              <w:spacing w:before="120"/>
              <w:ind w:firstLine="59"/>
              <w:jc w:val="both"/>
              <w:outlineLvl w:val="0"/>
              <w:rPr>
                <w:lang w:eastAsia="en-US"/>
              </w:rPr>
            </w:pPr>
            <w:r w:rsidRPr="00423A94">
              <w:rPr>
                <w:lang w:eastAsia="en-US"/>
              </w:rPr>
              <w:t>2. Svītrot 2.</w:t>
            </w:r>
            <w:r w:rsidRPr="00423A94">
              <w:rPr>
                <w:vertAlign w:val="superscript"/>
                <w:lang w:eastAsia="en-US"/>
              </w:rPr>
              <w:t>1</w:t>
            </w:r>
            <w:r w:rsidRPr="00423A94">
              <w:rPr>
                <w:lang w:eastAsia="en-US"/>
              </w:rPr>
              <w:t xml:space="preserve"> pielikuma 2. tabulas skaidrojumu 15. atsaucē vārdus:</w:t>
            </w:r>
          </w:p>
          <w:p w14:paraId="6FFC0A61" w14:textId="77777777" w:rsidR="00C82FC3" w:rsidRPr="00423A94" w:rsidRDefault="00C82FC3" w:rsidP="00C82FC3">
            <w:pPr>
              <w:spacing w:before="120"/>
              <w:ind w:firstLine="709"/>
              <w:jc w:val="both"/>
              <w:outlineLvl w:val="0"/>
              <w:rPr>
                <w:lang w:eastAsia="en-US"/>
              </w:rPr>
            </w:pPr>
            <w:r w:rsidRPr="00423A94">
              <w:rPr>
                <w:lang w:eastAsia="en-US"/>
              </w:rPr>
              <w:t xml:space="preserve">"Kolonna nav aizpildāma. Ņemot vērā 3., 5. un 8. sadaļā </w:t>
            </w:r>
            <w:r w:rsidRPr="00423A94">
              <w:rPr>
                <w:lang w:eastAsia="en-US"/>
              </w:rPr>
              <w:lastRenderedPageBreak/>
              <w:t>norādītos datus, KPVIS 8.5. kolonnas dati tiks norādīti automātiski."</w:t>
            </w:r>
          </w:p>
          <w:p w14:paraId="12F692D9" w14:textId="77777777" w:rsidR="003C5DD8" w:rsidRPr="00A10389" w:rsidRDefault="003C5DD8" w:rsidP="000A5EF9">
            <w:pPr>
              <w:ind w:firstLine="59"/>
              <w:jc w:val="both"/>
              <w:outlineLvl w:val="0"/>
              <w:rPr>
                <w:b/>
                <w:lang w:eastAsia="en-US"/>
              </w:rPr>
            </w:pPr>
          </w:p>
        </w:tc>
      </w:tr>
    </w:tbl>
    <w:p w14:paraId="6DD0327D" w14:textId="77777777" w:rsidR="007B471E" w:rsidRPr="00177DC5" w:rsidRDefault="007B471E" w:rsidP="005D67F7">
      <w:pPr>
        <w:pStyle w:val="naisf"/>
        <w:spacing w:before="0" w:after="0"/>
        <w:ind w:firstLine="0"/>
        <w:rPr>
          <w:b/>
          <w:sz w:val="20"/>
          <w:szCs w:val="20"/>
        </w:rPr>
      </w:pPr>
    </w:p>
    <w:p w14:paraId="672DDC05" w14:textId="6011C9BF" w:rsidR="005D67F7" w:rsidRPr="004250CE" w:rsidRDefault="005D67F7" w:rsidP="005D67F7">
      <w:pPr>
        <w:pStyle w:val="naisf"/>
        <w:spacing w:before="0" w:after="0"/>
        <w:ind w:firstLine="0"/>
        <w:rPr>
          <w:b/>
        </w:rPr>
      </w:pPr>
      <w:r w:rsidRPr="004250CE">
        <w:rPr>
          <w:b/>
        </w:rPr>
        <w:t xml:space="preserve">Informācija par starpministriju (starpinstitūciju) </w:t>
      </w:r>
      <w:r w:rsidRPr="000A5EF9">
        <w:rPr>
          <w:b/>
          <w:u w:val="single"/>
        </w:rPr>
        <w:t xml:space="preserve">sanāksmi </w:t>
      </w:r>
      <w:r w:rsidR="00E3656E">
        <w:rPr>
          <w:b/>
        </w:rPr>
        <w:t>un</w:t>
      </w:r>
      <w:r w:rsidR="00E3656E" w:rsidRPr="004250CE">
        <w:rPr>
          <w:b/>
        </w:rPr>
        <w:t xml:space="preserve"> </w:t>
      </w:r>
      <w:r w:rsidRPr="004250CE">
        <w:rPr>
          <w:b/>
          <w:u w:val="single"/>
        </w:rPr>
        <w:t>elektronisko saskaņošanu</w:t>
      </w:r>
    </w:p>
    <w:p w14:paraId="655E9A55" w14:textId="77777777" w:rsidR="005D67F7" w:rsidRPr="00177DC5" w:rsidRDefault="005D67F7" w:rsidP="005D67F7">
      <w:pPr>
        <w:pStyle w:val="naisf"/>
        <w:spacing w:before="0" w:after="0"/>
        <w:ind w:firstLine="0"/>
        <w:rPr>
          <w:b/>
          <w:sz w:val="22"/>
          <w:szCs w:val="22"/>
        </w:rPr>
      </w:pPr>
    </w:p>
    <w:tbl>
      <w:tblPr>
        <w:tblW w:w="13892" w:type="dxa"/>
        <w:tblLook w:val="00A0" w:firstRow="1" w:lastRow="0" w:firstColumn="1" w:lastColumn="0" w:noHBand="0" w:noVBand="0"/>
      </w:tblPr>
      <w:tblGrid>
        <w:gridCol w:w="5387"/>
        <w:gridCol w:w="8505"/>
      </w:tblGrid>
      <w:tr w:rsidR="007B4C0F" w:rsidRPr="00747B8B" w14:paraId="412F8FEC" w14:textId="77777777" w:rsidTr="00020794">
        <w:trPr>
          <w:trHeight w:val="366"/>
        </w:trPr>
        <w:tc>
          <w:tcPr>
            <w:tcW w:w="5387" w:type="dxa"/>
          </w:tcPr>
          <w:p w14:paraId="7953AC02" w14:textId="77777777" w:rsidR="007B4C0F" w:rsidRPr="004250CE" w:rsidRDefault="005D67F7" w:rsidP="005D67F7">
            <w:pPr>
              <w:pStyle w:val="naisf"/>
              <w:spacing w:before="0" w:after="0"/>
              <w:ind w:firstLine="0"/>
            </w:pPr>
            <w:r w:rsidRPr="004250CE">
              <w:t>D</w:t>
            </w:r>
            <w:r w:rsidR="007B4C0F" w:rsidRPr="004250CE">
              <w:t>atums</w:t>
            </w:r>
          </w:p>
        </w:tc>
        <w:tc>
          <w:tcPr>
            <w:tcW w:w="8505" w:type="dxa"/>
          </w:tcPr>
          <w:p w14:paraId="19FAAF9B" w14:textId="5FAD2CFA" w:rsidR="00E3204E" w:rsidRPr="004250CE" w:rsidRDefault="00C93C35" w:rsidP="00B927A5">
            <w:pPr>
              <w:pStyle w:val="NormalWeb"/>
              <w:spacing w:before="0" w:beforeAutospacing="0" w:after="0" w:afterAutospacing="0"/>
              <w:jc w:val="both"/>
            </w:pPr>
            <w:r w:rsidRPr="004250CE">
              <w:t>20</w:t>
            </w:r>
            <w:r>
              <w:t>21</w:t>
            </w:r>
            <w:r w:rsidR="00AB65DF" w:rsidRPr="004250CE">
              <w:t xml:space="preserve">.gada </w:t>
            </w:r>
            <w:r>
              <w:t>11</w:t>
            </w:r>
            <w:r w:rsidR="00BD29CA">
              <w:t>.</w:t>
            </w:r>
            <w:r>
              <w:t>februāris</w:t>
            </w:r>
            <w:r w:rsidR="00B927A5">
              <w:t xml:space="preserve"> (izsludināts VSS), 2021.gada</w:t>
            </w:r>
            <w:r w:rsidR="00E3656E">
              <w:t xml:space="preserve"> </w:t>
            </w:r>
            <w:r w:rsidR="00B927A5">
              <w:t>9.marts (elektroniskā saskaņošana)</w:t>
            </w:r>
            <w:r w:rsidR="00BE5DCC">
              <w:t>, 2021. gada 29. marts (saskaņošanas sanāksme)</w:t>
            </w:r>
            <w:r w:rsidR="00CE7C1B">
              <w:t>, 2021.gada 8.aprīlis (elektroniskā saskaņošana)</w:t>
            </w:r>
          </w:p>
        </w:tc>
      </w:tr>
      <w:tr w:rsidR="003C27A2" w:rsidRPr="004250CE" w14:paraId="649A107C" w14:textId="77777777" w:rsidTr="00020794">
        <w:trPr>
          <w:trHeight w:val="80"/>
        </w:trPr>
        <w:tc>
          <w:tcPr>
            <w:tcW w:w="5387" w:type="dxa"/>
          </w:tcPr>
          <w:p w14:paraId="58B11691" w14:textId="085BEEF1" w:rsidR="003C27A2" w:rsidRPr="004250CE" w:rsidRDefault="003C27A2" w:rsidP="007B4C0F">
            <w:pPr>
              <w:pStyle w:val="naisf"/>
              <w:spacing w:before="0" w:after="0"/>
              <w:ind w:firstLine="0"/>
            </w:pPr>
          </w:p>
        </w:tc>
        <w:tc>
          <w:tcPr>
            <w:tcW w:w="8505" w:type="dxa"/>
          </w:tcPr>
          <w:p w14:paraId="1CBB9D9B" w14:textId="77777777" w:rsidR="003C27A2" w:rsidRPr="00AC1986" w:rsidRDefault="003C27A2" w:rsidP="00A766CF">
            <w:pPr>
              <w:pStyle w:val="NormalWeb"/>
              <w:spacing w:before="0" w:beforeAutospacing="0" w:after="0" w:afterAutospacing="0"/>
              <w:jc w:val="both"/>
              <w:rPr>
                <w:sz w:val="20"/>
                <w:szCs w:val="20"/>
              </w:rPr>
            </w:pPr>
          </w:p>
        </w:tc>
      </w:tr>
      <w:tr w:rsidR="007B4C0F" w:rsidRPr="004250CE" w14:paraId="54E68B13" w14:textId="77777777" w:rsidTr="00AC1986">
        <w:tc>
          <w:tcPr>
            <w:tcW w:w="5387" w:type="dxa"/>
          </w:tcPr>
          <w:p w14:paraId="05774256" w14:textId="77777777" w:rsidR="007B4C0F" w:rsidRPr="004250CE" w:rsidRDefault="00365CC0" w:rsidP="003C27A2">
            <w:pPr>
              <w:pStyle w:val="naiskr"/>
              <w:spacing w:before="0" w:after="0"/>
            </w:pPr>
            <w:r w:rsidRPr="004250CE">
              <w:t>Saskaņošanas dalībnieki</w:t>
            </w:r>
          </w:p>
        </w:tc>
        <w:tc>
          <w:tcPr>
            <w:tcW w:w="8505" w:type="dxa"/>
          </w:tcPr>
          <w:p w14:paraId="4B389630" w14:textId="1043CCDD" w:rsidR="0062007C" w:rsidRPr="004250CE" w:rsidRDefault="00D35172" w:rsidP="000D65D1">
            <w:r w:rsidRPr="004250CE">
              <w:t xml:space="preserve">Tieslietu ministrija, Ekonomikas ministrija, Izglītības un zinātnes ministrija, Kultūras ministrija, </w:t>
            </w:r>
            <w:r w:rsidR="003B1BCA">
              <w:t>Iekšlietu ministrija</w:t>
            </w:r>
            <w:r w:rsidR="00C93C35">
              <w:t xml:space="preserve">, </w:t>
            </w:r>
            <w:r w:rsidR="0083533A">
              <w:t xml:space="preserve">Labklājības ministrija, </w:t>
            </w:r>
            <w:r w:rsidRPr="004250CE">
              <w:t xml:space="preserve">Satiksmes ministrija, Veselības ministrija, Vides aizsardzības un reģionālās attīstības ministrija, </w:t>
            </w:r>
            <w:r w:rsidR="00623E90" w:rsidRPr="004250CE">
              <w:t xml:space="preserve">Zemkopības ministrija, </w:t>
            </w:r>
            <w:r w:rsidR="0083533A">
              <w:t xml:space="preserve">Valsts kanceleja, </w:t>
            </w:r>
            <w:r w:rsidR="005F2C24">
              <w:t>Latvijas Brīvo arodbiedrību savienība</w:t>
            </w:r>
          </w:p>
        </w:tc>
      </w:tr>
      <w:tr w:rsidR="00200E06" w:rsidRPr="004250CE" w14:paraId="6271757D" w14:textId="77777777" w:rsidTr="00AC1986">
        <w:trPr>
          <w:trHeight w:val="285"/>
        </w:trPr>
        <w:tc>
          <w:tcPr>
            <w:tcW w:w="5387" w:type="dxa"/>
          </w:tcPr>
          <w:p w14:paraId="57C2ADFF" w14:textId="77777777" w:rsidR="00200E06" w:rsidRPr="004250CE" w:rsidRDefault="00200E06" w:rsidP="000D0AED">
            <w:pPr>
              <w:pStyle w:val="naiskr"/>
              <w:spacing w:before="0" w:after="0"/>
            </w:pPr>
            <w:r w:rsidRPr="004250CE">
              <w:t>Saskaņošanas dalībnieki izskatīja šādu ministriju (citu institūciju) iebildumus</w:t>
            </w:r>
          </w:p>
        </w:tc>
        <w:tc>
          <w:tcPr>
            <w:tcW w:w="8505" w:type="dxa"/>
          </w:tcPr>
          <w:p w14:paraId="453A2385" w14:textId="6CA673F9" w:rsidR="00E401A6" w:rsidRPr="004250CE" w:rsidRDefault="00F721BB" w:rsidP="003B1BCA">
            <w:pPr>
              <w:pStyle w:val="naiskr"/>
              <w:spacing w:before="120" w:after="0"/>
              <w:ind w:firstLine="11"/>
            </w:pPr>
            <w:r w:rsidRPr="00F721BB">
              <w:t>Iekšlietu ministrija</w:t>
            </w:r>
            <w:r w:rsidR="000D65D1">
              <w:t>, Latvijas Pašvaldību savienība</w:t>
            </w:r>
          </w:p>
        </w:tc>
      </w:tr>
      <w:tr w:rsidR="007B4C0F" w:rsidRPr="00AC1986" w14:paraId="012E8F64" w14:textId="77777777" w:rsidTr="00AC1986">
        <w:trPr>
          <w:trHeight w:val="465"/>
        </w:trPr>
        <w:tc>
          <w:tcPr>
            <w:tcW w:w="13892" w:type="dxa"/>
            <w:gridSpan w:val="2"/>
          </w:tcPr>
          <w:p w14:paraId="35B523E3" w14:textId="77777777" w:rsidR="007B4C0F" w:rsidRPr="00AC1986" w:rsidRDefault="007B4C0F" w:rsidP="007208C6">
            <w:pPr>
              <w:pStyle w:val="naisc"/>
              <w:spacing w:before="0" w:after="0"/>
              <w:jc w:val="left"/>
              <w:rPr>
                <w:sz w:val="20"/>
                <w:szCs w:val="20"/>
              </w:rPr>
            </w:pPr>
          </w:p>
        </w:tc>
      </w:tr>
      <w:tr w:rsidR="007B4C0F" w:rsidRPr="004250CE" w14:paraId="737861A4" w14:textId="77777777" w:rsidTr="00AC1986">
        <w:tc>
          <w:tcPr>
            <w:tcW w:w="5387" w:type="dxa"/>
          </w:tcPr>
          <w:p w14:paraId="723F8D39" w14:textId="77777777" w:rsidR="007B4C0F" w:rsidRPr="004250CE" w:rsidRDefault="007B4C0F" w:rsidP="0036160E">
            <w:pPr>
              <w:pStyle w:val="naiskr"/>
              <w:spacing w:before="0" w:after="0"/>
            </w:pPr>
            <w:r w:rsidRPr="004250CE">
              <w:t xml:space="preserve">Ministrijas (citas institūcijas), kuras nav ieradušās uz sanāksmi vai kuras nav </w:t>
            </w:r>
            <w:r w:rsidRPr="00B927A5">
              <w:rPr>
                <w:u w:val="single"/>
              </w:rPr>
              <w:t>atbildējušas uz uzaicinājumu piedalīties elektroniskajā saskaņošanā</w:t>
            </w:r>
          </w:p>
        </w:tc>
        <w:tc>
          <w:tcPr>
            <w:tcW w:w="8505" w:type="dxa"/>
          </w:tcPr>
          <w:p w14:paraId="0B19AFC2" w14:textId="7ED13545" w:rsidR="007B4C0F" w:rsidRPr="004250CE" w:rsidRDefault="005F4B17" w:rsidP="005F4B17">
            <w:pPr>
              <w:pStyle w:val="naiskr"/>
              <w:spacing w:before="0" w:after="0"/>
              <w:ind w:firstLine="34"/>
            </w:pPr>
            <w:r>
              <w:t>Satiksmes ministrija</w:t>
            </w:r>
          </w:p>
        </w:tc>
      </w:tr>
    </w:tbl>
    <w:p w14:paraId="6C46CB4F" w14:textId="3B124538" w:rsidR="007B471E" w:rsidRDefault="007B471E" w:rsidP="00184479">
      <w:pPr>
        <w:pStyle w:val="naisf"/>
        <w:spacing w:before="0" w:after="0"/>
        <w:ind w:firstLine="0"/>
        <w:jc w:val="center"/>
        <w:rPr>
          <w:b/>
        </w:rPr>
      </w:pPr>
    </w:p>
    <w:p w14:paraId="178DEC79" w14:textId="77777777" w:rsidR="004E7B17" w:rsidRPr="004250CE" w:rsidRDefault="004E7B17" w:rsidP="00184479">
      <w:pPr>
        <w:pStyle w:val="naisf"/>
        <w:spacing w:before="0" w:after="0"/>
        <w:ind w:firstLine="0"/>
        <w:jc w:val="center"/>
        <w:rPr>
          <w:b/>
        </w:rPr>
      </w:pPr>
    </w:p>
    <w:p w14:paraId="72F283EA" w14:textId="77777777" w:rsidR="007B4C0F" w:rsidRPr="004250CE" w:rsidRDefault="00134188" w:rsidP="007B471E">
      <w:pPr>
        <w:pStyle w:val="naisf"/>
        <w:numPr>
          <w:ilvl w:val="0"/>
          <w:numId w:val="7"/>
        </w:numPr>
        <w:spacing w:before="0" w:after="0"/>
        <w:jc w:val="center"/>
        <w:rPr>
          <w:b/>
        </w:rPr>
      </w:pPr>
      <w:r w:rsidRPr="004250CE">
        <w:rPr>
          <w:b/>
        </w:rPr>
        <w:t>Jautājumi, par kuriem saskaņošanā vienošan</w:t>
      </w:r>
      <w:r w:rsidR="00144622" w:rsidRPr="004250CE">
        <w:rPr>
          <w:b/>
        </w:rPr>
        <w:t>ā</w:t>
      </w:r>
      <w:r w:rsidRPr="004250CE">
        <w:rPr>
          <w:b/>
        </w:rPr>
        <w:t>s ir panākta</w:t>
      </w:r>
    </w:p>
    <w:p w14:paraId="5CBBAFB4" w14:textId="77777777" w:rsidR="00023D52" w:rsidRPr="004250CE" w:rsidRDefault="00023D52" w:rsidP="00023D52">
      <w:pPr>
        <w:pStyle w:val="naisf"/>
        <w:spacing w:before="0" w:after="0"/>
        <w:ind w:left="1080" w:firstLine="0"/>
        <w:rPr>
          <w:b/>
        </w:rPr>
      </w:pPr>
    </w:p>
    <w:tbl>
      <w:tblPr>
        <w:tblW w:w="5000"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09"/>
        <w:gridCol w:w="4000"/>
        <w:gridCol w:w="2993"/>
        <w:gridCol w:w="3043"/>
        <w:gridCol w:w="3428"/>
      </w:tblGrid>
      <w:tr w:rsidR="00556FF7" w:rsidRPr="004250CE" w14:paraId="7B61A7DE" w14:textId="77777777" w:rsidTr="00AB65DF">
        <w:tc>
          <w:tcPr>
            <w:tcW w:w="283" w:type="pct"/>
            <w:tcBorders>
              <w:top w:val="single" w:sz="6" w:space="0" w:color="000000"/>
              <w:left w:val="single" w:sz="6" w:space="0" w:color="000000"/>
              <w:bottom w:val="single" w:sz="6" w:space="0" w:color="000000"/>
              <w:right w:val="single" w:sz="6" w:space="0" w:color="000000"/>
            </w:tcBorders>
            <w:vAlign w:val="center"/>
          </w:tcPr>
          <w:p w14:paraId="2750646F" w14:textId="77777777" w:rsidR="00785987" w:rsidRPr="004250CE" w:rsidRDefault="00785987" w:rsidP="009623BC">
            <w:pPr>
              <w:pStyle w:val="naisc"/>
              <w:spacing w:before="0" w:after="0"/>
            </w:pPr>
            <w:r w:rsidRPr="004250CE">
              <w:t>Nr. p.k.</w:t>
            </w:r>
          </w:p>
        </w:tc>
        <w:tc>
          <w:tcPr>
            <w:tcW w:w="1401" w:type="pct"/>
            <w:tcBorders>
              <w:top w:val="single" w:sz="6" w:space="0" w:color="000000"/>
              <w:left w:val="single" w:sz="6" w:space="0" w:color="000000"/>
              <w:bottom w:val="single" w:sz="6" w:space="0" w:color="000000"/>
              <w:right w:val="single" w:sz="6" w:space="0" w:color="000000"/>
            </w:tcBorders>
            <w:vAlign w:val="center"/>
          </w:tcPr>
          <w:p w14:paraId="5229BA35" w14:textId="77777777" w:rsidR="00785987" w:rsidRPr="004250CE" w:rsidRDefault="00785987" w:rsidP="009623BC">
            <w:pPr>
              <w:pStyle w:val="naisc"/>
              <w:spacing w:before="0" w:after="0"/>
              <w:ind w:firstLine="12"/>
            </w:pPr>
            <w:r w:rsidRPr="004250CE">
              <w:t>Saskaņošanai nosūtītā projekta redakcija (konkrēta punkta (panta) redakcija)</w:t>
            </w:r>
          </w:p>
        </w:tc>
        <w:tc>
          <w:tcPr>
            <w:tcW w:w="1048" w:type="pct"/>
            <w:tcBorders>
              <w:top w:val="single" w:sz="6" w:space="0" w:color="000000"/>
              <w:left w:val="single" w:sz="6" w:space="0" w:color="000000"/>
              <w:bottom w:val="single" w:sz="6" w:space="0" w:color="000000"/>
              <w:right w:val="single" w:sz="6" w:space="0" w:color="000000"/>
            </w:tcBorders>
            <w:vAlign w:val="center"/>
          </w:tcPr>
          <w:p w14:paraId="25D972D3" w14:textId="77777777" w:rsidR="00785987" w:rsidRPr="004250CE" w:rsidRDefault="00785987" w:rsidP="009623BC">
            <w:pPr>
              <w:pStyle w:val="naisc"/>
              <w:spacing w:before="0" w:after="0"/>
              <w:ind w:right="3"/>
            </w:pPr>
            <w:r w:rsidRPr="004250CE">
              <w:t>Atzinumā norādītais ministrijas (citas institūcijas) iebildums, kā arī saskaņošanā papildus izteiktais iebildums par projekta konkrēto punktu (pantu)</w:t>
            </w:r>
          </w:p>
        </w:tc>
        <w:tc>
          <w:tcPr>
            <w:tcW w:w="1066" w:type="pct"/>
            <w:tcBorders>
              <w:top w:val="single" w:sz="6" w:space="0" w:color="000000"/>
              <w:left w:val="single" w:sz="6" w:space="0" w:color="000000"/>
              <w:bottom w:val="single" w:sz="6" w:space="0" w:color="000000"/>
              <w:right w:val="single" w:sz="6" w:space="0" w:color="000000"/>
            </w:tcBorders>
            <w:vAlign w:val="center"/>
          </w:tcPr>
          <w:p w14:paraId="2216CDE3" w14:textId="77777777" w:rsidR="00785987" w:rsidRPr="004250CE" w:rsidRDefault="00785987" w:rsidP="009623BC">
            <w:pPr>
              <w:pStyle w:val="naisc"/>
              <w:spacing w:before="0" w:after="0"/>
              <w:ind w:firstLine="21"/>
            </w:pPr>
            <w:r w:rsidRPr="004250CE">
              <w:t>Atbildīgās ministrijas norāde par to, ka iebildums ir ņemts vērā, vai informācija par saskaņošanā panākto alternatīvo risinājumu</w:t>
            </w:r>
          </w:p>
        </w:tc>
        <w:tc>
          <w:tcPr>
            <w:tcW w:w="1201" w:type="pct"/>
            <w:tcBorders>
              <w:top w:val="single" w:sz="4" w:space="0" w:color="auto"/>
              <w:left w:val="single" w:sz="4" w:space="0" w:color="auto"/>
              <w:bottom w:val="single" w:sz="4" w:space="0" w:color="auto"/>
            </w:tcBorders>
            <w:vAlign w:val="center"/>
          </w:tcPr>
          <w:p w14:paraId="5FE55102" w14:textId="77777777" w:rsidR="00785987" w:rsidRPr="004250CE" w:rsidRDefault="00785987" w:rsidP="009623BC">
            <w:pPr>
              <w:jc w:val="center"/>
            </w:pPr>
            <w:r w:rsidRPr="004250CE">
              <w:t>Projekta attiecīgā punkta (panta) galīgā redakcija</w:t>
            </w:r>
          </w:p>
        </w:tc>
      </w:tr>
      <w:tr w:rsidR="00556FF7" w:rsidRPr="004250CE" w14:paraId="0B79D2D7" w14:textId="77777777" w:rsidTr="00B13437">
        <w:tc>
          <w:tcPr>
            <w:tcW w:w="283" w:type="pct"/>
            <w:tcBorders>
              <w:top w:val="single" w:sz="6" w:space="0" w:color="000000"/>
              <w:left w:val="single" w:sz="6" w:space="0" w:color="000000"/>
              <w:bottom w:val="single" w:sz="6" w:space="0" w:color="000000"/>
              <w:right w:val="single" w:sz="6" w:space="0" w:color="000000"/>
            </w:tcBorders>
          </w:tcPr>
          <w:p w14:paraId="6C71F04C" w14:textId="77777777" w:rsidR="00785987" w:rsidRPr="004250CE" w:rsidRDefault="00785987" w:rsidP="003B71E0">
            <w:pPr>
              <w:pStyle w:val="naisc"/>
              <w:spacing w:before="0" w:after="0"/>
            </w:pPr>
            <w:r w:rsidRPr="004250CE">
              <w:t>1</w:t>
            </w:r>
          </w:p>
        </w:tc>
        <w:tc>
          <w:tcPr>
            <w:tcW w:w="1401" w:type="pct"/>
            <w:tcBorders>
              <w:top w:val="single" w:sz="6" w:space="0" w:color="000000"/>
              <w:left w:val="single" w:sz="6" w:space="0" w:color="000000"/>
              <w:bottom w:val="single" w:sz="4" w:space="0" w:color="auto"/>
              <w:right w:val="single" w:sz="6" w:space="0" w:color="000000"/>
            </w:tcBorders>
          </w:tcPr>
          <w:p w14:paraId="6A1C8F2A" w14:textId="77777777" w:rsidR="00785987" w:rsidRPr="004250CE" w:rsidRDefault="00785987" w:rsidP="003B71E0">
            <w:pPr>
              <w:pStyle w:val="naisc"/>
              <w:spacing w:before="0" w:after="0"/>
              <w:ind w:firstLine="720"/>
            </w:pPr>
            <w:r w:rsidRPr="004250CE">
              <w:t>2</w:t>
            </w:r>
          </w:p>
        </w:tc>
        <w:tc>
          <w:tcPr>
            <w:tcW w:w="1048" w:type="pct"/>
            <w:tcBorders>
              <w:top w:val="single" w:sz="6" w:space="0" w:color="000000"/>
              <w:left w:val="single" w:sz="6" w:space="0" w:color="000000"/>
              <w:bottom w:val="single" w:sz="6" w:space="0" w:color="000000"/>
              <w:right w:val="single" w:sz="6" w:space="0" w:color="000000"/>
            </w:tcBorders>
          </w:tcPr>
          <w:p w14:paraId="64AD2C53" w14:textId="77777777" w:rsidR="00785987" w:rsidRPr="004250CE" w:rsidRDefault="00785987" w:rsidP="003B71E0">
            <w:pPr>
              <w:pStyle w:val="naisc"/>
              <w:spacing w:before="0" w:after="0"/>
              <w:ind w:firstLine="720"/>
            </w:pPr>
            <w:r w:rsidRPr="004250CE">
              <w:t>3</w:t>
            </w:r>
          </w:p>
        </w:tc>
        <w:tc>
          <w:tcPr>
            <w:tcW w:w="1066" w:type="pct"/>
            <w:tcBorders>
              <w:top w:val="single" w:sz="6" w:space="0" w:color="000000"/>
              <w:left w:val="single" w:sz="6" w:space="0" w:color="000000"/>
              <w:bottom w:val="single" w:sz="6" w:space="0" w:color="000000"/>
              <w:right w:val="single" w:sz="6" w:space="0" w:color="000000"/>
            </w:tcBorders>
          </w:tcPr>
          <w:p w14:paraId="628A65D6" w14:textId="77777777" w:rsidR="00785987" w:rsidRPr="004250CE" w:rsidRDefault="00785987" w:rsidP="003B71E0">
            <w:pPr>
              <w:pStyle w:val="naisc"/>
              <w:spacing w:before="0" w:after="0"/>
              <w:ind w:firstLine="720"/>
            </w:pPr>
            <w:r w:rsidRPr="004250CE">
              <w:t>4</w:t>
            </w:r>
          </w:p>
        </w:tc>
        <w:tc>
          <w:tcPr>
            <w:tcW w:w="1201" w:type="pct"/>
            <w:tcBorders>
              <w:top w:val="single" w:sz="4" w:space="0" w:color="auto"/>
              <w:left w:val="single" w:sz="4" w:space="0" w:color="auto"/>
              <w:bottom w:val="single" w:sz="4" w:space="0" w:color="auto"/>
            </w:tcBorders>
          </w:tcPr>
          <w:p w14:paraId="72719BFB" w14:textId="77777777" w:rsidR="00785987" w:rsidRPr="004250CE" w:rsidRDefault="00785987" w:rsidP="003B71E0">
            <w:pPr>
              <w:jc w:val="center"/>
            </w:pPr>
            <w:r w:rsidRPr="004250CE">
              <w:t>5</w:t>
            </w:r>
          </w:p>
        </w:tc>
      </w:tr>
      <w:tr w:rsidR="009D199B" w:rsidRPr="00DA4009" w14:paraId="79AA26F2" w14:textId="77777777" w:rsidTr="003C5DD8">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45FE8DBB" w14:textId="1F96EF33" w:rsidR="009D199B" w:rsidRPr="00812785" w:rsidRDefault="009D199B" w:rsidP="00E5338E">
            <w:pPr>
              <w:pStyle w:val="naisc"/>
              <w:spacing w:before="0" w:after="0"/>
              <w:ind w:left="360"/>
              <w:jc w:val="left"/>
            </w:pPr>
            <w:r>
              <w:t>1.</w:t>
            </w:r>
          </w:p>
        </w:tc>
        <w:tc>
          <w:tcPr>
            <w:tcW w:w="1401" w:type="pct"/>
            <w:vMerge w:val="restart"/>
            <w:tcBorders>
              <w:top w:val="single" w:sz="4" w:space="0" w:color="auto"/>
              <w:left w:val="single" w:sz="4" w:space="0" w:color="auto"/>
              <w:right w:val="single" w:sz="4" w:space="0" w:color="auto"/>
            </w:tcBorders>
          </w:tcPr>
          <w:p w14:paraId="4B68933C" w14:textId="77777777" w:rsidR="009D199B" w:rsidRPr="00E5338E" w:rsidRDefault="009D199B" w:rsidP="00E5338E">
            <w:pPr>
              <w:pStyle w:val="Title"/>
              <w:ind w:firstLine="250"/>
              <w:jc w:val="both"/>
              <w:outlineLvl w:val="0"/>
              <w:rPr>
                <w:sz w:val="24"/>
                <w:szCs w:val="24"/>
              </w:rPr>
            </w:pPr>
            <w:r w:rsidRPr="00E5338E">
              <w:rPr>
                <w:sz w:val="24"/>
                <w:szCs w:val="24"/>
              </w:rPr>
              <w:t>Kolonna 0.3., 0.4., 0.5. un 6. nav obligāti aizpildāma, ja dalībniekam ir Pilsonības un migrācijas lietu pārvaldes piešķirts personas kods.</w:t>
            </w:r>
          </w:p>
          <w:p w14:paraId="5190267C" w14:textId="05E54529" w:rsidR="009D199B" w:rsidRPr="006072AE" w:rsidRDefault="009D199B" w:rsidP="00E5338E">
            <w:pPr>
              <w:pStyle w:val="Title"/>
              <w:ind w:firstLine="250"/>
              <w:jc w:val="both"/>
              <w:outlineLvl w:val="0"/>
              <w:rPr>
                <w:sz w:val="24"/>
                <w:szCs w:val="24"/>
              </w:rPr>
            </w:pPr>
            <w:r w:rsidRPr="00E5338E">
              <w:rPr>
                <w:sz w:val="24"/>
                <w:szCs w:val="24"/>
              </w:rPr>
              <w:lastRenderedPageBreak/>
              <w:t>Finansējuma saņēmējs aizpilda 0.3., 0.4., 0.5., 2.1., 2.2., 2.2.1., 3.2.,  3.2.1., 3.2.2., 3.2.3., 3.2.4., 3.2.5., 6., 8.1., 8.4. kolonnu, ja dalībniekam nav Pilsonības un migrācijas lietu pārvaldes piešķirts personas kods.</w:t>
            </w:r>
          </w:p>
        </w:tc>
        <w:tc>
          <w:tcPr>
            <w:tcW w:w="1048" w:type="pct"/>
            <w:tcBorders>
              <w:top w:val="single" w:sz="6" w:space="0" w:color="000000"/>
              <w:left w:val="single" w:sz="4" w:space="0" w:color="auto"/>
              <w:bottom w:val="single" w:sz="6" w:space="0" w:color="000000"/>
              <w:right w:val="single" w:sz="6" w:space="0" w:color="000000"/>
            </w:tcBorders>
          </w:tcPr>
          <w:p w14:paraId="447D1A61" w14:textId="77777777" w:rsidR="009D199B" w:rsidRDefault="009D199B" w:rsidP="000402EE">
            <w:pPr>
              <w:pStyle w:val="NoSpacing"/>
              <w:tabs>
                <w:tab w:val="left" w:pos="851"/>
              </w:tabs>
              <w:spacing w:after="120"/>
              <w:contextualSpacing/>
              <w:rPr>
                <w:b/>
                <w:u w:val="single"/>
              </w:rPr>
            </w:pPr>
            <w:r>
              <w:rPr>
                <w:b/>
                <w:u w:val="single"/>
              </w:rPr>
              <w:lastRenderedPageBreak/>
              <w:t>Iekšlietu ministrijas iebildums</w:t>
            </w:r>
          </w:p>
          <w:p w14:paraId="22213DF0" w14:textId="3DBAC160" w:rsidR="009D199B" w:rsidRPr="00E5338E" w:rsidRDefault="009D199B" w:rsidP="00E5338E">
            <w:pPr>
              <w:pStyle w:val="NoSpacing"/>
              <w:tabs>
                <w:tab w:val="left" w:pos="207"/>
              </w:tabs>
              <w:spacing w:after="120"/>
              <w:contextualSpacing/>
            </w:pPr>
            <w:r w:rsidRPr="00E5338E">
              <w:tab/>
              <w:t xml:space="preserve">Projektā un sākotnējās ietekmes novērtējuma ziņojumā aizstāt vārdus </w:t>
            </w:r>
            <w:r w:rsidRPr="00E5338E">
              <w:lastRenderedPageBreak/>
              <w:t>“Pilsonības un migrāciju lietu pārvaldes reģistrēts personas kods” un “Pilsonības un migrācijas lietu pārvaldes piešķirts personas kods” ar vārdiem “Latvijas Republikā piešķirts personas kods”, lai nodrošinātu, ka vārdu lietojumā, kas skar atsauci uz personas koda piešķiršanu, tiek ievērota konsekvence ar citiem Latvijas Republikā izstrādātiem normatīvajiem aktiem.</w:t>
            </w:r>
          </w:p>
        </w:tc>
        <w:tc>
          <w:tcPr>
            <w:tcW w:w="1066" w:type="pct"/>
            <w:tcBorders>
              <w:top w:val="single" w:sz="6" w:space="0" w:color="000000"/>
              <w:left w:val="single" w:sz="6" w:space="0" w:color="000000"/>
              <w:bottom w:val="single" w:sz="6" w:space="0" w:color="000000"/>
              <w:right w:val="single" w:sz="4" w:space="0" w:color="auto"/>
            </w:tcBorders>
          </w:tcPr>
          <w:p w14:paraId="7051E053" w14:textId="6A669FE6" w:rsidR="009D199B" w:rsidRPr="00E5338E" w:rsidRDefault="009D199B" w:rsidP="00E5338E">
            <w:pPr>
              <w:pStyle w:val="NormalWeb"/>
              <w:spacing w:before="120" w:beforeAutospacing="0" w:after="0" w:afterAutospacing="0"/>
              <w:jc w:val="center"/>
              <w:rPr>
                <w:b/>
              </w:rPr>
            </w:pPr>
            <w:r w:rsidRPr="00E5338E">
              <w:rPr>
                <w:b/>
              </w:rPr>
              <w:lastRenderedPageBreak/>
              <w:t>Ņemts vērā</w:t>
            </w:r>
          </w:p>
        </w:tc>
        <w:tc>
          <w:tcPr>
            <w:tcW w:w="1201" w:type="pct"/>
            <w:vMerge w:val="restart"/>
            <w:tcBorders>
              <w:left w:val="single" w:sz="4" w:space="0" w:color="auto"/>
            </w:tcBorders>
          </w:tcPr>
          <w:p w14:paraId="0DAA4058" w14:textId="77777777" w:rsidR="000A5EF9" w:rsidRPr="000A5EF9" w:rsidRDefault="000A5EF9" w:rsidP="000A5EF9">
            <w:pPr>
              <w:pStyle w:val="Title"/>
              <w:ind w:firstLine="408"/>
              <w:jc w:val="both"/>
              <w:outlineLvl w:val="0"/>
              <w:rPr>
                <w:sz w:val="24"/>
                <w:szCs w:val="24"/>
              </w:rPr>
            </w:pPr>
            <w:r w:rsidRPr="00A10389">
              <w:rPr>
                <w:b/>
                <w:sz w:val="24"/>
                <w:szCs w:val="24"/>
              </w:rPr>
              <w:t>1.</w:t>
            </w:r>
            <w:r w:rsidRPr="000A5EF9">
              <w:rPr>
                <w:sz w:val="24"/>
                <w:szCs w:val="24"/>
              </w:rPr>
              <w:t xml:space="preserve"> Papildināt 2.</w:t>
            </w:r>
            <w:r w:rsidRPr="000A5EF9">
              <w:rPr>
                <w:sz w:val="24"/>
                <w:szCs w:val="24"/>
                <w:vertAlign w:val="superscript"/>
              </w:rPr>
              <w:t>1</w:t>
            </w:r>
            <w:r w:rsidRPr="000A5EF9">
              <w:rPr>
                <w:sz w:val="24"/>
                <w:szCs w:val="24"/>
              </w:rPr>
              <w:t xml:space="preserve"> pielikuma 2. tabulas skaidrojumu pirms 1. atsauces ar vārdiem </w:t>
            </w:r>
          </w:p>
          <w:p w14:paraId="57731D86" w14:textId="77777777" w:rsidR="000A5EF9" w:rsidRPr="000A5EF9" w:rsidRDefault="000A5EF9" w:rsidP="000A5EF9">
            <w:pPr>
              <w:pStyle w:val="Title"/>
              <w:ind w:firstLine="408"/>
              <w:jc w:val="both"/>
              <w:outlineLvl w:val="0"/>
              <w:rPr>
                <w:sz w:val="24"/>
                <w:szCs w:val="24"/>
              </w:rPr>
            </w:pPr>
            <w:r w:rsidRPr="000A5EF9">
              <w:rPr>
                <w:sz w:val="24"/>
                <w:szCs w:val="24"/>
              </w:rPr>
              <w:t xml:space="preserve">"Kolonna 0.3., 0.4., 0.5. un 6. nav obligāti aizpildāma, ja </w:t>
            </w:r>
            <w:r w:rsidRPr="000A5EF9">
              <w:rPr>
                <w:sz w:val="24"/>
                <w:szCs w:val="24"/>
              </w:rPr>
              <w:lastRenderedPageBreak/>
              <w:t>dalībniekam ir Latvijas Republikā piešķirts personas kods.</w:t>
            </w:r>
          </w:p>
          <w:p w14:paraId="7640884D" w14:textId="77777777" w:rsidR="000A5EF9" w:rsidRPr="000A5EF9" w:rsidRDefault="000A5EF9" w:rsidP="000A5EF9">
            <w:pPr>
              <w:pStyle w:val="Title"/>
              <w:ind w:firstLine="408"/>
              <w:jc w:val="both"/>
              <w:outlineLvl w:val="0"/>
              <w:rPr>
                <w:sz w:val="24"/>
                <w:szCs w:val="24"/>
              </w:rPr>
            </w:pPr>
            <w:r w:rsidRPr="000A5EF9">
              <w:rPr>
                <w:sz w:val="24"/>
                <w:szCs w:val="24"/>
              </w:rPr>
              <w:t>Finansējuma saņēmējs aizpilda 0.3., 0.4., 0.5., 2.1., 2.2., 2.2.1., 3.2., 3.2.1., 3.2.2., 3.2.3., 3.2.4., 3.2.5., 6., 8.1., 8.4. kolonnu, ja dalībniekam nav Latvijas Republikā piešķirts personas kods.</w:t>
            </w:r>
          </w:p>
          <w:p w14:paraId="24B9DE05" w14:textId="77777777" w:rsidR="000A5EF9" w:rsidRPr="00A10389" w:rsidRDefault="000A5EF9" w:rsidP="000A5EF9">
            <w:pPr>
              <w:pStyle w:val="Title"/>
              <w:ind w:firstLine="408"/>
              <w:jc w:val="both"/>
              <w:outlineLvl w:val="0"/>
              <w:rPr>
                <w:b/>
                <w:sz w:val="24"/>
                <w:szCs w:val="24"/>
              </w:rPr>
            </w:pPr>
            <w:r w:rsidRPr="00A10389">
              <w:rPr>
                <w:b/>
                <w:sz w:val="24"/>
                <w:szCs w:val="24"/>
              </w:rPr>
              <w:t>Kolonna 8.5. nav aizpildāma. Ņemot vērā 3., 5. un 8. sadaļā norādītos datus, KPVIS 8.5. kolonnas dati tiks norādīti automātiski."</w:t>
            </w:r>
          </w:p>
          <w:p w14:paraId="09873CF6" w14:textId="01DA5777" w:rsidR="000A5EF9" w:rsidRPr="00A10389" w:rsidRDefault="000A5EF9" w:rsidP="000A5EF9">
            <w:pPr>
              <w:pStyle w:val="Title"/>
              <w:ind w:firstLine="408"/>
              <w:jc w:val="both"/>
              <w:outlineLvl w:val="0"/>
              <w:rPr>
                <w:b/>
                <w:sz w:val="24"/>
                <w:szCs w:val="24"/>
              </w:rPr>
            </w:pPr>
            <w:r w:rsidRPr="00A10389">
              <w:rPr>
                <w:b/>
                <w:sz w:val="24"/>
                <w:szCs w:val="24"/>
              </w:rPr>
              <w:t>2. Svītrot 2.</w:t>
            </w:r>
            <w:r w:rsidRPr="00A10389">
              <w:rPr>
                <w:b/>
                <w:sz w:val="24"/>
                <w:szCs w:val="24"/>
                <w:vertAlign w:val="superscript"/>
              </w:rPr>
              <w:t>1</w:t>
            </w:r>
            <w:r w:rsidRPr="00A10389">
              <w:rPr>
                <w:b/>
                <w:sz w:val="24"/>
                <w:szCs w:val="24"/>
              </w:rPr>
              <w:t xml:space="preserve"> pielikuma 2. tabulas skaidrojumu 1</w:t>
            </w:r>
            <w:r w:rsidR="008715AA">
              <w:rPr>
                <w:b/>
                <w:sz w:val="24"/>
                <w:szCs w:val="24"/>
              </w:rPr>
              <w:t>5</w:t>
            </w:r>
            <w:r w:rsidRPr="00A10389">
              <w:rPr>
                <w:b/>
                <w:sz w:val="24"/>
                <w:szCs w:val="24"/>
              </w:rPr>
              <w:t>. atsaucē vārdus:</w:t>
            </w:r>
          </w:p>
          <w:p w14:paraId="243A665C" w14:textId="77777777" w:rsidR="000A5EF9" w:rsidRPr="00A10389" w:rsidRDefault="000A5EF9" w:rsidP="000A5EF9">
            <w:pPr>
              <w:pStyle w:val="Title"/>
              <w:ind w:firstLine="408"/>
              <w:jc w:val="both"/>
              <w:outlineLvl w:val="0"/>
              <w:rPr>
                <w:b/>
                <w:sz w:val="24"/>
                <w:szCs w:val="24"/>
              </w:rPr>
            </w:pPr>
            <w:r w:rsidRPr="00A10389">
              <w:rPr>
                <w:b/>
                <w:sz w:val="24"/>
                <w:szCs w:val="24"/>
              </w:rPr>
              <w:t>"Kolonna nav aizpildāma. Ņemot vērā 3., 5. un 8. sadaļā norādītos datus, KPVIS 8.5. kolonnas dati tiks norādīti automātiski."</w:t>
            </w:r>
          </w:p>
          <w:p w14:paraId="408A22DB" w14:textId="77777777" w:rsidR="000A5EF9" w:rsidRDefault="000A5EF9" w:rsidP="00E5338E">
            <w:pPr>
              <w:pStyle w:val="Title"/>
              <w:ind w:firstLine="408"/>
              <w:jc w:val="both"/>
              <w:outlineLvl w:val="0"/>
              <w:rPr>
                <w:b/>
                <w:sz w:val="24"/>
                <w:szCs w:val="24"/>
              </w:rPr>
            </w:pPr>
          </w:p>
          <w:p w14:paraId="1017BC94" w14:textId="276AA008" w:rsidR="009D199B" w:rsidRPr="00812785" w:rsidRDefault="009D199B" w:rsidP="00E5338E">
            <w:pPr>
              <w:pStyle w:val="Title"/>
              <w:ind w:firstLine="408"/>
              <w:jc w:val="both"/>
              <w:outlineLvl w:val="0"/>
              <w:rPr>
                <w:sz w:val="24"/>
                <w:szCs w:val="24"/>
              </w:rPr>
            </w:pPr>
            <w:r>
              <w:rPr>
                <w:sz w:val="24"/>
                <w:szCs w:val="24"/>
              </w:rPr>
              <w:t>Papildus lūdzu skatīt precizējumus anotācijas I sadaļas “</w:t>
            </w:r>
            <w:r w:rsidRPr="007015A3">
              <w:rPr>
                <w:sz w:val="24"/>
                <w:szCs w:val="24"/>
              </w:rPr>
              <w:t>Tiesību akta projekta izstrādes nepieciešamība</w:t>
            </w:r>
            <w:r>
              <w:rPr>
                <w:sz w:val="24"/>
                <w:szCs w:val="24"/>
              </w:rPr>
              <w:t>” 2.punktā un II sadaļas “</w:t>
            </w:r>
            <w:r w:rsidRPr="007015A3">
              <w:rPr>
                <w:sz w:val="24"/>
                <w:szCs w:val="24"/>
              </w:rPr>
              <w:t>Tiesību akta projekta ietekme uz sabiedrību, tautsaimniecības attīstību un administratīvo slogu</w:t>
            </w:r>
            <w:r>
              <w:rPr>
                <w:sz w:val="24"/>
                <w:szCs w:val="24"/>
              </w:rPr>
              <w:t>” 2.punktā.</w:t>
            </w:r>
          </w:p>
        </w:tc>
      </w:tr>
      <w:tr w:rsidR="009D199B" w:rsidRPr="00DA4009" w14:paraId="4529C0F5" w14:textId="77777777" w:rsidTr="00A36F74">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52381750" w14:textId="2D7D6547" w:rsidR="009D199B" w:rsidRDefault="009D199B" w:rsidP="00E5338E">
            <w:pPr>
              <w:pStyle w:val="naisc"/>
              <w:spacing w:before="0" w:after="0"/>
              <w:ind w:left="360"/>
              <w:jc w:val="left"/>
            </w:pPr>
            <w:r>
              <w:lastRenderedPageBreak/>
              <w:t>2.</w:t>
            </w:r>
          </w:p>
        </w:tc>
        <w:tc>
          <w:tcPr>
            <w:tcW w:w="1401" w:type="pct"/>
            <w:vMerge/>
            <w:tcBorders>
              <w:left w:val="single" w:sz="4" w:space="0" w:color="auto"/>
              <w:right w:val="single" w:sz="4" w:space="0" w:color="auto"/>
            </w:tcBorders>
            <w:shd w:val="clear" w:color="auto" w:fill="auto"/>
          </w:tcPr>
          <w:p w14:paraId="4CE33DD1" w14:textId="77777777" w:rsidR="009D199B" w:rsidRDefault="009D199B" w:rsidP="00E5338E">
            <w:pPr>
              <w:pStyle w:val="Title"/>
              <w:ind w:firstLine="250"/>
              <w:jc w:val="both"/>
              <w:outlineLvl w:val="0"/>
              <w:rPr>
                <w:sz w:val="24"/>
                <w:szCs w:val="24"/>
              </w:rPr>
            </w:pPr>
          </w:p>
        </w:tc>
        <w:tc>
          <w:tcPr>
            <w:tcW w:w="1048" w:type="pct"/>
            <w:tcBorders>
              <w:top w:val="single" w:sz="6" w:space="0" w:color="000000"/>
              <w:left w:val="single" w:sz="4" w:space="0" w:color="auto"/>
              <w:bottom w:val="single" w:sz="6" w:space="0" w:color="000000"/>
              <w:right w:val="single" w:sz="6" w:space="0" w:color="000000"/>
            </w:tcBorders>
            <w:shd w:val="clear" w:color="auto" w:fill="auto"/>
          </w:tcPr>
          <w:p w14:paraId="39C1445A" w14:textId="77777777" w:rsidR="009D199B" w:rsidRPr="001B462C" w:rsidRDefault="009D199B" w:rsidP="000402EE">
            <w:pPr>
              <w:pStyle w:val="NoSpacing"/>
              <w:tabs>
                <w:tab w:val="left" w:pos="851"/>
              </w:tabs>
              <w:spacing w:after="120"/>
              <w:contextualSpacing/>
              <w:rPr>
                <w:b/>
                <w:szCs w:val="24"/>
                <w:u w:val="single"/>
              </w:rPr>
            </w:pPr>
            <w:r w:rsidRPr="001B462C">
              <w:rPr>
                <w:b/>
                <w:szCs w:val="24"/>
                <w:u w:val="single"/>
              </w:rPr>
              <w:t>Latvijas Pašvaldību savienības iebildums</w:t>
            </w:r>
          </w:p>
          <w:p w14:paraId="44C74807" w14:textId="4EEF738B" w:rsidR="009D199B" w:rsidRPr="001B462C" w:rsidRDefault="0045243A" w:rsidP="000A5EF9">
            <w:pPr>
              <w:ind w:firstLine="66"/>
              <w:jc w:val="both"/>
              <w:rPr>
                <w:lang w:eastAsia="en-US"/>
              </w:rPr>
            </w:pPr>
            <w:r>
              <w:rPr>
                <w:lang w:eastAsia="en-US"/>
              </w:rPr>
              <w:t>[..]</w:t>
            </w:r>
            <w:r w:rsidR="000A5EF9">
              <w:rPr>
                <w:lang w:eastAsia="en-US"/>
              </w:rPr>
              <w:t xml:space="preserve"> </w:t>
            </w:r>
            <w:r w:rsidR="009D199B" w:rsidRPr="001B462C">
              <w:rPr>
                <w:lang w:eastAsia="en-US"/>
              </w:rPr>
              <w:t>Nevar pieprasīt aizpildīt kolonnu 8.5.</w:t>
            </w:r>
            <w:r w:rsidR="009D199B" w:rsidRPr="001B462C">
              <w:rPr>
                <w:rFonts w:ascii="RimTimes" w:hAnsi="RimTimes"/>
                <w:lang w:eastAsia="en-US"/>
              </w:rPr>
              <w:t xml:space="preserve"> “</w:t>
            </w:r>
            <w:r w:rsidR="009D199B" w:rsidRPr="001B462C">
              <w:rPr>
                <w:lang w:eastAsia="en-US"/>
              </w:rPr>
              <w:t>Nelabv</w:t>
            </w:r>
            <w:r w:rsidR="009D199B" w:rsidRPr="001B462C">
              <w:rPr>
                <w:rFonts w:hint="eastAsia"/>
                <w:lang w:eastAsia="en-US"/>
              </w:rPr>
              <w:t>ē</w:t>
            </w:r>
            <w:r w:rsidR="009D199B" w:rsidRPr="001B462C">
              <w:rPr>
                <w:lang w:eastAsia="en-US"/>
              </w:rPr>
              <w:t>l</w:t>
            </w:r>
            <w:r w:rsidR="009D199B" w:rsidRPr="001B462C">
              <w:rPr>
                <w:rFonts w:hint="eastAsia"/>
                <w:lang w:eastAsia="en-US"/>
              </w:rPr>
              <w:t>ī</w:t>
            </w:r>
            <w:r w:rsidR="009D199B" w:rsidRPr="001B462C">
              <w:rPr>
                <w:lang w:eastAsia="en-US"/>
              </w:rPr>
              <w:t>g</w:t>
            </w:r>
            <w:r w:rsidR="009D199B" w:rsidRPr="001B462C">
              <w:rPr>
                <w:rFonts w:hint="eastAsia"/>
                <w:lang w:eastAsia="en-US"/>
              </w:rPr>
              <w:t>ā</w:t>
            </w:r>
            <w:r w:rsidR="009D199B" w:rsidRPr="001B462C">
              <w:rPr>
                <w:lang w:eastAsia="en-US"/>
              </w:rPr>
              <w:t xml:space="preserve"> situ</w:t>
            </w:r>
            <w:r w:rsidR="009D199B" w:rsidRPr="001B462C">
              <w:rPr>
                <w:rFonts w:hint="eastAsia"/>
                <w:lang w:eastAsia="en-US"/>
              </w:rPr>
              <w:t>ā</w:t>
            </w:r>
            <w:r w:rsidR="009D199B" w:rsidRPr="001B462C">
              <w:rPr>
                <w:lang w:eastAsia="en-US"/>
              </w:rPr>
              <w:t>cij</w:t>
            </w:r>
            <w:r w:rsidR="009D199B" w:rsidRPr="001B462C">
              <w:rPr>
                <w:rFonts w:hint="eastAsia"/>
                <w:lang w:eastAsia="en-US"/>
              </w:rPr>
              <w:t>ā</w:t>
            </w:r>
            <w:r w:rsidR="009D199B" w:rsidRPr="001B462C">
              <w:rPr>
                <w:lang w:eastAsia="en-US"/>
              </w:rPr>
              <w:t xml:space="preserve"> esoši dal</w:t>
            </w:r>
            <w:r w:rsidR="009D199B" w:rsidRPr="001B462C">
              <w:rPr>
                <w:rFonts w:hint="eastAsia"/>
                <w:lang w:eastAsia="en-US"/>
              </w:rPr>
              <w:t>ī</w:t>
            </w:r>
            <w:r w:rsidR="009D199B" w:rsidRPr="001B462C">
              <w:rPr>
                <w:lang w:eastAsia="en-US"/>
              </w:rPr>
              <w:t>bnieki, kas p</w:t>
            </w:r>
            <w:r w:rsidR="009D199B" w:rsidRPr="001B462C">
              <w:rPr>
                <w:rFonts w:hint="eastAsia"/>
                <w:lang w:eastAsia="en-US"/>
              </w:rPr>
              <w:t>ē</w:t>
            </w:r>
            <w:r w:rsidR="009D199B" w:rsidRPr="001B462C">
              <w:rPr>
                <w:lang w:eastAsia="en-US"/>
              </w:rPr>
              <w:t>c aiziešanas s</w:t>
            </w:r>
            <w:r w:rsidR="009D199B" w:rsidRPr="001B462C">
              <w:rPr>
                <w:rFonts w:hint="eastAsia"/>
                <w:lang w:eastAsia="en-US"/>
              </w:rPr>
              <w:t>ā</w:t>
            </w:r>
            <w:r w:rsidR="009D199B" w:rsidRPr="001B462C">
              <w:rPr>
                <w:lang w:eastAsia="en-US"/>
              </w:rPr>
              <w:t>kuši darba mekl</w:t>
            </w:r>
            <w:r w:rsidR="009D199B" w:rsidRPr="001B462C">
              <w:rPr>
                <w:rFonts w:hint="eastAsia"/>
                <w:lang w:eastAsia="en-US"/>
              </w:rPr>
              <w:t>ē</w:t>
            </w:r>
            <w:r w:rsidR="009D199B" w:rsidRPr="001B462C">
              <w:rPr>
                <w:lang w:eastAsia="en-US"/>
              </w:rPr>
              <w:t>jumus, iesaist</w:t>
            </w:r>
            <w:r w:rsidR="009D199B" w:rsidRPr="001B462C">
              <w:rPr>
                <w:rFonts w:hint="eastAsia"/>
                <w:lang w:eastAsia="en-US"/>
              </w:rPr>
              <w:t>ī</w:t>
            </w:r>
            <w:r w:rsidR="009D199B" w:rsidRPr="001B462C">
              <w:rPr>
                <w:lang w:eastAsia="en-US"/>
              </w:rPr>
              <w:t>jušies izgl</w:t>
            </w:r>
            <w:r w:rsidR="009D199B" w:rsidRPr="001B462C">
              <w:rPr>
                <w:rFonts w:hint="eastAsia"/>
                <w:lang w:eastAsia="en-US"/>
              </w:rPr>
              <w:t>ī</w:t>
            </w:r>
            <w:r w:rsidR="009D199B" w:rsidRPr="001B462C">
              <w:rPr>
                <w:lang w:eastAsia="en-US"/>
              </w:rPr>
              <w:t>t</w:t>
            </w:r>
            <w:r w:rsidR="009D199B" w:rsidRPr="001B462C">
              <w:rPr>
                <w:rFonts w:hint="eastAsia"/>
                <w:lang w:eastAsia="en-US"/>
              </w:rPr>
              <w:t>ī</w:t>
            </w:r>
            <w:r w:rsidR="009D199B" w:rsidRPr="001B462C">
              <w:rPr>
                <w:lang w:eastAsia="en-US"/>
              </w:rPr>
              <w:t>b</w:t>
            </w:r>
            <w:r w:rsidR="009D199B" w:rsidRPr="001B462C">
              <w:rPr>
                <w:rFonts w:hint="eastAsia"/>
                <w:lang w:eastAsia="en-US"/>
              </w:rPr>
              <w:t>ā</w:t>
            </w:r>
            <w:r w:rsidR="009D199B" w:rsidRPr="001B462C">
              <w:rPr>
                <w:lang w:eastAsia="en-US"/>
              </w:rPr>
              <w:t>/apm</w:t>
            </w:r>
            <w:r w:rsidR="009D199B" w:rsidRPr="001B462C">
              <w:rPr>
                <w:rFonts w:hint="eastAsia"/>
                <w:lang w:eastAsia="en-US"/>
              </w:rPr>
              <w:t>ā</w:t>
            </w:r>
            <w:r w:rsidR="009D199B" w:rsidRPr="001B462C">
              <w:rPr>
                <w:lang w:eastAsia="en-US"/>
              </w:rPr>
              <w:t>c</w:t>
            </w:r>
            <w:r w:rsidR="009D199B" w:rsidRPr="001B462C">
              <w:rPr>
                <w:rFonts w:hint="eastAsia"/>
                <w:lang w:eastAsia="en-US"/>
              </w:rPr>
              <w:t>ī</w:t>
            </w:r>
            <w:r w:rsidR="009D199B" w:rsidRPr="001B462C">
              <w:rPr>
                <w:lang w:eastAsia="en-US"/>
              </w:rPr>
              <w:t>b</w:t>
            </w:r>
            <w:r w:rsidR="009D199B" w:rsidRPr="001B462C">
              <w:rPr>
                <w:rFonts w:hint="eastAsia"/>
                <w:lang w:eastAsia="en-US"/>
              </w:rPr>
              <w:t>ā</w:t>
            </w:r>
            <w:r w:rsidR="009D199B" w:rsidRPr="001B462C">
              <w:rPr>
                <w:lang w:eastAsia="en-US"/>
              </w:rPr>
              <w:t>, kvalifik</w:t>
            </w:r>
            <w:r w:rsidR="009D199B" w:rsidRPr="001B462C">
              <w:rPr>
                <w:rFonts w:hint="eastAsia"/>
                <w:lang w:eastAsia="en-US"/>
              </w:rPr>
              <w:t>ā</w:t>
            </w:r>
            <w:r w:rsidR="009D199B" w:rsidRPr="001B462C">
              <w:rPr>
                <w:lang w:eastAsia="en-US"/>
              </w:rPr>
              <w:t>cijas ieguv</w:t>
            </w:r>
            <w:r w:rsidR="009D199B" w:rsidRPr="001B462C">
              <w:rPr>
                <w:rFonts w:hint="eastAsia"/>
                <w:lang w:eastAsia="en-US"/>
              </w:rPr>
              <w:t>ē</w:t>
            </w:r>
            <w:r w:rsidR="009D199B" w:rsidRPr="001B462C">
              <w:rPr>
                <w:lang w:eastAsia="en-US"/>
              </w:rPr>
              <w:t>, nodarbin</w:t>
            </w:r>
            <w:r w:rsidR="009D199B" w:rsidRPr="001B462C">
              <w:rPr>
                <w:rFonts w:hint="eastAsia"/>
                <w:lang w:eastAsia="en-US"/>
              </w:rPr>
              <w:t>ā</w:t>
            </w:r>
            <w:r w:rsidR="009D199B" w:rsidRPr="001B462C">
              <w:rPr>
                <w:lang w:eastAsia="en-US"/>
              </w:rPr>
              <w:t>t</w:t>
            </w:r>
            <w:r w:rsidR="009D199B" w:rsidRPr="001B462C">
              <w:rPr>
                <w:rFonts w:hint="eastAsia"/>
                <w:lang w:eastAsia="en-US"/>
              </w:rPr>
              <w:t>ī</w:t>
            </w:r>
            <w:r w:rsidR="009D199B" w:rsidRPr="001B462C">
              <w:rPr>
                <w:lang w:eastAsia="en-US"/>
              </w:rPr>
              <w:t>b</w:t>
            </w:r>
            <w:r w:rsidR="009D199B" w:rsidRPr="001B462C">
              <w:rPr>
                <w:rFonts w:hint="eastAsia"/>
                <w:lang w:eastAsia="en-US"/>
              </w:rPr>
              <w:t>ā</w:t>
            </w:r>
            <w:r w:rsidR="009D199B" w:rsidRPr="001B462C">
              <w:rPr>
                <w:lang w:eastAsia="en-US"/>
              </w:rPr>
              <w:t>, tostarp pašnodarbin</w:t>
            </w:r>
            <w:r w:rsidR="009D199B" w:rsidRPr="001B462C">
              <w:rPr>
                <w:rFonts w:hint="eastAsia"/>
                <w:lang w:eastAsia="en-US"/>
              </w:rPr>
              <w:t>ā</w:t>
            </w:r>
            <w:r w:rsidR="009D199B" w:rsidRPr="001B462C">
              <w:rPr>
                <w:lang w:eastAsia="en-US"/>
              </w:rPr>
              <w:t>tie”,</w:t>
            </w:r>
            <w:r w:rsidR="009D199B" w:rsidRPr="001B462C">
              <w:rPr>
                <w:rFonts w:ascii="RimTimes" w:hAnsi="RimTimes"/>
                <w:lang w:eastAsia="en-US"/>
              </w:rPr>
              <w:t xml:space="preserve"> </w:t>
            </w:r>
            <w:r w:rsidR="009D199B" w:rsidRPr="001B462C">
              <w:rPr>
                <w:lang w:eastAsia="en-US"/>
              </w:rPr>
              <w:t>kas ir t</w:t>
            </w:r>
            <w:r w:rsidR="009D199B" w:rsidRPr="001B462C">
              <w:rPr>
                <w:rFonts w:hint="eastAsia"/>
                <w:lang w:eastAsia="en-US"/>
              </w:rPr>
              <w:t>ū</w:t>
            </w:r>
            <w:r w:rsidR="009D199B" w:rsidRPr="001B462C">
              <w:rPr>
                <w:lang w:eastAsia="en-US"/>
              </w:rPr>
              <w:t>l</w:t>
            </w:r>
            <w:r w:rsidR="009D199B" w:rsidRPr="001B462C">
              <w:rPr>
                <w:rFonts w:hint="eastAsia"/>
                <w:lang w:eastAsia="en-US"/>
              </w:rPr>
              <w:t>ī</w:t>
            </w:r>
            <w:r w:rsidR="009D199B" w:rsidRPr="001B462C">
              <w:rPr>
                <w:lang w:eastAsia="en-US"/>
              </w:rPr>
              <w:t>t</w:t>
            </w:r>
            <w:r w:rsidR="009D199B" w:rsidRPr="001B462C">
              <w:rPr>
                <w:rFonts w:hint="eastAsia"/>
                <w:lang w:eastAsia="en-US"/>
              </w:rPr>
              <w:t>ē</w:t>
            </w:r>
            <w:r w:rsidR="009D199B" w:rsidRPr="001B462C">
              <w:rPr>
                <w:lang w:eastAsia="en-US"/>
              </w:rPr>
              <w:t>jais r</w:t>
            </w:r>
            <w:r w:rsidR="009D199B" w:rsidRPr="001B462C">
              <w:rPr>
                <w:rFonts w:hint="eastAsia"/>
                <w:lang w:eastAsia="en-US"/>
              </w:rPr>
              <w:t>ā</w:t>
            </w:r>
            <w:r w:rsidR="009D199B" w:rsidRPr="001B462C">
              <w:rPr>
                <w:lang w:eastAsia="en-US"/>
              </w:rPr>
              <w:t>d</w:t>
            </w:r>
            <w:r w:rsidR="009D199B" w:rsidRPr="001B462C">
              <w:rPr>
                <w:rFonts w:hint="eastAsia"/>
                <w:lang w:eastAsia="en-US"/>
              </w:rPr>
              <w:t>ī</w:t>
            </w:r>
            <w:r w:rsidR="009D199B" w:rsidRPr="001B462C">
              <w:rPr>
                <w:lang w:eastAsia="en-US"/>
              </w:rPr>
              <w:t>t</w:t>
            </w:r>
            <w:r w:rsidR="009D199B" w:rsidRPr="001B462C">
              <w:rPr>
                <w:rFonts w:hint="eastAsia"/>
                <w:lang w:eastAsia="en-US"/>
              </w:rPr>
              <w:t>ā</w:t>
            </w:r>
            <w:r w:rsidR="009D199B" w:rsidRPr="001B462C">
              <w:rPr>
                <w:lang w:eastAsia="en-US"/>
              </w:rPr>
              <w:t>js (dati par dal</w:t>
            </w:r>
            <w:r w:rsidR="009D199B" w:rsidRPr="001B462C">
              <w:rPr>
                <w:rFonts w:hint="eastAsia"/>
                <w:lang w:eastAsia="en-US"/>
              </w:rPr>
              <w:t>ī</w:t>
            </w:r>
            <w:r w:rsidR="009D199B" w:rsidRPr="001B462C">
              <w:rPr>
                <w:lang w:eastAsia="en-US"/>
              </w:rPr>
              <w:t>bnieku m</w:t>
            </w:r>
            <w:r w:rsidR="009D199B" w:rsidRPr="001B462C">
              <w:rPr>
                <w:rFonts w:hint="eastAsia"/>
                <w:lang w:eastAsia="en-US"/>
              </w:rPr>
              <w:t>ē</w:t>
            </w:r>
            <w:r w:rsidR="009D199B" w:rsidRPr="001B462C">
              <w:rPr>
                <w:lang w:eastAsia="en-US"/>
              </w:rPr>
              <w:t>nesi p</w:t>
            </w:r>
            <w:r w:rsidR="009D199B" w:rsidRPr="001B462C">
              <w:rPr>
                <w:rFonts w:hint="eastAsia"/>
                <w:lang w:eastAsia="en-US"/>
              </w:rPr>
              <w:t>ē</w:t>
            </w:r>
            <w:r w:rsidR="009D199B" w:rsidRPr="001B462C">
              <w:rPr>
                <w:lang w:eastAsia="en-US"/>
              </w:rPr>
              <w:t>c dal</w:t>
            </w:r>
            <w:r w:rsidR="009D199B" w:rsidRPr="001B462C">
              <w:rPr>
                <w:rFonts w:hint="eastAsia"/>
                <w:lang w:eastAsia="en-US"/>
              </w:rPr>
              <w:t>ī</w:t>
            </w:r>
            <w:r w:rsidR="009D199B" w:rsidRPr="001B462C">
              <w:rPr>
                <w:lang w:eastAsia="en-US"/>
              </w:rPr>
              <w:t>bas pabeigšanas) – t</w:t>
            </w:r>
            <w:r w:rsidR="009D199B" w:rsidRPr="001B462C">
              <w:rPr>
                <w:rFonts w:hint="eastAsia"/>
                <w:lang w:eastAsia="en-US"/>
              </w:rPr>
              <w:t>ā</w:t>
            </w:r>
            <w:r w:rsidR="009D199B" w:rsidRPr="001B462C">
              <w:rPr>
                <w:lang w:eastAsia="en-US"/>
              </w:rPr>
              <w:t xml:space="preserve"> k</w:t>
            </w:r>
            <w:r w:rsidR="009D199B" w:rsidRPr="001B462C">
              <w:rPr>
                <w:rFonts w:hint="eastAsia"/>
                <w:lang w:eastAsia="en-US"/>
              </w:rPr>
              <w:t>ā</w:t>
            </w:r>
            <w:r w:rsidR="009D199B" w:rsidRPr="001B462C">
              <w:rPr>
                <w:lang w:eastAsia="en-US"/>
              </w:rPr>
              <w:t xml:space="preserve"> par katru dal</w:t>
            </w:r>
            <w:r w:rsidR="009D199B" w:rsidRPr="001B462C">
              <w:rPr>
                <w:rFonts w:hint="eastAsia"/>
                <w:lang w:eastAsia="en-US"/>
              </w:rPr>
              <w:t>ī</w:t>
            </w:r>
            <w:r w:rsidR="009D199B" w:rsidRPr="001B462C">
              <w:rPr>
                <w:lang w:eastAsia="en-US"/>
              </w:rPr>
              <w:t>bnieku, kas ir uzrādīts kā nelabvēlīgā situācijā esošs un kam ir nor</w:t>
            </w:r>
            <w:r w:rsidR="009D199B" w:rsidRPr="001B462C">
              <w:rPr>
                <w:rFonts w:hint="eastAsia"/>
                <w:lang w:eastAsia="en-US"/>
              </w:rPr>
              <w:t>ā</w:t>
            </w:r>
            <w:r w:rsidR="009D199B" w:rsidRPr="001B462C">
              <w:rPr>
                <w:lang w:eastAsia="en-US"/>
              </w:rPr>
              <w:t>d</w:t>
            </w:r>
            <w:r w:rsidR="009D199B" w:rsidRPr="001B462C">
              <w:rPr>
                <w:rFonts w:hint="eastAsia"/>
                <w:lang w:eastAsia="en-US"/>
              </w:rPr>
              <w:t>ī</w:t>
            </w:r>
            <w:r w:rsidR="009D199B" w:rsidRPr="001B462C">
              <w:rPr>
                <w:lang w:eastAsia="en-US"/>
              </w:rPr>
              <w:t xml:space="preserve">ts personas kods, šo </w:t>
            </w:r>
            <w:r w:rsidR="009D199B" w:rsidRPr="001B462C">
              <w:rPr>
                <w:lang w:eastAsia="en-US"/>
              </w:rPr>
              <w:lastRenderedPageBreak/>
              <w:t>inform</w:t>
            </w:r>
            <w:r w:rsidR="009D199B" w:rsidRPr="001B462C">
              <w:rPr>
                <w:rFonts w:hint="eastAsia"/>
                <w:lang w:eastAsia="en-US"/>
              </w:rPr>
              <w:t>ā</w:t>
            </w:r>
            <w:r w:rsidR="009D199B" w:rsidRPr="001B462C">
              <w:rPr>
                <w:lang w:eastAsia="en-US"/>
              </w:rPr>
              <w:t>ciju var ieg</w:t>
            </w:r>
            <w:r w:rsidR="009D199B" w:rsidRPr="001B462C">
              <w:rPr>
                <w:rFonts w:hint="eastAsia"/>
                <w:lang w:eastAsia="en-US"/>
              </w:rPr>
              <w:t>ū</w:t>
            </w:r>
            <w:r w:rsidR="009D199B" w:rsidRPr="001B462C">
              <w:rPr>
                <w:lang w:eastAsia="en-US"/>
              </w:rPr>
              <w:t>t Centr</w:t>
            </w:r>
            <w:r w:rsidR="009D199B" w:rsidRPr="001B462C">
              <w:rPr>
                <w:rFonts w:hint="eastAsia"/>
                <w:lang w:eastAsia="en-US"/>
              </w:rPr>
              <w:t>ā</w:t>
            </w:r>
            <w:r w:rsidR="009D199B" w:rsidRPr="001B462C">
              <w:rPr>
                <w:lang w:eastAsia="en-US"/>
              </w:rPr>
              <w:t>l</w:t>
            </w:r>
            <w:r w:rsidR="009D199B" w:rsidRPr="001B462C">
              <w:rPr>
                <w:rFonts w:hint="eastAsia"/>
                <w:lang w:eastAsia="en-US"/>
              </w:rPr>
              <w:t>ā</w:t>
            </w:r>
            <w:r w:rsidR="009D199B" w:rsidRPr="001B462C">
              <w:rPr>
                <w:lang w:eastAsia="en-US"/>
              </w:rPr>
              <w:t xml:space="preserve"> finanšu un l</w:t>
            </w:r>
            <w:r w:rsidR="009D199B" w:rsidRPr="001B462C">
              <w:rPr>
                <w:rFonts w:hint="eastAsia"/>
                <w:lang w:eastAsia="en-US"/>
              </w:rPr>
              <w:t>ī</w:t>
            </w:r>
            <w:r w:rsidR="009D199B" w:rsidRPr="001B462C">
              <w:rPr>
                <w:lang w:eastAsia="en-US"/>
              </w:rPr>
              <w:t>guma a</w:t>
            </w:r>
            <w:r w:rsidR="009D199B" w:rsidRPr="001B462C">
              <w:rPr>
                <w:rFonts w:hint="eastAsia"/>
                <w:lang w:eastAsia="en-US"/>
              </w:rPr>
              <w:t>ģ</w:t>
            </w:r>
            <w:r w:rsidR="009D199B" w:rsidRPr="001B462C">
              <w:rPr>
                <w:lang w:eastAsia="en-US"/>
              </w:rPr>
              <w:t>ent</w:t>
            </w:r>
            <w:r w:rsidR="009D199B" w:rsidRPr="001B462C">
              <w:rPr>
                <w:rFonts w:hint="eastAsia"/>
                <w:lang w:eastAsia="en-US"/>
              </w:rPr>
              <w:t>ū</w:t>
            </w:r>
            <w:r w:rsidR="009D199B" w:rsidRPr="001B462C">
              <w:rPr>
                <w:lang w:eastAsia="en-US"/>
              </w:rPr>
              <w:t>ra pati no Valsts inform</w:t>
            </w:r>
            <w:r w:rsidR="009D199B" w:rsidRPr="001B462C">
              <w:rPr>
                <w:rFonts w:hint="eastAsia"/>
                <w:lang w:eastAsia="en-US"/>
              </w:rPr>
              <w:t>ā</w:t>
            </w:r>
            <w:r w:rsidR="009D199B" w:rsidRPr="001B462C">
              <w:rPr>
                <w:lang w:eastAsia="en-US"/>
              </w:rPr>
              <w:t>cijas sist</w:t>
            </w:r>
            <w:r w:rsidR="009D199B" w:rsidRPr="001B462C">
              <w:rPr>
                <w:rFonts w:hint="eastAsia"/>
                <w:lang w:eastAsia="en-US"/>
              </w:rPr>
              <w:t>ē</w:t>
            </w:r>
            <w:r w:rsidR="009D199B" w:rsidRPr="001B462C">
              <w:rPr>
                <w:lang w:eastAsia="en-US"/>
              </w:rPr>
              <w:t>m</w:t>
            </w:r>
            <w:r w:rsidR="009D199B" w:rsidRPr="001B462C">
              <w:rPr>
                <w:rFonts w:hint="eastAsia"/>
                <w:lang w:eastAsia="en-US"/>
              </w:rPr>
              <w:t>ā</w:t>
            </w:r>
            <w:r w:rsidR="009D199B" w:rsidRPr="001B462C">
              <w:rPr>
                <w:lang w:eastAsia="en-US"/>
              </w:rPr>
              <w:t>m, jo taj</w:t>
            </w:r>
            <w:r w:rsidR="009D199B" w:rsidRPr="001B462C">
              <w:rPr>
                <w:rFonts w:hint="eastAsia"/>
                <w:lang w:eastAsia="en-US"/>
              </w:rPr>
              <w:t>ā</w:t>
            </w:r>
            <w:r w:rsidR="009D199B" w:rsidRPr="001B462C">
              <w:rPr>
                <w:lang w:eastAsia="en-US"/>
              </w:rPr>
              <w:t>s tiek uzkr</w:t>
            </w:r>
            <w:r w:rsidR="009D199B" w:rsidRPr="001B462C">
              <w:rPr>
                <w:rFonts w:hint="eastAsia"/>
                <w:lang w:eastAsia="en-US"/>
              </w:rPr>
              <w:t>ā</w:t>
            </w:r>
            <w:r w:rsidR="009D199B" w:rsidRPr="001B462C">
              <w:rPr>
                <w:lang w:eastAsia="en-US"/>
              </w:rPr>
              <w:t>ta inform</w:t>
            </w:r>
            <w:r w:rsidR="009D199B" w:rsidRPr="001B462C">
              <w:rPr>
                <w:rFonts w:hint="eastAsia"/>
                <w:lang w:eastAsia="en-US"/>
              </w:rPr>
              <w:t>ā</w:t>
            </w:r>
            <w:r w:rsidR="009D199B" w:rsidRPr="001B462C">
              <w:rPr>
                <w:lang w:eastAsia="en-US"/>
              </w:rPr>
              <w:t>cija par tiem, kuri sākuši darba meklējumus (Nodarbinātības valsts aģentūra), iesaistījušies izglītībā/apmācībā, kvalifikācijas ieguvē, nodarbinātībā (par katru nodarbināto dati ir Valsts ieņēmumu dienestā), kļuvuši par pašnodarbinātajiem (dati ir Valsts ieņēmumu dienestā par saimnieciskās darbības veicējiem, savukārt par individuālajiem komersantiem – Uzņēmumu reģistrā).</w:t>
            </w:r>
          </w:p>
        </w:tc>
        <w:tc>
          <w:tcPr>
            <w:tcW w:w="1066" w:type="pct"/>
            <w:tcBorders>
              <w:top w:val="single" w:sz="6" w:space="0" w:color="000000"/>
              <w:left w:val="single" w:sz="6" w:space="0" w:color="000000"/>
              <w:bottom w:val="single" w:sz="6" w:space="0" w:color="000000"/>
              <w:right w:val="single" w:sz="4" w:space="0" w:color="auto"/>
            </w:tcBorders>
            <w:shd w:val="clear" w:color="auto" w:fill="auto"/>
          </w:tcPr>
          <w:p w14:paraId="11339E28" w14:textId="7713A65E" w:rsidR="009D199B" w:rsidRDefault="0045243A" w:rsidP="006435C3">
            <w:pPr>
              <w:pStyle w:val="NormalWeb"/>
              <w:spacing w:before="0" w:beforeAutospacing="0" w:after="0" w:afterAutospacing="0"/>
              <w:jc w:val="center"/>
              <w:rPr>
                <w:b/>
              </w:rPr>
            </w:pPr>
            <w:r>
              <w:rPr>
                <w:b/>
              </w:rPr>
              <w:lastRenderedPageBreak/>
              <w:t xml:space="preserve">Ņemts vērā </w:t>
            </w:r>
          </w:p>
          <w:p w14:paraId="6A698E91" w14:textId="2B00436F" w:rsidR="009D199B" w:rsidRDefault="009D199B" w:rsidP="001B462C">
            <w:pPr>
              <w:pStyle w:val="NormalWeb"/>
              <w:spacing w:before="120" w:beforeAutospacing="0" w:after="0" w:afterAutospacing="0"/>
              <w:jc w:val="both"/>
            </w:pPr>
            <w:r>
              <w:t xml:space="preserve">Attiecībā par </w:t>
            </w:r>
            <w:r w:rsidRPr="0061057A">
              <w:t>Pārskata par projekta dalībniekiem 2.tabulas</w:t>
            </w:r>
            <w:r>
              <w:t xml:space="preserve"> 8.5.kolonnu, informējam, ka minētā kolonna nav jāaizpilda kopš 2019.gada 29.marta. Saskaņā ar grozījumiem MK noteikumos Nr.77, kas stājās spēkā 2019.gada 29.martā, atsaucē pie  </w:t>
            </w:r>
            <w:r w:rsidRPr="00215FC1">
              <w:t>Pārskata par projekta da</w:t>
            </w:r>
            <w:r>
              <w:t>lībniekiem 2.tabulas 8.5.kolonnas ir noteikts, ka “[..]</w:t>
            </w:r>
            <w:r w:rsidRPr="00215FC1">
              <w:rPr>
                <w:vertAlign w:val="superscript"/>
              </w:rPr>
              <w:t>15.</w:t>
            </w:r>
            <w:r>
              <w:t xml:space="preserve"> K</w:t>
            </w:r>
            <w:r w:rsidRPr="00215FC1">
              <w:t xml:space="preserve">olonna nav aizpildāma. Ņemot vērā 3., 5. un 8. sadaļā norādītos datus, KPVIS 8.5.kolonnas </w:t>
            </w:r>
            <w:r w:rsidRPr="00215FC1">
              <w:lastRenderedPageBreak/>
              <w:t>dati tiks norādīti automātiski.</w:t>
            </w:r>
            <w:r>
              <w:t>[..]”.</w:t>
            </w:r>
          </w:p>
          <w:p w14:paraId="2C230ADD" w14:textId="3884FAFA" w:rsidR="009D199B" w:rsidRPr="000A5EF9" w:rsidRDefault="0045243A" w:rsidP="008715AA">
            <w:pPr>
              <w:pStyle w:val="NormalWeb"/>
              <w:spacing w:before="120" w:beforeAutospacing="0" w:after="0" w:afterAutospacing="0"/>
              <w:jc w:val="both"/>
              <w:rPr>
                <w:b/>
              </w:rPr>
            </w:pPr>
            <w:r>
              <w:t xml:space="preserve"> </w:t>
            </w:r>
            <w:r w:rsidRPr="000A5EF9">
              <w:rPr>
                <w:b/>
              </w:rPr>
              <w:t>Ņemot vēr</w:t>
            </w:r>
            <w:r w:rsidR="00EB2CCD" w:rsidRPr="000A5EF9">
              <w:rPr>
                <w:b/>
              </w:rPr>
              <w:t xml:space="preserve">ā š.g. 2021.gada 29.martā notikušo saskaņošanas sanāksmi un Latvijas Pašvaldību savienības izteiktos argumentus, noteikumu projekts papildināts ar tehniskiem </w:t>
            </w:r>
            <w:r w:rsidR="00A10389">
              <w:rPr>
                <w:b/>
              </w:rPr>
              <w:t>grozījumiem pārskatā</w:t>
            </w:r>
            <w:r w:rsidR="00EB2CCD" w:rsidRPr="000A5EF9">
              <w:rPr>
                <w:b/>
              </w:rPr>
              <w:t xml:space="preserve">. Attiecīgo grozījumu būtība ir pārcelt pārskata 2. tabulas </w:t>
            </w:r>
            <w:r w:rsidR="008715AA" w:rsidRPr="000A5EF9">
              <w:rPr>
                <w:b/>
              </w:rPr>
              <w:t>1</w:t>
            </w:r>
            <w:r w:rsidR="008715AA">
              <w:rPr>
                <w:b/>
              </w:rPr>
              <w:t>5</w:t>
            </w:r>
            <w:r w:rsidR="00EB2CCD" w:rsidRPr="000A5EF9">
              <w:rPr>
                <w:b/>
              </w:rPr>
              <w:t>. atsaucē ietverto skaidrojumu “Kolonna nav aizpildāma. Ņemot vērā 3., 5. un 8. sadaļā norādītos datus, KPVIS 8.5. kolonnas dati tiks norādīti automātiski.” uz minētās tabulas skaidrojuma ievada daļu. Pārējais skaidrojums minētajā atsaucē paliek nemainīgs.</w:t>
            </w:r>
          </w:p>
        </w:tc>
        <w:tc>
          <w:tcPr>
            <w:tcW w:w="1201" w:type="pct"/>
            <w:vMerge/>
            <w:tcBorders>
              <w:left w:val="single" w:sz="4" w:space="0" w:color="auto"/>
            </w:tcBorders>
            <w:shd w:val="clear" w:color="auto" w:fill="auto"/>
          </w:tcPr>
          <w:p w14:paraId="57647D5A" w14:textId="77777777" w:rsidR="009D199B" w:rsidRDefault="009D199B" w:rsidP="00E5338E">
            <w:pPr>
              <w:pStyle w:val="Title"/>
              <w:ind w:firstLine="408"/>
              <w:jc w:val="both"/>
              <w:outlineLvl w:val="0"/>
              <w:rPr>
                <w:sz w:val="24"/>
                <w:szCs w:val="24"/>
              </w:rPr>
            </w:pPr>
          </w:p>
        </w:tc>
      </w:tr>
      <w:tr w:rsidR="003C5DD8" w:rsidRPr="00DA4009" w14:paraId="301CC648" w14:textId="77777777" w:rsidTr="000A52A4">
        <w:trPr>
          <w:trHeight w:val="1119"/>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3010FC34" w14:textId="2A742935" w:rsidR="003C5DD8" w:rsidRDefault="00A36F74" w:rsidP="00E5338E">
            <w:pPr>
              <w:pStyle w:val="naisc"/>
              <w:spacing w:before="0" w:after="0"/>
              <w:ind w:left="360"/>
              <w:jc w:val="left"/>
            </w:pPr>
            <w:r>
              <w:t>3.</w:t>
            </w:r>
          </w:p>
        </w:tc>
        <w:tc>
          <w:tcPr>
            <w:tcW w:w="1401" w:type="pct"/>
            <w:tcBorders>
              <w:left w:val="single" w:sz="4" w:space="0" w:color="auto"/>
              <w:right w:val="single" w:sz="4" w:space="0" w:color="auto"/>
            </w:tcBorders>
            <w:shd w:val="clear" w:color="auto" w:fill="auto"/>
          </w:tcPr>
          <w:p w14:paraId="16A8335B" w14:textId="77777777" w:rsidR="003C5DD8" w:rsidRDefault="003C5DD8" w:rsidP="00E5338E">
            <w:pPr>
              <w:pStyle w:val="Title"/>
              <w:ind w:firstLine="250"/>
              <w:jc w:val="both"/>
              <w:outlineLvl w:val="0"/>
              <w:rPr>
                <w:sz w:val="24"/>
                <w:szCs w:val="24"/>
              </w:rPr>
            </w:pPr>
          </w:p>
        </w:tc>
        <w:tc>
          <w:tcPr>
            <w:tcW w:w="1048" w:type="pct"/>
            <w:tcBorders>
              <w:top w:val="single" w:sz="6" w:space="0" w:color="000000"/>
              <w:left w:val="single" w:sz="4" w:space="0" w:color="auto"/>
              <w:bottom w:val="single" w:sz="6" w:space="0" w:color="000000"/>
              <w:right w:val="single" w:sz="6" w:space="0" w:color="000000"/>
            </w:tcBorders>
            <w:shd w:val="clear" w:color="auto" w:fill="auto"/>
          </w:tcPr>
          <w:p w14:paraId="11B9E0F4" w14:textId="77777777" w:rsidR="003C5DD8" w:rsidRPr="00A36F74" w:rsidRDefault="00A36F74" w:rsidP="000402EE">
            <w:pPr>
              <w:pStyle w:val="NoSpacing"/>
              <w:tabs>
                <w:tab w:val="left" w:pos="851"/>
              </w:tabs>
              <w:spacing w:after="120"/>
              <w:contextualSpacing/>
              <w:rPr>
                <w:b/>
                <w:szCs w:val="24"/>
                <w:u w:val="single"/>
              </w:rPr>
            </w:pPr>
            <w:r w:rsidRPr="00A36F74">
              <w:rPr>
                <w:b/>
                <w:szCs w:val="24"/>
                <w:u w:val="single"/>
              </w:rPr>
              <w:t>Latvijas Pašvaldību savienības 17.03.2021. iebildums</w:t>
            </w:r>
          </w:p>
          <w:p w14:paraId="27BD5C72" w14:textId="77777777" w:rsidR="00A36F74" w:rsidRPr="00A36F74" w:rsidRDefault="00A36F74" w:rsidP="00A36F74">
            <w:pPr>
              <w:jc w:val="both"/>
            </w:pPr>
            <w:r w:rsidRPr="00A36F74">
              <w:t>L</w:t>
            </w:r>
            <w:r w:rsidRPr="00A36F74">
              <w:rPr>
                <w:rFonts w:hint="eastAsia"/>
              </w:rPr>
              <w:t>ū</w:t>
            </w:r>
            <w:r w:rsidRPr="00A36F74">
              <w:t>dzam papildin</w:t>
            </w:r>
            <w:r w:rsidRPr="00A36F74">
              <w:rPr>
                <w:rFonts w:hint="eastAsia"/>
              </w:rPr>
              <w:t>ā</w:t>
            </w:r>
            <w:r w:rsidRPr="00A36F74">
              <w:t>t groz</w:t>
            </w:r>
            <w:r w:rsidRPr="00A36F74">
              <w:rPr>
                <w:rFonts w:hint="eastAsia"/>
              </w:rPr>
              <w:t>ī</w:t>
            </w:r>
            <w:r w:rsidRPr="00A36F74">
              <w:t>jumu, papildinot ar 2.4., 8.2., 8.3., 8.5. kolonn</w:t>
            </w:r>
            <w:r w:rsidRPr="00A36F74">
              <w:rPr>
                <w:rFonts w:hint="eastAsia"/>
              </w:rPr>
              <w:t>ā</w:t>
            </w:r>
            <w:r w:rsidRPr="00A36F74">
              <w:t>m, kuras nav oblig</w:t>
            </w:r>
            <w:r w:rsidRPr="00A36F74">
              <w:rPr>
                <w:rFonts w:hint="eastAsia"/>
              </w:rPr>
              <w:t>ā</w:t>
            </w:r>
            <w:r w:rsidRPr="00A36F74">
              <w:t>ti aizpild</w:t>
            </w:r>
            <w:r w:rsidRPr="00A36F74">
              <w:rPr>
                <w:rFonts w:hint="eastAsia"/>
              </w:rPr>
              <w:t>ā</w:t>
            </w:r>
            <w:r w:rsidRPr="00A36F74">
              <w:t xml:space="preserve">mas, ja ir sniegts </w:t>
            </w:r>
            <w:r w:rsidRPr="00A36F74">
              <w:lastRenderedPageBreak/>
              <w:t>personas kods, izsakot to š</w:t>
            </w:r>
            <w:r w:rsidRPr="00A36F74">
              <w:rPr>
                <w:rFonts w:hint="eastAsia"/>
              </w:rPr>
              <w:t>ā</w:t>
            </w:r>
            <w:r w:rsidRPr="00A36F74">
              <w:t>d</w:t>
            </w:r>
            <w:r w:rsidRPr="00A36F74">
              <w:rPr>
                <w:rFonts w:hint="eastAsia"/>
              </w:rPr>
              <w:t>ā</w:t>
            </w:r>
            <w:r w:rsidRPr="00A36F74">
              <w:t xml:space="preserve"> redakcij</w:t>
            </w:r>
            <w:r w:rsidRPr="00A36F74">
              <w:rPr>
                <w:rFonts w:hint="eastAsia"/>
              </w:rPr>
              <w:t>ā</w:t>
            </w:r>
            <w:r w:rsidRPr="00A36F74">
              <w:t xml:space="preserve">: </w:t>
            </w:r>
          </w:p>
          <w:p w14:paraId="26904CCB" w14:textId="77777777" w:rsidR="00A36F74" w:rsidRPr="00A36F74" w:rsidRDefault="00A36F74" w:rsidP="00A36F74">
            <w:pPr>
              <w:jc w:val="both"/>
            </w:pPr>
            <w:r w:rsidRPr="00A36F74">
              <w:t>"Kolonna 0.3., 0.4., 0.5. un 6. nav oblig</w:t>
            </w:r>
            <w:r w:rsidRPr="00A36F74">
              <w:rPr>
                <w:rFonts w:hint="eastAsia"/>
              </w:rPr>
              <w:t>ā</w:t>
            </w:r>
            <w:r w:rsidRPr="00A36F74">
              <w:t>ti aizpild</w:t>
            </w:r>
            <w:r w:rsidRPr="00A36F74">
              <w:rPr>
                <w:rFonts w:hint="eastAsia"/>
              </w:rPr>
              <w:t>ā</w:t>
            </w:r>
            <w:r w:rsidRPr="00A36F74">
              <w:t>ma, ja dal</w:t>
            </w:r>
            <w:r w:rsidRPr="00A36F74">
              <w:rPr>
                <w:rFonts w:hint="eastAsia"/>
              </w:rPr>
              <w:t>ī</w:t>
            </w:r>
            <w:r w:rsidRPr="00A36F74">
              <w:t>bniekam ir Pilson</w:t>
            </w:r>
            <w:r w:rsidRPr="00A36F74">
              <w:rPr>
                <w:rFonts w:hint="eastAsia"/>
              </w:rPr>
              <w:t>ī</w:t>
            </w:r>
            <w:r w:rsidRPr="00A36F74">
              <w:t>bas un migr</w:t>
            </w:r>
            <w:r w:rsidRPr="00A36F74">
              <w:rPr>
                <w:rFonts w:hint="eastAsia"/>
              </w:rPr>
              <w:t>ā</w:t>
            </w:r>
            <w:r w:rsidRPr="00A36F74">
              <w:t>cijas lietu p</w:t>
            </w:r>
            <w:r w:rsidRPr="00A36F74">
              <w:rPr>
                <w:rFonts w:hint="eastAsia"/>
              </w:rPr>
              <w:t>ā</w:t>
            </w:r>
            <w:r w:rsidRPr="00A36F74">
              <w:t>rvaldes pieš</w:t>
            </w:r>
            <w:r w:rsidRPr="00A36F74">
              <w:rPr>
                <w:rFonts w:hint="eastAsia"/>
              </w:rPr>
              <w:t>ķ</w:t>
            </w:r>
            <w:r w:rsidRPr="00A36F74">
              <w:t>irts personas kods.</w:t>
            </w:r>
          </w:p>
          <w:p w14:paraId="08DED740" w14:textId="77777777" w:rsidR="00A36F74" w:rsidRPr="00A36F74" w:rsidRDefault="00A36F74" w:rsidP="00A36F74">
            <w:pPr>
              <w:jc w:val="both"/>
            </w:pPr>
            <w:r w:rsidRPr="00A36F74">
              <w:t>Finans</w:t>
            </w:r>
            <w:r w:rsidRPr="00A36F74">
              <w:rPr>
                <w:rFonts w:hint="eastAsia"/>
              </w:rPr>
              <w:t>ē</w:t>
            </w:r>
            <w:r w:rsidRPr="00A36F74">
              <w:t>juma sa</w:t>
            </w:r>
            <w:r w:rsidRPr="00A36F74">
              <w:rPr>
                <w:rFonts w:hint="eastAsia"/>
              </w:rPr>
              <w:t>ņē</w:t>
            </w:r>
            <w:r w:rsidRPr="00A36F74">
              <w:t>m</w:t>
            </w:r>
            <w:r w:rsidRPr="00A36F74">
              <w:rPr>
                <w:rFonts w:hint="eastAsia"/>
              </w:rPr>
              <w:t>ē</w:t>
            </w:r>
            <w:r w:rsidRPr="00A36F74">
              <w:t xml:space="preserve">js aizpilda 0.3., 0.4., 0.5., 2.1., 2.2., 2.2.1.,  </w:t>
            </w:r>
            <w:r w:rsidRPr="00A36F74">
              <w:rPr>
                <w:b/>
                <w:bCs/>
              </w:rPr>
              <w:t>2.4</w:t>
            </w:r>
            <w:r w:rsidRPr="00A36F74">
              <w:t xml:space="preserve">., 3.2.,  3.2.1., 3.2.2., 3.2.3., 3.2.4., 3.2.5., 6., 8.1., </w:t>
            </w:r>
            <w:r w:rsidRPr="00A36F74">
              <w:rPr>
                <w:b/>
                <w:bCs/>
              </w:rPr>
              <w:t>8.2</w:t>
            </w:r>
            <w:r w:rsidRPr="00A36F74">
              <w:t xml:space="preserve">., </w:t>
            </w:r>
            <w:r w:rsidRPr="00A36F74">
              <w:rPr>
                <w:b/>
                <w:bCs/>
              </w:rPr>
              <w:t>8.3</w:t>
            </w:r>
            <w:r w:rsidRPr="00A36F74">
              <w:t>., 8.4.kolonnu, ja dal</w:t>
            </w:r>
            <w:r w:rsidRPr="00A36F74">
              <w:rPr>
                <w:rFonts w:hint="eastAsia"/>
              </w:rPr>
              <w:t>ī</w:t>
            </w:r>
            <w:r w:rsidRPr="00A36F74">
              <w:t>bniekam nav Pilson</w:t>
            </w:r>
            <w:r w:rsidRPr="00A36F74">
              <w:rPr>
                <w:rFonts w:hint="eastAsia"/>
              </w:rPr>
              <w:t>ī</w:t>
            </w:r>
            <w:r w:rsidRPr="00A36F74">
              <w:t>bas un migr</w:t>
            </w:r>
            <w:r w:rsidRPr="00A36F74">
              <w:rPr>
                <w:rFonts w:hint="eastAsia"/>
              </w:rPr>
              <w:t>ā</w:t>
            </w:r>
            <w:r w:rsidRPr="00A36F74">
              <w:t>cijas lietu p</w:t>
            </w:r>
            <w:r w:rsidRPr="00A36F74">
              <w:rPr>
                <w:rFonts w:hint="eastAsia"/>
              </w:rPr>
              <w:t>ā</w:t>
            </w:r>
            <w:r w:rsidRPr="00A36F74">
              <w:t>rvaldes pieš</w:t>
            </w:r>
            <w:r w:rsidRPr="00A36F74">
              <w:rPr>
                <w:rFonts w:hint="eastAsia"/>
              </w:rPr>
              <w:t>ķ</w:t>
            </w:r>
            <w:r w:rsidRPr="00A36F74">
              <w:t xml:space="preserve">irts personas kods. </w:t>
            </w:r>
            <w:r w:rsidRPr="00A36F74">
              <w:rPr>
                <w:b/>
                <w:bCs/>
              </w:rPr>
              <w:t>8.5.kolonna finansējuma saņēmējam nav jāaizpilda</w:t>
            </w:r>
            <w:r w:rsidRPr="00A36F74">
              <w:t>."</w:t>
            </w:r>
          </w:p>
          <w:p w14:paraId="029F5A95" w14:textId="65D28496" w:rsidR="00A36F74" w:rsidRPr="00A36F74" w:rsidRDefault="00A36F74" w:rsidP="00A36F74">
            <w:pPr>
              <w:jc w:val="both"/>
            </w:pPr>
            <w:r w:rsidRPr="00A36F74">
              <w:tab/>
            </w:r>
            <w:r w:rsidR="000A5EF9">
              <w:t>[..]</w:t>
            </w:r>
            <w:r w:rsidRPr="00A36F74">
              <w:tab/>
              <w:t xml:space="preserve">Tā kā Finanšu ministrija pati izziņā norāda, ka kolonna </w:t>
            </w:r>
            <w:r w:rsidRPr="00A36F74">
              <w:rPr>
                <w:b/>
                <w:bCs/>
              </w:rPr>
              <w:t>8.5.</w:t>
            </w:r>
            <w:r w:rsidRPr="00A36F74">
              <w:t xml:space="preserve"> nav jāaizpilda, bet tas esot noteikts kā 2.pielikuma piebilde, </w:t>
            </w:r>
            <w:r w:rsidRPr="00A36F74">
              <w:rPr>
                <w:b/>
                <w:bCs/>
              </w:rPr>
              <w:t>nav pamatoti šo faktu nenostiprināt noteikumu pamattekstā</w:t>
            </w:r>
            <w:r w:rsidRPr="00A36F74">
              <w:t>, lai uzlabotu noteikumu uztveri un samazinātu zemsvītras atsauču skaitu normatīvajā aktā. Kolonna 8.5. “Nelabv</w:t>
            </w:r>
            <w:r w:rsidRPr="00A36F74">
              <w:rPr>
                <w:rFonts w:hint="eastAsia"/>
              </w:rPr>
              <w:t>ē</w:t>
            </w:r>
            <w:r w:rsidRPr="00A36F74">
              <w:t>l</w:t>
            </w:r>
            <w:r w:rsidRPr="00A36F74">
              <w:rPr>
                <w:rFonts w:hint="eastAsia"/>
              </w:rPr>
              <w:t>ī</w:t>
            </w:r>
            <w:r w:rsidRPr="00A36F74">
              <w:t>g</w:t>
            </w:r>
            <w:r w:rsidRPr="00A36F74">
              <w:rPr>
                <w:rFonts w:hint="eastAsia"/>
              </w:rPr>
              <w:t>ā</w:t>
            </w:r>
            <w:r w:rsidRPr="00A36F74">
              <w:t xml:space="preserve"> situ</w:t>
            </w:r>
            <w:r w:rsidRPr="00A36F74">
              <w:rPr>
                <w:rFonts w:hint="eastAsia"/>
              </w:rPr>
              <w:t>ā</w:t>
            </w:r>
            <w:r w:rsidRPr="00A36F74">
              <w:t>cij</w:t>
            </w:r>
            <w:r w:rsidRPr="00A36F74">
              <w:rPr>
                <w:rFonts w:hint="eastAsia"/>
              </w:rPr>
              <w:t>ā</w:t>
            </w:r>
            <w:r w:rsidRPr="00A36F74">
              <w:t xml:space="preserve"> esoši dal</w:t>
            </w:r>
            <w:r w:rsidRPr="00A36F74">
              <w:rPr>
                <w:rFonts w:hint="eastAsia"/>
              </w:rPr>
              <w:t>ī</w:t>
            </w:r>
            <w:r w:rsidRPr="00A36F74">
              <w:t>bnieki, kas p</w:t>
            </w:r>
            <w:r w:rsidRPr="00A36F74">
              <w:rPr>
                <w:rFonts w:hint="eastAsia"/>
              </w:rPr>
              <w:t>ē</w:t>
            </w:r>
            <w:r w:rsidRPr="00A36F74">
              <w:t>c aiziešanas s</w:t>
            </w:r>
            <w:r w:rsidRPr="00A36F74">
              <w:rPr>
                <w:rFonts w:hint="eastAsia"/>
              </w:rPr>
              <w:t>ā</w:t>
            </w:r>
            <w:r w:rsidRPr="00A36F74">
              <w:t>kuši darba mekl</w:t>
            </w:r>
            <w:r w:rsidRPr="00A36F74">
              <w:rPr>
                <w:rFonts w:hint="eastAsia"/>
              </w:rPr>
              <w:t>ē</w:t>
            </w:r>
            <w:r w:rsidRPr="00A36F74">
              <w:t>jumus, iesaist</w:t>
            </w:r>
            <w:r w:rsidRPr="00A36F74">
              <w:rPr>
                <w:rFonts w:hint="eastAsia"/>
              </w:rPr>
              <w:t>ī</w:t>
            </w:r>
            <w:r w:rsidRPr="00A36F74">
              <w:t xml:space="preserve">jušies </w:t>
            </w:r>
            <w:r w:rsidRPr="00A36F74">
              <w:lastRenderedPageBreak/>
              <w:t>izgl</w:t>
            </w:r>
            <w:r w:rsidRPr="00A36F74">
              <w:rPr>
                <w:rFonts w:hint="eastAsia"/>
              </w:rPr>
              <w:t>ī</w:t>
            </w:r>
            <w:r w:rsidRPr="00A36F74">
              <w:t>t</w:t>
            </w:r>
            <w:r w:rsidRPr="00A36F74">
              <w:rPr>
                <w:rFonts w:hint="eastAsia"/>
              </w:rPr>
              <w:t>ī</w:t>
            </w:r>
            <w:r w:rsidRPr="00A36F74">
              <w:t>b</w:t>
            </w:r>
            <w:r w:rsidRPr="00A36F74">
              <w:rPr>
                <w:rFonts w:hint="eastAsia"/>
              </w:rPr>
              <w:t>ā</w:t>
            </w:r>
            <w:r w:rsidRPr="00A36F74">
              <w:t>/apm</w:t>
            </w:r>
            <w:r w:rsidRPr="00A36F74">
              <w:rPr>
                <w:rFonts w:hint="eastAsia"/>
              </w:rPr>
              <w:t>ā</w:t>
            </w:r>
            <w:r w:rsidRPr="00A36F74">
              <w:t>c</w:t>
            </w:r>
            <w:r w:rsidRPr="00A36F74">
              <w:rPr>
                <w:rFonts w:hint="eastAsia"/>
              </w:rPr>
              <w:t>ī</w:t>
            </w:r>
            <w:r w:rsidRPr="00A36F74">
              <w:t>b</w:t>
            </w:r>
            <w:r w:rsidRPr="00A36F74">
              <w:rPr>
                <w:rFonts w:hint="eastAsia"/>
              </w:rPr>
              <w:t>ā</w:t>
            </w:r>
            <w:r w:rsidRPr="00A36F74">
              <w:t>, kvalifik</w:t>
            </w:r>
            <w:r w:rsidRPr="00A36F74">
              <w:rPr>
                <w:rFonts w:hint="eastAsia"/>
              </w:rPr>
              <w:t>ā</w:t>
            </w:r>
            <w:r w:rsidRPr="00A36F74">
              <w:t>cijas ieguv</w:t>
            </w:r>
            <w:r w:rsidRPr="00A36F74">
              <w:rPr>
                <w:rFonts w:hint="eastAsia"/>
              </w:rPr>
              <w:t>ē</w:t>
            </w:r>
            <w:r w:rsidRPr="00A36F74">
              <w:t>, nodarbin</w:t>
            </w:r>
            <w:r w:rsidRPr="00A36F74">
              <w:rPr>
                <w:rFonts w:hint="eastAsia"/>
              </w:rPr>
              <w:t>ā</w:t>
            </w:r>
            <w:r w:rsidRPr="00A36F74">
              <w:t>t</w:t>
            </w:r>
            <w:r w:rsidRPr="00A36F74">
              <w:rPr>
                <w:rFonts w:hint="eastAsia"/>
              </w:rPr>
              <w:t>ī</w:t>
            </w:r>
            <w:r w:rsidRPr="00A36F74">
              <w:t>b</w:t>
            </w:r>
            <w:r w:rsidRPr="00A36F74">
              <w:rPr>
                <w:rFonts w:hint="eastAsia"/>
              </w:rPr>
              <w:t>ā</w:t>
            </w:r>
            <w:r w:rsidRPr="00A36F74">
              <w:t>, tostarp pašnodarbin</w:t>
            </w:r>
            <w:r w:rsidRPr="00A36F74">
              <w:rPr>
                <w:rFonts w:hint="eastAsia"/>
              </w:rPr>
              <w:t>ā</w:t>
            </w:r>
            <w:r w:rsidRPr="00A36F74">
              <w:t>tie”, kas ir t</w:t>
            </w:r>
            <w:r w:rsidRPr="00A36F74">
              <w:rPr>
                <w:rFonts w:hint="eastAsia"/>
              </w:rPr>
              <w:t>ū</w:t>
            </w:r>
            <w:r w:rsidRPr="00A36F74">
              <w:t>l</w:t>
            </w:r>
            <w:r w:rsidRPr="00A36F74">
              <w:rPr>
                <w:rFonts w:hint="eastAsia"/>
              </w:rPr>
              <w:t>ī</w:t>
            </w:r>
            <w:r w:rsidRPr="00A36F74">
              <w:t>t</w:t>
            </w:r>
            <w:r w:rsidRPr="00A36F74">
              <w:rPr>
                <w:rFonts w:hint="eastAsia"/>
              </w:rPr>
              <w:t>ē</w:t>
            </w:r>
            <w:r w:rsidRPr="00A36F74">
              <w:t>jais r</w:t>
            </w:r>
            <w:r w:rsidRPr="00A36F74">
              <w:rPr>
                <w:rFonts w:hint="eastAsia"/>
              </w:rPr>
              <w:t>ā</w:t>
            </w:r>
            <w:r w:rsidRPr="00A36F74">
              <w:t>d</w:t>
            </w:r>
            <w:r w:rsidRPr="00A36F74">
              <w:rPr>
                <w:rFonts w:hint="eastAsia"/>
              </w:rPr>
              <w:t>ī</w:t>
            </w:r>
            <w:r w:rsidRPr="00A36F74">
              <w:t>t</w:t>
            </w:r>
            <w:r w:rsidRPr="00A36F74">
              <w:rPr>
                <w:rFonts w:hint="eastAsia"/>
              </w:rPr>
              <w:t>ā</w:t>
            </w:r>
            <w:r w:rsidRPr="00A36F74">
              <w:t>js (dati par dal</w:t>
            </w:r>
            <w:r w:rsidRPr="00A36F74">
              <w:rPr>
                <w:rFonts w:hint="eastAsia"/>
              </w:rPr>
              <w:t>ī</w:t>
            </w:r>
            <w:r w:rsidRPr="00A36F74">
              <w:t>bnieku m</w:t>
            </w:r>
            <w:r w:rsidRPr="00A36F74">
              <w:rPr>
                <w:rFonts w:hint="eastAsia"/>
              </w:rPr>
              <w:t>ē</w:t>
            </w:r>
            <w:r w:rsidRPr="00A36F74">
              <w:t>nesi p</w:t>
            </w:r>
            <w:r w:rsidRPr="00A36F74">
              <w:rPr>
                <w:rFonts w:hint="eastAsia"/>
              </w:rPr>
              <w:t>ē</w:t>
            </w:r>
            <w:r w:rsidRPr="00A36F74">
              <w:t>c dal</w:t>
            </w:r>
            <w:r w:rsidRPr="00A36F74">
              <w:rPr>
                <w:rFonts w:hint="eastAsia"/>
              </w:rPr>
              <w:t>ī</w:t>
            </w:r>
            <w:r w:rsidRPr="00A36F74">
              <w:t>bas pabeigšanas).</w:t>
            </w:r>
          </w:p>
          <w:p w14:paraId="4DC6E314" w14:textId="163F33FB" w:rsidR="00A36F74" w:rsidRPr="00A36F74" w:rsidRDefault="00A36F74" w:rsidP="000402EE">
            <w:pPr>
              <w:pStyle w:val="NoSpacing"/>
              <w:tabs>
                <w:tab w:val="left" w:pos="851"/>
              </w:tabs>
              <w:spacing w:after="120"/>
              <w:contextualSpacing/>
              <w:rPr>
                <w:b/>
                <w:szCs w:val="24"/>
                <w:u w:val="single"/>
              </w:rPr>
            </w:pPr>
          </w:p>
        </w:tc>
        <w:tc>
          <w:tcPr>
            <w:tcW w:w="1066" w:type="pct"/>
            <w:tcBorders>
              <w:top w:val="single" w:sz="6" w:space="0" w:color="000000"/>
              <w:left w:val="single" w:sz="6" w:space="0" w:color="000000"/>
              <w:bottom w:val="single" w:sz="6" w:space="0" w:color="000000"/>
              <w:right w:val="single" w:sz="4" w:space="0" w:color="auto"/>
            </w:tcBorders>
            <w:shd w:val="clear" w:color="auto" w:fill="auto"/>
          </w:tcPr>
          <w:p w14:paraId="230F3979" w14:textId="4CB56D9C" w:rsidR="003C5DD8" w:rsidRDefault="000A5EF9" w:rsidP="006435C3">
            <w:pPr>
              <w:pStyle w:val="NormalWeb"/>
              <w:spacing w:before="0" w:beforeAutospacing="0" w:after="0" w:afterAutospacing="0"/>
              <w:jc w:val="center"/>
              <w:rPr>
                <w:b/>
              </w:rPr>
            </w:pPr>
            <w:r>
              <w:rPr>
                <w:b/>
              </w:rPr>
              <w:lastRenderedPageBreak/>
              <w:t>Ņemts vērā</w:t>
            </w:r>
          </w:p>
          <w:p w14:paraId="0DE6F5F3" w14:textId="748CBFC6" w:rsidR="00FB2B70" w:rsidRDefault="00C67923" w:rsidP="00941AAC">
            <w:pPr>
              <w:pStyle w:val="NormalWeb"/>
              <w:tabs>
                <w:tab w:val="left" w:pos="338"/>
              </w:tabs>
              <w:spacing w:before="0" w:beforeAutospacing="0" w:after="0" w:afterAutospacing="0"/>
              <w:ind w:left="54"/>
              <w:jc w:val="both"/>
            </w:pPr>
            <w:r>
              <w:t xml:space="preserve">Vēršam uzmanību, kolonnas, kas ir  uzskaitītas noteikumu projektā un 8.5. kolonna ir atšķirīgas un nav apvienojamas vienā punktā. </w:t>
            </w:r>
            <w:r w:rsidR="00C75EF1">
              <w:t xml:space="preserve">Attiecīgajām kolonnām ir atšķirīga funkcionalitāte. </w:t>
            </w:r>
            <w:r>
              <w:t xml:space="preserve">Norādām, ka ņemot vērā </w:t>
            </w:r>
            <w:r w:rsidRPr="00C67923">
              <w:t>KPVIS</w:t>
            </w:r>
            <w:r>
              <w:t xml:space="preserve"> funkcionalitāti</w:t>
            </w:r>
            <w:r w:rsidR="00C75EF1">
              <w:t>,</w:t>
            </w:r>
            <w:r>
              <w:t xml:space="preserve"> </w:t>
            </w:r>
            <w:r>
              <w:lastRenderedPageBreak/>
              <w:t xml:space="preserve">8.5.kolonnas </w:t>
            </w:r>
            <w:r w:rsidRPr="00C67923">
              <w:rPr>
                <w:u w:val="single"/>
              </w:rPr>
              <w:t>dati tiek norādīti automātiski</w:t>
            </w:r>
            <w:r>
              <w:t>. T</w:t>
            </w:r>
            <w:r w:rsidR="00C75EF1">
              <w:t>os</w:t>
            </w:r>
            <w:r>
              <w:t xml:space="preserve"> </w:t>
            </w:r>
            <w:r w:rsidR="00C75EF1">
              <w:t>KPVIS apkopo</w:t>
            </w:r>
            <w:r>
              <w:t xml:space="preserve">, ņemot vērā Pārskata par projekta dalībniekiem 2.tabulas </w:t>
            </w:r>
            <w:r w:rsidRPr="00C67923">
              <w:t>3., 5. un 8. sadaļā</w:t>
            </w:r>
            <w:r>
              <w:t xml:space="preserve"> norādītos datus. Tādēļ atšķirībā no citām kolonnām tie finansējuma saņēmējam</w:t>
            </w:r>
            <w:r w:rsidR="00C75EF1">
              <w:t xml:space="preserve"> (CFLA)</w:t>
            </w:r>
            <w:r>
              <w:t xml:space="preserve"> nav jāaizpilda. </w:t>
            </w:r>
            <w:r w:rsidR="00C75EF1">
              <w:t>Savukārt pārējās kolonnās datus norāda finansējuma saņēmējs vai apkopo sadarbības iestāde no citām datubāzēm, ja attiecināms.</w:t>
            </w:r>
          </w:p>
          <w:p w14:paraId="5A886675" w14:textId="3356775B" w:rsidR="00C75EF1" w:rsidRPr="00C75EF1" w:rsidRDefault="00C75EF1" w:rsidP="00941AAC">
            <w:pPr>
              <w:pStyle w:val="NormalWeb"/>
              <w:tabs>
                <w:tab w:val="left" w:pos="480"/>
              </w:tabs>
              <w:spacing w:before="0" w:beforeAutospacing="0" w:after="0" w:afterAutospacing="0"/>
              <w:ind w:left="54"/>
              <w:jc w:val="both"/>
            </w:pPr>
            <w:r>
              <w:t>Papildus norādām, ka norādi par 8.5. kolonnas neaizpildīšanu nav iespējams nostiprināt MK noteikumu Nr.77. Ņemot vērā juridisko tehniku, izstrādājot normatīvo aktu grozījumus, grozījumi tiek veikti MK noteikumu Nr.77 2.</w:t>
            </w:r>
            <w:r w:rsidRPr="00C75EF1">
              <w:rPr>
                <w:vertAlign w:val="superscript"/>
              </w:rPr>
              <w:t>1</w:t>
            </w:r>
            <w:r>
              <w:t>pielikumā un tie konsolidētājā versijā tāpat tiks atspoguļoti attiecīgajā pielikumā, nevis MK noteikumu Nr.77 pamattekstā.</w:t>
            </w:r>
          </w:p>
          <w:p w14:paraId="620258DF" w14:textId="138FA9BC" w:rsidR="000A5EF9" w:rsidRPr="000A5EF9" w:rsidRDefault="000A5EF9" w:rsidP="008715AA">
            <w:pPr>
              <w:pStyle w:val="NormalWeb"/>
              <w:tabs>
                <w:tab w:val="left" w:pos="252"/>
              </w:tabs>
              <w:spacing w:before="0" w:beforeAutospacing="0" w:after="0" w:afterAutospacing="0"/>
              <w:ind w:left="54" w:firstLine="284"/>
              <w:jc w:val="both"/>
              <w:rPr>
                <w:b/>
              </w:rPr>
            </w:pPr>
            <w:r w:rsidRPr="000A5EF9">
              <w:rPr>
                <w:b/>
              </w:rPr>
              <w:t xml:space="preserve">Ņemot vērā š.g. 2021.gada 29.martā notikušo saskaņošanas sanāksmi un Latvijas </w:t>
            </w:r>
            <w:r w:rsidRPr="000A5EF9">
              <w:rPr>
                <w:b/>
              </w:rPr>
              <w:lastRenderedPageBreak/>
              <w:t>Pašvaldību savienības izteiktos argumentus, noteikumu projekts papildināts ar tehniskiem</w:t>
            </w:r>
            <w:r w:rsidR="00A10389">
              <w:rPr>
                <w:b/>
              </w:rPr>
              <w:t xml:space="preserve"> grozījumiem</w:t>
            </w:r>
            <w:r w:rsidRPr="000A5EF9">
              <w:rPr>
                <w:b/>
              </w:rPr>
              <w:t xml:space="preserve"> pārskatā. Attiecīgo grozījumu būtība ir pārcelt pārskata 2. tabulas 1</w:t>
            </w:r>
            <w:r w:rsidR="008715AA">
              <w:rPr>
                <w:b/>
              </w:rPr>
              <w:t>5</w:t>
            </w:r>
            <w:r w:rsidRPr="000A5EF9">
              <w:rPr>
                <w:b/>
              </w:rPr>
              <w:t>. atsaucē ietverto skaidrojumu “Kolonna nav aizpildāma. Ņemot vērā 3., 5. un 8. sadaļā norādītos datus, KPVIS 8.5. kolonnas dati tiks norādīti automātiski.” uz minētās tabulas skaidrojuma ievada daļu. Pārējais skaidrojums minētajā atsaucē paliek nemainīgs.</w:t>
            </w:r>
          </w:p>
        </w:tc>
        <w:tc>
          <w:tcPr>
            <w:tcW w:w="1201" w:type="pct"/>
            <w:tcBorders>
              <w:left w:val="single" w:sz="4" w:space="0" w:color="auto"/>
              <w:bottom w:val="single" w:sz="4" w:space="0" w:color="auto"/>
            </w:tcBorders>
            <w:shd w:val="clear" w:color="auto" w:fill="auto"/>
          </w:tcPr>
          <w:p w14:paraId="0F183E5A" w14:textId="77777777" w:rsidR="003C5DD8" w:rsidRDefault="003C5DD8" w:rsidP="00E5338E">
            <w:pPr>
              <w:pStyle w:val="Title"/>
              <w:ind w:firstLine="408"/>
              <w:jc w:val="both"/>
              <w:outlineLvl w:val="0"/>
              <w:rPr>
                <w:sz w:val="24"/>
                <w:szCs w:val="24"/>
              </w:rPr>
            </w:pPr>
          </w:p>
        </w:tc>
      </w:tr>
    </w:tbl>
    <w:p w14:paraId="67428A64" w14:textId="77777777" w:rsidR="00306DF7" w:rsidRPr="00DA4009" w:rsidRDefault="00306DF7" w:rsidP="00593A03">
      <w:pPr>
        <w:pStyle w:val="naisf"/>
        <w:tabs>
          <w:tab w:val="left" w:pos="11400"/>
        </w:tabs>
        <w:spacing w:before="120" w:after="0"/>
        <w:ind w:firstLine="720"/>
        <w:rPr>
          <w:sz w:val="22"/>
          <w:szCs w:val="22"/>
        </w:rPr>
      </w:pPr>
    </w:p>
    <w:tbl>
      <w:tblPr>
        <w:tblW w:w="14283" w:type="dxa"/>
        <w:tblLayout w:type="fixed"/>
        <w:tblLook w:val="00A0" w:firstRow="1" w:lastRow="0" w:firstColumn="1" w:lastColumn="0" w:noHBand="0" w:noVBand="0"/>
      </w:tblPr>
      <w:tblGrid>
        <w:gridCol w:w="14283"/>
      </w:tblGrid>
      <w:tr w:rsidR="007E799B" w:rsidRPr="00DA4009" w14:paraId="40BAE848" w14:textId="77777777" w:rsidTr="00C70C6F">
        <w:tc>
          <w:tcPr>
            <w:tcW w:w="3108" w:type="dxa"/>
          </w:tcPr>
          <w:p w14:paraId="7EC4032E" w14:textId="77777777" w:rsidR="007E799B" w:rsidRPr="00DA4009" w:rsidRDefault="007E799B" w:rsidP="00C70C6F">
            <w:pPr>
              <w:pStyle w:val="naiskr"/>
              <w:spacing w:before="0" w:after="0"/>
              <w:rPr>
                <w:sz w:val="22"/>
                <w:szCs w:val="22"/>
              </w:rPr>
            </w:pPr>
            <w:r w:rsidRPr="00DA4009">
              <w:rPr>
                <w:sz w:val="22"/>
                <w:szCs w:val="22"/>
              </w:rPr>
              <w:t>Atbildīgā amatpersona</w:t>
            </w:r>
          </w:p>
        </w:tc>
      </w:tr>
      <w:tr w:rsidR="007E799B" w:rsidRPr="00DA4009" w14:paraId="5E289A1E" w14:textId="77777777" w:rsidTr="00C70C6F">
        <w:trPr>
          <w:trHeight w:val="70"/>
        </w:trPr>
        <w:tc>
          <w:tcPr>
            <w:tcW w:w="3108" w:type="dxa"/>
          </w:tcPr>
          <w:p w14:paraId="5D6DF3A3" w14:textId="77777777" w:rsidR="007E799B" w:rsidRPr="00DA4009" w:rsidRDefault="007E799B" w:rsidP="00C70C6F">
            <w:pPr>
              <w:pStyle w:val="naiskr"/>
              <w:spacing w:before="0" w:after="0"/>
              <w:rPr>
                <w:sz w:val="22"/>
                <w:szCs w:val="22"/>
              </w:rPr>
            </w:pPr>
          </w:p>
        </w:tc>
      </w:tr>
    </w:tbl>
    <w:p w14:paraId="56AD4BEF" w14:textId="77777777" w:rsidR="007E799B" w:rsidRPr="00DA4009" w:rsidRDefault="007E799B" w:rsidP="007E799B">
      <w:pPr>
        <w:pStyle w:val="naisf"/>
        <w:spacing w:before="0" w:after="0"/>
        <w:ind w:firstLine="0"/>
        <w:rPr>
          <w:sz w:val="22"/>
          <w:szCs w:val="22"/>
        </w:rPr>
      </w:pPr>
      <w:r w:rsidRPr="00DA4009">
        <w:rPr>
          <w:sz w:val="22"/>
          <w:szCs w:val="22"/>
        </w:rPr>
        <w:t>Inita Petrova</w:t>
      </w:r>
    </w:p>
    <w:tbl>
      <w:tblPr>
        <w:tblW w:w="0" w:type="auto"/>
        <w:tblLook w:val="00A0" w:firstRow="1" w:lastRow="0" w:firstColumn="1" w:lastColumn="0" w:noHBand="0" w:noVBand="0"/>
      </w:tblPr>
      <w:tblGrid>
        <w:gridCol w:w="8268"/>
      </w:tblGrid>
      <w:tr w:rsidR="007E799B" w:rsidRPr="00DA4009" w14:paraId="2C7B6285" w14:textId="77777777" w:rsidTr="00C70C6F">
        <w:tc>
          <w:tcPr>
            <w:tcW w:w="8268" w:type="dxa"/>
            <w:tcBorders>
              <w:top w:val="single" w:sz="4" w:space="0" w:color="000000"/>
            </w:tcBorders>
          </w:tcPr>
          <w:p w14:paraId="51470443" w14:textId="77777777" w:rsidR="007E799B" w:rsidRPr="00DA4009" w:rsidRDefault="007E799B" w:rsidP="00C70C6F">
            <w:pPr>
              <w:jc w:val="center"/>
              <w:rPr>
                <w:sz w:val="22"/>
                <w:szCs w:val="22"/>
              </w:rPr>
            </w:pPr>
            <w:r w:rsidRPr="00DA4009">
              <w:rPr>
                <w:sz w:val="22"/>
                <w:szCs w:val="22"/>
              </w:rPr>
              <w:t>(par projektu atbildīgās amatpersonas vārds un uzvārds)</w:t>
            </w:r>
          </w:p>
        </w:tc>
      </w:tr>
      <w:tr w:rsidR="007E799B" w:rsidRPr="00DA4009" w14:paraId="69266DD5" w14:textId="77777777" w:rsidTr="00C70C6F">
        <w:tc>
          <w:tcPr>
            <w:tcW w:w="8268" w:type="dxa"/>
            <w:tcBorders>
              <w:bottom w:val="single" w:sz="4" w:space="0" w:color="000000"/>
            </w:tcBorders>
          </w:tcPr>
          <w:p w14:paraId="750DD3E6" w14:textId="77777777" w:rsidR="007E799B" w:rsidRPr="00DA4009" w:rsidRDefault="007E799B" w:rsidP="00C70C6F">
            <w:pPr>
              <w:rPr>
                <w:sz w:val="22"/>
                <w:szCs w:val="22"/>
              </w:rPr>
            </w:pPr>
            <w:r w:rsidRPr="00DA4009">
              <w:rPr>
                <w:sz w:val="22"/>
                <w:szCs w:val="22"/>
              </w:rPr>
              <w:t xml:space="preserve">Finanšu ministrijas </w:t>
            </w:r>
          </w:p>
          <w:p w14:paraId="2E87207B" w14:textId="4DC2BA7E" w:rsidR="007E799B" w:rsidRPr="00DA4009" w:rsidRDefault="007E799B" w:rsidP="00C70C6F">
            <w:pPr>
              <w:rPr>
                <w:sz w:val="22"/>
                <w:szCs w:val="22"/>
              </w:rPr>
            </w:pPr>
            <w:r w:rsidRPr="00DA4009">
              <w:rPr>
                <w:sz w:val="22"/>
                <w:szCs w:val="22"/>
              </w:rPr>
              <w:t xml:space="preserve">Eiropas Savienības fondu </w:t>
            </w:r>
            <w:r w:rsidR="007015A3">
              <w:rPr>
                <w:sz w:val="22"/>
                <w:szCs w:val="22"/>
              </w:rPr>
              <w:t xml:space="preserve"> sistēmas </w:t>
            </w:r>
            <w:r w:rsidRPr="00DA4009">
              <w:rPr>
                <w:sz w:val="22"/>
                <w:szCs w:val="22"/>
              </w:rPr>
              <w:t>vadības departamenta</w:t>
            </w:r>
          </w:p>
          <w:p w14:paraId="10F5E754" w14:textId="77777777" w:rsidR="007E799B" w:rsidRPr="00DA4009" w:rsidRDefault="007E799B" w:rsidP="00C70C6F">
            <w:pPr>
              <w:rPr>
                <w:sz w:val="22"/>
                <w:szCs w:val="22"/>
              </w:rPr>
            </w:pPr>
            <w:r w:rsidRPr="00DA4009">
              <w:rPr>
                <w:sz w:val="22"/>
                <w:szCs w:val="22"/>
              </w:rPr>
              <w:t>Eiropas Savienības fondu tiesiskā nodrošinājuma nodaļas</w:t>
            </w:r>
          </w:p>
          <w:p w14:paraId="44B8306C" w14:textId="550DE59C" w:rsidR="007E799B" w:rsidRPr="00DA4009" w:rsidRDefault="00481FE3" w:rsidP="00C70C6F">
            <w:pPr>
              <w:rPr>
                <w:sz w:val="22"/>
                <w:szCs w:val="22"/>
              </w:rPr>
            </w:pPr>
            <w:r>
              <w:rPr>
                <w:sz w:val="22"/>
                <w:szCs w:val="22"/>
              </w:rPr>
              <w:t>vadītāja vietniece</w:t>
            </w:r>
          </w:p>
        </w:tc>
      </w:tr>
      <w:tr w:rsidR="007E799B" w:rsidRPr="00DA4009" w14:paraId="63579831" w14:textId="77777777" w:rsidTr="00C70C6F">
        <w:tc>
          <w:tcPr>
            <w:tcW w:w="8268" w:type="dxa"/>
            <w:tcBorders>
              <w:top w:val="single" w:sz="4" w:space="0" w:color="000000"/>
            </w:tcBorders>
          </w:tcPr>
          <w:p w14:paraId="025072FA" w14:textId="77777777" w:rsidR="007E799B" w:rsidRPr="00DA4009" w:rsidRDefault="007E799B" w:rsidP="00C70C6F">
            <w:pPr>
              <w:jc w:val="center"/>
              <w:rPr>
                <w:sz w:val="22"/>
                <w:szCs w:val="22"/>
              </w:rPr>
            </w:pPr>
            <w:r w:rsidRPr="00DA4009">
              <w:rPr>
                <w:sz w:val="22"/>
                <w:szCs w:val="22"/>
              </w:rPr>
              <w:t>(amats)</w:t>
            </w:r>
          </w:p>
        </w:tc>
      </w:tr>
      <w:tr w:rsidR="007E799B" w:rsidRPr="00DA4009" w14:paraId="0515B1DE" w14:textId="77777777" w:rsidTr="00C70C6F">
        <w:tc>
          <w:tcPr>
            <w:tcW w:w="8268" w:type="dxa"/>
            <w:tcBorders>
              <w:bottom w:val="single" w:sz="4" w:space="0" w:color="000000"/>
            </w:tcBorders>
          </w:tcPr>
          <w:p w14:paraId="3276728F" w14:textId="77777777" w:rsidR="007E799B" w:rsidRPr="00DA4009" w:rsidRDefault="007E799B" w:rsidP="007E799B">
            <w:pPr>
              <w:rPr>
                <w:sz w:val="22"/>
                <w:szCs w:val="22"/>
              </w:rPr>
            </w:pPr>
            <w:r w:rsidRPr="00DA4009">
              <w:rPr>
                <w:sz w:val="22"/>
                <w:szCs w:val="22"/>
              </w:rPr>
              <w:t> Tālr. 67083941</w:t>
            </w:r>
          </w:p>
        </w:tc>
      </w:tr>
      <w:tr w:rsidR="007E799B" w:rsidRPr="00DA4009" w14:paraId="5E1BB05D" w14:textId="77777777" w:rsidTr="00C70C6F">
        <w:tc>
          <w:tcPr>
            <w:tcW w:w="8268" w:type="dxa"/>
            <w:tcBorders>
              <w:top w:val="single" w:sz="4" w:space="0" w:color="000000"/>
            </w:tcBorders>
          </w:tcPr>
          <w:p w14:paraId="2C5543ED" w14:textId="77777777" w:rsidR="007E799B" w:rsidRPr="00DA4009" w:rsidRDefault="007E799B" w:rsidP="00C70C6F">
            <w:pPr>
              <w:jc w:val="center"/>
              <w:rPr>
                <w:sz w:val="22"/>
                <w:szCs w:val="22"/>
              </w:rPr>
            </w:pPr>
            <w:r w:rsidRPr="00DA4009">
              <w:rPr>
                <w:sz w:val="22"/>
                <w:szCs w:val="22"/>
              </w:rPr>
              <w:t>(tālruņa un faksa numurs)</w:t>
            </w:r>
          </w:p>
        </w:tc>
      </w:tr>
      <w:tr w:rsidR="007E799B" w:rsidRPr="00DA4009" w14:paraId="167391FC" w14:textId="77777777" w:rsidTr="00C70C6F">
        <w:tc>
          <w:tcPr>
            <w:tcW w:w="8268" w:type="dxa"/>
            <w:tcBorders>
              <w:bottom w:val="single" w:sz="4" w:space="0" w:color="000000"/>
            </w:tcBorders>
          </w:tcPr>
          <w:p w14:paraId="6749D4BF" w14:textId="77777777" w:rsidR="007E799B" w:rsidRPr="00DA4009" w:rsidRDefault="007E799B" w:rsidP="007E799B">
            <w:pPr>
              <w:rPr>
                <w:sz w:val="22"/>
                <w:szCs w:val="22"/>
              </w:rPr>
            </w:pPr>
            <w:r w:rsidRPr="00DA4009">
              <w:rPr>
                <w:sz w:val="22"/>
                <w:szCs w:val="22"/>
              </w:rPr>
              <w:t>Inita.Petrova@fm.gov.lv</w:t>
            </w:r>
            <w:hyperlink r:id="rId8" w:history="1"/>
            <w:r w:rsidRPr="00DA4009">
              <w:rPr>
                <w:sz w:val="22"/>
                <w:szCs w:val="22"/>
              </w:rPr>
              <w:t xml:space="preserve">  </w:t>
            </w:r>
          </w:p>
        </w:tc>
      </w:tr>
      <w:tr w:rsidR="007E799B" w:rsidRPr="00DA4009" w14:paraId="1C6C4521" w14:textId="77777777" w:rsidTr="00C70C6F">
        <w:tc>
          <w:tcPr>
            <w:tcW w:w="8268" w:type="dxa"/>
            <w:tcBorders>
              <w:top w:val="single" w:sz="4" w:space="0" w:color="000000"/>
            </w:tcBorders>
          </w:tcPr>
          <w:p w14:paraId="6AB427EB" w14:textId="77777777" w:rsidR="007E799B" w:rsidRPr="00DA4009" w:rsidRDefault="007E799B" w:rsidP="00C70C6F">
            <w:pPr>
              <w:jc w:val="center"/>
              <w:rPr>
                <w:sz w:val="22"/>
                <w:szCs w:val="22"/>
              </w:rPr>
            </w:pPr>
            <w:r w:rsidRPr="00DA4009">
              <w:rPr>
                <w:sz w:val="22"/>
                <w:szCs w:val="22"/>
              </w:rPr>
              <w:t>(e-pasta adrese)</w:t>
            </w:r>
          </w:p>
        </w:tc>
      </w:tr>
    </w:tbl>
    <w:p w14:paraId="060C3B1A" w14:textId="004546D5" w:rsidR="00C45489" w:rsidRDefault="00C45489" w:rsidP="007E799B">
      <w:pPr>
        <w:tabs>
          <w:tab w:val="center" w:pos="4153"/>
          <w:tab w:val="right" w:pos="8306"/>
        </w:tabs>
        <w:rPr>
          <w:rFonts w:eastAsia="Calibri"/>
          <w:sz w:val="20"/>
          <w:szCs w:val="20"/>
          <w:lang w:eastAsia="en-US"/>
        </w:rPr>
      </w:pPr>
    </w:p>
    <w:p w14:paraId="7CBB006A" w14:textId="5D279888" w:rsidR="007015A3" w:rsidRDefault="007015A3" w:rsidP="007E799B">
      <w:pPr>
        <w:tabs>
          <w:tab w:val="center" w:pos="4153"/>
          <w:tab w:val="right" w:pos="8306"/>
        </w:tabs>
        <w:rPr>
          <w:rFonts w:eastAsia="Calibri"/>
          <w:sz w:val="20"/>
          <w:szCs w:val="20"/>
          <w:lang w:eastAsia="en-US"/>
        </w:rPr>
      </w:pPr>
    </w:p>
    <w:p w14:paraId="53137F02" w14:textId="52DF5B1A" w:rsidR="007015A3" w:rsidRDefault="007015A3" w:rsidP="007E799B">
      <w:pPr>
        <w:tabs>
          <w:tab w:val="center" w:pos="4153"/>
          <w:tab w:val="right" w:pos="8306"/>
        </w:tabs>
        <w:rPr>
          <w:rFonts w:eastAsia="Calibri"/>
          <w:sz w:val="20"/>
          <w:szCs w:val="20"/>
          <w:lang w:eastAsia="en-US"/>
        </w:rPr>
      </w:pPr>
    </w:p>
    <w:p w14:paraId="5DB6E848" w14:textId="77C7BA5A" w:rsidR="007015A3" w:rsidRDefault="007015A3" w:rsidP="007E799B">
      <w:pPr>
        <w:tabs>
          <w:tab w:val="center" w:pos="4153"/>
          <w:tab w:val="right" w:pos="8306"/>
        </w:tabs>
        <w:rPr>
          <w:rFonts w:eastAsia="Calibri"/>
          <w:sz w:val="20"/>
          <w:szCs w:val="20"/>
          <w:lang w:eastAsia="en-US"/>
        </w:rPr>
      </w:pPr>
    </w:p>
    <w:p w14:paraId="444501A3" w14:textId="775AF365" w:rsidR="007015A3" w:rsidRDefault="007015A3" w:rsidP="007E799B">
      <w:pPr>
        <w:tabs>
          <w:tab w:val="center" w:pos="4153"/>
          <w:tab w:val="right" w:pos="8306"/>
        </w:tabs>
        <w:rPr>
          <w:rFonts w:eastAsia="Calibri"/>
          <w:sz w:val="20"/>
          <w:szCs w:val="20"/>
          <w:lang w:eastAsia="en-US"/>
        </w:rPr>
      </w:pPr>
    </w:p>
    <w:p w14:paraId="7738556F" w14:textId="4A85B88A" w:rsidR="007015A3" w:rsidRDefault="007015A3" w:rsidP="007E799B">
      <w:pPr>
        <w:tabs>
          <w:tab w:val="center" w:pos="4153"/>
          <w:tab w:val="right" w:pos="8306"/>
        </w:tabs>
        <w:rPr>
          <w:rFonts w:eastAsia="Calibri"/>
          <w:sz w:val="20"/>
          <w:szCs w:val="20"/>
          <w:lang w:eastAsia="en-US"/>
        </w:rPr>
      </w:pPr>
    </w:p>
    <w:p w14:paraId="672588C2" w14:textId="56EB80A4" w:rsidR="007015A3" w:rsidRDefault="007015A3" w:rsidP="007E799B">
      <w:pPr>
        <w:tabs>
          <w:tab w:val="center" w:pos="4153"/>
          <w:tab w:val="right" w:pos="8306"/>
        </w:tabs>
        <w:rPr>
          <w:rFonts w:eastAsia="Calibri"/>
          <w:sz w:val="20"/>
          <w:szCs w:val="20"/>
          <w:lang w:eastAsia="en-US"/>
        </w:rPr>
      </w:pPr>
    </w:p>
    <w:p w14:paraId="23B2EC12" w14:textId="77777777" w:rsidR="007015A3" w:rsidRDefault="007015A3" w:rsidP="007E799B">
      <w:pPr>
        <w:tabs>
          <w:tab w:val="center" w:pos="4153"/>
          <w:tab w:val="right" w:pos="8306"/>
        </w:tabs>
        <w:rPr>
          <w:rFonts w:eastAsia="Calibri"/>
          <w:sz w:val="20"/>
          <w:szCs w:val="20"/>
          <w:lang w:eastAsia="en-US"/>
        </w:rPr>
      </w:pPr>
    </w:p>
    <w:p w14:paraId="0D9A9E2F" w14:textId="5FD193B7" w:rsidR="007E799B" w:rsidRPr="007875C4" w:rsidRDefault="002046C5" w:rsidP="007E799B">
      <w:pPr>
        <w:tabs>
          <w:tab w:val="center" w:pos="4153"/>
          <w:tab w:val="right" w:pos="8306"/>
        </w:tabs>
        <w:rPr>
          <w:rFonts w:eastAsia="Calibri"/>
          <w:sz w:val="20"/>
          <w:szCs w:val="20"/>
          <w:lang w:eastAsia="en-US"/>
        </w:rPr>
      </w:pPr>
      <w:r>
        <w:rPr>
          <w:rFonts w:eastAsia="Calibri"/>
          <w:sz w:val="20"/>
          <w:szCs w:val="20"/>
          <w:lang w:eastAsia="en-US"/>
        </w:rPr>
        <w:t>20</w:t>
      </w:r>
      <w:r w:rsidR="006F622F">
        <w:rPr>
          <w:rFonts w:eastAsia="Calibri"/>
          <w:sz w:val="20"/>
          <w:szCs w:val="20"/>
          <w:lang w:eastAsia="en-US"/>
        </w:rPr>
        <w:t>.04</w:t>
      </w:r>
      <w:r w:rsidR="007015A3">
        <w:rPr>
          <w:rFonts w:eastAsia="Calibri"/>
          <w:sz w:val="20"/>
          <w:szCs w:val="20"/>
          <w:lang w:eastAsia="en-US"/>
        </w:rPr>
        <w:t>.2021</w:t>
      </w:r>
      <w:r w:rsidR="00E55266">
        <w:rPr>
          <w:rFonts w:eastAsia="Calibri"/>
          <w:sz w:val="20"/>
          <w:szCs w:val="20"/>
          <w:lang w:eastAsia="en-US"/>
        </w:rPr>
        <w:t xml:space="preserve">. </w:t>
      </w:r>
      <w:r>
        <w:rPr>
          <w:rFonts w:eastAsia="Calibri"/>
          <w:sz w:val="20"/>
          <w:szCs w:val="20"/>
          <w:lang w:eastAsia="en-US"/>
        </w:rPr>
        <w:t>14:16</w:t>
      </w:r>
      <w:bookmarkStart w:id="6" w:name="_GoBack"/>
      <w:bookmarkEnd w:id="6"/>
    </w:p>
    <w:p w14:paraId="7FB31DF4" w14:textId="56B3A092" w:rsidR="007E799B" w:rsidRPr="007875C4" w:rsidRDefault="00A00426" w:rsidP="007E799B">
      <w:pPr>
        <w:tabs>
          <w:tab w:val="center" w:pos="4153"/>
          <w:tab w:val="left" w:pos="5610"/>
          <w:tab w:val="right" w:pos="8306"/>
        </w:tabs>
        <w:rPr>
          <w:rFonts w:eastAsia="Calibri"/>
          <w:sz w:val="20"/>
          <w:szCs w:val="20"/>
          <w:lang w:eastAsia="en-US"/>
        </w:rPr>
      </w:pPr>
      <w:r>
        <w:rPr>
          <w:rFonts w:eastAsia="Calibri"/>
          <w:sz w:val="20"/>
          <w:szCs w:val="20"/>
          <w:lang w:eastAsia="en-US"/>
        </w:rPr>
        <w:t>56</w:t>
      </w:r>
      <w:r>
        <w:rPr>
          <w:rFonts w:eastAsia="Calibri"/>
          <w:sz w:val="20"/>
          <w:szCs w:val="20"/>
          <w:lang w:eastAsia="en-US"/>
        </w:rPr>
        <w:t>57</w:t>
      </w:r>
    </w:p>
    <w:p w14:paraId="15911247" w14:textId="77777777" w:rsidR="007E799B" w:rsidRPr="007875C4" w:rsidRDefault="007E799B" w:rsidP="007E799B">
      <w:pPr>
        <w:tabs>
          <w:tab w:val="center" w:pos="4153"/>
          <w:tab w:val="right" w:pos="8306"/>
        </w:tabs>
        <w:rPr>
          <w:rFonts w:eastAsia="Calibri"/>
          <w:sz w:val="20"/>
          <w:szCs w:val="20"/>
          <w:lang w:eastAsia="en-US"/>
        </w:rPr>
      </w:pPr>
      <w:r>
        <w:rPr>
          <w:rFonts w:eastAsia="Calibri"/>
          <w:sz w:val="20"/>
          <w:szCs w:val="20"/>
          <w:lang w:eastAsia="en-US"/>
        </w:rPr>
        <w:t>I.Petrova</w:t>
      </w:r>
    </w:p>
    <w:p w14:paraId="7976F259" w14:textId="74B34818" w:rsidR="007E799B" w:rsidRPr="007875C4" w:rsidRDefault="007E799B" w:rsidP="007E799B">
      <w:pPr>
        <w:tabs>
          <w:tab w:val="center" w:pos="4153"/>
          <w:tab w:val="right" w:pos="8306"/>
        </w:tabs>
        <w:rPr>
          <w:rFonts w:eastAsia="Calibri"/>
          <w:sz w:val="20"/>
          <w:szCs w:val="20"/>
          <w:lang w:eastAsia="en-US"/>
        </w:rPr>
      </w:pPr>
      <w:r>
        <w:rPr>
          <w:rFonts w:eastAsia="Calibri"/>
          <w:sz w:val="20"/>
          <w:szCs w:val="20"/>
          <w:lang w:eastAsia="en-US"/>
        </w:rPr>
        <w:t>Inita.Petrova@fm</w:t>
      </w:r>
      <w:r w:rsidR="007015A3">
        <w:rPr>
          <w:rFonts w:eastAsia="Calibri"/>
          <w:sz w:val="20"/>
          <w:szCs w:val="20"/>
          <w:lang w:eastAsia="en-US"/>
        </w:rPr>
        <w:t>.</w:t>
      </w:r>
      <w:r>
        <w:rPr>
          <w:rFonts w:eastAsia="Calibri"/>
          <w:sz w:val="20"/>
          <w:szCs w:val="20"/>
          <w:lang w:eastAsia="en-US"/>
        </w:rPr>
        <w:t>gov.lv</w:t>
      </w:r>
      <w:hyperlink r:id="rId9" w:history="1"/>
    </w:p>
    <w:p w14:paraId="633C4840" w14:textId="77777777" w:rsidR="00A51671" w:rsidRPr="00B43E8F" w:rsidRDefault="007E799B" w:rsidP="00170284">
      <w:pPr>
        <w:tabs>
          <w:tab w:val="center" w:pos="4153"/>
          <w:tab w:val="right" w:pos="8306"/>
        </w:tabs>
        <w:rPr>
          <w:sz w:val="20"/>
          <w:szCs w:val="20"/>
        </w:rPr>
      </w:pPr>
      <w:r>
        <w:rPr>
          <w:rFonts w:eastAsia="Calibri"/>
          <w:sz w:val="20"/>
          <w:szCs w:val="20"/>
          <w:lang w:eastAsia="en-US"/>
        </w:rPr>
        <w:t>67083941</w:t>
      </w:r>
    </w:p>
    <w:sectPr w:rsidR="00A51671" w:rsidRPr="00B43E8F" w:rsidSect="00020794">
      <w:headerReference w:type="even" r:id="rId10"/>
      <w:headerReference w:type="default" r:id="rId11"/>
      <w:footerReference w:type="even" r:id="rId12"/>
      <w:footerReference w:type="default" r:id="rId13"/>
      <w:footerReference w:type="first" r:id="rId14"/>
      <w:pgSz w:w="16838" w:h="11906" w:orient="landscape" w:code="9"/>
      <w:pgMar w:top="1134" w:right="85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8D38FA" w16cid:durableId="2402F591"/>
  <w16cid:commentId w16cid:paraId="2920B7C5" w16cid:durableId="240426EE"/>
  <w16cid:commentId w16cid:paraId="070DD22F" w16cid:durableId="23FF5040"/>
  <w16cid:commentId w16cid:paraId="35EBFC6F" w16cid:durableId="2402F462"/>
  <w16cid:commentId w16cid:paraId="79B01E7B" w16cid:durableId="240427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64BAD" w14:textId="77777777" w:rsidR="00E466E8" w:rsidRDefault="00E466E8">
      <w:r>
        <w:separator/>
      </w:r>
    </w:p>
  </w:endnote>
  <w:endnote w:type="continuationSeparator" w:id="0">
    <w:p w14:paraId="48BED508" w14:textId="77777777" w:rsidR="00E466E8" w:rsidRDefault="00E466E8">
      <w:r>
        <w:continuationSeparator/>
      </w:r>
    </w:p>
  </w:endnote>
  <w:endnote w:type="continuationNotice" w:id="1">
    <w:p w14:paraId="6F75BD53" w14:textId="77777777" w:rsidR="00E466E8" w:rsidRDefault="00E46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DokChampa">
    <w:altName w:val="Microsoft Sans Serif"/>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8E80D" w14:textId="77777777" w:rsidR="003C5DD8" w:rsidRDefault="003C5DD8" w:rsidP="0061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B0A00" w14:textId="77777777" w:rsidR="003C5DD8" w:rsidRDefault="003C5DD8" w:rsidP="0066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DAF5A" w14:textId="77777777" w:rsidR="003C5DD8" w:rsidRDefault="003C5DD8" w:rsidP="00611022">
    <w:pPr>
      <w:pStyle w:val="Footer"/>
      <w:framePr w:wrap="around" w:vAnchor="text" w:hAnchor="margin" w:xAlign="right" w:y="1"/>
      <w:rPr>
        <w:rStyle w:val="PageNumber"/>
      </w:rPr>
    </w:pPr>
  </w:p>
  <w:p w14:paraId="7CFCF5D2" w14:textId="70A3950C" w:rsidR="003C5DD8" w:rsidRPr="00B43E8F" w:rsidRDefault="003C5DD8" w:rsidP="00E82DB7">
    <w:pPr>
      <w:jc w:val="both"/>
      <w:rPr>
        <w:sz w:val="20"/>
        <w:szCs w:val="20"/>
      </w:rPr>
    </w:pPr>
    <w:r w:rsidRPr="00E82DB7">
      <w:rPr>
        <w:sz w:val="20"/>
        <w:szCs w:val="20"/>
      </w:rPr>
      <w:t>FMizz_</w:t>
    </w:r>
    <w:r w:rsidR="002046C5">
      <w:rPr>
        <w:sz w:val="20"/>
        <w:szCs w:val="20"/>
      </w:rPr>
      <w:t>20</w:t>
    </w:r>
    <w:r w:rsidR="00C82FC3">
      <w:rPr>
        <w:sz w:val="20"/>
        <w:szCs w:val="20"/>
      </w:rPr>
      <w:t>0421</w:t>
    </w:r>
    <w:r w:rsidRPr="00E82DB7">
      <w:rPr>
        <w:sz w:val="20"/>
        <w:szCs w:val="20"/>
      </w:rPr>
      <w:t xml:space="preserve">_MK </w:t>
    </w:r>
    <w:r>
      <w:rPr>
        <w:sz w:val="20"/>
        <w:szCs w:val="20"/>
      </w:rPr>
      <w:t>77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C474" w14:textId="2CCF1F55" w:rsidR="003C5DD8" w:rsidRPr="00482796" w:rsidRDefault="003C5DD8" w:rsidP="00664646">
    <w:pPr>
      <w:jc w:val="both"/>
      <w:rPr>
        <w:sz w:val="20"/>
        <w:szCs w:val="20"/>
      </w:rPr>
    </w:pPr>
    <w:r w:rsidRPr="00E82DB7">
      <w:rPr>
        <w:sz w:val="20"/>
        <w:szCs w:val="20"/>
      </w:rPr>
      <w:t>FMizz_</w:t>
    </w:r>
    <w:r w:rsidR="002046C5">
      <w:rPr>
        <w:sz w:val="20"/>
        <w:szCs w:val="20"/>
      </w:rPr>
      <w:t>20</w:t>
    </w:r>
    <w:r w:rsidR="00C82FC3">
      <w:rPr>
        <w:sz w:val="20"/>
        <w:szCs w:val="20"/>
      </w:rPr>
      <w:t>0421</w:t>
    </w:r>
    <w:r w:rsidRPr="00E82DB7">
      <w:rPr>
        <w:sz w:val="20"/>
        <w:szCs w:val="20"/>
      </w:rPr>
      <w:t xml:space="preserve">_MK </w:t>
    </w:r>
    <w:r>
      <w:rPr>
        <w:sz w:val="20"/>
        <w:szCs w:val="20"/>
      </w:rPr>
      <w:t>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C2A4B" w14:textId="77777777" w:rsidR="00E466E8" w:rsidRDefault="00E466E8">
      <w:r>
        <w:separator/>
      </w:r>
    </w:p>
  </w:footnote>
  <w:footnote w:type="continuationSeparator" w:id="0">
    <w:p w14:paraId="7AC1C78E" w14:textId="77777777" w:rsidR="00E466E8" w:rsidRDefault="00E466E8">
      <w:r>
        <w:continuationSeparator/>
      </w:r>
    </w:p>
  </w:footnote>
  <w:footnote w:type="continuationNotice" w:id="1">
    <w:p w14:paraId="77CBE60A" w14:textId="77777777" w:rsidR="00E466E8" w:rsidRDefault="00E466E8"/>
  </w:footnote>
  <w:footnote w:id="2">
    <w:p w14:paraId="27912E96" w14:textId="77777777" w:rsidR="003C5DD8" w:rsidRPr="00D25F8F" w:rsidRDefault="003C5DD8" w:rsidP="00B66080">
      <w:pPr>
        <w:pStyle w:val="FootnoteText"/>
        <w:rPr>
          <w:b/>
        </w:rPr>
      </w:pPr>
      <w:r w:rsidRPr="00D25F8F">
        <w:rPr>
          <w:rStyle w:val="FootnoteReference"/>
          <w:b/>
        </w:rPr>
        <w:footnoteRef/>
      </w:r>
      <w:r w:rsidRPr="00D25F8F">
        <w:rPr>
          <w:b/>
        </w:rPr>
        <w:t xml:space="preserve"> </w:t>
      </w:r>
      <w:r w:rsidRPr="00A1785D">
        <w:t>Rādītājs par dalībnieku pēc dalības pabeigšanas projektā.</w:t>
      </w:r>
    </w:p>
  </w:footnote>
  <w:footnote w:id="3">
    <w:p w14:paraId="07B4F50E" w14:textId="77777777" w:rsidR="003C5DD8" w:rsidRDefault="003C5DD8">
      <w:pPr>
        <w:pStyle w:val="FootnoteText"/>
      </w:pPr>
      <w:r>
        <w:rPr>
          <w:rStyle w:val="FootnoteReference"/>
        </w:rPr>
        <w:footnoteRef/>
      </w:r>
      <w:r>
        <w:t xml:space="preserve"> MK</w:t>
      </w:r>
      <w:r w:rsidRPr="00B66080">
        <w:t xml:space="preserve"> 20</w:t>
      </w:r>
      <w:r>
        <w:t>15. gada 10. februāra noteikumi</w:t>
      </w:r>
      <w:r w:rsidRPr="00B66080">
        <w:t xml:space="preserve"> Nr. 77 “Eiropas Savienības struktūrfondu un Kohēzijas fonda projektu pārbaužu veikšanas kārtība 2014.</w:t>
      </w:r>
      <w:r>
        <w:t>–2020. gada plānošanas periodā”</w:t>
      </w:r>
    </w:p>
  </w:footnote>
  <w:footnote w:id="4">
    <w:p w14:paraId="7BE34578" w14:textId="77777777" w:rsidR="003C5DD8" w:rsidRDefault="003C5DD8" w:rsidP="00A52E99">
      <w:pPr>
        <w:pStyle w:val="FootnoteText"/>
        <w:jc w:val="both"/>
      </w:pPr>
      <w:r>
        <w:rPr>
          <w:rStyle w:val="FootnoteReference"/>
        </w:rPr>
        <w:footnoteRef/>
      </w:r>
      <w:r>
        <w:t xml:space="preserve"> </w:t>
      </w:r>
      <w:r w:rsidRPr="000F75B0">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Nr.1303/2013)</w:t>
      </w:r>
    </w:p>
  </w:footnote>
  <w:footnote w:id="5">
    <w:p w14:paraId="58ECFDBC" w14:textId="77777777" w:rsidR="003C5DD8" w:rsidRDefault="003C5DD8" w:rsidP="00A52E99">
      <w:pPr>
        <w:pStyle w:val="FootnoteText"/>
        <w:jc w:val="both"/>
      </w:pPr>
      <w:r>
        <w:rPr>
          <w:rStyle w:val="FootnoteReference"/>
        </w:rPr>
        <w:footnoteRef/>
      </w:r>
      <w:r>
        <w:t xml:space="preserve"> </w:t>
      </w:r>
      <w:r w:rsidRPr="000F75B0">
        <w:t>Eiropas Parlamenta un Padomes 2013. gada 17. decembra Regulas (ES) Nr. 1304/2013, par Eiropas Sociālo fondu un ar ko atceļ Padomes Regulu (EK) Nr. 1081/2006 (turpmāk – Regula Nr. 1304/2013)</w:t>
      </w:r>
    </w:p>
  </w:footnote>
  <w:footnote w:id="6">
    <w:p w14:paraId="16CEF9EE" w14:textId="77777777" w:rsidR="003C5DD8" w:rsidRDefault="003C5DD8" w:rsidP="0041739B">
      <w:pPr>
        <w:pStyle w:val="FootnoteText"/>
      </w:pPr>
      <w:r>
        <w:rPr>
          <w:rStyle w:val="FootnoteReference"/>
        </w:rPr>
        <w:footnoteRef/>
      </w:r>
      <w:hyperlink r:id="rId1" w:history="1">
        <w:r w:rsidRPr="0041739B">
          <w:rPr>
            <w:rStyle w:val="Hyperlink"/>
          </w:rPr>
          <w:t xml:space="preserve"> MK</w:t>
        </w:r>
        <w:r w:rsidRPr="00010A18">
          <w:rPr>
            <w:rStyle w:val="Hyperlink"/>
          </w:rPr>
          <w:t>2019.gada 25.jūnija</w:t>
        </w:r>
        <w:r w:rsidRPr="0041739B">
          <w:rPr>
            <w:rStyle w:val="Hyperlink"/>
          </w:rPr>
          <w:t xml:space="preserve"> noteikumu Nr.276 “Valsts izglītības informācijas sistēmas noteikumi”</w:t>
        </w:r>
      </w:hyperlink>
      <w:r>
        <w:t>.</w:t>
      </w:r>
    </w:p>
  </w:footnote>
  <w:footnote w:id="7">
    <w:p w14:paraId="00CD7D62" w14:textId="77777777" w:rsidR="00A62BCA" w:rsidRDefault="00A62BCA" w:rsidP="00A62BCA">
      <w:pPr>
        <w:pStyle w:val="FootnoteText"/>
      </w:pPr>
      <w:r>
        <w:rPr>
          <w:rStyle w:val="FootnoteReference"/>
        </w:rPr>
        <w:footnoteRef/>
      </w:r>
      <w:r>
        <w:t xml:space="preserve"> </w:t>
      </w:r>
      <w:r w:rsidRPr="00A70824">
        <w:t>Ministru kabineta 20</w:t>
      </w:r>
      <w:r>
        <w:t>15. gada 24. februāra noteikumi</w:t>
      </w:r>
      <w:r w:rsidRPr="00A70824">
        <w:t xml:space="preserve"> Nr. 108 "Kārtība, kādā uzrauga un izvērtē Eiropas Savienības struktūrfondu un Kohēzijas fonda ieviešanu, kā arī izveido un izmanto Kohēzijas politikas fondu vadības informācijas sistēmu 2014.–2020. gadam"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65D2" w14:textId="77777777" w:rsidR="003C5DD8" w:rsidRDefault="003C5DD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B1D35" w14:textId="77777777" w:rsidR="003C5DD8" w:rsidRDefault="003C5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050BB" w14:textId="57F30864" w:rsidR="003C5DD8" w:rsidRPr="00706B5E" w:rsidRDefault="003C5DD8" w:rsidP="0012622B">
    <w:pPr>
      <w:pStyle w:val="Header"/>
      <w:jc w:val="center"/>
      <w:rPr>
        <w:sz w:val="28"/>
        <w:szCs w:val="28"/>
      </w:rPr>
    </w:pPr>
    <w:r>
      <w:fldChar w:fldCharType="begin"/>
    </w:r>
    <w:r>
      <w:instrText xml:space="preserve"> PAGE   \* MERGEFORMAT </w:instrText>
    </w:r>
    <w:r>
      <w:fldChar w:fldCharType="separate"/>
    </w:r>
    <w:r w:rsidR="00A00426">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5FD7"/>
    <w:multiLevelType w:val="hybridMultilevel"/>
    <w:tmpl w:val="21A634D2"/>
    <w:lvl w:ilvl="0" w:tplc="0426000F">
      <w:start w:val="1"/>
      <w:numFmt w:val="decimal"/>
      <w:lvlText w:val="%1."/>
      <w:lvlJc w:val="left"/>
      <w:pPr>
        <w:ind w:left="-1019" w:hanging="360"/>
      </w:pPr>
    </w:lvl>
    <w:lvl w:ilvl="1" w:tplc="04260019" w:tentative="1">
      <w:start w:val="1"/>
      <w:numFmt w:val="lowerLetter"/>
      <w:lvlText w:val="%2."/>
      <w:lvlJc w:val="left"/>
      <w:pPr>
        <w:ind w:left="-299" w:hanging="360"/>
      </w:pPr>
    </w:lvl>
    <w:lvl w:ilvl="2" w:tplc="0426001B" w:tentative="1">
      <w:start w:val="1"/>
      <w:numFmt w:val="lowerRoman"/>
      <w:lvlText w:val="%3."/>
      <w:lvlJc w:val="right"/>
      <w:pPr>
        <w:ind w:left="421" w:hanging="180"/>
      </w:pPr>
    </w:lvl>
    <w:lvl w:ilvl="3" w:tplc="0426000F" w:tentative="1">
      <w:start w:val="1"/>
      <w:numFmt w:val="decimal"/>
      <w:lvlText w:val="%4."/>
      <w:lvlJc w:val="left"/>
      <w:pPr>
        <w:ind w:left="1141" w:hanging="360"/>
      </w:pPr>
    </w:lvl>
    <w:lvl w:ilvl="4" w:tplc="04260019" w:tentative="1">
      <w:start w:val="1"/>
      <w:numFmt w:val="lowerLetter"/>
      <w:lvlText w:val="%5."/>
      <w:lvlJc w:val="left"/>
      <w:pPr>
        <w:ind w:left="1861" w:hanging="360"/>
      </w:pPr>
    </w:lvl>
    <w:lvl w:ilvl="5" w:tplc="0426001B" w:tentative="1">
      <w:start w:val="1"/>
      <w:numFmt w:val="lowerRoman"/>
      <w:lvlText w:val="%6."/>
      <w:lvlJc w:val="right"/>
      <w:pPr>
        <w:ind w:left="2581" w:hanging="180"/>
      </w:pPr>
    </w:lvl>
    <w:lvl w:ilvl="6" w:tplc="0426000F" w:tentative="1">
      <w:start w:val="1"/>
      <w:numFmt w:val="decimal"/>
      <w:lvlText w:val="%7."/>
      <w:lvlJc w:val="left"/>
      <w:pPr>
        <w:ind w:left="3301" w:hanging="360"/>
      </w:pPr>
    </w:lvl>
    <w:lvl w:ilvl="7" w:tplc="04260019" w:tentative="1">
      <w:start w:val="1"/>
      <w:numFmt w:val="lowerLetter"/>
      <w:lvlText w:val="%8."/>
      <w:lvlJc w:val="left"/>
      <w:pPr>
        <w:ind w:left="4021" w:hanging="360"/>
      </w:pPr>
    </w:lvl>
    <w:lvl w:ilvl="8" w:tplc="0426001B" w:tentative="1">
      <w:start w:val="1"/>
      <w:numFmt w:val="lowerRoman"/>
      <w:lvlText w:val="%9."/>
      <w:lvlJc w:val="right"/>
      <w:pPr>
        <w:ind w:left="4741" w:hanging="180"/>
      </w:pPr>
    </w:lvl>
  </w:abstractNum>
  <w:abstractNum w:abstractNumId="1" w15:restartNumberingAfterBreak="0">
    <w:nsid w:val="06CD2310"/>
    <w:multiLevelType w:val="multilevel"/>
    <w:tmpl w:val="0426001F"/>
    <w:lvl w:ilvl="0">
      <w:start w:val="1"/>
      <w:numFmt w:val="decimal"/>
      <w:lvlText w:val="%1."/>
      <w:lvlJc w:val="left"/>
      <w:pPr>
        <w:ind w:left="360" w:hanging="360"/>
      </w:pPr>
      <w:rPr>
        <w:sz w:val="28"/>
        <w:szCs w:val="28"/>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5B3A1E"/>
    <w:multiLevelType w:val="hybridMultilevel"/>
    <w:tmpl w:val="A9A6CD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0413C7"/>
    <w:multiLevelType w:val="hybridMultilevel"/>
    <w:tmpl w:val="1556DB8C"/>
    <w:lvl w:ilvl="0" w:tplc="EB629E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665B2C"/>
    <w:multiLevelType w:val="multilevel"/>
    <w:tmpl w:val="BE322F4A"/>
    <w:lvl w:ilvl="0">
      <w:start w:val="1"/>
      <w:numFmt w:val="decimal"/>
      <w:pStyle w:val="EE-paragrCharChar"/>
      <w:lvlText w:val="%1."/>
      <w:lvlJc w:val="left"/>
      <w:pPr>
        <w:tabs>
          <w:tab w:val="num" w:pos="720"/>
        </w:tabs>
        <w:ind w:left="360" w:hanging="360"/>
      </w:pPr>
      <w:rPr>
        <w:rFonts w:hint="default"/>
        <w:b w:val="0"/>
        <w:i w:val="0"/>
        <w:sz w:val="28"/>
      </w:rPr>
    </w:lvl>
    <w:lvl w:ilvl="1">
      <w:start w:val="1"/>
      <w:numFmt w:val="decimal"/>
      <w:lvlText w:val="%1.%2."/>
      <w:lvlJc w:val="left"/>
      <w:pPr>
        <w:tabs>
          <w:tab w:val="num" w:pos="1648"/>
        </w:tabs>
        <w:ind w:left="1000" w:hanging="432"/>
      </w:pPr>
      <w:rPr>
        <w:rFonts w:hint="default"/>
        <w:sz w:val="28"/>
        <w:szCs w:val="28"/>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17CA6236"/>
    <w:multiLevelType w:val="hybridMultilevel"/>
    <w:tmpl w:val="26C4A8B6"/>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50144CC"/>
    <w:multiLevelType w:val="hybridMultilevel"/>
    <w:tmpl w:val="84C062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7DE1BD6"/>
    <w:multiLevelType w:val="hybridMultilevel"/>
    <w:tmpl w:val="4A60C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D40CF9"/>
    <w:multiLevelType w:val="hybridMultilevel"/>
    <w:tmpl w:val="CB3AEA42"/>
    <w:lvl w:ilvl="0" w:tplc="2D8826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DF2078"/>
    <w:multiLevelType w:val="hybridMultilevel"/>
    <w:tmpl w:val="82F21C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2AF838DC"/>
    <w:multiLevelType w:val="hybridMultilevel"/>
    <w:tmpl w:val="B982288C"/>
    <w:lvl w:ilvl="0" w:tplc="F74E30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5387023"/>
    <w:multiLevelType w:val="hybridMultilevel"/>
    <w:tmpl w:val="87401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2AA2983"/>
    <w:multiLevelType w:val="multilevel"/>
    <w:tmpl w:val="66CE764A"/>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3" w15:restartNumberingAfterBreak="0">
    <w:nsid w:val="4A3A4FA7"/>
    <w:multiLevelType w:val="multilevel"/>
    <w:tmpl w:val="FD506B5A"/>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F71643"/>
    <w:multiLevelType w:val="hybridMultilevel"/>
    <w:tmpl w:val="7696EBCC"/>
    <w:lvl w:ilvl="0" w:tplc="901AB314">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5" w15:restartNumberingAfterBreak="0">
    <w:nsid w:val="4C400377"/>
    <w:multiLevelType w:val="hybridMultilevel"/>
    <w:tmpl w:val="25C2C69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4DD94178"/>
    <w:multiLevelType w:val="hybridMultilevel"/>
    <w:tmpl w:val="B644BDF2"/>
    <w:lvl w:ilvl="0" w:tplc="04260001">
      <w:start w:val="1"/>
      <w:numFmt w:val="bullet"/>
      <w:lvlText w:val=""/>
      <w:lvlJc w:val="left"/>
      <w:pPr>
        <w:ind w:left="736"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0F51A93"/>
    <w:multiLevelType w:val="hybridMultilevel"/>
    <w:tmpl w:val="80BC2286"/>
    <w:lvl w:ilvl="0" w:tplc="51A49A26">
      <w:start w:val="1"/>
      <w:numFmt w:val="decimal"/>
      <w:lvlText w:val="%1."/>
      <w:lvlJc w:val="center"/>
      <w:pPr>
        <w:ind w:left="360" w:hanging="360"/>
      </w:pPr>
      <w:rPr>
        <w:rFonts w:hint="default"/>
      </w:rPr>
    </w:lvl>
    <w:lvl w:ilvl="1" w:tplc="04260019" w:tentative="1">
      <w:start w:val="1"/>
      <w:numFmt w:val="lowerLetter"/>
      <w:lvlText w:val="%2."/>
      <w:lvlJc w:val="left"/>
      <w:pPr>
        <w:ind w:left="304" w:hanging="360"/>
      </w:pPr>
    </w:lvl>
    <w:lvl w:ilvl="2" w:tplc="0426001B" w:tentative="1">
      <w:start w:val="1"/>
      <w:numFmt w:val="lowerRoman"/>
      <w:lvlText w:val="%3."/>
      <w:lvlJc w:val="right"/>
      <w:pPr>
        <w:ind w:left="1024" w:hanging="180"/>
      </w:pPr>
    </w:lvl>
    <w:lvl w:ilvl="3" w:tplc="0426000F" w:tentative="1">
      <w:start w:val="1"/>
      <w:numFmt w:val="decimal"/>
      <w:lvlText w:val="%4."/>
      <w:lvlJc w:val="left"/>
      <w:pPr>
        <w:ind w:left="1744" w:hanging="360"/>
      </w:pPr>
    </w:lvl>
    <w:lvl w:ilvl="4" w:tplc="04260019" w:tentative="1">
      <w:start w:val="1"/>
      <w:numFmt w:val="lowerLetter"/>
      <w:lvlText w:val="%5."/>
      <w:lvlJc w:val="left"/>
      <w:pPr>
        <w:ind w:left="2464" w:hanging="360"/>
      </w:pPr>
    </w:lvl>
    <w:lvl w:ilvl="5" w:tplc="0426001B" w:tentative="1">
      <w:start w:val="1"/>
      <w:numFmt w:val="lowerRoman"/>
      <w:lvlText w:val="%6."/>
      <w:lvlJc w:val="right"/>
      <w:pPr>
        <w:ind w:left="3184" w:hanging="180"/>
      </w:pPr>
    </w:lvl>
    <w:lvl w:ilvl="6" w:tplc="0426000F" w:tentative="1">
      <w:start w:val="1"/>
      <w:numFmt w:val="decimal"/>
      <w:lvlText w:val="%7."/>
      <w:lvlJc w:val="left"/>
      <w:pPr>
        <w:ind w:left="3904" w:hanging="360"/>
      </w:pPr>
    </w:lvl>
    <w:lvl w:ilvl="7" w:tplc="04260019" w:tentative="1">
      <w:start w:val="1"/>
      <w:numFmt w:val="lowerLetter"/>
      <w:lvlText w:val="%8."/>
      <w:lvlJc w:val="left"/>
      <w:pPr>
        <w:ind w:left="4624" w:hanging="360"/>
      </w:pPr>
    </w:lvl>
    <w:lvl w:ilvl="8" w:tplc="0426001B" w:tentative="1">
      <w:start w:val="1"/>
      <w:numFmt w:val="lowerRoman"/>
      <w:lvlText w:val="%9."/>
      <w:lvlJc w:val="right"/>
      <w:pPr>
        <w:ind w:left="5344" w:hanging="180"/>
      </w:pPr>
    </w:lvl>
  </w:abstractNum>
  <w:abstractNum w:abstractNumId="18" w15:restartNumberingAfterBreak="0">
    <w:nsid w:val="529C644B"/>
    <w:multiLevelType w:val="hybridMultilevel"/>
    <w:tmpl w:val="5A165EBC"/>
    <w:lvl w:ilvl="0" w:tplc="EBE65D00">
      <w:start w:val="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33823C5"/>
    <w:multiLevelType w:val="hybridMultilevel"/>
    <w:tmpl w:val="F3A4805E"/>
    <w:lvl w:ilvl="0" w:tplc="F7ECA91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2B1FDA"/>
    <w:multiLevelType w:val="hybridMultilevel"/>
    <w:tmpl w:val="895AB4E6"/>
    <w:lvl w:ilvl="0" w:tplc="C6D6B6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8616171"/>
    <w:multiLevelType w:val="hybridMultilevel"/>
    <w:tmpl w:val="D258F2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EB6C9D"/>
    <w:multiLevelType w:val="hybridMultilevel"/>
    <w:tmpl w:val="3782C8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0"/>
  </w:num>
  <w:num w:numId="3">
    <w:abstractNumId w:val="1"/>
  </w:num>
  <w:num w:numId="4">
    <w:abstractNumId w:val="13"/>
  </w:num>
  <w:num w:numId="5">
    <w:abstractNumId w:val="15"/>
  </w:num>
  <w:num w:numId="6">
    <w:abstractNumId w:val="10"/>
  </w:num>
  <w:num w:numId="7">
    <w:abstractNumId w:val="3"/>
  </w:num>
  <w:num w:numId="8">
    <w:abstractNumId w:val="14"/>
  </w:num>
  <w:num w:numId="9">
    <w:abstractNumId w:val="5"/>
  </w:num>
  <w:num w:numId="10">
    <w:abstractNumId w:val="17"/>
  </w:num>
  <w:num w:numId="11">
    <w:abstractNumId w:val="7"/>
  </w:num>
  <w:num w:numId="12">
    <w:abstractNumId w:val="12"/>
  </w:num>
  <w:num w:numId="13">
    <w:abstractNumId w:val="21"/>
  </w:num>
  <w:num w:numId="14">
    <w:abstractNumId w:val="0"/>
  </w:num>
  <w:num w:numId="15">
    <w:abstractNumId w:val="19"/>
  </w:num>
  <w:num w:numId="16">
    <w:abstractNumId w:val="22"/>
  </w:num>
  <w:num w:numId="17">
    <w:abstractNumId w:val="18"/>
  </w:num>
  <w:num w:numId="18">
    <w:abstractNumId w:val="2"/>
  </w:num>
  <w:num w:numId="19">
    <w:abstractNumId w:val="9"/>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AC9"/>
    <w:rsid w:val="00000BF9"/>
    <w:rsid w:val="00000C9A"/>
    <w:rsid w:val="00001F89"/>
    <w:rsid w:val="00002221"/>
    <w:rsid w:val="00002CD6"/>
    <w:rsid w:val="0000319F"/>
    <w:rsid w:val="00003C53"/>
    <w:rsid w:val="0000456E"/>
    <w:rsid w:val="000055EA"/>
    <w:rsid w:val="00006BF1"/>
    <w:rsid w:val="00010A18"/>
    <w:rsid w:val="0001118D"/>
    <w:rsid w:val="0001131F"/>
    <w:rsid w:val="00011663"/>
    <w:rsid w:val="0001249F"/>
    <w:rsid w:val="000125C0"/>
    <w:rsid w:val="0001270C"/>
    <w:rsid w:val="00012BA6"/>
    <w:rsid w:val="0001357D"/>
    <w:rsid w:val="000136AA"/>
    <w:rsid w:val="000139A5"/>
    <w:rsid w:val="00013B4C"/>
    <w:rsid w:val="00013BF6"/>
    <w:rsid w:val="0001554C"/>
    <w:rsid w:val="00015B94"/>
    <w:rsid w:val="00015DE5"/>
    <w:rsid w:val="000172E2"/>
    <w:rsid w:val="00017449"/>
    <w:rsid w:val="000174CB"/>
    <w:rsid w:val="00017DEE"/>
    <w:rsid w:val="00020249"/>
    <w:rsid w:val="00020794"/>
    <w:rsid w:val="00021753"/>
    <w:rsid w:val="00022338"/>
    <w:rsid w:val="00022428"/>
    <w:rsid w:val="0002296A"/>
    <w:rsid w:val="00022B0F"/>
    <w:rsid w:val="00022B9A"/>
    <w:rsid w:val="00022D09"/>
    <w:rsid w:val="0002353D"/>
    <w:rsid w:val="00023D52"/>
    <w:rsid w:val="00023FD6"/>
    <w:rsid w:val="0002416A"/>
    <w:rsid w:val="00024CCD"/>
    <w:rsid w:val="00024D20"/>
    <w:rsid w:val="000253DB"/>
    <w:rsid w:val="00026746"/>
    <w:rsid w:val="000278E7"/>
    <w:rsid w:val="00027A63"/>
    <w:rsid w:val="00027F9D"/>
    <w:rsid w:val="00030017"/>
    <w:rsid w:val="000307B5"/>
    <w:rsid w:val="00030DB6"/>
    <w:rsid w:val="00031056"/>
    <w:rsid w:val="000314C3"/>
    <w:rsid w:val="0003167B"/>
    <w:rsid w:val="00032457"/>
    <w:rsid w:val="000340A6"/>
    <w:rsid w:val="0003413A"/>
    <w:rsid w:val="0003444B"/>
    <w:rsid w:val="000349CA"/>
    <w:rsid w:val="0003557A"/>
    <w:rsid w:val="00035C06"/>
    <w:rsid w:val="0003620A"/>
    <w:rsid w:val="000362FA"/>
    <w:rsid w:val="000363A7"/>
    <w:rsid w:val="000366DF"/>
    <w:rsid w:val="000376CD"/>
    <w:rsid w:val="00037C72"/>
    <w:rsid w:val="00040100"/>
    <w:rsid w:val="000402EE"/>
    <w:rsid w:val="00040A5C"/>
    <w:rsid w:val="00040E69"/>
    <w:rsid w:val="00041F27"/>
    <w:rsid w:val="00042DA5"/>
    <w:rsid w:val="00043005"/>
    <w:rsid w:val="0004345F"/>
    <w:rsid w:val="0004355D"/>
    <w:rsid w:val="00044026"/>
    <w:rsid w:val="00046075"/>
    <w:rsid w:val="0004664F"/>
    <w:rsid w:val="00046CAD"/>
    <w:rsid w:val="00046F5C"/>
    <w:rsid w:val="00047385"/>
    <w:rsid w:val="00050109"/>
    <w:rsid w:val="00050554"/>
    <w:rsid w:val="000517F2"/>
    <w:rsid w:val="00053156"/>
    <w:rsid w:val="00053706"/>
    <w:rsid w:val="0005397F"/>
    <w:rsid w:val="00053E04"/>
    <w:rsid w:val="00056986"/>
    <w:rsid w:val="000579E6"/>
    <w:rsid w:val="00060004"/>
    <w:rsid w:val="00060E03"/>
    <w:rsid w:val="0006194F"/>
    <w:rsid w:val="000641CE"/>
    <w:rsid w:val="00064733"/>
    <w:rsid w:val="00065271"/>
    <w:rsid w:val="00066176"/>
    <w:rsid w:val="0006618D"/>
    <w:rsid w:val="00066885"/>
    <w:rsid w:val="0006694E"/>
    <w:rsid w:val="00066A37"/>
    <w:rsid w:val="00066F05"/>
    <w:rsid w:val="00067AEF"/>
    <w:rsid w:val="00067F4B"/>
    <w:rsid w:val="00070DA7"/>
    <w:rsid w:val="0007244A"/>
    <w:rsid w:val="00072628"/>
    <w:rsid w:val="000728ED"/>
    <w:rsid w:val="00072ADB"/>
    <w:rsid w:val="00072EA2"/>
    <w:rsid w:val="000733F5"/>
    <w:rsid w:val="000733FF"/>
    <w:rsid w:val="00073EA6"/>
    <w:rsid w:val="0007404C"/>
    <w:rsid w:val="0007577A"/>
    <w:rsid w:val="00075923"/>
    <w:rsid w:val="00075C67"/>
    <w:rsid w:val="000775D0"/>
    <w:rsid w:val="00080552"/>
    <w:rsid w:val="00081479"/>
    <w:rsid w:val="00081B0F"/>
    <w:rsid w:val="0008283D"/>
    <w:rsid w:val="00083024"/>
    <w:rsid w:val="00083090"/>
    <w:rsid w:val="00083214"/>
    <w:rsid w:val="00083B8F"/>
    <w:rsid w:val="000845E3"/>
    <w:rsid w:val="00084B11"/>
    <w:rsid w:val="00085322"/>
    <w:rsid w:val="0008656F"/>
    <w:rsid w:val="00086AB9"/>
    <w:rsid w:val="00086BCE"/>
    <w:rsid w:val="00086F36"/>
    <w:rsid w:val="00090168"/>
    <w:rsid w:val="00090535"/>
    <w:rsid w:val="00090C76"/>
    <w:rsid w:val="00091033"/>
    <w:rsid w:val="00091EC8"/>
    <w:rsid w:val="00091F10"/>
    <w:rsid w:val="0009302B"/>
    <w:rsid w:val="00093EB0"/>
    <w:rsid w:val="00093EC2"/>
    <w:rsid w:val="000958A2"/>
    <w:rsid w:val="000965E7"/>
    <w:rsid w:val="00096EAA"/>
    <w:rsid w:val="000A0041"/>
    <w:rsid w:val="000A06FC"/>
    <w:rsid w:val="000A1A02"/>
    <w:rsid w:val="000A2CFE"/>
    <w:rsid w:val="000A4035"/>
    <w:rsid w:val="000A483A"/>
    <w:rsid w:val="000A489A"/>
    <w:rsid w:val="000A52A4"/>
    <w:rsid w:val="000A55D2"/>
    <w:rsid w:val="000A5EF9"/>
    <w:rsid w:val="000A64D3"/>
    <w:rsid w:val="000A65E6"/>
    <w:rsid w:val="000A6A96"/>
    <w:rsid w:val="000A77B9"/>
    <w:rsid w:val="000A7EA7"/>
    <w:rsid w:val="000B0403"/>
    <w:rsid w:val="000B057B"/>
    <w:rsid w:val="000B06E7"/>
    <w:rsid w:val="000B0C94"/>
    <w:rsid w:val="000B10C2"/>
    <w:rsid w:val="000B15E5"/>
    <w:rsid w:val="000B2382"/>
    <w:rsid w:val="000B23DB"/>
    <w:rsid w:val="000B26F8"/>
    <w:rsid w:val="000B29C0"/>
    <w:rsid w:val="000B3171"/>
    <w:rsid w:val="000B34A5"/>
    <w:rsid w:val="000B3EC9"/>
    <w:rsid w:val="000B4746"/>
    <w:rsid w:val="000B5894"/>
    <w:rsid w:val="000B6967"/>
    <w:rsid w:val="000B6E6C"/>
    <w:rsid w:val="000B6F52"/>
    <w:rsid w:val="000B7966"/>
    <w:rsid w:val="000B7A7E"/>
    <w:rsid w:val="000B7CB1"/>
    <w:rsid w:val="000C0289"/>
    <w:rsid w:val="000C0AE6"/>
    <w:rsid w:val="000C0D0D"/>
    <w:rsid w:val="000C2555"/>
    <w:rsid w:val="000C2596"/>
    <w:rsid w:val="000C3264"/>
    <w:rsid w:val="000C34E1"/>
    <w:rsid w:val="000C3545"/>
    <w:rsid w:val="000C498A"/>
    <w:rsid w:val="000C4C16"/>
    <w:rsid w:val="000C56FC"/>
    <w:rsid w:val="000C6110"/>
    <w:rsid w:val="000C637C"/>
    <w:rsid w:val="000C6C90"/>
    <w:rsid w:val="000C7907"/>
    <w:rsid w:val="000C7A11"/>
    <w:rsid w:val="000C7B81"/>
    <w:rsid w:val="000C7F5E"/>
    <w:rsid w:val="000D00AC"/>
    <w:rsid w:val="000D08EB"/>
    <w:rsid w:val="000D0AED"/>
    <w:rsid w:val="000D0D20"/>
    <w:rsid w:val="000D1901"/>
    <w:rsid w:val="000D1970"/>
    <w:rsid w:val="000D1B4A"/>
    <w:rsid w:val="000D212F"/>
    <w:rsid w:val="000D3535"/>
    <w:rsid w:val="000D3602"/>
    <w:rsid w:val="000D385A"/>
    <w:rsid w:val="000D3C34"/>
    <w:rsid w:val="000D3EA4"/>
    <w:rsid w:val="000D4D89"/>
    <w:rsid w:val="000D65D1"/>
    <w:rsid w:val="000D6BBD"/>
    <w:rsid w:val="000D7751"/>
    <w:rsid w:val="000D7C23"/>
    <w:rsid w:val="000E09E9"/>
    <w:rsid w:val="000E0A16"/>
    <w:rsid w:val="000E16A9"/>
    <w:rsid w:val="000E1BFA"/>
    <w:rsid w:val="000E2142"/>
    <w:rsid w:val="000E21D0"/>
    <w:rsid w:val="000E2A38"/>
    <w:rsid w:val="000E2ACC"/>
    <w:rsid w:val="000E4A0E"/>
    <w:rsid w:val="000E5509"/>
    <w:rsid w:val="000E5760"/>
    <w:rsid w:val="000E585F"/>
    <w:rsid w:val="000E65BB"/>
    <w:rsid w:val="000E66F8"/>
    <w:rsid w:val="000E7A3F"/>
    <w:rsid w:val="000E7F4B"/>
    <w:rsid w:val="000F0347"/>
    <w:rsid w:val="000F054F"/>
    <w:rsid w:val="000F079D"/>
    <w:rsid w:val="000F0D9D"/>
    <w:rsid w:val="000F1D56"/>
    <w:rsid w:val="000F1EB5"/>
    <w:rsid w:val="000F2534"/>
    <w:rsid w:val="000F28D9"/>
    <w:rsid w:val="000F2D43"/>
    <w:rsid w:val="000F2F9A"/>
    <w:rsid w:val="000F3AA0"/>
    <w:rsid w:val="000F41E2"/>
    <w:rsid w:val="000F47AD"/>
    <w:rsid w:val="000F4AEB"/>
    <w:rsid w:val="000F4B40"/>
    <w:rsid w:val="000F4C3B"/>
    <w:rsid w:val="000F4E7B"/>
    <w:rsid w:val="000F56B5"/>
    <w:rsid w:val="000F57C3"/>
    <w:rsid w:val="000F5C37"/>
    <w:rsid w:val="000F5DF0"/>
    <w:rsid w:val="000F61BE"/>
    <w:rsid w:val="000F6A0B"/>
    <w:rsid w:val="000F6FFE"/>
    <w:rsid w:val="000F7086"/>
    <w:rsid w:val="000F7695"/>
    <w:rsid w:val="00100010"/>
    <w:rsid w:val="00100DC8"/>
    <w:rsid w:val="001012E3"/>
    <w:rsid w:val="00101EEB"/>
    <w:rsid w:val="00103464"/>
    <w:rsid w:val="0010375A"/>
    <w:rsid w:val="001038ED"/>
    <w:rsid w:val="00103C91"/>
    <w:rsid w:val="00103D78"/>
    <w:rsid w:val="001042B0"/>
    <w:rsid w:val="00104429"/>
    <w:rsid w:val="001064AA"/>
    <w:rsid w:val="00106F4F"/>
    <w:rsid w:val="001071D3"/>
    <w:rsid w:val="001075A8"/>
    <w:rsid w:val="00110259"/>
    <w:rsid w:val="001103C1"/>
    <w:rsid w:val="00110AA9"/>
    <w:rsid w:val="0011215A"/>
    <w:rsid w:val="0011254D"/>
    <w:rsid w:val="00112D17"/>
    <w:rsid w:val="001139C2"/>
    <w:rsid w:val="00114559"/>
    <w:rsid w:val="00114EA9"/>
    <w:rsid w:val="00114F71"/>
    <w:rsid w:val="00115510"/>
    <w:rsid w:val="00115ED0"/>
    <w:rsid w:val="001162E6"/>
    <w:rsid w:val="0011683C"/>
    <w:rsid w:val="00117648"/>
    <w:rsid w:val="001176FB"/>
    <w:rsid w:val="001179E8"/>
    <w:rsid w:val="0012021B"/>
    <w:rsid w:val="0012222D"/>
    <w:rsid w:val="001255E6"/>
    <w:rsid w:val="0012622B"/>
    <w:rsid w:val="00126D1D"/>
    <w:rsid w:val="00127527"/>
    <w:rsid w:val="00130386"/>
    <w:rsid w:val="0013053A"/>
    <w:rsid w:val="0013066A"/>
    <w:rsid w:val="0013134F"/>
    <w:rsid w:val="001315EF"/>
    <w:rsid w:val="00131863"/>
    <w:rsid w:val="00131C78"/>
    <w:rsid w:val="00131F39"/>
    <w:rsid w:val="00132172"/>
    <w:rsid w:val="001321E4"/>
    <w:rsid w:val="00132375"/>
    <w:rsid w:val="00132E73"/>
    <w:rsid w:val="001330BD"/>
    <w:rsid w:val="00133117"/>
    <w:rsid w:val="00133505"/>
    <w:rsid w:val="00134168"/>
    <w:rsid w:val="00134188"/>
    <w:rsid w:val="00134C7C"/>
    <w:rsid w:val="0013617F"/>
    <w:rsid w:val="00136426"/>
    <w:rsid w:val="00136A64"/>
    <w:rsid w:val="00137403"/>
    <w:rsid w:val="00137B4B"/>
    <w:rsid w:val="00137DA0"/>
    <w:rsid w:val="001401A5"/>
    <w:rsid w:val="00140706"/>
    <w:rsid w:val="0014122A"/>
    <w:rsid w:val="00141E85"/>
    <w:rsid w:val="00142A23"/>
    <w:rsid w:val="00142AEA"/>
    <w:rsid w:val="00142EAC"/>
    <w:rsid w:val="0014319C"/>
    <w:rsid w:val="001436B3"/>
    <w:rsid w:val="00143976"/>
    <w:rsid w:val="00143DAC"/>
    <w:rsid w:val="00144622"/>
    <w:rsid w:val="00144781"/>
    <w:rsid w:val="00144917"/>
    <w:rsid w:val="0014702D"/>
    <w:rsid w:val="00147596"/>
    <w:rsid w:val="00150BCE"/>
    <w:rsid w:val="0015149B"/>
    <w:rsid w:val="00152496"/>
    <w:rsid w:val="00152718"/>
    <w:rsid w:val="001530CF"/>
    <w:rsid w:val="00153F12"/>
    <w:rsid w:val="001543DB"/>
    <w:rsid w:val="00155473"/>
    <w:rsid w:val="00155DC2"/>
    <w:rsid w:val="00156D90"/>
    <w:rsid w:val="00156E9F"/>
    <w:rsid w:val="00157A57"/>
    <w:rsid w:val="00157DB6"/>
    <w:rsid w:val="00157EC2"/>
    <w:rsid w:val="0016232D"/>
    <w:rsid w:val="00162A68"/>
    <w:rsid w:val="00162E08"/>
    <w:rsid w:val="001633F1"/>
    <w:rsid w:val="00164819"/>
    <w:rsid w:val="0016531E"/>
    <w:rsid w:val="00165417"/>
    <w:rsid w:val="0016565C"/>
    <w:rsid w:val="001661F7"/>
    <w:rsid w:val="00166314"/>
    <w:rsid w:val="001666D3"/>
    <w:rsid w:val="00166746"/>
    <w:rsid w:val="00166ADC"/>
    <w:rsid w:val="0016751F"/>
    <w:rsid w:val="00167590"/>
    <w:rsid w:val="00167918"/>
    <w:rsid w:val="00167C1E"/>
    <w:rsid w:val="00170284"/>
    <w:rsid w:val="0017043B"/>
    <w:rsid w:val="001706A1"/>
    <w:rsid w:val="00170914"/>
    <w:rsid w:val="00170B67"/>
    <w:rsid w:val="00170BA9"/>
    <w:rsid w:val="00170DF2"/>
    <w:rsid w:val="00171E11"/>
    <w:rsid w:val="00172040"/>
    <w:rsid w:val="0017214D"/>
    <w:rsid w:val="00172A46"/>
    <w:rsid w:val="00174086"/>
    <w:rsid w:val="00174841"/>
    <w:rsid w:val="00175510"/>
    <w:rsid w:val="001761FD"/>
    <w:rsid w:val="001769DB"/>
    <w:rsid w:val="00177937"/>
    <w:rsid w:val="00177D61"/>
    <w:rsid w:val="00177DC5"/>
    <w:rsid w:val="00177ECD"/>
    <w:rsid w:val="00180125"/>
    <w:rsid w:val="001808CA"/>
    <w:rsid w:val="00180923"/>
    <w:rsid w:val="00180CE5"/>
    <w:rsid w:val="00181483"/>
    <w:rsid w:val="00181BAA"/>
    <w:rsid w:val="00181D2D"/>
    <w:rsid w:val="0018210A"/>
    <w:rsid w:val="0018241B"/>
    <w:rsid w:val="00182C32"/>
    <w:rsid w:val="00182DE0"/>
    <w:rsid w:val="0018386C"/>
    <w:rsid w:val="00183D51"/>
    <w:rsid w:val="00184479"/>
    <w:rsid w:val="0018472C"/>
    <w:rsid w:val="00184838"/>
    <w:rsid w:val="00184A57"/>
    <w:rsid w:val="00185755"/>
    <w:rsid w:val="001859E3"/>
    <w:rsid w:val="00185F8F"/>
    <w:rsid w:val="0018643C"/>
    <w:rsid w:val="00186B7A"/>
    <w:rsid w:val="00187398"/>
    <w:rsid w:val="001877D8"/>
    <w:rsid w:val="00187F73"/>
    <w:rsid w:val="00187FB0"/>
    <w:rsid w:val="001902D2"/>
    <w:rsid w:val="001902E9"/>
    <w:rsid w:val="00190327"/>
    <w:rsid w:val="00190A0A"/>
    <w:rsid w:val="001926F2"/>
    <w:rsid w:val="001929B7"/>
    <w:rsid w:val="00193040"/>
    <w:rsid w:val="00193455"/>
    <w:rsid w:val="00193BCE"/>
    <w:rsid w:val="00193D18"/>
    <w:rsid w:val="00194043"/>
    <w:rsid w:val="00194769"/>
    <w:rsid w:val="00194B87"/>
    <w:rsid w:val="0019532C"/>
    <w:rsid w:val="001955DD"/>
    <w:rsid w:val="0019569A"/>
    <w:rsid w:val="00195962"/>
    <w:rsid w:val="0019664C"/>
    <w:rsid w:val="00197533"/>
    <w:rsid w:val="001977E7"/>
    <w:rsid w:val="00197CCA"/>
    <w:rsid w:val="00197EF5"/>
    <w:rsid w:val="001A0D8A"/>
    <w:rsid w:val="001A160E"/>
    <w:rsid w:val="001A167D"/>
    <w:rsid w:val="001A192D"/>
    <w:rsid w:val="001A1B86"/>
    <w:rsid w:val="001A4146"/>
    <w:rsid w:val="001A4BC3"/>
    <w:rsid w:val="001A5883"/>
    <w:rsid w:val="001A65A9"/>
    <w:rsid w:val="001A68B4"/>
    <w:rsid w:val="001A7600"/>
    <w:rsid w:val="001A7C72"/>
    <w:rsid w:val="001B018B"/>
    <w:rsid w:val="001B084B"/>
    <w:rsid w:val="001B0CEC"/>
    <w:rsid w:val="001B0FFC"/>
    <w:rsid w:val="001B1CF2"/>
    <w:rsid w:val="001B28CC"/>
    <w:rsid w:val="001B3788"/>
    <w:rsid w:val="001B4388"/>
    <w:rsid w:val="001B462C"/>
    <w:rsid w:val="001B463E"/>
    <w:rsid w:val="001B49E0"/>
    <w:rsid w:val="001B5377"/>
    <w:rsid w:val="001B6553"/>
    <w:rsid w:val="001B6647"/>
    <w:rsid w:val="001B6776"/>
    <w:rsid w:val="001B6A47"/>
    <w:rsid w:val="001B6B0A"/>
    <w:rsid w:val="001B6C3C"/>
    <w:rsid w:val="001B72E4"/>
    <w:rsid w:val="001B7E92"/>
    <w:rsid w:val="001C0824"/>
    <w:rsid w:val="001C0857"/>
    <w:rsid w:val="001C0B83"/>
    <w:rsid w:val="001C1510"/>
    <w:rsid w:val="001C15E6"/>
    <w:rsid w:val="001C1989"/>
    <w:rsid w:val="001C28FD"/>
    <w:rsid w:val="001C326D"/>
    <w:rsid w:val="001C3349"/>
    <w:rsid w:val="001C4848"/>
    <w:rsid w:val="001C4ABA"/>
    <w:rsid w:val="001C546B"/>
    <w:rsid w:val="001C549E"/>
    <w:rsid w:val="001C5EA2"/>
    <w:rsid w:val="001C6608"/>
    <w:rsid w:val="001C6C7D"/>
    <w:rsid w:val="001C6F8D"/>
    <w:rsid w:val="001D06CE"/>
    <w:rsid w:val="001D0C54"/>
    <w:rsid w:val="001D1CB1"/>
    <w:rsid w:val="001D272F"/>
    <w:rsid w:val="001D2AC0"/>
    <w:rsid w:val="001D2DBA"/>
    <w:rsid w:val="001D2F6D"/>
    <w:rsid w:val="001D2FD0"/>
    <w:rsid w:val="001D30AD"/>
    <w:rsid w:val="001D3830"/>
    <w:rsid w:val="001D3BA6"/>
    <w:rsid w:val="001D51B4"/>
    <w:rsid w:val="001D54FA"/>
    <w:rsid w:val="001D5564"/>
    <w:rsid w:val="001D6E90"/>
    <w:rsid w:val="001D6FAA"/>
    <w:rsid w:val="001D70FA"/>
    <w:rsid w:val="001D7BA9"/>
    <w:rsid w:val="001E0158"/>
    <w:rsid w:val="001E039D"/>
    <w:rsid w:val="001E22E7"/>
    <w:rsid w:val="001E2714"/>
    <w:rsid w:val="001E398C"/>
    <w:rsid w:val="001E3CE5"/>
    <w:rsid w:val="001E419B"/>
    <w:rsid w:val="001E4456"/>
    <w:rsid w:val="001E4500"/>
    <w:rsid w:val="001E4DDC"/>
    <w:rsid w:val="001E7692"/>
    <w:rsid w:val="001E774F"/>
    <w:rsid w:val="001E7C1D"/>
    <w:rsid w:val="001E7D7B"/>
    <w:rsid w:val="001F073F"/>
    <w:rsid w:val="001F27B8"/>
    <w:rsid w:val="001F3009"/>
    <w:rsid w:val="001F3358"/>
    <w:rsid w:val="001F35CB"/>
    <w:rsid w:val="001F390F"/>
    <w:rsid w:val="001F5191"/>
    <w:rsid w:val="001F579D"/>
    <w:rsid w:val="001F5CD1"/>
    <w:rsid w:val="001F6CF8"/>
    <w:rsid w:val="001F6EB6"/>
    <w:rsid w:val="001F7257"/>
    <w:rsid w:val="001F7470"/>
    <w:rsid w:val="001F7739"/>
    <w:rsid w:val="001F7D59"/>
    <w:rsid w:val="0020011B"/>
    <w:rsid w:val="002006D5"/>
    <w:rsid w:val="00200733"/>
    <w:rsid w:val="00200E06"/>
    <w:rsid w:val="0020187E"/>
    <w:rsid w:val="00201DC6"/>
    <w:rsid w:val="00201FA7"/>
    <w:rsid w:val="00202375"/>
    <w:rsid w:val="002025EA"/>
    <w:rsid w:val="00202884"/>
    <w:rsid w:val="00202E44"/>
    <w:rsid w:val="00203556"/>
    <w:rsid w:val="002041C4"/>
    <w:rsid w:val="002046C5"/>
    <w:rsid w:val="00204D0F"/>
    <w:rsid w:val="00204DB6"/>
    <w:rsid w:val="00205219"/>
    <w:rsid w:val="002056ED"/>
    <w:rsid w:val="00205C3A"/>
    <w:rsid w:val="00206C9B"/>
    <w:rsid w:val="00207BEF"/>
    <w:rsid w:val="00207DDB"/>
    <w:rsid w:val="00207EF8"/>
    <w:rsid w:val="00211793"/>
    <w:rsid w:val="00211A3F"/>
    <w:rsid w:val="00211C11"/>
    <w:rsid w:val="00212345"/>
    <w:rsid w:val="002131A2"/>
    <w:rsid w:val="00213451"/>
    <w:rsid w:val="002135D6"/>
    <w:rsid w:val="00213C74"/>
    <w:rsid w:val="00214809"/>
    <w:rsid w:val="002149A1"/>
    <w:rsid w:val="00214D1E"/>
    <w:rsid w:val="00214E7A"/>
    <w:rsid w:val="00215326"/>
    <w:rsid w:val="00215BFE"/>
    <w:rsid w:val="00215C44"/>
    <w:rsid w:val="00215FC1"/>
    <w:rsid w:val="00216938"/>
    <w:rsid w:val="00216D21"/>
    <w:rsid w:val="00216E73"/>
    <w:rsid w:val="0021763D"/>
    <w:rsid w:val="0021774C"/>
    <w:rsid w:val="00217E3C"/>
    <w:rsid w:val="00217FF6"/>
    <w:rsid w:val="00222386"/>
    <w:rsid w:val="002224DF"/>
    <w:rsid w:val="0022264F"/>
    <w:rsid w:val="00222F51"/>
    <w:rsid w:val="002230E1"/>
    <w:rsid w:val="00223134"/>
    <w:rsid w:val="00223361"/>
    <w:rsid w:val="00224302"/>
    <w:rsid w:val="002244BA"/>
    <w:rsid w:val="002247AA"/>
    <w:rsid w:val="00224A5D"/>
    <w:rsid w:val="00224DA7"/>
    <w:rsid w:val="002261CB"/>
    <w:rsid w:val="0022683E"/>
    <w:rsid w:val="002268BF"/>
    <w:rsid w:val="00227BCE"/>
    <w:rsid w:val="00227BDE"/>
    <w:rsid w:val="00230045"/>
    <w:rsid w:val="0023014E"/>
    <w:rsid w:val="002308FA"/>
    <w:rsid w:val="0023132F"/>
    <w:rsid w:val="0023172D"/>
    <w:rsid w:val="00231AA5"/>
    <w:rsid w:val="00232F90"/>
    <w:rsid w:val="0023339B"/>
    <w:rsid w:val="0023469C"/>
    <w:rsid w:val="00234C71"/>
    <w:rsid w:val="00235511"/>
    <w:rsid w:val="00235553"/>
    <w:rsid w:val="00235A0E"/>
    <w:rsid w:val="002366E0"/>
    <w:rsid w:val="00236DE1"/>
    <w:rsid w:val="002372EE"/>
    <w:rsid w:val="002372FD"/>
    <w:rsid w:val="0023764D"/>
    <w:rsid w:val="00237DC6"/>
    <w:rsid w:val="00240678"/>
    <w:rsid w:val="002415BC"/>
    <w:rsid w:val="00242508"/>
    <w:rsid w:val="002434B2"/>
    <w:rsid w:val="002436BC"/>
    <w:rsid w:val="002442F4"/>
    <w:rsid w:val="0024456B"/>
    <w:rsid w:val="002445EA"/>
    <w:rsid w:val="0024462B"/>
    <w:rsid w:val="00244ECE"/>
    <w:rsid w:val="00244FC5"/>
    <w:rsid w:val="00245D1D"/>
    <w:rsid w:val="00250EDA"/>
    <w:rsid w:val="00251333"/>
    <w:rsid w:val="00251502"/>
    <w:rsid w:val="002517AF"/>
    <w:rsid w:val="002518E8"/>
    <w:rsid w:val="00251C10"/>
    <w:rsid w:val="0025251D"/>
    <w:rsid w:val="00252E1E"/>
    <w:rsid w:val="002538BA"/>
    <w:rsid w:val="0025469D"/>
    <w:rsid w:val="002552B1"/>
    <w:rsid w:val="00255D01"/>
    <w:rsid w:val="00256475"/>
    <w:rsid w:val="00256E55"/>
    <w:rsid w:val="00257E0E"/>
    <w:rsid w:val="00257FF4"/>
    <w:rsid w:val="00260A99"/>
    <w:rsid w:val="00260DD2"/>
    <w:rsid w:val="00260FCB"/>
    <w:rsid w:val="0026118E"/>
    <w:rsid w:val="002615F5"/>
    <w:rsid w:val="002616B9"/>
    <w:rsid w:val="002618E8"/>
    <w:rsid w:val="0026217B"/>
    <w:rsid w:val="002629E4"/>
    <w:rsid w:val="002637AB"/>
    <w:rsid w:val="00263E01"/>
    <w:rsid w:val="00263FE3"/>
    <w:rsid w:val="002648D5"/>
    <w:rsid w:val="00265593"/>
    <w:rsid w:val="0026584A"/>
    <w:rsid w:val="00266603"/>
    <w:rsid w:val="002675EA"/>
    <w:rsid w:val="00267BC5"/>
    <w:rsid w:val="00267CBE"/>
    <w:rsid w:val="00267DD1"/>
    <w:rsid w:val="00267E0B"/>
    <w:rsid w:val="00270303"/>
    <w:rsid w:val="00270680"/>
    <w:rsid w:val="00271103"/>
    <w:rsid w:val="002721FA"/>
    <w:rsid w:val="0027230C"/>
    <w:rsid w:val="00272B99"/>
    <w:rsid w:val="00272C7A"/>
    <w:rsid w:val="0027380D"/>
    <w:rsid w:val="002739F2"/>
    <w:rsid w:val="0027468E"/>
    <w:rsid w:val="00274826"/>
    <w:rsid w:val="00275005"/>
    <w:rsid w:val="002752A6"/>
    <w:rsid w:val="002752AB"/>
    <w:rsid w:val="002756D6"/>
    <w:rsid w:val="0027573C"/>
    <w:rsid w:val="00275A4F"/>
    <w:rsid w:val="002763B3"/>
    <w:rsid w:val="002766B7"/>
    <w:rsid w:val="00277A3B"/>
    <w:rsid w:val="00280793"/>
    <w:rsid w:val="002812A3"/>
    <w:rsid w:val="00281412"/>
    <w:rsid w:val="002815D0"/>
    <w:rsid w:val="00281A26"/>
    <w:rsid w:val="00281E4B"/>
    <w:rsid w:val="002820A7"/>
    <w:rsid w:val="00282612"/>
    <w:rsid w:val="00282A5E"/>
    <w:rsid w:val="00283370"/>
    <w:rsid w:val="00283B82"/>
    <w:rsid w:val="00283DB3"/>
    <w:rsid w:val="00283E13"/>
    <w:rsid w:val="00284B79"/>
    <w:rsid w:val="00284C73"/>
    <w:rsid w:val="0028517F"/>
    <w:rsid w:val="00285E5E"/>
    <w:rsid w:val="00286478"/>
    <w:rsid w:val="002875A4"/>
    <w:rsid w:val="00287EDD"/>
    <w:rsid w:val="00290FF8"/>
    <w:rsid w:val="0029141B"/>
    <w:rsid w:val="00291F6C"/>
    <w:rsid w:val="002927D3"/>
    <w:rsid w:val="002940C0"/>
    <w:rsid w:val="00294BDE"/>
    <w:rsid w:val="00294D7C"/>
    <w:rsid w:val="002958C4"/>
    <w:rsid w:val="00295DB6"/>
    <w:rsid w:val="00295FAC"/>
    <w:rsid w:val="00297880"/>
    <w:rsid w:val="0029788B"/>
    <w:rsid w:val="00297D1B"/>
    <w:rsid w:val="00297F4D"/>
    <w:rsid w:val="002A0219"/>
    <w:rsid w:val="002A0226"/>
    <w:rsid w:val="002A0661"/>
    <w:rsid w:val="002A0C95"/>
    <w:rsid w:val="002A0D45"/>
    <w:rsid w:val="002A1CF2"/>
    <w:rsid w:val="002A2ED0"/>
    <w:rsid w:val="002A3A84"/>
    <w:rsid w:val="002A4B58"/>
    <w:rsid w:val="002A4C3E"/>
    <w:rsid w:val="002A56BC"/>
    <w:rsid w:val="002A5C53"/>
    <w:rsid w:val="002A5FFE"/>
    <w:rsid w:val="002A6AD6"/>
    <w:rsid w:val="002A6C26"/>
    <w:rsid w:val="002A72CC"/>
    <w:rsid w:val="002A76AB"/>
    <w:rsid w:val="002A7A4F"/>
    <w:rsid w:val="002A7AFE"/>
    <w:rsid w:val="002A7D55"/>
    <w:rsid w:val="002B01DB"/>
    <w:rsid w:val="002B09C0"/>
    <w:rsid w:val="002B13B3"/>
    <w:rsid w:val="002B183D"/>
    <w:rsid w:val="002B1CA9"/>
    <w:rsid w:val="002B1DBF"/>
    <w:rsid w:val="002B207F"/>
    <w:rsid w:val="002B2A48"/>
    <w:rsid w:val="002B2BEE"/>
    <w:rsid w:val="002B31AD"/>
    <w:rsid w:val="002B3EA7"/>
    <w:rsid w:val="002B43BA"/>
    <w:rsid w:val="002B4BAE"/>
    <w:rsid w:val="002B5188"/>
    <w:rsid w:val="002B52C4"/>
    <w:rsid w:val="002B538B"/>
    <w:rsid w:val="002B581B"/>
    <w:rsid w:val="002B5870"/>
    <w:rsid w:val="002B68BB"/>
    <w:rsid w:val="002B7058"/>
    <w:rsid w:val="002C0D85"/>
    <w:rsid w:val="002C1027"/>
    <w:rsid w:val="002C1FE5"/>
    <w:rsid w:val="002C2892"/>
    <w:rsid w:val="002C2C87"/>
    <w:rsid w:val="002C4F36"/>
    <w:rsid w:val="002C58AB"/>
    <w:rsid w:val="002C6189"/>
    <w:rsid w:val="002C632B"/>
    <w:rsid w:val="002C6D84"/>
    <w:rsid w:val="002C7CA6"/>
    <w:rsid w:val="002C7D21"/>
    <w:rsid w:val="002C7F78"/>
    <w:rsid w:val="002D0126"/>
    <w:rsid w:val="002D0CA5"/>
    <w:rsid w:val="002D1564"/>
    <w:rsid w:val="002D1AAD"/>
    <w:rsid w:val="002D1CA4"/>
    <w:rsid w:val="002D1F8C"/>
    <w:rsid w:val="002D2B9D"/>
    <w:rsid w:val="002D2C09"/>
    <w:rsid w:val="002D2C45"/>
    <w:rsid w:val="002D3F0B"/>
    <w:rsid w:val="002D4390"/>
    <w:rsid w:val="002D4969"/>
    <w:rsid w:val="002D4EE1"/>
    <w:rsid w:val="002D4F49"/>
    <w:rsid w:val="002D72C8"/>
    <w:rsid w:val="002D778E"/>
    <w:rsid w:val="002D7CC6"/>
    <w:rsid w:val="002E0059"/>
    <w:rsid w:val="002E0460"/>
    <w:rsid w:val="002E04D7"/>
    <w:rsid w:val="002E06DD"/>
    <w:rsid w:val="002E171A"/>
    <w:rsid w:val="002E1F0E"/>
    <w:rsid w:val="002E2A24"/>
    <w:rsid w:val="002E3717"/>
    <w:rsid w:val="002E3AAE"/>
    <w:rsid w:val="002E3D66"/>
    <w:rsid w:val="002E3F11"/>
    <w:rsid w:val="002E4B11"/>
    <w:rsid w:val="002E4F70"/>
    <w:rsid w:val="002E5886"/>
    <w:rsid w:val="002E5AD3"/>
    <w:rsid w:val="002E6237"/>
    <w:rsid w:val="002E635D"/>
    <w:rsid w:val="002E6450"/>
    <w:rsid w:val="002E71F9"/>
    <w:rsid w:val="002E7562"/>
    <w:rsid w:val="002E7ADF"/>
    <w:rsid w:val="002F069B"/>
    <w:rsid w:val="002F071F"/>
    <w:rsid w:val="002F16D5"/>
    <w:rsid w:val="002F1A90"/>
    <w:rsid w:val="002F1C2F"/>
    <w:rsid w:val="002F2B1C"/>
    <w:rsid w:val="002F3D1C"/>
    <w:rsid w:val="002F4EA1"/>
    <w:rsid w:val="002F52DE"/>
    <w:rsid w:val="002F55C1"/>
    <w:rsid w:val="002F59BE"/>
    <w:rsid w:val="002F70D9"/>
    <w:rsid w:val="002F797A"/>
    <w:rsid w:val="002F79CD"/>
    <w:rsid w:val="00300150"/>
    <w:rsid w:val="003001A0"/>
    <w:rsid w:val="00300483"/>
    <w:rsid w:val="00301C91"/>
    <w:rsid w:val="003027F1"/>
    <w:rsid w:val="0030288E"/>
    <w:rsid w:val="00303F2B"/>
    <w:rsid w:val="00304607"/>
    <w:rsid w:val="0030467A"/>
    <w:rsid w:val="00304D4E"/>
    <w:rsid w:val="00304FFD"/>
    <w:rsid w:val="0030532B"/>
    <w:rsid w:val="00305608"/>
    <w:rsid w:val="00305B72"/>
    <w:rsid w:val="0030610A"/>
    <w:rsid w:val="00306627"/>
    <w:rsid w:val="003069DD"/>
    <w:rsid w:val="00306CAB"/>
    <w:rsid w:val="00306DF7"/>
    <w:rsid w:val="003070BB"/>
    <w:rsid w:val="00307E77"/>
    <w:rsid w:val="003112B5"/>
    <w:rsid w:val="0031146F"/>
    <w:rsid w:val="00311795"/>
    <w:rsid w:val="003117B1"/>
    <w:rsid w:val="00311905"/>
    <w:rsid w:val="00311B70"/>
    <w:rsid w:val="00311CBE"/>
    <w:rsid w:val="00311FD6"/>
    <w:rsid w:val="00312280"/>
    <w:rsid w:val="003127AC"/>
    <w:rsid w:val="00312CD0"/>
    <w:rsid w:val="00313109"/>
    <w:rsid w:val="00313BDA"/>
    <w:rsid w:val="0031449F"/>
    <w:rsid w:val="003145A5"/>
    <w:rsid w:val="003148B9"/>
    <w:rsid w:val="00314A2E"/>
    <w:rsid w:val="00315266"/>
    <w:rsid w:val="0031693B"/>
    <w:rsid w:val="003169CE"/>
    <w:rsid w:val="00316F0A"/>
    <w:rsid w:val="00317DC7"/>
    <w:rsid w:val="003200F9"/>
    <w:rsid w:val="00320DEE"/>
    <w:rsid w:val="00320EFC"/>
    <w:rsid w:val="00320F38"/>
    <w:rsid w:val="00321183"/>
    <w:rsid w:val="00321400"/>
    <w:rsid w:val="00321694"/>
    <w:rsid w:val="00321B82"/>
    <w:rsid w:val="00321F0A"/>
    <w:rsid w:val="00322228"/>
    <w:rsid w:val="003223CE"/>
    <w:rsid w:val="003223E3"/>
    <w:rsid w:val="00322A2D"/>
    <w:rsid w:val="00322E80"/>
    <w:rsid w:val="00323D84"/>
    <w:rsid w:val="00323F6C"/>
    <w:rsid w:val="003240F4"/>
    <w:rsid w:val="00324D5B"/>
    <w:rsid w:val="00325045"/>
    <w:rsid w:val="00325BA5"/>
    <w:rsid w:val="00325D91"/>
    <w:rsid w:val="003267B4"/>
    <w:rsid w:val="0032730F"/>
    <w:rsid w:val="00331193"/>
    <w:rsid w:val="003333D4"/>
    <w:rsid w:val="00334951"/>
    <w:rsid w:val="003350A1"/>
    <w:rsid w:val="00335934"/>
    <w:rsid w:val="00336411"/>
    <w:rsid w:val="0033678D"/>
    <w:rsid w:val="00337115"/>
    <w:rsid w:val="0033720D"/>
    <w:rsid w:val="003373E8"/>
    <w:rsid w:val="00340275"/>
    <w:rsid w:val="00341C87"/>
    <w:rsid w:val="00342056"/>
    <w:rsid w:val="003443DD"/>
    <w:rsid w:val="00344D5A"/>
    <w:rsid w:val="00346EB6"/>
    <w:rsid w:val="00347EDB"/>
    <w:rsid w:val="00350797"/>
    <w:rsid w:val="00351435"/>
    <w:rsid w:val="00351A85"/>
    <w:rsid w:val="00351E45"/>
    <w:rsid w:val="00352197"/>
    <w:rsid w:val="003522E8"/>
    <w:rsid w:val="0035281C"/>
    <w:rsid w:val="00352EA7"/>
    <w:rsid w:val="00353989"/>
    <w:rsid w:val="00353FA0"/>
    <w:rsid w:val="0035533E"/>
    <w:rsid w:val="00355B7A"/>
    <w:rsid w:val="0035617C"/>
    <w:rsid w:val="00356A2B"/>
    <w:rsid w:val="00356E7E"/>
    <w:rsid w:val="00356EB8"/>
    <w:rsid w:val="00357B83"/>
    <w:rsid w:val="003609A1"/>
    <w:rsid w:val="003614A8"/>
    <w:rsid w:val="0036160E"/>
    <w:rsid w:val="00361634"/>
    <w:rsid w:val="00362610"/>
    <w:rsid w:val="003629A9"/>
    <w:rsid w:val="00362D32"/>
    <w:rsid w:val="003633D9"/>
    <w:rsid w:val="00363830"/>
    <w:rsid w:val="00363D2D"/>
    <w:rsid w:val="00363F2D"/>
    <w:rsid w:val="00363F3D"/>
    <w:rsid w:val="00364BB6"/>
    <w:rsid w:val="00364C0D"/>
    <w:rsid w:val="00364D6B"/>
    <w:rsid w:val="00365408"/>
    <w:rsid w:val="00365CC0"/>
    <w:rsid w:val="003668DF"/>
    <w:rsid w:val="00366A8F"/>
    <w:rsid w:val="00366EAA"/>
    <w:rsid w:val="00366EB5"/>
    <w:rsid w:val="00367688"/>
    <w:rsid w:val="00367762"/>
    <w:rsid w:val="00371B71"/>
    <w:rsid w:val="00372221"/>
    <w:rsid w:val="00372512"/>
    <w:rsid w:val="00372CF2"/>
    <w:rsid w:val="00373819"/>
    <w:rsid w:val="00374C7E"/>
    <w:rsid w:val="00374E5C"/>
    <w:rsid w:val="00376BB5"/>
    <w:rsid w:val="00377353"/>
    <w:rsid w:val="0037736B"/>
    <w:rsid w:val="00381F57"/>
    <w:rsid w:val="0038216E"/>
    <w:rsid w:val="003822E5"/>
    <w:rsid w:val="003830B8"/>
    <w:rsid w:val="0038324A"/>
    <w:rsid w:val="00383262"/>
    <w:rsid w:val="00384285"/>
    <w:rsid w:val="003843C8"/>
    <w:rsid w:val="00384AFB"/>
    <w:rsid w:val="00385488"/>
    <w:rsid w:val="00385B09"/>
    <w:rsid w:val="0038658B"/>
    <w:rsid w:val="00386A67"/>
    <w:rsid w:val="0038707A"/>
    <w:rsid w:val="00391445"/>
    <w:rsid w:val="003919CC"/>
    <w:rsid w:val="00391E2F"/>
    <w:rsid w:val="00395C8C"/>
    <w:rsid w:val="003977BE"/>
    <w:rsid w:val="003A0076"/>
    <w:rsid w:val="003A01F8"/>
    <w:rsid w:val="003A117D"/>
    <w:rsid w:val="003A157A"/>
    <w:rsid w:val="003A283F"/>
    <w:rsid w:val="003A2A16"/>
    <w:rsid w:val="003A2D98"/>
    <w:rsid w:val="003A2FDD"/>
    <w:rsid w:val="003A3C43"/>
    <w:rsid w:val="003A5CCC"/>
    <w:rsid w:val="003A70FF"/>
    <w:rsid w:val="003A74D2"/>
    <w:rsid w:val="003A756B"/>
    <w:rsid w:val="003A7902"/>
    <w:rsid w:val="003A7DBB"/>
    <w:rsid w:val="003B14D4"/>
    <w:rsid w:val="003B14D8"/>
    <w:rsid w:val="003B158F"/>
    <w:rsid w:val="003B1655"/>
    <w:rsid w:val="003B1BCA"/>
    <w:rsid w:val="003B23D7"/>
    <w:rsid w:val="003B34CB"/>
    <w:rsid w:val="003B3692"/>
    <w:rsid w:val="003B3AB4"/>
    <w:rsid w:val="003B3CA8"/>
    <w:rsid w:val="003B442D"/>
    <w:rsid w:val="003B45D5"/>
    <w:rsid w:val="003B52FE"/>
    <w:rsid w:val="003B56BE"/>
    <w:rsid w:val="003B572A"/>
    <w:rsid w:val="003B5A7E"/>
    <w:rsid w:val="003B6325"/>
    <w:rsid w:val="003B71E0"/>
    <w:rsid w:val="003B78A4"/>
    <w:rsid w:val="003C0EDC"/>
    <w:rsid w:val="003C144E"/>
    <w:rsid w:val="003C1A07"/>
    <w:rsid w:val="003C1E6B"/>
    <w:rsid w:val="003C1E74"/>
    <w:rsid w:val="003C20A2"/>
    <w:rsid w:val="003C2673"/>
    <w:rsid w:val="003C27A2"/>
    <w:rsid w:val="003C303F"/>
    <w:rsid w:val="003C33FF"/>
    <w:rsid w:val="003C3863"/>
    <w:rsid w:val="003C49E0"/>
    <w:rsid w:val="003C4C55"/>
    <w:rsid w:val="003C567C"/>
    <w:rsid w:val="003C59B8"/>
    <w:rsid w:val="003C5B6E"/>
    <w:rsid w:val="003C5DD8"/>
    <w:rsid w:val="003C6809"/>
    <w:rsid w:val="003C729C"/>
    <w:rsid w:val="003C772A"/>
    <w:rsid w:val="003C7897"/>
    <w:rsid w:val="003D07E6"/>
    <w:rsid w:val="003D0937"/>
    <w:rsid w:val="003D17E6"/>
    <w:rsid w:val="003D1A20"/>
    <w:rsid w:val="003D1AAF"/>
    <w:rsid w:val="003D1AC9"/>
    <w:rsid w:val="003D1EB5"/>
    <w:rsid w:val="003D2AC9"/>
    <w:rsid w:val="003D2CD8"/>
    <w:rsid w:val="003D3724"/>
    <w:rsid w:val="003D3F61"/>
    <w:rsid w:val="003D46A7"/>
    <w:rsid w:val="003D5618"/>
    <w:rsid w:val="003D6376"/>
    <w:rsid w:val="003D63A4"/>
    <w:rsid w:val="003D6F8F"/>
    <w:rsid w:val="003E0C1A"/>
    <w:rsid w:val="003E1235"/>
    <w:rsid w:val="003E2A35"/>
    <w:rsid w:val="003E2B56"/>
    <w:rsid w:val="003E2CE1"/>
    <w:rsid w:val="003E2DCB"/>
    <w:rsid w:val="003E4628"/>
    <w:rsid w:val="003E4BEE"/>
    <w:rsid w:val="003E4C3F"/>
    <w:rsid w:val="003E4D7C"/>
    <w:rsid w:val="003E5193"/>
    <w:rsid w:val="003E536E"/>
    <w:rsid w:val="003E5FA8"/>
    <w:rsid w:val="003E6252"/>
    <w:rsid w:val="003E6F7A"/>
    <w:rsid w:val="003E778E"/>
    <w:rsid w:val="003F028B"/>
    <w:rsid w:val="003F1200"/>
    <w:rsid w:val="003F1269"/>
    <w:rsid w:val="003F1421"/>
    <w:rsid w:val="003F1844"/>
    <w:rsid w:val="003F241E"/>
    <w:rsid w:val="003F2430"/>
    <w:rsid w:val="003F28C0"/>
    <w:rsid w:val="003F4E27"/>
    <w:rsid w:val="003F5240"/>
    <w:rsid w:val="003F5288"/>
    <w:rsid w:val="003F52B2"/>
    <w:rsid w:val="003F64A2"/>
    <w:rsid w:val="003F6624"/>
    <w:rsid w:val="003F6A11"/>
    <w:rsid w:val="003F716E"/>
    <w:rsid w:val="003F7718"/>
    <w:rsid w:val="00400061"/>
    <w:rsid w:val="00400245"/>
    <w:rsid w:val="0040068A"/>
    <w:rsid w:val="00400813"/>
    <w:rsid w:val="00400ABD"/>
    <w:rsid w:val="004013AD"/>
    <w:rsid w:val="00401408"/>
    <w:rsid w:val="00402215"/>
    <w:rsid w:val="00402C35"/>
    <w:rsid w:val="00403D10"/>
    <w:rsid w:val="0040405B"/>
    <w:rsid w:val="00404120"/>
    <w:rsid w:val="00404187"/>
    <w:rsid w:val="00404195"/>
    <w:rsid w:val="00404211"/>
    <w:rsid w:val="004042A4"/>
    <w:rsid w:val="00404346"/>
    <w:rsid w:val="004043F3"/>
    <w:rsid w:val="00404DAA"/>
    <w:rsid w:val="00404DDD"/>
    <w:rsid w:val="0040578B"/>
    <w:rsid w:val="004065D6"/>
    <w:rsid w:val="0040687D"/>
    <w:rsid w:val="0040709D"/>
    <w:rsid w:val="0040713F"/>
    <w:rsid w:val="0040726E"/>
    <w:rsid w:val="004075A3"/>
    <w:rsid w:val="00410273"/>
    <w:rsid w:val="00410723"/>
    <w:rsid w:val="00410C48"/>
    <w:rsid w:val="00411865"/>
    <w:rsid w:val="00411B63"/>
    <w:rsid w:val="004121B6"/>
    <w:rsid w:val="0041240A"/>
    <w:rsid w:val="00412FDA"/>
    <w:rsid w:val="00413178"/>
    <w:rsid w:val="00415312"/>
    <w:rsid w:val="00416277"/>
    <w:rsid w:val="0041638C"/>
    <w:rsid w:val="00416E24"/>
    <w:rsid w:val="0041739B"/>
    <w:rsid w:val="00417FAB"/>
    <w:rsid w:val="0042063D"/>
    <w:rsid w:val="00420F83"/>
    <w:rsid w:val="00422B23"/>
    <w:rsid w:val="004236BF"/>
    <w:rsid w:val="00423A60"/>
    <w:rsid w:val="004250CE"/>
    <w:rsid w:val="0042651C"/>
    <w:rsid w:val="00426E9B"/>
    <w:rsid w:val="00427645"/>
    <w:rsid w:val="00427D55"/>
    <w:rsid w:val="0043021B"/>
    <w:rsid w:val="004311C9"/>
    <w:rsid w:val="00431521"/>
    <w:rsid w:val="0043233C"/>
    <w:rsid w:val="00433B3C"/>
    <w:rsid w:val="00433DE0"/>
    <w:rsid w:val="00434386"/>
    <w:rsid w:val="004345A6"/>
    <w:rsid w:val="00435B2F"/>
    <w:rsid w:val="00435E03"/>
    <w:rsid w:val="00437359"/>
    <w:rsid w:val="004373E1"/>
    <w:rsid w:val="004374A3"/>
    <w:rsid w:val="00437A7E"/>
    <w:rsid w:val="00437B6C"/>
    <w:rsid w:val="00440144"/>
    <w:rsid w:val="0044064E"/>
    <w:rsid w:val="00440805"/>
    <w:rsid w:val="004412E1"/>
    <w:rsid w:val="00441554"/>
    <w:rsid w:val="00442E48"/>
    <w:rsid w:val="00443055"/>
    <w:rsid w:val="0044323D"/>
    <w:rsid w:val="00443DCD"/>
    <w:rsid w:val="00443E7E"/>
    <w:rsid w:val="00444C06"/>
    <w:rsid w:val="0044544D"/>
    <w:rsid w:val="004454DF"/>
    <w:rsid w:val="00445A3E"/>
    <w:rsid w:val="00445C2A"/>
    <w:rsid w:val="00446148"/>
    <w:rsid w:val="00446804"/>
    <w:rsid w:val="00446E4A"/>
    <w:rsid w:val="00447116"/>
    <w:rsid w:val="004478D4"/>
    <w:rsid w:val="00450380"/>
    <w:rsid w:val="004505C6"/>
    <w:rsid w:val="0045061D"/>
    <w:rsid w:val="00451984"/>
    <w:rsid w:val="00452011"/>
    <w:rsid w:val="004520CD"/>
    <w:rsid w:val="0045243A"/>
    <w:rsid w:val="00452928"/>
    <w:rsid w:val="00452DF3"/>
    <w:rsid w:val="004534F5"/>
    <w:rsid w:val="00453765"/>
    <w:rsid w:val="00453B9D"/>
    <w:rsid w:val="004546DD"/>
    <w:rsid w:val="00454834"/>
    <w:rsid w:val="00454EC3"/>
    <w:rsid w:val="00454F4D"/>
    <w:rsid w:val="0045530A"/>
    <w:rsid w:val="004554AE"/>
    <w:rsid w:val="004554C3"/>
    <w:rsid w:val="00455FB6"/>
    <w:rsid w:val="0045615B"/>
    <w:rsid w:val="00456386"/>
    <w:rsid w:val="004567DD"/>
    <w:rsid w:val="00457197"/>
    <w:rsid w:val="00457352"/>
    <w:rsid w:val="00457555"/>
    <w:rsid w:val="00457971"/>
    <w:rsid w:val="00457DD8"/>
    <w:rsid w:val="004603D0"/>
    <w:rsid w:val="00460D4A"/>
    <w:rsid w:val="00461BEC"/>
    <w:rsid w:val="004624AE"/>
    <w:rsid w:val="0046250E"/>
    <w:rsid w:val="00462BD8"/>
    <w:rsid w:val="00462E9C"/>
    <w:rsid w:val="00464B48"/>
    <w:rsid w:val="00465167"/>
    <w:rsid w:val="00465231"/>
    <w:rsid w:val="004662AD"/>
    <w:rsid w:val="00466516"/>
    <w:rsid w:val="00466E39"/>
    <w:rsid w:val="00467B65"/>
    <w:rsid w:val="0047151F"/>
    <w:rsid w:val="00471EA5"/>
    <w:rsid w:val="004720C9"/>
    <w:rsid w:val="0047215D"/>
    <w:rsid w:val="00472257"/>
    <w:rsid w:val="00472E49"/>
    <w:rsid w:val="00473037"/>
    <w:rsid w:val="004732BB"/>
    <w:rsid w:val="00474012"/>
    <w:rsid w:val="004745EF"/>
    <w:rsid w:val="00474C60"/>
    <w:rsid w:val="00474F7D"/>
    <w:rsid w:val="004753F0"/>
    <w:rsid w:val="00475944"/>
    <w:rsid w:val="00475AE8"/>
    <w:rsid w:val="00475DF0"/>
    <w:rsid w:val="00476525"/>
    <w:rsid w:val="004769D6"/>
    <w:rsid w:val="00476DF1"/>
    <w:rsid w:val="004772E2"/>
    <w:rsid w:val="0047739F"/>
    <w:rsid w:val="00477E83"/>
    <w:rsid w:val="00477F97"/>
    <w:rsid w:val="00480A2D"/>
    <w:rsid w:val="00480AFB"/>
    <w:rsid w:val="004810C9"/>
    <w:rsid w:val="00481247"/>
    <w:rsid w:val="004812B2"/>
    <w:rsid w:val="00481F2B"/>
    <w:rsid w:val="00481FE3"/>
    <w:rsid w:val="00482796"/>
    <w:rsid w:val="004828DC"/>
    <w:rsid w:val="004829E0"/>
    <w:rsid w:val="00482FF7"/>
    <w:rsid w:val="00483098"/>
    <w:rsid w:val="004831E1"/>
    <w:rsid w:val="00483AFB"/>
    <w:rsid w:val="0048402B"/>
    <w:rsid w:val="0048414A"/>
    <w:rsid w:val="004854E6"/>
    <w:rsid w:val="00485C56"/>
    <w:rsid w:val="00485FDA"/>
    <w:rsid w:val="00486AD9"/>
    <w:rsid w:val="00486B79"/>
    <w:rsid w:val="00486CA2"/>
    <w:rsid w:val="00486FBE"/>
    <w:rsid w:val="00487D2C"/>
    <w:rsid w:val="00490B25"/>
    <w:rsid w:val="00490FD6"/>
    <w:rsid w:val="004911C4"/>
    <w:rsid w:val="0049134E"/>
    <w:rsid w:val="00492A41"/>
    <w:rsid w:val="00493379"/>
    <w:rsid w:val="00494CC8"/>
    <w:rsid w:val="004955E7"/>
    <w:rsid w:val="0049589C"/>
    <w:rsid w:val="00495EF1"/>
    <w:rsid w:val="004963CB"/>
    <w:rsid w:val="00496A82"/>
    <w:rsid w:val="00496ED4"/>
    <w:rsid w:val="00497756"/>
    <w:rsid w:val="00497769"/>
    <w:rsid w:val="00497D4A"/>
    <w:rsid w:val="004A0441"/>
    <w:rsid w:val="004A084C"/>
    <w:rsid w:val="004A1048"/>
    <w:rsid w:val="004A15B3"/>
    <w:rsid w:val="004A1B59"/>
    <w:rsid w:val="004A1D01"/>
    <w:rsid w:val="004A2693"/>
    <w:rsid w:val="004A2A54"/>
    <w:rsid w:val="004A2EF3"/>
    <w:rsid w:val="004A3B0D"/>
    <w:rsid w:val="004A4675"/>
    <w:rsid w:val="004A478B"/>
    <w:rsid w:val="004A52F5"/>
    <w:rsid w:val="004A5D3A"/>
    <w:rsid w:val="004A6897"/>
    <w:rsid w:val="004A692B"/>
    <w:rsid w:val="004A6B82"/>
    <w:rsid w:val="004A6EB6"/>
    <w:rsid w:val="004A7027"/>
    <w:rsid w:val="004A794C"/>
    <w:rsid w:val="004B3EC7"/>
    <w:rsid w:val="004B4BCB"/>
    <w:rsid w:val="004B5664"/>
    <w:rsid w:val="004B59D4"/>
    <w:rsid w:val="004B6FCC"/>
    <w:rsid w:val="004B7312"/>
    <w:rsid w:val="004B7A45"/>
    <w:rsid w:val="004C064C"/>
    <w:rsid w:val="004C0EEA"/>
    <w:rsid w:val="004C1794"/>
    <w:rsid w:val="004C2107"/>
    <w:rsid w:val="004C369B"/>
    <w:rsid w:val="004C3AD8"/>
    <w:rsid w:val="004C5FC6"/>
    <w:rsid w:val="004C6435"/>
    <w:rsid w:val="004C649B"/>
    <w:rsid w:val="004C6BC1"/>
    <w:rsid w:val="004C6EBC"/>
    <w:rsid w:val="004C7B9C"/>
    <w:rsid w:val="004C7D55"/>
    <w:rsid w:val="004C7F92"/>
    <w:rsid w:val="004D00A4"/>
    <w:rsid w:val="004D089A"/>
    <w:rsid w:val="004D14B3"/>
    <w:rsid w:val="004D193B"/>
    <w:rsid w:val="004D214F"/>
    <w:rsid w:val="004D2965"/>
    <w:rsid w:val="004D3184"/>
    <w:rsid w:val="004D489A"/>
    <w:rsid w:val="004D5030"/>
    <w:rsid w:val="004D5CD7"/>
    <w:rsid w:val="004D6045"/>
    <w:rsid w:val="004D6E74"/>
    <w:rsid w:val="004D7546"/>
    <w:rsid w:val="004D7EC5"/>
    <w:rsid w:val="004E02B0"/>
    <w:rsid w:val="004E0B29"/>
    <w:rsid w:val="004E0E11"/>
    <w:rsid w:val="004E0F08"/>
    <w:rsid w:val="004E1546"/>
    <w:rsid w:val="004E19DC"/>
    <w:rsid w:val="004E2A88"/>
    <w:rsid w:val="004E35E8"/>
    <w:rsid w:val="004E3B3C"/>
    <w:rsid w:val="004E425F"/>
    <w:rsid w:val="004E50F0"/>
    <w:rsid w:val="004E5456"/>
    <w:rsid w:val="004E6A03"/>
    <w:rsid w:val="004E6B4B"/>
    <w:rsid w:val="004E737B"/>
    <w:rsid w:val="004E7B17"/>
    <w:rsid w:val="004F0070"/>
    <w:rsid w:val="004F0468"/>
    <w:rsid w:val="004F0C51"/>
    <w:rsid w:val="004F263C"/>
    <w:rsid w:val="004F2B2E"/>
    <w:rsid w:val="004F2BB1"/>
    <w:rsid w:val="004F2EC7"/>
    <w:rsid w:val="004F3CE8"/>
    <w:rsid w:val="004F3EB7"/>
    <w:rsid w:val="004F426E"/>
    <w:rsid w:val="004F46FF"/>
    <w:rsid w:val="004F47EB"/>
    <w:rsid w:val="004F4C3C"/>
    <w:rsid w:val="004F55DC"/>
    <w:rsid w:val="004F6098"/>
    <w:rsid w:val="004F62B5"/>
    <w:rsid w:val="004F6BFB"/>
    <w:rsid w:val="004F7150"/>
    <w:rsid w:val="004F77D2"/>
    <w:rsid w:val="004F79B8"/>
    <w:rsid w:val="004F7A1A"/>
    <w:rsid w:val="004F7E4A"/>
    <w:rsid w:val="0050147C"/>
    <w:rsid w:val="0050153F"/>
    <w:rsid w:val="0050182B"/>
    <w:rsid w:val="00502579"/>
    <w:rsid w:val="005029F7"/>
    <w:rsid w:val="00503038"/>
    <w:rsid w:val="00503D4C"/>
    <w:rsid w:val="00504C0C"/>
    <w:rsid w:val="00504E48"/>
    <w:rsid w:val="005070FF"/>
    <w:rsid w:val="005072E1"/>
    <w:rsid w:val="00507F70"/>
    <w:rsid w:val="00511C1B"/>
    <w:rsid w:val="0051211F"/>
    <w:rsid w:val="00512BBC"/>
    <w:rsid w:val="005134FB"/>
    <w:rsid w:val="005135CB"/>
    <w:rsid w:val="005135FD"/>
    <w:rsid w:val="0051366C"/>
    <w:rsid w:val="0051422F"/>
    <w:rsid w:val="00514CD4"/>
    <w:rsid w:val="0051684F"/>
    <w:rsid w:val="00516A92"/>
    <w:rsid w:val="00516B9F"/>
    <w:rsid w:val="0051756C"/>
    <w:rsid w:val="00517693"/>
    <w:rsid w:val="00520236"/>
    <w:rsid w:val="005205AB"/>
    <w:rsid w:val="00521C42"/>
    <w:rsid w:val="005222E8"/>
    <w:rsid w:val="00522354"/>
    <w:rsid w:val="00522AD7"/>
    <w:rsid w:val="0052323E"/>
    <w:rsid w:val="00523378"/>
    <w:rsid w:val="005234BD"/>
    <w:rsid w:val="0052550F"/>
    <w:rsid w:val="00525C32"/>
    <w:rsid w:val="00526473"/>
    <w:rsid w:val="00526C0F"/>
    <w:rsid w:val="00526F42"/>
    <w:rsid w:val="0052702A"/>
    <w:rsid w:val="00527220"/>
    <w:rsid w:val="00530228"/>
    <w:rsid w:val="00530397"/>
    <w:rsid w:val="00530F73"/>
    <w:rsid w:val="00533B8E"/>
    <w:rsid w:val="00533E8C"/>
    <w:rsid w:val="00534155"/>
    <w:rsid w:val="00535417"/>
    <w:rsid w:val="00535833"/>
    <w:rsid w:val="00536D28"/>
    <w:rsid w:val="005372C5"/>
    <w:rsid w:val="00537663"/>
    <w:rsid w:val="00537A26"/>
    <w:rsid w:val="0054019C"/>
    <w:rsid w:val="00540E47"/>
    <w:rsid w:val="00543283"/>
    <w:rsid w:val="0054364C"/>
    <w:rsid w:val="00545A02"/>
    <w:rsid w:val="00546747"/>
    <w:rsid w:val="005468D5"/>
    <w:rsid w:val="00546B21"/>
    <w:rsid w:val="00547510"/>
    <w:rsid w:val="00547ECC"/>
    <w:rsid w:val="00551D5A"/>
    <w:rsid w:val="00551EC3"/>
    <w:rsid w:val="00551EFB"/>
    <w:rsid w:val="005532EF"/>
    <w:rsid w:val="00553DBB"/>
    <w:rsid w:val="00554A44"/>
    <w:rsid w:val="00554C53"/>
    <w:rsid w:val="00554F18"/>
    <w:rsid w:val="00555220"/>
    <w:rsid w:val="005555F0"/>
    <w:rsid w:val="00555739"/>
    <w:rsid w:val="00556AF9"/>
    <w:rsid w:val="00556E75"/>
    <w:rsid w:val="00556FF7"/>
    <w:rsid w:val="005579E5"/>
    <w:rsid w:val="0056069A"/>
    <w:rsid w:val="00560AA9"/>
    <w:rsid w:val="00560C3B"/>
    <w:rsid w:val="005610C0"/>
    <w:rsid w:val="0056115A"/>
    <w:rsid w:val="00561EA1"/>
    <w:rsid w:val="00561F42"/>
    <w:rsid w:val="00562799"/>
    <w:rsid w:val="00564804"/>
    <w:rsid w:val="00565354"/>
    <w:rsid w:val="00565449"/>
    <w:rsid w:val="00565598"/>
    <w:rsid w:val="00565B5A"/>
    <w:rsid w:val="00565C14"/>
    <w:rsid w:val="005663A4"/>
    <w:rsid w:val="00566DBC"/>
    <w:rsid w:val="00567381"/>
    <w:rsid w:val="005674B5"/>
    <w:rsid w:val="00567D7F"/>
    <w:rsid w:val="00567E8F"/>
    <w:rsid w:val="005702D6"/>
    <w:rsid w:val="005711DC"/>
    <w:rsid w:val="00571CF3"/>
    <w:rsid w:val="00572588"/>
    <w:rsid w:val="005728DF"/>
    <w:rsid w:val="00573A50"/>
    <w:rsid w:val="005746D2"/>
    <w:rsid w:val="00574E8A"/>
    <w:rsid w:val="005773F0"/>
    <w:rsid w:val="00577775"/>
    <w:rsid w:val="0058005F"/>
    <w:rsid w:val="0058121A"/>
    <w:rsid w:val="00581863"/>
    <w:rsid w:val="00581925"/>
    <w:rsid w:val="00581EA3"/>
    <w:rsid w:val="0058205A"/>
    <w:rsid w:val="00582440"/>
    <w:rsid w:val="0058260B"/>
    <w:rsid w:val="00583419"/>
    <w:rsid w:val="00584D1E"/>
    <w:rsid w:val="00585593"/>
    <w:rsid w:val="00586795"/>
    <w:rsid w:val="005868A4"/>
    <w:rsid w:val="00586B82"/>
    <w:rsid w:val="00587E13"/>
    <w:rsid w:val="00590EE5"/>
    <w:rsid w:val="00591328"/>
    <w:rsid w:val="0059158A"/>
    <w:rsid w:val="005933AA"/>
    <w:rsid w:val="0059353F"/>
    <w:rsid w:val="00593A03"/>
    <w:rsid w:val="005940AA"/>
    <w:rsid w:val="00594614"/>
    <w:rsid w:val="00594E10"/>
    <w:rsid w:val="00595BF2"/>
    <w:rsid w:val="00595D4E"/>
    <w:rsid w:val="00596306"/>
    <w:rsid w:val="00596487"/>
    <w:rsid w:val="00596DF0"/>
    <w:rsid w:val="005A0522"/>
    <w:rsid w:val="005A0809"/>
    <w:rsid w:val="005A0B91"/>
    <w:rsid w:val="005A140C"/>
    <w:rsid w:val="005A1494"/>
    <w:rsid w:val="005A236E"/>
    <w:rsid w:val="005A3590"/>
    <w:rsid w:val="005A4A1C"/>
    <w:rsid w:val="005A5BD8"/>
    <w:rsid w:val="005A692A"/>
    <w:rsid w:val="005A6AB8"/>
    <w:rsid w:val="005B038A"/>
    <w:rsid w:val="005B11C2"/>
    <w:rsid w:val="005B180A"/>
    <w:rsid w:val="005B382C"/>
    <w:rsid w:val="005B3C11"/>
    <w:rsid w:val="005B3D11"/>
    <w:rsid w:val="005B40DA"/>
    <w:rsid w:val="005B4226"/>
    <w:rsid w:val="005B4315"/>
    <w:rsid w:val="005B466E"/>
    <w:rsid w:val="005B58D8"/>
    <w:rsid w:val="005B5AA4"/>
    <w:rsid w:val="005B5F59"/>
    <w:rsid w:val="005B5F9B"/>
    <w:rsid w:val="005B656B"/>
    <w:rsid w:val="005B6769"/>
    <w:rsid w:val="005B6D46"/>
    <w:rsid w:val="005B71B3"/>
    <w:rsid w:val="005B76A4"/>
    <w:rsid w:val="005B779A"/>
    <w:rsid w:val="005C04A7"/>
    <w:rsid w:val="005C123B"/>
    <w:rsid w:val="005C17A4"/>
    <w:rsid w:val="005C1978"/>
    <w:rsid w:val="005C27CC"/>
    <w:rsid w:val="005C300E"/>
    <w:rsid w:val="005C370D"/>
    <w:rsid w:val="005C4D75"/>
    <w:rsid w:val="005C504E"/>
    <w:rsid w:val="005C54CA"/>
    <w:rsid w:val="005C6153"/>
    <w:rsid w:val="005C67B5"/>
    <w:rsid w:val="005C78B0"/>
    <w:rsid w:val="005C7B95"/>
    <w:rsid w:val="005D01EB"/>
    <w:rsid w:val="005D0DFB"/>
    <w:rsid w:val="005D0E35"/>
    <w:rsid w:val="005D1112"/>
    <w:rsid w:val="005D14CE"/>
    <w:rsid w:val="005D237C"/>
    <w:rsid w:val="005D25E2"/>
    <w:rsid w:val="005D25FF"/>
    <w:rsid w:val="005D2632"/>
    <w:rsid w:val="005D31E7"/>
    <w:rsid w:val="005D38E0"/>
    <w:rsid w:val="005D3E69"/>
    <w:rsid w:val="005D3F32"/>
    <w:rsid w:val="005D4397"/>
    <w:rsid w:val="005D451E"/>
    <w:rsid w:val="005D4E3E"/>
    <w:rsid w:val="005D67F7"/>
    <w:rsid w:val="005D7173"/>
    <w:rsid w:val="005D7D7E"/>
    <w:rsid w:val="005E0813"/>
    <w:rsid w:val="005E0B59"/>
    <w:rsid w:val="005E0E28"/>
    <w:rsid w:val="005E1105"/>
    <w:rsid w:val="005E162F"/>
    <w:rsid w:val="005E1C23"/>
    <w:rsid w:val="005E2C60"/>
    <w:rsid w:val="005E31F6"/>
    <w:rsid w:val="005E3622"/>
    <w:rsid w:val="005E42FA"/>
    <w:rsid w:val="005E44B1"/>
    <w:rsid w:val="005E4947"/>
    <w:rsid w:val="005E4F84"/>
    <w:rsid w:val="005E5397"/>
    <w:rsid w:val="005E60B3"/>
    <w:rsid w:val="005E6210"/>
    <w:rsid w:val="005E630F"/>
    <w:rsid w:val="005E676C"/>
    <w:rsid w:val="005E6CB9"/>
    <w:rsid w:val="005E7F14"/>
    <w:rsid w:val="005F0088"/>
    <w:rsid w:val="005F0154"/>
    <w:rsid w:val="005F0176"/>
    <w:rsid w:val="005F021D"/>
    <w:rsid w:val="005F0D90"/>
    <w:rsid w:val="005F1811"/>
    <w:rsid w:val="005F1EAC"/>
    <w:rsid w:val="005F1F30"/>
    <w:rsid w:val="005F2C24"/>
    <w:rsid w:val="005F308F"/>
    <w:rsid w:val="005F4869"/>
    <w:rsid w:val="005F4B17"/>
    <w:rsid w:val="005F4BFD"/>
    <w:rsid w:val="005F5626"/>
    <w:rsid w:val="005F5748"/>
    <w:rsid w:val="005F5834"/>
    <w:rsid w:val="005F583E"/>
    <w:rsid w:val="005F5E11"/>
    <w:rsid w:val="005F683D"/>
    <w:rsid w:val="005F69D3"/>
    <w:rsid w:val="006002C0"/>
    <w:rsid w:val="006003E5"/>
    <w:rsid w:val="00600E63"/>
    <w:rsid w:val="00601561"/>
    <w:rsid w:val="00601E55"/>
    <w:rsid w:val="00602037"/>
    <w:rsid w:val="006029DD"/>
    <w:rsid w:val="00602C6A"/>
    <w:rsid w:val="00603AF5"/>
    <w:rsid w:val="00603DA1"/>
    <w:rsid w:val="00604301"/>
    <w:rsid w:val="00604C63"/>
    <w:rsid w:val="006052C2"/>
    <w:rsid w:val="006052FB"/>
    <w:rsid w:val="00606C66"/>
    <w:rsid w:val="006072AE"/>
    <w:rsid w:val="00610145"/>
    <w:rsid w:val="0061057A"/>
    <w:rsid w:val="00610D1F"/>
    <w:rsid w:val="00611022"/>
    <w:rsid w:val="0061141D"/>
    <w:rsid w:val="006117ED"/>
    <w:rsid w:val="006123C6"/>
    <w:rsid w:val="00612C02"/>
    <w:rsid w:val="00612CDD"/>
    <w:rsid w:val="00612F52"/>
    <w:rsid w:val="0061562E"/>
    <w:rsid w:val="006157F3"/>
    <w:rsid w:val="00615CF9"/>
    <w:rsid w:val="00616D41"/>
    <w:rsid w:val="00617292"/>
    <w:rsid w:val="0062007C"/>
    <w:rsid w:val="006200A9"/>
    <w:rsid w:val="00622225"/>
    <w:rsid w:val="00622D03"/>
    <w:rsid w:val="00622DCD"/>
    <w:rsid w:val="00622E30"/>
    <w:rsid w:val="00622F57"/>
    <w:rsid w:val="00623162"/>
    <w:rsid w:val="0062324A"/>
    <w:rsid w:val="00623C21"/>
    <w:rsid w:val="00623DD5"/>
    <w:rsid w:val="00623E90"/>
    <w:rsid w:val="00623EAF"/>
    <w:rsid w:val="006241D6"/>
    <w:rsid w:val="00624269"/>
    <w:rsid w:val="006246BC"/>
    <w:rsid w:val="00624A34"/>
    <w:rsid w:val="0062568D"/>
    <w:rsid w:val="006256D3"/>
    <w:rsid w:val="00625C22"/>
    <w:rsid w:val="006267F5"/>
    <w:rsid w:val="00627337"/>
    <w:rsid w:val="006274C1"/>
    <w:rsid w:val="00630069"/>
    <w:rsid w:val="00630583"/>
    <w:rsid w:val="00630BA5"/>
    <w:rsid w:val="00630D2E"/>
    <w:rsid w:val="00630D39"/>
    <w:rsid w:val="00630F10"/>
    <w:rsid w:val="00631DD1"/>
    <w:rsid w:val="00631E19"/>
    <w:rsid w:val="0063378C"/>
    <w:rsid w:val="0063393E"/>
    <w:rsid w:val="00633E76"/>
    <w:rsid w:val="00633EC9"/>
    <w:rsid w:val="00633F83"/>
    <w:rsid w:val="006340F5"/>
    <w:rsid w:val="00634542"/>
    <w:rsid w:val="00634BDB"/>
    <w:rsid w:val="00635E4D"/>
    <w:rsid w:val="00636145"/>
    <w:rsid w:val="0063620C"/>
    <w:rsid w:val="006366B6"/>
    <w:rsid w:val="00636F43"/>
    <w:rsid w:val="0063713E"/>
    <w:rsid w:val="0063719D"/>
    <w:rsid w:val="00637D69"/>
    <w:rsid w:val="00637E18"/>
    <w:rsid w:val="0064032E"/>
    <w:rsid w:val="0064038D"/>
    <w:rsid w:val="0064071D"/>
    <w:rsid w:val="006416CC"/>
    <w:rsid w:val="00641A0B"/>
    <w:rsid w:val="00641D5A"/>
    <w:rsid w:val="00641E06"/>
    <w:rsid w:val="00641FC3"/>
    <w:rsid w:val="00643007"/>
    <w:rsid w:val="006431D0"/>
    <w:rsid w:val="006432C5"/>
    <w:rsid w:val="006435C3"/>
    <w:rsid w:val="006436FA"/>
    <w:rsid w:val="00643852"/>
    <w:rsid w:val="00643C27"/>
    <w:rsid w:val="00643CCB"/>
    <w:rsid w:val="00645403"/>
    <w:rsid w:val="00645461"/>
    <w:rsid w:val="006455E7"/>
    <w:rsid w:val="00645758"/>
    <w:rsid w:val="006461A1"/>
    <w:rsid w:val="00646343"/>
    <w:rsid w:val="0064663B"/>
    <w:rsid w:val="00647422"/>
    <w:rsid w:val="00647BE8"/>
    <w:rsid w:val="00647D79"/>
    <w:rsid w:val="00647E6B"/>
    <w:rsid w:val="00650E84"/>
    <w:rsid w:val="0065198B"/>
    <w:rsid w:val="006522E1"/>
    <w:rsid w:val="006525AF"/>
    <w:rsid w:val="0065266A"/>
    <w:rsid w:val="00653E5D"/>
    <w:rsid w:val="00653F9C"/>
    <w:rsid w:val="00655470"/>
    <w:rsid w:val="00655EB0"/>
    <w:rsid w:val="00655F60"/>
    <w:rsid w:val="00656FEE"/>
    <w:rsid w:val="0065758F"/>
    <w:rsid w:val="006606BA"/>
    <w:rsid w:val="00660897"/>
    <w:rsid w:val="00660EAE"/>
    <w:rsid w:val="00661028"/>
    <w:rsid w:val="006616D4"/>
    <w:rsid w:val="006617BD"/>
    <w:rsid w:val="0066194D"/>
    <w:rsid w:val="006628DB"/>
    <w:rsid w:val="00664646"/>
    <w:rsid w:val="00664695"/>
    <w:rsid w:val="00664840"/>
    <w:rsid w:val="00664B44"/>
    <w:rsid w:val="006652BF"/>
    <w:rsid w:val="0066616B"/>
    <w:rsid w:val="0066630C"/>
    <w:rsid w:val="006673BD"/>
    <w:rsid w:val="00667BBD"/>
    <w:rsid w:val="006709FA"/>
    <w:rsid w:val="00671149"/>
    <w:rsid w:val="006714B6"/>
    <w:rsid w:val="00671615"/>
    <w:rsid w:val="00671741"/>
    <w:rsid w:val="00671766"/>
    <w:rsid w:val="00672914"/>
    <w:rsid w:val="006744C3"/>
    <w:rsid w:val="00674D5C"/>
    <w:rsid w:val="00674FBF"/>
    <w:rsid w:val="0067537F"/>
    <w:rsid w:val="00676410"/>
    <w:rsid w:val="00676458"/>
    <w:rsid w:val="006764A3"/>
    <w:rsid w:val="00676663"/>
    <w:rsid w:val="0067798E"/>
    <w:rsid w:val="00680509"/>
    <w:rsid w:val="006805CB"/>
    <w:rsid w:val="006811EE"/>
    <w:rsid w:val="006819F3"/>
    <w:rsid w:val="00681CC1"/>
    <w:rsid w:val="00682226"/>
    <w:rsid w:val="0068233B"/>
    <w:rsid w:val="00682AA7"/>
    <w:rsid w:val="00682C49"/>
    <w:rsid w:val="00682E11"/>
    <w:rsid w:val="00683081"/>
    <w:rsid w:val="00684C95"/>
    <w:rsid w:val="00684CEE"/>
    <w:rsid w:val="006850D3"/>
    <w:rsid w:val="00685249"/>
    <w:rsid w:val="006855A3"/>
    <w:rsid w:val="0068568B"/>
    <w:rsid w:val="006856B9"/>
    <w:rsid w:val="00685BDE"/>
    <w:rsid w:val="00686085"/>
    <w:rsid w:val="00687C0D"/>
    <w:rsid w:val="006905A9"/>
    <w:rsid w:val="00690E96"/>
    <w:rsid w:val="006910E6"/>
    <w:rsid w:val="00691237"/>
    <w:rsid w:val="00691DB2"/>
    <w:rsid w:val="006920E6"/>
    <w:rsid w:val="00692555"/>
    <w:rsid w:val="00693B21"/>
    <w:rsid w:val="00694247"/>
    <w:rsid w:val="0069479C"/>
    <w:rsid w:val="00694CBB"/>
    <w:rsid w:val="00695C90"/>
    <w:rsid w:val="0069654A"/>
    <w:rsid w:val="00696566"/>
    <w:rsid w:val="0069665C"/>
    <w:rsid w:val="006966BA"/>
    <w:rsid w:val="00696C4E"/>
    <w:rsid w:val="0069722D"/>
    <w:rsid w:val="0069795C"/>
    <w:rsid w:val="006A0052"/>
    <w:rsid w:val="006A093E"/>
    <w:rsid w:val="006A0A9E"/>
    <w:rsid w:val="006A1D14"/>
    <w:rsid w:val="006A1F1C"/>
    <w:rsid w:val="006A2DD8"/>
    <w:rsid w:val="006A3836"/>
    <w:rsid w:val="006A3DD3"/>
    <w:rsid w:val="006A4625"/>
    <w:rsid w:val="006A47AE"/>
    <w:rsid w:val="006A4ADB"/>
    <w:rsid w:val="006A4BD1"/>
    <w:rsid w:val="006A5B5E"/>
    <w:rsid w:val="006A62C5"/>
    <w:rsid w:val="006A676F"/>
    <w:rsid w:val="006A67CB"/>
    <w:rsid w:val="006A72B3"/>
    <w:rsid w:val="006B02D0"/>
    <w:rsid w:val="006B0368"/>
    <w:rsid w:val="006B0AF2"/>
    <w:rsid w:val="006B0F6E"/>
    <w:rsid w:val="006B1D7B"/>
    <w:rsid w:val="006B2098"/>
    <w:rsid w:val="006B27D4"/>
    <w:rsid w:val="006B2C9C"/>
    <w:rsid w:val="006B338A"/>
    <w:rsid w:val="006B48EB"/>
    <w:rsid w:val="006B4C00"/>
    <w:rsid w:val="006B56FC"/>
    <w:rsid w:val="006B5C9E"/>
    <w:rsid w:val="006B6B0E"/>
    <w:rsid w:val="006B6C0B"/>
    <w:rsid w:val="006B6DDA"/>
    <w:rsid w:val="006B73D9"/>
    <w:rsid w:val="006B7DF0"/>
    <w:rsid w:val="006B7E74"/>
    <w:rsid w:val="006C0D75"/>
    <w:rsid w:val="006C1545"/>
    <w:rsid w:val="006C1C48"/>
    <w:rsid w:val="006C1EA8"/>
    <w:rsid w:val="006C2C1C"/>
    <w:rsid w:val="006C394A"/>
    <w:rsid w:val="006C3C1D"/>
    <w:rsid w:val="006C41FF"/>
    <w:rsid w:val="006C42D7"/>
    <w:rsid w:val="006C5145"/>
    <w:rsid w:val="006C65A8"/>
    <w:rsid w:val="006C66A8"/>
    <w:rsid w:val="006C7AD4"/>
    <w:rsid w:val="006C7DEF"/>
    <w:rsid w:val="006D05AD"/>
    <w:rsid w:val="006D0EC1"/>
    <w:rsid w:val="006D16F8"/>
    <w:rsid w:val="006D1813"/>
    <w:rsid w:val="006D1FAE"/>
    <w:rsid w:val="006D24A9"/>
    <w:rsid w:val="006D2AF3"/>
    <w:rsid w:val="006D2E58"/>
    <w:rsid w:val="006D3630"/>
    <w:rsid w:val="006D3E0B"/>
    <w:rsid w:val="006D4D79"/>
    <w:rsid w:val="006D4FBD"/>
    <w:rsid w:val="006D5606"/>
    <w:rsid w:val="006D5879"/>
    <w:rsid w:val="006D5999"/>
    <w:rsid w:val="006D63FD"/>
    <w:rsid w:val="006D65B4"/>
    <w:rsid w:val="006D754A"/>
    <w:rsid w:val="006D7B9C"/>
    <w:rsid w:val="006E04C6"/>
    <w:rsid w:val="006E0599"/>
    <w:rsid w:val="006E0A65"/>
    <w:rsid w:val="006E0FF0"/>
    <w:rsid w:val="006E1054"/>
    <w:rsid w:val="006E1350"/>
    <w:rsid w:val="006E1B01"/>
    <w:rsid w:val="006E3071"/>
    <w:rsid w:val="006E34B7"/>
    <w:rsid w:val="006E3E3D"/>
    <w:rsid w:val="006E4836"/>
    <w:rsid w:val="006E5DDD"/>
    <w:rsid w:val="006E61E4"/>
    <w:rsid w:val="006E65EE"/>
    <w:rsid w:val="006E7811"/>
    <w:rsid w:val="006F04DA"/>
    <w:rsid w:val="006F0557"/>
    <w:rsid w:val="006F0A8C"/>
    <w:rsid w:val="006F0B9F"/>
    <w:rsid w:val="006F0EA3"/>
    <w:rsid w:val="006F0F90"/>
    <w:rsid w:val="006F1353"/>
    <w:rsid w:val="006F16C2"/>
    <w:rsid w:val="006F1B5D"/>
    <w:rsid w:val="006F212B"/>
    <w:rsid w:val="006F28B7"/>
    <w:rsid w:val="006F37F7"/>
    <w:rsid w:val="006F3EDA"/>
    <w:rsid w:val="006F3F4A"/>
    <w:rsid w:val="006F4A61"/>
    <w:rsid w:val="006F4ADC"/>
    <w:rsid w:val="006F4E3D"/>
    <w:rsid w:val="006F54F4"/>
    <w:rsid w:val="006F622F"/>
    <w:rsid w:val="006F643D"/>
    <w:rsid w:val="006F675C"/>
    <w:rsid w:val="006F6D13"/>
    <w:rsid w:val="006F7674"/>
    <w:rsid w:val="006F7759"/>
    <w:rsid w:val="006F7D95"/>
    <w:rsid w:val="00700D41"/>
    <w:rsid w:val="00700FF1"/>
    <w:rsid w:val="0070115A"/>
    <w:rsid w:val="007015A3"/>
    <w:rsid w:val="00701B21"/>
    <w:rsid w:val="00702384"/>
    <w:rsid w:val="007038EB"/>
    <w:rsid w:val="00703B32"/>
    <w:rsid w:val="00704BAE"/>
    <w:rsid w:val="007055FA"/>
    <w:rsid w:val="007056D7"/>
    <w:rsid w:val="00705807"/>
    <w:rsid w:val="00705C74"/>
    <w:rsid w:val="00705C78"/>
    <w:rsid w:val="007060E1"/>
    <w:rsid w:val="00706824"/>
    <w:rsid w:val="0070693F"/>
    <w:rsid w:val="00706B5E"/>
    <w:rsid w:val="00706B85"/>
    <w:rsid w:val="00706F8E"/>
    <w:rsid w:val="007071FC"/>
    <w:rsid w:val="00707C84"/>
    <w:rsid w:val="00710A59"/>
    <w:rsid w:val="00710FDE"/>
    <w:rsid w:val="00711384"/>
    <w:rsid w:val="007116C7"/>
    <w:rsid w:val="00711C5A"/>
    <w:rsid w:val="007125F2"/>
    <w:rsid w:val="00712B66"/>
    <w:rsid w:val="00713A5F"/>
    <w:rsid w:val="00713C31"/>
    <w:rsid w:val="0071428D"/>
    <w:rsid w:val="007144C9"/>
    <w:rsid w:val="00714564"/>
    <w:rsid w:val="007155A3"/>
    <w:rsid w:val="007158C7"/>
    <w:rsid w:val="00715B74"/>
    <w:rsid w:val="00716B3C"/>
    <w:rsid w:val="007170C2"/>
    <w:rsid w:val="00717EE4"/>
    <w:rsid w:val="00717F2D"/>
    <w:rsid w:val="00720453"/>
    <w:rsid w:val="00720853"/>
    <w:rsid w:val="007208A9"/>
    <w:rsid w:val="007208C6"/>
    <w:rsid w:val="00721ED2"/>
    <w:rsid w:val="00722129"/>
    <w:rsid w:val="00724173"/>
    <w:rsid w:val="0072457A"/>
    <w:rsid w:val="00726730"/>
    <w:rsid w:val="00726CC2"/>
    <w:rsid w:val="00730598"/>
    <w:rsid w:val="007306FB"/>
    <w:rsid w:val="007308DA"/>
    <w:rsid w:val="00731584"/>
    <w:rsid w:val="00731C24"/>
    <w:rsid w:val="0073257E"/>
    <w:rsid w:val="00732A32"/>
    <w:rsid w:val="00732AB7"/>
    <w:rsid w:val="00732F43"/>
    <w:rsid w:val="00733066"/>
    <w:rsid w:val="00733469"/>
    <w:rsid w:val="00733539"/>
    <w:rsid w:val="00734108"/>
    <w:rsid w:val="00735557"/>
    <w:rsid w:val="0073594F"/>
    <w:rsid w:val="007366CF"/>
    <w:rsid w:val="00737108"/>
    <w:rsid w:val="007379CE"/>
    <w:rsid w:val="007405BB"/>
    <w:rsid w:val="007416E6"/>
    <w:rsid w:val="007419A7"/>
    <w:rsid w:val="00741B21"/>
    <w:rsid w:val="00741DD8"/>
    <w:rsid w:val="00741E49"/>
    <w:rsid w:val="0074250D"/>
    <w:rsid w:val="0074327F"/>
    <w:rsid w:val="007445E2"/>
    <w:rsid w:val="007453F1"/>
    <w:rsid w:val="00745496"/>
    <w:rsid w:val="00745B5E"/>
    <w:rsid w:val="007460DA"/>
    <w:rsid w:val="00746263"/>
    <w:rsid w:val="00746432"/>
    <w:rsid w:val="00746A2B"/>
    <w:rsid w:val="0074705B"/>
    <w:rsid w:val="007470EC"/>
    <w:rsid w:val="007474CE"/>
    <w:rsid w:val="00747B8B"/>
    <w:rsid w:val="0075020B"/>
    <w:rsid w:val="00750FBB"/>
    <w:rsid w:val="00751017"/>
    <w:rsid w:val="00751960"/>
    <w:rsid w:val="0075198D"/>
    <w:rsid w:val="00751AF5"/>
    <w:rsid w:val="00751C87"/>
    <w:rsid w:val="00752638"/>
    <w:rsid w:val="007535C7"/>
    <w:rsid w:val="00756551"/>
    <w:rsid w:val="0075774A"/>
    <w:rsid w:val="00757769"/>
    <w:rsid w:val="0076067E"/>
    <w:rsid w:val="0076077D"/>
    <w:rsid w:val="00761BFD"/>
    <w:rsid w:val="00761D5C"/>
    <w:rsid w:val="00761FE5"/>
    <w:rsid w:val="00762476"/>
    <w:rsid w:val="007624DC"/>
    <w:rsid w:val="007628BD"/>
    <w:rsid w:val="00762A18"/>
    <w:rsid w:val="00763AE2"/>
    <w:rsid w:val="0076467D"/>
    <w:rsid w:val="0076531D"/>
    <w:rsid w:val="00766D90"/>
    <w:rsid w:val="00767C19"/>
    <w:rsid w:val="00767CF8"/>
    <w:rsid w:val="00767D4E"/>
    <w:rsid w:val="00771067"/>
    <w:rsid w:val="007711DB"/>
    <w:rsid w:val="00771704"/>
    <w:rsid w:val="007722ED"/>
    <w:rsid w:val="00773426"/>
    <w:rsid w:val="007734A0"/>
    <w:rsid w:val="00773AC8"/>
    <w:rsid w:val="00773FD3"/>
    <w:rsid w:val="0077408B"/>
    <w:rsid w:val="0077493D"/>
    <w:rsid w:val="00774AF6"/>
    <w:rsid w:val="00774EC8"/>
    <w:rsid w:val="0077538E"/>
    <w:rsid w:val="00776781"/>
    <w:rsid w:val="00776CF7"/>
    <w:rsid w:val="007776CC"/>
    <w:rsid w:val="00777755"/>
    <w:rsid w:val="00777BEE"/>
    <w:rsid w:val="00777CE9"/>
    <w:rsid w:val="007803E0"/>
    <w:rsid w:val="00780AE9"/>
    <w:rsid w:val="00780D05"/>
    <w:rsid w:val="0078239B"/>
    <w:rsid w:val="00783AC9"/>
    <w:rsid w:val="00783C7B"/>
    <w:rsid w:val="0078556C"/>
    <w:rsid w:val="007855C5"/>
    <w:rsid w:val="007856D3"/>
    <w:rsid w:val="00785987"/>
    <w:rsid w:val="00785ABD"/>
    <w:rsid w:val="007860C6"/>
    <w:rsid w:val="00786254"/>
    <w:rsid w:val="00786C18"/>
    <w:rsid w:val="00786DB0"/>
    <w:rsid w:val="007874D3"/>
    <w:rsid w:val="00787D47"/>
    <w:rsid w:val="0079014E"/>
    <w:rsid w:val="00790CA2"/>
    <w:rsid w:val="0079148B"/>
    <w:rsid w:val="00792971"/>
    <w:rsid w:val="007935C6"/>
    <w:rsid w:val="00793B0F"/>
    <w:rsid w:val="00794129"/>
    <w:rsid w:val="00794516"/>
    <w:rsid w:val="00794878"/>
    <w:rsid w:val="0079490D"/>
    <w:rsid w:val="00795147"/>
    <w:rsid w:val="00795512"/>
    <w:rsid w:val="00795863"/>
    <w:rsid w:val="00795AB7"/>
    <w:rsid w:val="00795E37"/>
    <w:rsid w:val="0079694C"/>
    <w:rsid w:val="00796B6C"/>
    <w:rsid w:val="00796D89"/>
    <w:rsid w:val="00796DA2"/>
    <w:rsid w:val="007A0415"/>
    <w:rsid w:val="007A06BA"/>
    <w:rsid w:val="007A0AB2"/>
    <w:rsid w:val="007A0D81"/>
    <w:rsid w:val="007A1019"/>
    <w:rsid w:val="007A20F6"/>
    <w:rsid w:val="007A27BD"/>
    <w:rsid w:val="007A294A"/>
    <w:rsid w:val="007A393C"/>
    <w:rsid w:val="007A4C96"/>
    <w:rsid w:val="007A51A6"/>
    <w:rsid w:val="007A523D"/>
    <w:rsid w:val="007A5629"/>
    <w:rsid w:val="007A56E5"/>
    <w:rsid w:val="007A578C"/>
    <w:rsid w:val="007A60CA"/>
    <w:rsid w:val="007A6F0F"/>
    <w:rsid w:val="007A708C"/>
    <w:rsid w:val="007A75B5"/>
    <w:rsid w:val="007A796C"/>
    <w:rsid w:val="007A7985"/>
    <w:rsid w:val="007A7ABE"/>
    <w:rsid w:val="007A7E45"/>
    <w:rsid w:val="007B0032"/>
    <w:rsid w:val="007B03C5"/>
    <w:rsid w:val="007B13E7"/>
    <w:rsid w:val="007B1E63"/>
    <w:rsid w:val="007B26E1"/>
    <w:rsid w:val="007B2791"/>
    <w:rsid w:val="007B2E7A"/>
    <w:rsid w:val="007B3045"/>
    <w:rsid w:val="007B3867"/>
    <w:rsid w:val="007B471E"/>
    <w:rsid w:val="007B4C0F"/>
    <w:rsid w:val="007B5E25"/>
    <w:rsid w:val="007B6E0E"/>
    <w:rsid w:val="007B7A43"/>
    <w:rsid w:val="007C0048"/>
    <w:rsid w:val="007C0E91"/>
    <w:rsid w:val="007C0F24"/>
    <w:rsid w:val="007C27FB"/>
    <w:rsid w:val="007C2CBB"/>
    <w:rsid w:val="007C309C"/>
    <w:rsid w:val="007C3296"/>
    <w:rsid w:val="007C36F8"/>
    <w:rsid w:val="007C4209"/>
    <w:rsid w:val="007C4607"/>
    <w:rsid w:val="007C4A6A"/>
    <w:rsid w:val="007C5EB9"/>
    <w:rsid w:val="007C7449"/>
    <w:rsid w:val="007C76D7"/>
    <w:rsid w:val="007C7ACC"/>
    <w:rsid w:val="007C7EA5"/>
    <w:rsid w:val="007D1A95"/>
    <w:rsid w:val="007D245E"/>
    <w:rsid w:val="007D281F"/>
    <w:rsid w:val="007D3764"/>
    <w:rsid w:val="007D37C8"/>
    <w:rsid w:val="007D3D3E"/>
    <w:rsid w:val="007D485A"/>
    <w:rsid w:val="007D4B16"/>
    <w:rsid w:val="007D54FF"/>
    <w:rsid w:val="007D57D4"/>
    <w:rsid w:val="007D58D4"/>
    <w:rsid w:val="007D6315"/>
    <w:rsid w:val="007D63DD"/>
    <w:rsid w:val="007D724A"/>
    <w:rsid w:val="007D75A3"/>
    <w:rsid w:val="007D7CF3"/>
    <w:rsid w:val="007E16E2"/>
    <w:rsid w:val="007E19FE"/>
    <w:rsid w:val="007E1AAC"/>
    <w:rsid w:val="007E2539"/>
    <w:rsid w:val="007E345E"/>
    <w:rsid w:val="007E3B9C"/>
    <w:rsid w:val="007E3E59"/>
    <w:rsid w:val="007E3F8D"/>
    <w:rsid w:val="007E4557"/>
    <w:rsid w:val="007E4A2F"/>
    <w:rsid w:val="007E5C4A"/>
    <w:rsid w:val="007E63DD"/>
    <w:rsid w:val="007E65F0"/>
    <w:rsid w:val="007E6915"/>
    <w:rsid w:val="007E73D0"/>
    <w:rsid w:val="007E74CA"/>
    <w:rsid w:val="007E799B"/>
    <w:rsid w:val="007E7AD3"/>
    <w:rsid w:val="007F0070"/>
    <w:rsid w:val="007F0441"/>
    <w:rsid w:val="007F0E99"/>
    <w:rsid w:val="007F20F1"/>
    <w:rsid w:val="007F2495"/>
    <w:rsid w:val="007F2BB0"/>
    <w:rsid w:val="007F40DE"/>
    <w:rsid w:val="007F4224"/>
    <w:rsid w:val="007F4DD2"/>
    <w:rsid w:val="007F4FB9"/>
    <w:rsid w:val="007F51FB"/>
    <w:rsid w:val="007F5F1F"/>
    <w:rsid w:val="007F63D6"/>
    <w:rsid w:val="007F68A9"/>
    <w:rsid w:val="007F6CEC"/>
    <w:rsid w:val="007F6FC0"/>
    <w:rsid w:val="007F7022"/>
    <w:rsid w:val="007F7690"/>
    <w:rsid w:val="007F79B6"/>
    <w:rsid w:val="007F7C0E"/>
    <w:rsid w:val="007F7D61"/>
    <w:rsid w:val="008008FC"/>
    <w:rsid w:val="0080111B"/>
    <w:rsid w:val="008011CC"/>
    <w:rsid w:val="00801404"/>
    <w:rsid w:val="008017AA"/>
    <w:rsid w:val="00801CBA"/>
    <w:rsid w:val="00801D92"/>
    <w:rsid w:val="00802010"/>
    <w:rsid w:val="00804BCF"/>
    <w:rsid w:val="00804FA4"/>
    <w:rsid w:val="00805044"/>
    <w:rsid w:val="00805275"/>
    <w:rsid w:val="00806048"/>
    <w:rsid w:val="00806A62"/>
    <w:rsid w:val="00806E55"/>
    <w:rsid w:val="008075CE"/>
    <w:rsid w:val="00812179"/>
    <w:rsid w:val="008124E2"/>
    <w:rsid w:val="00812785"/>
    <w:rsid w:val="00813928"/>
    <w:rsid w:val="008147E9"/>
    <w:rsid w:val="00814CDC"/>
    <w:rsid w:val="008151D3"/>
    <w:rsid w:val="00815321"/>
    <w:rsid w:val="008166DB"/>
    <w:rsid w:val="008173E0"/>
    <w:rsid w:val="008175C1"/>
    <w:rsid w:val="0081797E"/>
    <w:rsid w:val="00817AD7"/>
    <w:rsid w:val="00817D07"/>
    <w:rsid w:val="008200D4"/>
    <w:rsid w:val="00820370"/>
    <w:rsid w:val="00820CC6"/>
    <w:rsid w:val="00820CD7"/>
    <w:rsid w:val="008210FE"/>
    <w:rsid w:val="008214A4"/>
    <w:rsid w:val="008229BF"/>
    <w:rsid w:val="00822C41"/>
    <w:rsid w:val="00825043"/>
    <w:rsid w:val="00825267"/>
    <w:rsid w:val="00825FAB"/>
    <w:rsid w:val="00826372"/>
    <w:rsid w:val="00826395"/>
    <w:rsid w:val="008264EC"/>
    <w:rsid w:val="00827C0D"/>
    <w:rsid w:val="00830642"/>
    <w:rsid w:val="00830CC4"/>
    <w:rsid w:val="00831250"/>
    <w:rsid w:val="00831D8D"/>
    <w:rsid w:val="00832452"/>
    <w:rsid w:val="008327C8"/>
    <w:rsid w:val="00832AF0"/>
    <w:rsid w:val="008333B7"/>
    <w:rsid w:val="008336EC"/>
    <w:rsid w:val="008337B9"/>
    <w:rsid w:val="00834CC0"/>
    <w:rsid w:val="00834FD2"/>
    <w:rsid w:val="00835084"/>
    <w:rsid w:val="00835184"/>
    <w:rsid w:val="0083533A"/>
    <w:rsid w:val="00835422"/>
    <w:rsid w:val="00835569"/>
    <w:rsid w:val="00835802"/>
    <w:rsid w:val="00836295"/>
    <w:rsid w:val="008365AA"/>
    <w:rsid w:val="00836CE6"/>
    <w:rsid w:val="008370EE"/>
    <w:rsid w:val="0084093F"/>
    <w:rsid w:val="0084098A"/>
    <w:rsid w:val="00840DB0"/>
    <w:rsid w:val="00840EDE"/>
    <w:rsid w:val="008415D7"/>
    <w:rsid w:val="008418A5"/>
    <w:rsid w:val="00842AE2"/>
    <w:rsid w:val="00842EC7"/>
    <w:rsid w:val="0084345D"/>
    <w:rsid w:val="00843548"/>
    <w:rsid w:val="0084383C"/>
    <w:rsid w:val="00843CC0"/>
    <w:rsid w:val="00844ADD"/>
    <w:rsid w:val="0084534E"/>
    <w:rsid w:val="00846062"/>
    <w:rsid w:val="0084657F"/>
    <w:rsid w:val="008467EB"/>
    <w:rsid w:val="00846D52"/>
    <w:rsid w:val="00846E94"/>
    <w:rsid w:val="008474C1"/>
    <w:rsid w:val="00847C1C"/>
    <w:rsid w:val="008501D9"/>
    <w:rsid w:val="00850494"/>
    <w:rsid w:val="0085055E"/>
    <w:rsid w:val="008506D8"/>
    <w:rsid w:val="00850C3B"/>
    <w:rsid w:val="00850E4F"/>
    <w:rsid w:val="008515A1"/>
    <w:rsid w:val="00851605"/>
    <w:rsid w:val="00852CA0"/>
    <w:rsid w:val="00852D85"/>
    <w:rsid w:val="00852F6C"/>
    <w:rsid w:val="0085465C"/>
    <w:rsid w:val="00854967"/>
    <w:rsid w:val="0085540B"/>
    <w:rsid w:val="00855511"/>
    <w:rsid w:val="0085582C"/>
    <w:rsid w:val="008559D3"/>
    <w:rsid w:val="00855C01"/>
    <w:rsid w:val="00855CFE"/>
    <w:rsid w:val="00855FD3"/>
    <w:rsid w:val="00857075"/>
    <w:rsid w:val="00857086"/>
    <w:rsid w:val="00857572"/>
    <w:rsid w:val="00857EF1"/>
    <w:rsid w:val="008605B5"/>
    <w:rsid w:val="00860F4D"/>
    <w:rsid w:val="008611DE"/>
    <w:rsid w:val="00861375"/>
    <w:rsid w:val="00861754"/>
    <w:rsid w:val="00861C56"/>
    <w:rsid w:val="00861F29"/>
    <w:rsid w:val="008620A2"/>
    <w:rsid w:val="0086234E"/>
    <w:rsid w:val="00862741"/>
    <w:rsid w:val="00862BBD"/>
    <w:rsid w:val="00863A8F"/>
    <w:rsid w:val="00863C9F"/>
    <w:rsid w:val="008645D6"/>
    <w:rsid w:val="0086552B"/>
    <w:rsid w:val="008655A2"/>
    <w:rsid w:val="0086584F"/>
    <w:rsid w:val="00866A53"/>
    <w:rsid w:val="00866F05"/>
    <w:rsid w:val="008671C7"/>
    <w:rsid w:val="00867EB8"/>
    <w:rsid w:val="0087032E"/>
    <w:rsid w:val="00870335"/>
    <w:rsid w:val="00870AA2"/>
    <w:rsid w:val="008715AA"/>
    <w:rsid w:val="008724EE"/>
    <w:rsid w:val="00872815"/>
    <w:rsid w:val="00873D88"/>
    <w:rsid w:val="0087433B"/>
    <w:rsid w:val="0087621E"/>
    <w:rsid w:val="008767B2"/>
    <w:rsid w:val="00876D21"/>
    <w:rsid w:val="00877328"/>
    <w:rsid w:val="0087787A"/>
    <w:rsid w:val="008802F0"/>
    <w:rsid w:val="00880992"/>
    <w:rsid w:val="00881692"/>
    <w:rsid w:val="008820F5"/>
    <w:rsid w:val="0088303E"/>
    <w:rsid w:val="00883143"/>
    <w:rsid w:val="00884C21"/>
    <w:rsid w:val="00884FC0"/>
    <w:rsid w:val="00885435"/>
    <w:rsid w:val="00886154"/>
    <w:rsid w:val="00886FD0"/>
    <w:rsid w:val="008877D2"/>
    <w:rsid w:val="00890277"/>
    <w:rsid w:val="0089061A"/>
    <w:rsid w:val="00890BBE"/>
    <w:rsid w:val="00890D11"/>
    <w:rsid w:val="00891371"/>
    <w:rsid w:val="008915C6"/>
    <w:rsid w:val="00891677"/>
    <w:rsid w:val="00891880"/>
    <w:rsid w:val="00892DB5"/>
    <w:rsid w:val="00894584"/>
    <w:rsid w:val="008947AE"/>
    <w:rsid w:val="008949CE"/>
    <w:rsid w:val="00894B61"/>
    <w:rsid w:val="00895255"/>
    <w:rsid w:val="00895DF1"/>
    <w:rsid w:val="00896645"/>
    <w:rsid w:val="008975D2"/>
    <w:rsid w:val="00897CF7"/>
    <w:rsid w:val="008A035B"/>
    <w:rsid w:val="008A0459"/>
    <w:rsid w:val="008A056F"/>
    <w:rsid w:val="008A1218"/>
    <w:rsid w:val="008A15B6"/>
    <w:rsid w:val="008A1A6E"/>
    <w:rsid w:val="008A202A"/>
    <w:rsid w:val="008A251C"/>
    <w:rsid w:val="008A2520"/>
    <w:rsid w:val="008A3327"/>
    <w:rsid w:val="008A36C9"/>
    <w:rsid w:val="008A4C90"/>
    <w:rsid w:val="008A5AF9"/>
    <w:rsid w:val="008A661B"/>
    <w:rsid w:val="008B0031"/>
    <w:rsid w:val="008B0100"/>
    <w:rsid w:val="008B0EA3"/>
    <w:rsid w:val="008B15A6"/>
    <w:rsid w:val="008B16DE"/>
    <w:rsid w:val="008B1D28"/>
    <w:rsid w:val="008B1E1C"/>
    <w:rsid w:val="008B220D"/>
    <w:rsid w:val="008B251F"/>
    <w:rsid w:val="008B2602"/>
    <w:rsid w:val="008B2727"/>
    <w:rsid w:val="008B316B"/>
    <w:rsid w:val="008B5059"/>
    <w:rsid w:val="008B5650"/>
    <w:rsid w:val="008B5738"/>
    <w:rsid w:val="008B5BF2"/>
    <w:rsid w:val="008B6906"/>
    <w:rsid w:val="008B6934"/>
    <w:rsid w:val="008B6CF8"/>
    <w:rsid w:val="008B72F6"/>
    <w:rsid w:val="008C055E"/>
    <w:rsid w:val="008C119E"/>
    <w:rsid w:val="008C1A76"/>
    <w:rsid w:val="008C1E24"/>
    <w:rsid w:val="008C24E0"/>
    <w:rsid w:val="008C296B"/>
    <w:rsid w:val="008C2A46"/>
    <w:rsid w:val="008C3B4C"/>
    <w:rsid w:val="008C4278"/>
    <w:rsid w:val="008C520E"/>
    <w:rsid w:val="008C563B"/>
    <w:rsid w:val="008C567E"/>
    <w:rsid w:val="008C5D09"/>
    <w:rsid w:val="008C5DEE"/>
    <w:rsid w:val="008C6285"/>
    <w:rsid w:val="008C675A"/>
    <w:rsid w:val="008C7182"/>
    <w:rsid w:val="008C7268"/>
    <w:rsid w:val="008C7310"/>
    <w:rsid w:val="008C74CE"/>
    <w:rsid w:val="008C79F6"/>
    <w:rsid w:val="008C7CA5"/>
    <w:rsid w:val="008C7D9D"/>
    <w:rsid w:val="008D009D"/>
    <w:rsid w:val="008D0416"/>
    <w:rsid w:val="008D0CAD"/>
    <w:rsid w:val="008D13C6"/>
    <w:rsid w:val="008D1B04"/>
    <w:rsid w:val="008D1BF3"/>
    <w:rsid w:val="008D1F10"/>
    <w:rsid w:val="008D3235"/>
    <w:rsid w:val="008D33C8"/>
    <w:rsid w:val="008D3893"/>
    <w:rsid w:val="008D3918"/>
    <w:rsid w:val="008D45CD"/>
    <w:rsid w:val="008D55F1"/>
    <w:rsid w:val="008D5CD7"/>
    <w:rsid w:val="008D5D53"/>
    <w:rsid w:val="008D718E"/>
    <w:rsid w:val="008D787E"/>
    <w:rsid w:val="008E067B"/>
    <w:rsid w:val="008E09C5"/>
    <w:rsid w:val="008E0AA7"/>
    <w:rsid w:val="008E17AE"/>
    <w:rsid w:val="008E2355"/>
    <w:rsid w:val="008E243B"/>
    <w:rsid w:val="008E2505"/>
    <w:rsid w:val="008E3151"/>
    <w:rsid w:val="008E3386"/>
    <w:rsid w:val="008E3986"/>
    <w:rsid w:val="008E5410"/>
    <w:rsid w:val="008E5A3F"/>
    <w:rsid w:val="008E7209"/>
    <w:rsid w:val="008E7448"/>
    <w:rsid w:val="008F0207"/>
    <w:rsid w:val="008F11BB"/>
    <w:rsid w:val="008F16FF"/>
    <w:rsid w:val="008F182F"/>
    <w:rsid w:val="008F1A2A"/>
    <w:rsid w:val="008F1E00"/>
    <w:rsid w:val="008F1E95"/>
    <w:rsid w:val="008F2304"/>
    <w:rsid w:val="008F3210"/>
    <w:rsid w:val="008F4171"/>
    <w:rsid w:val="008F57DD"/>
    <w:rsid w:val="008F5AEE"/>
    <w:rsid w:val="008F5DDD"/>
    <w:rsid w:val="008F6007"/>
    <w:rsid w:val="008F6EAA"/>
    <w:rsid w:val="008F7800"/>
    <w:rsid w:val="008F7BCA"/>
    <w:rsid w:val="009006D8"/>
    <w:rsid w:val="0090076E"/>
    <w:rsid w:val="00900F4D"/>
    <w:rsid w:val="0090167B"/>
    <w:rsid w:val="00901917"/>
    <w:rsid w:val="00902612"/>
    <w:rsid w:val="00902DEC"/>
    <w:rsid w:val="0090342E"/>
    <w:rsid w:val="00903D3A"/>
    <w:rsid w:val="00904333"/>
    <w:rsid w:val="009044B9"/>
    <w:rsid w:val="009047B1"/>
    <w:rsid w:val="00904C86"/>
    <w:rsid w:val="0090680D"/>
    <w:rsid w:val="0090704F"/>
    <w:rsid w:val="0091045D"/>
    <w:rsid w:val="0091090A"/>
    <w:rsid w:val="009125D8"/>
    <w:rsid w:val="0091281A"/>
    <w:rsid w:val="00912B24"/>
    <w:rsid w:val="0091346D"/>
    <w:rsid w:val="009139B5"/>
    <w:rsid w:val="00914514"/>
    <w:rsid w:val="00914549"/>
    <w:rsid w:val="00914C08"/>
    <w:rsid w:val="00914F2F"/>
    <w:rsid w:val="0091595B"/>
    <w:rsid w:val="00915A04"/>
    <w:rsid w:val="00915BD3"/>
    <w:rsid w:val="00915E98"/>
    <w:rsid w:val="00916057"/>
    <w:rsid w:val="009164D2"/>
    <w:rsid w:val="00916AD1"/>
    <w:rsid w:val="00917637"/>
    <w:rsid w:val="00917B7A"/>
    <w:rsid w:val="00917FEE"/>
    <w:rsid w:val="0092023D"/>
    <w:rsid w:val="00920472"/>
    <w:rsid w:val="00921251"/>
    <w:rsid w:val="00921861"/>
    <w:rsid w:val="0092189E"/>
    <w:rsid w:val="009219FD"/>
    <w:rsid w:val="00921DF7"/>
    <w:rsid w:val="009225F5"/>
    <w:rsid w:val="00923C00"/>
    <w:rsid w:val="009257B0"/>
    <w:rsid w:val="009258BD"/>
    <w:rsid w:val="00925DEB"/>
    <w:rsid w:val="009263C0"/>
    <w:rsid w:val="00927EFF"/>
    <w:rsid w:val="009302D4"/>
    <w:rsid w:val="009304E8"/>
    <w:rsid w:val="009306FC"/>
    <w:rsid w:val="009307F2"/>
    <w:rsid w:val="00930916"/>
    <w:rsid w:val="00930CEC"/>
    <w:rsid w:val="00930F4A"/>
    <w:rsid w:val="00931A13"/>
    <w:rsid w:val="00931A4B"/>
    <w:rsid w:val="00932B24"/>
    <w:rsid w:val="0093375E"/>
    <w:rsid w:val="00933BEF"/>
    <w:rsid w:val="009354DF"/>
    <w:rsid w:val="00935584"/>
    <w:rsid w:val="009355C1"/>
    <w:rsid w:val="00937364"/>
    <w:rsid w:val="0093787E"/>
    <w:rsid w:val="009412CC"/>
    <w:rsid w:val="0094142D"/>
    <w:rsid w:val="00941861"/>
    <w:rsid w:val="00941AAC"/>
    <w:rsid w:val="00942951"/>
    <w:rsid w:val="0094388B"/>
    <w:rsid w:val="00943D09"/>
    <w:rsid w:val="0094406F"/>
    <w:rsid w:val="009445A2"/>
    <w:rsid w:val="00944826"/>
    <w:rsid w:val="009457A1"/>
    <w:rsid w:val="00946B22"/>
    <w:rsid w:val="00947C5D"/>
    <w:rsid w:val="00947CA9"/>
    <w:rsid w:val="00950478"/>
    <w:rsid w:val="00950888"/>
    <w:rsid w:val="00950AF9"/>
    <w:rsid w:val="00950B5F"/>
    <w:rsid w:val="00950D35"/>
    <w:rsid w:val="0095144C"/>
    <w:rsid w:val="0095165B"/>
    <w:rsid w:val="00951B17"/>
    <w:rsid w:val="00951B8D"/>
    <w:rsid w:val="009522D3"/>
    <w:rsid w:val="009536A8"/>
    <w:rsid w:val="00954596"/>
    <w:rsid w:val="00954E49"/>
    <w:rsid w:val="00955851"/>
    <w:rsid w:val="009575FA"/>
    <w:rsid w:val="00957E23"/>
    <w:rsid w:val="00960305"/>
    <w:rsid w:val="00961487"/>
    <w:rsid w:val="00961BA7"/>
    <w:rsid w:val="00961F01"/>
    <w:rsid w:val="00962162"/>
    <w:rsid w:val="009623BC"/>
    <w:rsid w:val="0096243A"/>
    <w:rsid w:val="00962868"/>
    <w:rsid w:val="009628BE"/>
    <w:rsid w:val="00962A51"/>
    <w:rsid w:val="00962CD1"/>
    <w:rsid w:val="009631C8"/>
    <w:rsid w:val="00963AE4"/>
    <w:rsid w:val="00963C14"/>
    <w:rsid w:val="009645CD"/>
    <w:rsid w:val="00965940"/>
    <w:rsid w:val="00965A4E"/>
    <w:rsid w:val="009661B7"/>
    <w:rsid w:val="00966917"/>
    <w:rsid w:val="00966BE5"/>
    <w:rsid w:val="00966EB0"/>
    <w:rsid w:val="00967092"/>
    <w:rsid w:val="00967AEB"/>
    <w:rsid w:val="00971116"/>
    <w:rsid w:val="00972E28"/>
    <w:rsid w:val="00973030"/>
    <w:rsid w:val="009733F3"/>
    <w:rsid w:val="00973EDB"/>
    <w:rsid w:val="00974070"/>
    <w:rsid w:val="009741EC"/>
    <w:rsid w:val="0097451D"/>
    <w:rsid w:val="00974626"/>
    <w:rsid w:val="00974844"/>
    <w:rsid w:val="009748E4"/>
    <w:rsid w:val="009749C5"/>
    <w:rsid w:val="00975909"/>
    <w:rsid w:val="00975EC7"/>
    <w:rsid w:val="00975FAD"/>
    <w:rsid w:val="00976D65"/>
    <w:rsid w:val="00977873"/>
    <w:rsid w:val="00977CE6"/>
    <w:rsid w:val="00977D0E"/>
    <w:rsid w:val="00977F1F"/>
    <w:rsid w:val="009807AC"/>
    <w:rsid w:val="00980999"/>
    <w:rsid w:val="00980C18"/>
    <w:rsid w:val="009810E9"/>
    <w:rsid w:val="0098141C"/>
    <w:rsid w:val="00981AA9"/>
    <w:rsid w:val="00981C91"/>
    <w:rsid w:val="009825CE"/>
    <w:rsid w:val="00982BFF"/>
    <w:rsid w:val="00983132"/>
    <w:rsid w:val="00983314"/>
    <w:rsid w:val="009839E7"/>
    <w:rsid w:val="00983DA7"/>
    <w:rsid w:val="00983DF2"/>
    <w:rsid w:val="009842CB"/>
    <w:rsid w:val="0098433A"/>
    <w:rsid w:val="009847D4"/>
    <w:rsid w:val="00984E83"/>
    <w:rsid w:val="0098544D"/>
    <w:rsid w:val="00985675"/>
    <w:rsid w:val="00985939"/>
    <w:rsid w:val="0098637F"/>
    <w:rsid w:val="00986A9B"/>
    <w:rsid w:val="00986B9C"/>
    <w:rsid w:val="009873F7"/>
    <w:rsid w:val="00987BAB"/>
    <w:rsid w:val="009906BF"/>
    <w:rsid w:val="009913F3"/>
    <w:rsid w:val="00991482"/>
    <w:rsid w:val="00991DA1"/>
    <w:rsid w:val="009924CF"/>
    <w:rsid w:val="009927F1"/>
    <w:rsid w:val="00992FBC"/>
    <w:rsid w:val="0099358B"/>
    <w:rsid w:val="009936C4"/>
    <w:rsid w:val="00993BF2"/>
    <w:rsid w:val="0099430B"/>
    <w:rsid w:val="009948ED"/>
    <w:rsid w:val="00994A57"/>
    <w:rsid w:val="00995ADA"/>
    <w:rsid w:val="0099643A"/>
    <w:rsid w:val="00996C4A"/>
    <w:rsid w:val="00997959"/>
    <w:rsid w:val="00997C09"/>
    <w:rsid w:val="009A082D"/>
    <w:rsid w:val="009A0BAF"/>
    <w:rsid w:val="009A1431"/>
    <w:rsid w:val="009A153D"/>
    <w:rsid w:val="009A15BB"/>
    <w:rsid w:val="009A1634"/>
    <w:rsid w:val="009A1C1C"/>
    <w:rsid w:val="009A2CA9"/>
    <w:rsid w:val="009A3A34"/>
    <w:rsid w:val="009A3FE2"/>
    <w:rsid w:val="009A400C"/>
    <w:rsid w:val="009A4B2C"/>
    <w:rsid w:val="009A5592"/>
    <w:rsid w:val="009A59BA"/>
    <w:rsid w:val="009A6417"/>
    <w:rsid w:val="009B01DF"/>
    <w:rsid w:val="009B020D"/>
    <w:rsid w:val="009B072F"/>
    <w:rsid w:val="009B07A1"/>
    <w:rsid w:val="009B08F8"/>
    <w:rsid w:val="009B09CC"/>
    <w:rsid w:val="009B1634"/>
    <w:rsid w:val="009B173B"/>
    <w:rsid w:val="009B1A1A"/>
    <w:rsid w:val="009B2608"/>
    <w:rsid w:val="009B2A71"/>
    <w:rsid w:val="009B3D16"/>
    <w:rsid w:val="009B3E01"/>
    <w:rsid w:val="009B4027"/>
    <w:rsid w:val="009B468F"/>
    <w:rsid w:val="009B4975"/>
    <w:rsid w:val="009B561F"/>
    <w:rsid w:val="009B5773"/>
    <w:rsid w:val="009B595E"/>
    <w:rsid w:val="009B5D2D"/>
    <w:rsid w:val="009C058F"/>
    <w:rsid w:val="009C07B0"/>
    <w:rsid w:val="009C2B3E"/>
    <w:rsid w:val="009C2DF4"/>
    <w:rsid w:val="009C2EA2"/>
    <w:rsid w:val="009C32B9"/>
    <w:rsid w:val="009C3721"/>
    <w:rsid w:val="009C3727"/>
    <w:rsid w:val="009C4141"/>
    <w:rsid w:val="009C4430"/>
    <w:rsid w:val="009C4B55"/>
    <w:rsid w:val="009C5D15"/>
    <w:rsid w:val="009C5FBF"/>
    <w:rsid w:val="009C5FCC"/>
    <w:rsid w:val="009C61A2"/>
    <w:rsid w:val="009C6621"/>
    <w:rsid w:val="009C6DF6"/>
    <w:rsid w:val="009C6E92"/>
    <w:rsid w:val="009D04F7"/>
    <w:rsid w:val="009D1589"/>
    <w:rsid w:val="009D199B"/>
    <w:rsid w:val="009D2003"/>
    <w:rsid w:val="009D38C2"/>
    <w:rsid w:val="009D417F"/>
    <w:rsid w:val="009D41AC"/>
    <w:rsid w:val="009D45E5"/>
    <w:rsid w:val="009D4B85"/>
    <w:rsid w:val="009D4F31"/>
    <w:rsid w:val="009D535B"/>
    <w:rsid w:val="009D630B"/>
    <w:rsid w:val="009D6CAA"/>
    <w:rsid w:val="009D6CE0"/>
    <w:rsid w:val="009D6CF6"/>
    <w:rsid w:val="009D6E69"/>
    <w:rsid w:val="009D7A99"/>
    <w:rsid w:val="009E02DC"/>
    <w:rsid w:val="009E13CC"/>
    <w:rsid w:val="009E2040"/>
    <w:rsid w:val="009E32F5"/>
    <w:rsid w:val="009E3387"/>
    <w:rsid w:val="009E38EB"/>
    <w:rsid w:val="009E3BD9"/>
    <w:rsid w:val="009E4543"/>
    <w:rsid w:val="009E49AE"/>
    <w:rsid w:val="009E4DC7"/>
    <w:rsid w:val="009E660A"/>
    <w:rsid w:val="009E6B64"/>
    <w:rsid w:val="009E72E5"/>
    <w:rsid w:val="009F0343"/>
    <w:rsid w:val="009F46C8"/>
    <w:rsid w:val="009F4EB4"/>
    <w:rsid w:val="009F4F03"/>
    <w:rsid w:val="009F4F2A"/>
    <w:rsid w:val="009F575D"/>
    <w:rsid w:val="009F660B"/>
    <w:rsid w:val="009F671E"/>
    <w:rsid w:val="009F6E0B"/>
    <w:rsid w:val="009F7ED1"/>
    <w:rsid w:val="00A000C1"/>
    <w:rsid w:val="00A00426"/>
    <w:rsid w:val="00A0062C"/>
    <w:rsid w:val="00A006F7"/>
    <w:rsid w:val="00A0149B"/>
    <w:rsid w:val="00A01607"/>
    <w:rsid w:val="00A018D4"/>
    <w:rsid w:val="00A02B8C"/>
    <w:rsid w:val="00A02D40"/>
    <w:rsid w:val="00A02F9D"/>
    <w:rsid w:val="00A02FF0"/>
    <w:rsid w:val="00A03114"/>
    <w:rsid w:val="00A03301"/>
    <w:rsid w:val="00A03767"/>
    <w:rsid w:val="00A03DE6"/>
    <w:rsid w:val="00A04834"/>
    <w:rsid w:val="00A04F8F"/>
    <w:rsid w:val="00A0503B"/>
    <w:rsid w:val="00A05628"/>
    <w:rsid w:val="00A06A53"/>
    <w:rsid w:val="00A07540"/>
    <w:rsid w:val="00A07DCF"/>
    <w:rsid w:val="00A10389"/>
    <w:rsid w:val="00A10E43"/>
    <w:rsid w:val="00A11413"/>
    <w:rsid w:val="00A11AA2"/>
    <w:rsid w:val="00A12979"/>
    <w:rsid w:val="00A131A9"/>
    <w:rsid w:val="00A13F1F"/>
    <w:rsid w:val="00A1496E"/>
    <w:rsid w:val="00A14F84"/>
    <w:rsid w:val="00A152ED"/>
    <w:rsid w:val="00A15D3C"/>
    <w:rsid w:val="00A16B34"/>
    <w:rsid w:val="00A16D6D"/>
    <w:rsid w:val="00A17A81"/>
    <w:rsid w:val="00A17C53"/>
    <w:rsid w:val="00A17C75"/>
    <w:rsid w:val="00A20D4A"/>
    <w:rsid w:val="00A211C8"/>
    <w:rsid w:val="00A2121E"/>
    <w:rsid w:val="00A213D4"/>
    <w:rsid w:val="00A21830"/>
    <w:rsid w:val="00A21EAC"/>
    <w:rsid w:val="00A221DE"/>
    <w:rsid w:val="00A222DE"/>
    <w:rsid w:val="00A22CB2"/>
    <w:rsid w:val="00A23138"/>
    <w:rsid w:val="00A23940"/>
    <w:rsid w:val="00A23ECC"/>
    <w:rsid w:val="00A24CD3"/>
    <w:rsid w:val="00A25461"/>
    <w:rsid w:val="00A26367"/>
    <w:rsid w:val="00A2678A"/>
    <w:rsid w:val="00A269E1"/>
    <w:rsid w:val="00A2727E"/>
    <w:rsid w:val="00A27C1C"/>
    <w:rsid w:val="00A30F6A"/>
    <w:rsid w:val="00A32AEA"/>
    <w:rsid w:val="00A32F32"/>
    <w:rsid w:val="00A33E80"/>
    <w:rsid w:val="00A33EFE"/>
    <w:rsid w:val="00A34614"/>
    <w:rsid w:val="00A34FFE"/>
    <w:rsid w:val="00A3572C"/>
    <w:rsid w:val="00A3608B"/>
    <w:rsid w:val="00A36376"/>
    <w:rsid w:val="00A36F74"/>
    <w:rsid w:val="00A37069"/>
    <w:rsid w:val="00A40C68"/>
    <w:rsid w:val="00A4148D"/>
    <w:rsid w:val="00A41959"/>
    <w:rsid w:val="00A41A5A"/>
    <w:rsid w:val="00A42045"/>
    <w:rsid w:val="00A42C81"/>
    <w:rsid w:val="00A43811"/>
    <w:rsid w:val="00A44D0E"/>
    <w:rsid w:val="00A4621D"/>
    <w:rsid w:val="00A46C6D"/>
    <w:rsid w:val="00A47FA8"/>
    <w:rsid w:val="00A50683"/>
    <w:rsid w:val="00A509FB"/>
    <w:rsid w:val="00A51181"/>
    <w:rsid w:val="00A51671"/>
    <w:rsid w:val="00A51C19"/>
    <w:rsid w:val="00A51E04"/>
    <w:rsid w:val="00A522B5"/>
    <w:rsid w:val="00A5239F"/>
    <w:rsid w:val="00A52C31"/>
    <w:rsid w:val="00A52E99"/>
    <w:rsid w:val="00A52F37"/>
    <w:rsid w:val="00A5327B"/>
    <w:rsid w:val="00A533C5"/>
    <w:rsid w:val="00A5388C"/>
    <w:rsid w:val="00A5397B"/>
    <w:rsid w:val="00A53BE1"/>
    <w:rsid w:val="00A541D8"/>
    <w:rsid w:val="00A54644"/>
    <w:rsid w:val="00A553B6"/>
    <w:rsid w:val="00A55921"/>
    <w:rsid w:val="00A560E3"/>
    <w:rsid w:val="00A5628F"/>
    <w:rsid w:val="00A564AF"/>
    <w:rsid w:val="00A566A8"/>
    <w:rsid w:val="00A56D0B"/>
    <w:rsid w:val="00A5775C"/>
    <w:rsid w:val="00A57C39"/>
    <w:rsid w:val="00A60E72"/>
    <w:rsid w:val="00A61284"/>
    <w:rsid w:val="00A61F0C"/>
    <w:rsid w:val="00A61FF0"/>
    <w:rsid w:val="00A62580"/>
    <w:rsid w:val="00A62BCA"/>
    <w:rsid w:val="00A63AC9"/>
    <w:rsid w:val="00A64502"/>
    <w:rsid w:val="00A64B5F"/>
    <w:rsid w:val="00A65D92"/>
    <w:rsid w:val="00A65EA0"/>
    <w:rsid w:val="00A66517"/>
    <w:rsid w:val="00A66DE3"/>
    <w:rsid w:val="00A67B0E"/>
    <w:rsid w:val="00A70824"/>
    <w:rsid w:val="00A70C60"/>
    <w:rsid w:val="00A70C6F"/>
    <w:rsid w:val="00A712A0"/>
    <w:rsid w:val="00A718EF"/>
    <w:rsid w:val="00A72134"/>
    <w:rsid w:val="00A726A8"/>
    <w:rsid w:val="00A72951"/>
    <w:rsid w:val="00A72C12"/>
    <w:rsid w:val="00A73505"/>
    <w:rsid w:val="00A73795"/>
    <w:rsid w:val="00A73C39"/>
    <w:rsid w:val="00A7517C"/>
    <w:rsid w:val="00A75993"/>
    <w:rsid w:val="00A75E02"/>
    <w:rsid w:val="00A75E6D"/>
    <w:rsid w:val="00A766CF"/>
    <w:rsid w:val="00A76E79"/>
    <w:rsid w:val="00A77546"/>
    <w:rsid w:val="00A7771B"/>
    <w:rsid w:val="00A777C1"/>
    <w:rsid w:val="00A77B53"/>
    <w:rsid w:val="00A811F1"/>
    <w:rsid w:val="00A81208"/>
    <w:rsid w:val="00A81C1F"/>
    <w:rsid w:val="00A81E88"/>
    <w:rsid w:val="00A8259A"/>
    <w:rsid w:val="00A82887"/>
    <w:rsid w:val="00A83010"/>
    <w:rsid w:val="00A83BF5"/>
    <w:rsid w:val="00A84BB8"/>
    <w:rsid w:val="00A84CD1"/>
    <w:rsid w:val="00A85901"/>
    <w:rsid w:val="00A85C58"/>
    <w:rsid w:val="00A85E2E"/>
    <w:rsid w:val="00A85EBA"/>
    <w:rsid w:val="00A861F3"/>
    <w:rsid w:val="00A8728F"/>
    <w:rsid w:val="00A8756A"/>
    <w:rsid w:val="00A87F7D"/>
    <w:rsid w:val="00A906B7"/>
    <w:rsid w:val="00A9070E"/>
    <w:rsid w:val="00A90BFF"/>
    <w:rsid w:val="00A90D95"/>
    <w:rsid w:val="00A9160F"/>
    <w:rsid w:val="00A91CE6"/>
    <w:rsid w:val="00A92320"/>
    <w:rsid w:val="00A92588"/>
    <w:rsid w:val="00A929CE"/>
    <w:rsid w:val="00A92DD4"/>
    <w:rsid w:val="00A93236"/>
    <w:rsid w:val="00A939C3"/>
    <w:rsid w:val="00A94D0F"/>
    <w:rsid w:val="00A94F13"/>
    <w:rsid w:val="00A95128"/>
    <w:rsid w:val="00A9568C"/>
    <w:rsid w:val="00A95BED"/>
    <w:rsid w:val="00A95D94"/>
    <w:rsid w:val="00A95EA2"/>
    <w:rsid w:val="00A9787E"/>
    <w:rsid w:val="00A97AF9"/>
    <w:rsid w:val="00AA08E8"/>
    <w:rsid w:val="00AA0DB4"/>
    <w:rsid w:val="00AA11C5"/>
    <w:rsid w:val="00AA17E2"/>
    <w:rsid w:val="00AA1FF0"/>
    <w:rsid w:val="00AA21B7"/>
    <w:rsid w:val="00AA2302"/>
    <w:rsid w:val="00AA3827"/>
    <w:rsid w:val="00AA382D"/>
    <w:rsid w:val="00AA3F75"/>
    <w:rsid w:val="00AA4096"/>
    <w:rsid w:val="00AA4226"/>
    <w:rsid w:val="00AA4A2C"/>
    <w:rsid w:val="00AA4A54"/>
    <w:rsid w:val="00AA5054"/>
    <w:rsid w:val="00AA5311"/>
    <w:rsid w:val="00AA59A6"/>
    <w:rsid w:val="00AA5CA3"/>
    <w:rsid w:val="00AA601C"/>
    <w:rsid w:val="00AA6299"/>
    <w:rsid w:val="00AA6E05"/>
    <w:rsid w:val="00AB0262"/>
    <w:rsid w:val="00AB06B9"/>
    <w:rsid w:val="00AB0B2C"/>
    <w:rsid w:val="00AB14A1"/>
    <w:rsid w:val="00AB17D2"/>
    <w:rsid w:val="00AB1D54"/>
    <w:rsid w:val="00AB202A"/>
    <w:rsid w:val="00AB2083"/>
    <w:rsid w:val="00AB23C6"/>
    <w:rsid w:val="00AB2A12"/>
    <w:rsid w:val="00AB2AC9"/>
    <w:rsid w:val="00AB2C25"/>
    <w:rsid w:val="00AB36BD"/>
    <w:rsid w:val="00AB46C5"/>
    <w:rsid w:val="00AB545E"/>
    <w:rsid w:val="00AB5555"/>
    <w:rsid w:val="00AB55AD"/>
    <w:rsid w:val="00AB5CCC"/>
    <w:rsid w:val="00AB5D1B"/>
    <w:rsid w:val="00AB65DF"/>
    <w:rsid w:val="00AB6918"/>
    <w:rsid w:val="00AB6B40"/>
    <w:rsid w:val="00AB740A"/>
    <w:rsid w:val="00AB7B76"/>
    <w:rsid w:val="00AC1986"/>
    <w:rsid w:val="00AC1DA5"/>
    <w:rsid w:val="00AC20C3"/>
    <w:rsid w:val="00AC216B"/>
    <w:rsid w:val="00AC26B1"/>
    <w:rsid w:val="00AC307B"/>
    <w:rsid w:val="00AC36B3"/>
    <w:rsid w:val="00AC42B8"/>
    <w:rsid w:val="00AC45C5"/>
    <w:rsid w:val="00AC4791"/>
    <w:rsid w:val="00AC4FB6"/>
    <w:rsid w:val="00AC4FD1"/>
    <w:rsid w:val="00AC5402"/>
    <w:rsid w:val="00AC55FA"/>
    <w:rsid w:val="00AC5FEF"/>
    <w:rsid w:val="00AC6036"/>
    <w:rsid w:val="00AC719D"/>
    <w:rsid w:val="00AD0328"/>
    <w:rsid w:val="00AD084F"/>
    <w:rsid w:val="00AD11DC"/>
    <w:rsid w:val="00AD1966"/>
    <w:rsid w:val="00AD19E8"/>
    <w:rsid w:val="00AD2B03"/>
    <w:rsid w:val="00AD2C1D"/>
    <w:rsid w:val="00AD2E07"/>
    <w:rsid w:val="00AD38A9"/>
    <w:rsid w:val="00AD3CDF"/>
    <w:rsid w:val="00AD3E0F"/>
    <w:rsid w:val="00AD4071"/>
    <w:rsid w:val="00AD44EA"/>
    <w:rsid w:val="00AD4782"/>
    <w:rsid w:val="00AD4C53"/>
    <w:rsid w:val="00AD5236"/>
    <w:rsid w:val="00AD527D"/>
    <w:rsid w:val="00AD54E0"/>
    <w:rsid w:val="00AD5561"/>
    <w:rsid w:val="00AD6A01"/>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178"/>
    <w:rsid w:val="00AE68E2"/>
    <w:rsid w:val="00AE7AB1"/>
    <w:rsid w:val="00AE7D38"/>
    <w:rsid w:val="00AE7D6A"/>
    <w:rsid w:val="00AF0157"/>
    <w:rsid w:val="00AF056C"/>
    <w:rsid w:val="00AF211D"/>
    <w:rsid w:val="00AF2EC7"/>
    <w:rsid w:val="00AF3AC0"/>
    <w:rsid w:val="00AF3BA8"/>
    <w:rsid w:val="00AF4F4A"/>
    <w:rsid w:val="00AF50A2"/>
    <w:rsid w:val="00AF6018"/>
    <w:rsid w:val="00AF69BC"/>
    <w:rsid w:val="00AF7782"/>
    <w:rsid w:val="00AF79F8"/>
    <w:rsid w:val="00B00359"/>
    <w:rsid w:val="00B00C24"/>
    <w:rsid w:val="00B00E28"/>
    <w:rsid w:val="00B00F93"/>
    <w:rsid w:val="00B0110B"/>
    <w:rsid w:val="00B01BBE"/>
    <w:rsid w:val="00B02C39"/>
    <w:rsid w:val="00B03E5C"/>
    <w:rsid w:val="00B03F92"/>
    <w:rsid w:val="00B0538E"/>
    <w:rsid w:val="00B055D8"/>
    <w:rsid w:val="00B066F0"/>
    <w:rsid w:val="00B06CD6"/>
    <w:rsid w:val="00B06EBC"/>
    <w:rsid w:val="00B07B37"/>
    <w:rsid w:val="00B11111"/>
    <w:rsid w:val="00B11D2D"/>
    <w:rsid w:val="00B120D2"/>
    <w:rsid w:val="00B123F0"/>
    <w:rsid w:val="00B12891"/>
    <w:rsid w:val="00B13437"/>
    <w:rsid w:val="00B146C1"/>
    <w:rsid w:val="00B146E7"/>
    <w:rsid w:val="00B1499B"/>
    <w:rsid w:val="00B1501F"/>
    <w:rsid w:val="00B156DF"/>
    <w:rsid w:val="00B15ABB"/>
    <w:rsid w:val="00B16973"/>
    <w:rsid w:val="00B17058"/>
    <w:rsid w:val="00B2036A"/>
    <w:rsid w:val="00B20EB0"/>
    <w:rsid w:val="00B21057"/>
    <w:rsid w:val="00B21217"/>
    <w:rsid w:val="00B2202B"/>
    <w:rsid w:val="00B2252E"/>
    <w:rsid w:val="00B23422"/>
    <w:rsid w:val="00B24948"/>
    <w:rsid w:val="00B24CBD"/>
    <w:rsid w:val="00B24F3F"/>
    <w:rsid w:val="00B256D1"/>
    <w:rsid w:val="00B25CA3"/>
    <w:rsid w:val="00B262DD"/>
    <w:rsid w:val="00B26C65"/>
    <w:rsid w:val="00B277BF"/>
    <w:rsid w:val="00B277C2"/>
    <w:rsid w:val="00B30028"/>
    <w:rsid w:val="00B30CD9"/>
    <w:rsid w:val="00B30DED"/>
    <w:rsid w:val="00B31E8D"/>
    <w:rsid w:val="00B3313B"/>
    <w:rsid w:val="00B331E8"/>
    <w:rsid w:val="00B331EA"/>
    <w:rsid w:val="00B342DD"/>
    <w:rsid w:val="00B34732"/>
    <w:rsid w:val="00B353B8"/>
    <w:rsid w:val="00B35456"/>
    <w:rsid w:val="00B35C56"/>
    <w:rsid w:val="00B35DDF"/>
    <w:rsid w:val="00B36835"/>
    <w:rsid w:val="00B36F17"/>
    <w:rsid w:val="00B372ED"/>
    <w:rsid w:val="00B379A2"/>
    <w:rsid w:val="00B400EA"/>
    <w:rsid w:val="00B40603"/>
    <w:rsid w:val="00B40AF6"/>
    <w:rsid w:val="00B40DD9"/>
    <w:rsid w:val="00B40E94"/>
    <w:rsid w:val="00B41071"/>
    <w:rsid w:val="00B42171"/>
    <w:rsid w:val="00B425C0"/>
    <w:rsid w:val="00B42DB6"/>
    <w:rsid w:val="00B43E8F"/>
    <w:rsid w:val="00B454CE"/>
    <w:rsid w:val="00B456EE"/>
    <w:rsid w:val="00B459AE"/>
    <w:rsid w:val="00B45F4D"/>
    <w:rsid w:val="00B46656"/>
    <w:rsid w:val="00B4693E"/>
    <w:rsid w:val="00B46957"/>
    <w:rsid w:val="00B47A2E"/>
    <w:rsid w:val="00B47B54"/>
    <w:rsid w:val="00B507D3"/>
    <w:rsid w:val="00B50CD0"/>
    <w:rsid w:val="00B50E99"/>
    <w:rsid w:val="00B5147E"/>
    <w:rsid w:val="00B51926"/>
    <w:rsid w:val="00B51E65"/>
    <w:rsid w:val="00B51F9A"/>
    <w:rsid w:val="00B52520"/>
    <w:rsid w:val="00B53DFB"/>
    <w:rsid w:val="00B54D9B"/>
    <w:rsid w:val="00B54DA7"/>
    <w:rsid w:val="00B55F35"/>
    <w:rsid w:val="00B563A6"/>
    <w:rsid w:val="00B56C95"/>
    <w:rsid w:val="00B600C6"/>
    <w:rsid w:val="00B60167"/>
    <w:rsid w:val="00B60FC0"/>
    <w:rsid w:val="00B61665"/>
    <w:rsid w:val="00B6169C"/>
    <w:rsid w:val="00B61A8A"/>
    <w:rsid w:val="00B63528"/>
    <w:rsid w:val="00B63DAF"/>
    <w:rsid w:val="00B63E98"/>
    <w:rsid w:val="00B6490F"/>
    <w:rsid w:val="00B64C01"/>
    <w:rsid w:val="00B65754"/>
    <w:rsid w:val="00B66080"/>
    <w:rsid w:val="00B661AA"/>
    <w:rsid w:val="00B66242"/>
    <w:rsid w:val="00B670D3"/>
    <w:rsid w:val="00B67958"/>
    <w:rsid w:val="00B67AD7"/>
    <w:rsid w:val="00B701D1"/>
    <w:rsid w:val="00B716BB"/>
    <w:rsid w:val="00B716FD"/>
    <w:rsid w:val="00B71978"/>
    <w:rsid w:val="00B734C2"/>
    <w:rsid w:val="00B73BDA"/>
    <w:rsid w:val="00B74053"/>
    <w:rsid w:val="00B745DE"/>
    <w:rsid w:val="00B748B0"/>
    <w:rsid w:val="00B7651E"/>
    <w:rsid w:val="00B765A0"/>
    <w:rsid w:val="00B76C02"/>
    <w:rsid w:val="00B77BD2"/>
    <w:rsid w:val="00B814CB"/>
    <w:rsid w:val="00B81B50"/>
    <w:rsid w:val="00B81B6A"/>
    <w:rsid w:val="00B820F4"/>
    <w:rsid w:val="00B829F2"/>
    <w:rsid w:val="00B835E0"/>
    <w:rsid w:val="00B8396D"/>
    <w:rsid w:val="00B84CF5"/>
    <w:rsid w:val="00B84DF9"/>
    <w:rsid w:val="00B84FD0"/>
    <w:rsid w:val="00B85ECA"/>
    <w:rsid w:val="00B86B3D"/>
    <w:rsid w:val="00B90331"/>
    <w:rsid w:val="00B903ED"/>
    <w:rsid w:val="00B90B2D"/>
    <w:rsid w:val="00B90BB5"/>
    <w:rsid w:val="00B92007"/>
    <w:rsid w:val="00B927A5"/>
    <w:rsid w:val="00B935A1"/>
    <w:rsid w:val="00B937A6"/>
    <w:rsid w:val="00B93CB2"/>
    <w:rsid w:val="00B94555"/>
    <w:rsid w:val="00B95DAD"/>
    <w:rsid w:val="00B9694C"/>
    <w:rsid w:val="00B96C0C"/>
    <w:rsid w:val="00B9734D"/>
    <w:rsid w:val="00B97732"/>
    <w:rsid w:val="00BA27F4"/>
    <w:rsid w:val="00BA2E40"/>
    <w:rsid w:val="00BA3573"/>
    <w:rsid w:val="00BA3CB7"/>
    <w:rsid w:val="00BA41C2"/>
    <w:rsid w:val="00BA41DE"/>
    <w:rsid w:val="00BA556C"/>
    <w:rsid w:val="00BA64AF"/>
    <w:rsid w:val="00BA686C"/>
    <w:rsid w:val="00BA6BA4"/>
    <w:rsid w:val="00BB0F31"/>
    <w:rsid w:val="00BB15AB"/>
    <w:rsid w:val="00BB187C"/>
    <w:rsid w:val="00BB189B"/>
    <w:rsid w:val="00BB1CEC"/>
    <w:rsid w:val="00BB1D21"/>
    <w:rsid w:val="00BB2606"/>
    <w:rsid w:val="00BB2715"/>
    <w:rsid w:val="00BB27C4"/>
    <w:rsid w:val="00BB2A9C"/>
    <w:rsid w:val="00BB2E51"/>
    <w:rsid w:val="00BB32EF"/>
    <w:rsid w:val="00BB35F4"/>
    <w:rsid w:val="00BB4BEA"/>
    <w:rsid w:val="00BB4C1A"/>
    <w:rsid w:val="00BB50AB"/>
    <w:rsid w:val="00BB6664"/>
    <w:rsid w:val="00BB75E7"/>
    <w:rsid w:val="00BC01FC"/>
    <w:rsid w:val="00BC1F79"/>
    <w:rsid w:val="00BC2201"/>
    <w:rsid w:val="00BC3C7A"/>
    <w:rsid w:val="00BC4187"/>
    <w:rsid w:val="00BC7DC6"/>
    <w:rsid w:val="00BD0DB2"/>
    <w:rsid w:val="00BD1039"/>
    <w:rsid w:val="00BD13B5"/>
    <w:rsid w:val="00BD29CA"/>
    <w:rsid w:val="00BD2EFC"/>
    <w:rsid w:val="00BD340E"/>
    <w:rsid w:val="00BD4D79"/>
    <w:rsid w:val="00BD4DE1"/>
    <w:rsid w:val="00BD5BC9"/>
    <w:rsid w:val="00BD60AD"/>
    <w:rsid w:val="00BD6899"/>
    <w:rsid w:val="00BD6C02"/>
    <w:rsid w:val="00BD70B9"/>
    <w:rsid w:val="00BD7180"/>
    <w:rsid w:val="00BD752C"/>
    <w:rsid w:val="00BE00CD"/>
    <w:rsid w:val="00BE1244"/>
    <w:rsid w:val="00BE165D"/>
    <w:rsid w:val="00BE2394"/>
    <w:rsid w:val="00BE2702"/>
    <w:rsid w:val="00BE3187"/>
    <w:rsid w:val="00BE3C3C"/>
    <w:rsid w:val="00BE3EDE"/>
    <w:rsid w:val="00BE40D4"/>
    <w:rsid w:val="00BE4326"/>
    <w:rsid w:val="00BE46E4"/>
    <w:rsid w:val="00BE4776"/>
    <w:rsid w:val="00BE4F53"/>
    <w:rsid w:val="00BE5DCC"/>
    <w:rsid w:val="00BE5F4F"/>
    <w:rsid w:val="00BE60DB"/>
    <w:rsid w:val="00BE62BE"/>
    <w:rsid w:val="00BE754F"/>
    <w:rsid w:val="00BE7BE5"/>
    <w:rsid w:val="00BE7CB1"/>
    <w:rsid w:val="00BF0191"/>
    <w:rsid w:val="00BF13EC"/>
    <w:rsid w:val="00BF1C07"/>
    <w:rsid w:val="00BF2702"/>
    <w:rsid w:val="00BF30F9"/>
    <w:rsid w:val="00BF3DEE"/>
    <w:rsid w:val="00BF4470"/>
    <w:rsid w:val="00BF4AED"/>
    <w:rsid w:val="00BF52EA"/>
    <w:rsid w:val="00BF54AC"/>
    <w:rsid w:val="00BF54BD"/>
    <w:rsid w:val="00BF575D"/>
    <w:rsid w:val="00BF581E"/>
    <w:rsid w:val="00BF5BCF"/>
    <w:rsid w:val="00BF6B8E"/>
    <w:rsid w:val="00BF6C22"/>
    <w:rsid w:val="00BF7D6F"/>
    <w:rsid w:val="00C025A5"/>
    <w:rsid w:val="00C03C78"/>
    <w:rsid w:val="00C04FD3"/>
    <w:rsid w:val="00C05DEC"/>
    <w:rsid w:val="00C05F2E"/>
    <w:rsid w:val="00C065A2"/>
    <w:rsid w:val="00C06DE2"/>
    <w:rsid w:val="00C06E01"/>
    <w:rsid w:val="00C0728B"/>
    <w:rsid w:val="00C0758D"/>
    <w:rsid w:val="00C0774D"/>
    <w:rsid w:val="00C07919"/>
    <w:rsid w:val="00C1037F"/>
    <w:rsid w:val="00C103F9"/>
    <w:rsid w:val="00C104AC"/>
    <w:rsid w:val="00C110E1"/>
    <w:rsid w:val="00C11680"/>
    <w:rsid w:val="00C1198F"/>
    <w:rsid w:val="00C11FA1"/>
    <w:rsid w:val="00C12058"/>
    <w:rsid w:val="00C12BCB"/>
    <w:rsid w:val="00C12E21"/>
    <w:rsid w:val="00C12E65"/>
    <w:rsid w:val="00C13578"/>
    <w:rsid w:val="00C13833"/>
    <w:rsid w:val="00C13C20"/>
    <w:rsid w:val="00C13F74"/>
    <w:rsid w:val="00C141FA"/>
    <w:rsid w:val="00C146D3"/>
    <w:rsid w:val="00C14B07"/>
    <w:rsid w:val="00C15471"/>
    <w:rsid w:val="00C1639C"/>
    <w:rsid w:val="00C16420"/>
    <w:rsid w:val="00C16BE0"/>
    <w:rsid w:val="00C16FAA"/>
    <w:rsid w:val="00C17149"/>
    <w:rsid w:val="00C17424"/>
    <w:rsid w:val="00C1772B"/>
    <w:rsid w:val="00C17BB1"/>
    <w:rsid w:val="00C201B0"/>
    <w:rsid w:val="00C2081C"/>
    <w:rsid w:val="00C20FDD"/>
    <w:rsid w:val="00C21C39"/>
    <w:rsid w:val="00C22610"/>
    <w:rsid w:val="00C2325C"/>
    <w:rsid w:val="00C239ED"/>
    <w:rsid w:val="00C249B5"/>
    <w:rsid w:val="00C24D9D"/>
    <w:rsid w:val="00C25CF3"/>
    <w:rsid w:val="00C263E9"/>
    <w:rsid w:val="00C269A8"/>
    <w:rsid w:val="00C2775A"/>
    <w:rsid w:val="00C3063A"/>
    <w:rsid w:val="00C30BAD"/>
    <w:rsid w:val="00C31E8F"/>
    <w:rsid w:val="00C332A3"/>
    <w:rsid w:val="00C335DA"/>
    <w:rsid w:val="00C33D3E"/>
    <w:rsid w:val="00C36228"/>
    <w:rsid w:val="00C362E0"/>
    <w:rsid w:val="00C36ED4"/>
    <w:rsid w:val="00C376CC"/>
    <w:rsid w:val="00C400F7"/>
    <w:rsid w:val="00C40CA9"/>
    <w:rsid w:val="00C40EC6"/>
    <w:rsid w:val="00C419AD"/>
    <w:rsid w:val="00C41B5F"/>
    <w:rsid w:val="00C41BD3"/>
    <w:rsid w:val="00C428EE"/>
    <w:rsid w:val="00C437BA"/>
    <w:rsid w:val="00C44395"/>
    <w:rsid w:val="00C443B3"/>
    <w:rsid w:val="00C4472E"/>
    <w:rsid w:val="00C44C75"/>
    <w:rsid w:val="00C45489"/>
    <w:rsid w:val="00C45CE8"/>
    <w:rsid w:val="00C46D4D"/>
    <w:rsid w:val="00C46F06"/>
    <w:rsid w:val="00C47DA6"/>
    <w:rsid w:val="00C50986"/>
    <w:rsid w:val="00C50ABF"/>
    <w:rsid w:val="00C50EF2"/>
    <w:rsid w:val="00C51256"/>
    <w:rsid w:val="00C51566"/>
    <w:rsid w:val="00C516B7"/>
    <w:rsid w:val="00C516C4"/>
    <w:rsid w:val="00C51C1F"/>
    <w:rsid w:val="00C51DB0"/>
    <w:rsid w:val="00C52433"/>
    <w:rsid w:val="00C525F0"/>
    <w:rsid w:val="00C52D62"/>
    <w:rsid w:val="00C52DF0"/>
    <w:rsid w:val="00C52EF3"/>
    <w:rsid w:val="00C53309"/>
    <w:rsid w:val="00C533D4"/>
    <w:rsid w:val="00C53A4C"/>
    <w:rsid w:val="00C5448D"/>
    <w:rsid w:val="00C5454C"/>
    <w:rsid w:val="00C5477F"/>
    <w:rsid w:val="00C547B7"/>
    <w:rsid w:val="00C54B17"/>
    <w:rsid w:val="00C5503B"/>
    <w:rsid w:val="00C55A32"/>
    <w:rsid w:val="00C564F2"/>
    <w:rsid w:val="00C567AE"/>
    <w:rsid w:val="00C56F11"/>
    <w:rsid w:val="00C6021A"/>
    <w:rsid w:val="00C60950"/>
    <w:rsid w:val="00C6102D"/>
    <w:rsid w:val="00C613D7"/>
    <w:rsid w:val="00C61888"/>
    <w:rsid w:val="00C61E33"/>
    <w:rsid w:val="00C61F3A"/>
    <w:rsid w:val="00C62021"/>
    <w:rsid w:val="00C6283A"/>
    <w:rsid w:val="00C629CB"/>
    <w:rsid w:val="00C62B75"/>
    <w:rsid w:val="00C64236"/>
    <w:rsid w:val="00C64845"/>
    <w:rsid w:val="00C657B5"/>
    <w:rsid w:val="00C65B67"/>
    <w:rsid w:val="00C661E1"/>
    <w:rsid w:val="00C66372"/>
    <w:rsid w:val="00C664C8"/>
    <w:rsid w:val="00C66686"/>
    <w:rsid w:val="00C66A15"/>
    <w:rsid w:val="00C66A83"/>
    <w:rsid w:val="00C67006"/>
    <w:rsid w:val="00C674AC"/>
    <w:rsid w:val="00C678C4"/>
    <w:rsid w:val="00C67923"/>
    <w:rsid w:val="00C70AC3"/>
    <w:rsid w:val="00C70C6F"/>
    <w:rsid w:val="00C710EE"/>
    <w:rsid w:val="00C71215"/>
    <w:rsid w:val="00C715E6"/>
    <w:rsid w:val="00C7216B"/>
    <w:rsid w:val="00C727BE"/>
    <w:rsid w:val="00C72AE3"/>
    <w:rsid w:val="00C732A9"/>
    <w:rsid w:val="00C7337E"/>
    <w:rsid w:val="00C73448"/>
    <w:rsid w:val="00C738E3"/>
    <w:rsid w:val="00C73E2E"/>
    <w:rsid w:val="00C74546"/>
    <w:rsid w:val="00C748E2"/>
    <w:rsid w:val="00C75EF1"/>
    <w:rsid w:val="00C7776C"/>
    <w:rsid w:val="00C800E3"/>
    <w:rsid w:val="00C809E4"/>
    <w:rsid w:val="00C816EA"/>
    <w:rsid w:val="00C8186D"/>
    <w:rsid w:val="00C81C71"/>
    <w:rsid w:val="00C82FC3"/>
    <w:rsid w:val="00C83618"/>
    <w:rsid w:val="00C8398D"/>
    <w:rsid w:val="00C84BC2"/>
    <w:rsid w:val="00C85139"/>
    <w:rsid w:val="00C85657"/>
    <w:rsid w:val="00C90A60"/>
    <w:rsid w:val="00C91694"/>
    <w:rsid w:val="00C91C88"/>
    <w:rsid w:val="00C92150"/>
    <w:rsid w:val="00C9310A"/>
    <w:rsid w:val="00C939C3"/>
    <w:rsid w:val="00C93C35"/>
    <w:rsid w:val="00C94228"/>
    <w:rsid w:val="00C9482C"/>
    <w:rsid w:val="00C94B26"/>
    <w:rsid w:val="00C94DC4"/>
    <w:rsid w:val="00C95DF5"/>
    <w:rsid w:val="00C96D56"/>
    <w:rsid w:val="00C977E6"/>
    <w:rsid w:val="00CA0020"/>
    <w:rsid w:val="00CA0B2E"/>
    <w:rsid w:val="00CA0EA7"/>
    <w:rsid w:val="00CA18CA"/>
    <w:rsid w:val="00CA2557"/>
    <w:rsid w:val="00CA3DCE"/>
    <w:rsid w:val="00CA3E33"/>
    <w:rsid w:val="00CA5413"/>
    <w:rsid w:val="00CA5674"/>
    <w:rsid w:val="00CA5BDA"/>
    <w:rsid w:val="00CA5C1A"/>
    <w:rsid w:val="00CA633F"/>
    <w:rsid w:val="00CA641E"/>
    <w:rsid w:val="00CA7558"/>
    <w:rsid w:val="00CA785F"/>
    <w:rsid w:val="00CA792A"/>
    <w:rsid w:val="00CA7949"/>
    <w:rsid w:val="00CA79FA"/>
    <w:rsid w:val="00CA7A68"/>
    <w:rsid w:val="00CB0C6E"/>
    <w:rsid w:val="00CB0C89"/>
    <w:rsid w:val="00CB1DD9"/>
    <w:rsid w:val="00CB2235"/>
    <w:rsid w:val="00CB226B"/>
    <w:rsid w:val="00CB229B"/>
    <w:rsid w:val="00CB2315"/>
    <w:rsid w:val="00CB33B4"/>
    <w:rsid w:val="00CB3D93"/>
    <w:rsid w:val="00CB4441"/>
    <w:rsid w:val="00CB4B1A"/>
    <w:rsid w:val="00CB4E1F"/>
    <w:rsid w:val="00CB55D1"/>
    <w:rsid w:val="00CB6BCE"/>
    <w:rsid w:val="00CC0917"/>
    <w:rsid w:val="00CC152E"/>
    <w:rsid w:val="00CC2493"/>
    <w:rsid w:val="00CC2CB7"/>
    <w:rsid w:val="00CC3222"/>
    <w:rsid w:val="00CC35F1"/>
    <w:rsid w:val="00CC35FF"/>
    <w:rsid w:val="00CC46C7"/>
    <w:rsid w:val="00CC6422"/>
    <w:rsid w:val="00CC796C"/>
    <w:rsid w:val="00CD0E6E"/>
    <w:rsid w:val="00CD23AE"/>
    <w:rsid w:val="00CD27DF"/>
    <w:rsid w:val="00CD2A29"/>
    <w:rsid w:val="00CD2D7E"/>
    <w:rsid w:val="00CD2D8A"/>
    <w:rsid w:val="00CD33B5"/>
    <w:rsid w:val="00CD3BAC"/>
    <w:rsid w:val="00CD3FF2"/>
    <w:rsid w:val="00CD4141"/>
    <w:rsid w:val="00CD4A65"/>
    <w:rsid w:val="00CD531F"/>
    <w:rsid w:val="00CD5600"/>
    <w:rsid w:val="00CD6FA3"/>
    <w:rsid w:val="00CE01D2"/>
    <w:rsid w:val="00CE0BD4"/>
    <w:rsid w:val="00CE1CF8"/>
    <w:rsid w:val="00CE2184"/>
    <w:rsid w:val="00CE3B7F"/>
    <w:rsid w:val="00CE3FA2"/>
    <w:rsid w:val="00CE41A0"/>
    <w:rsid w:val="00CE4958"/>
    <w:rsid w:val="00CE55C0"/>
    <w:rsid w:val="00CE68E2"/>
    <w:rsid w:val="00CE706E"/>
    <w:rsid w:val="00CE70B1"/>
    <w:rsid w:val="00CE7AE4"/>
    <w:rsid w:val="00CE7C1B"/>
    <w:rsid w:val="00CE7DDC"/>
    <w:rsid w:val="00CF06DD"/>
    <w:rsid w:val="00CF0A4C"/>
    <w:rsid w:val="00CF1331"/>
    <w:rsid w:val="00CF150A"/>
    <w:rsid w:val="00CF2210"/>
    <w:rsid w:val="00CF2225"/>
    <w:rsid w:val="00CF25E7"/>
    <w:rsid w:val="00CF3574"/>
    <w:rsid w:val="00CF3B1E"/>
    <w:rsid w:val="00CF3C77"/>
    <w:rsid w:val="00CF45A2"/>
    <w:rsid w:val="00CF5252"/>
    <w:rsid w:val="00CF52E7"/>
    <w:rsid w:val="00CF54ED"/>
    <w:rsid w:val="00CF5CFC"/>
    <w:rsid w:val="00CF5D87"/>
    <w:rsid w:val="00CF61EB"/>
    <w:rsid w:val="00CF64B5"/>
    <w:rsid w:val="00CF6B11"/>
    <w:rsid w:val="00CF7723"/>
    <w:rsid w:val="00CF7853"/>
    <w:rsid w:val="00CF7FAF"/>
    <w:rsid w:val="00D0008A"/>
    <w:rsid w:val="00D0031A"/>
    <w:rsid w:val="00D004ED"/>
    <w:rsid w:val="00D00976"/>
    <w:rsid w:val="00D01032"/>
    <w:rsid w:val="00D0112D"/>
    <w:rsid w:val="00D02494"/>
    <w:rsid w:val="00D0260F"/>
    <w:rsid w:val="00D030AB"/>
    <w:rsid w:val="00D032D6"/>
    <w:rsid w:val="00D03708"/>
    <w:rsid w:val="00D03C45"/>
    <w:rsid w:val="00D04A33"/>
    <w:rsid w:val="00D06776"/>
    <w:rsid w:val="00D0682E"/>
    <w:rsid w:val="00D06E46"/>
    <w:rsid w:val="00D06F95"/>
    <w:rsid w:val="00D07A62"/>
    <w:rsid w:val="00D104D5"/>
    <w:rsid w:val="00D1158C"/>
    <w:rsid w:val="00D11600"/>
    <w:rsid w:val="00D119A2"/>
    <w:rsid w:val="00D11F56"/>
    <w:rsid w:val="00D12872"/>
    <w:rsid w:val="00D12E31"/>
    <w:rsid w:val="00D13782"/>
    <w:rsid w:val="00D137F9"/>
    <w:rsid w:val="00D13815"/>
    <w:rsid w:val="00D14585"/>
    <w:rsid w:val="00D1458C"/>
    <w:rsid w:val="00D1600E"/>
    <w:rsid w:val="00D1620E"/>
    <w:rsid w:val="00D163C9"/>
    <w:rsid w:val="00D16867"/>
    <w:rsid w:val="00D16EEC"/>
    <w:rsid w:val="00D2047A"/>
    <w:rsid w:val="00D20631"/>
    <w:rsid w:val="00D207FC"/>
    <w:rsid w:val="00D2260B"/>
    <w:rsid w:val="00D22D49"/>
    <w:rsid w:val="00D23550"/>
    <w:rsid w:val="00D2370B"/>
    <w:rsid w:val="00D23930"/>
    <w:rsid w:val="00D23A23"/>
    <w:rsid w:val="00D24B92"/>
    <w:rsid w:val="00D24D8A"/>
    <w:rsid w:val="00D24DA4"/>
    <w:rsid w:val="00D25117"/>
    <w:rsid w:val="00D25235"/>
    <w:rsid w:val="00D25383"/>
    <w:rsid w:val="00D253D6"/>
    <w:rsid w:val="00D25670"/>
    <w:rsid w:val="00D259B0"/>
    <w:rsid w:val="00D26506"/>
    <w:rsid w:val="00D26AD3"/>
    <w:rsid w:val="00D26D70"/>
    <w:rsid w:val="00D279B0"/>
    <w:rsid w:val="00D27F40"/>
    <w:rsid w:val="00D301FF"/>
    <w:rsid w:val="00D31794"/>
    <w:rsid w:val="00D3257F"/>
    <w:rsid w:val="00D33C28"/>
    <w:rsid w:val="00D340E2"/>
    <w:rsid w:val="00D34DF0"/>
    <w:rsid w:val="00D35172"/>
    <w:rsid w:val="00D36148"/>
    <w:rsid w:val="00D36783"/>
    <w:rsid w:val="00D36887"/>
    <w:rsid w:val="00D37563"/>
    <w:rsid w:val="00D379EB"/>
    <w:rsid w:val="00D400B8"/>
    <w:rsid w:val="00D4022C"/>
    <w:rsid w:val="00D407F8"/>
    <w:rsid w:val="00D41023"/>
    <w:rsid w:val="00D41C6C"/>
    <w:rsid w:val="00D42167"/>
    <w:rsid w:val="00D42465"/>
    <w:rsid w:val="00D42E5B"/>
    <w:rsid w:val="00D43778"/>
    <w:rsid w:val="00D439D1"/>
    <w:rsid w:val="00D43C68"/>
    <w:rsid w:val="00D444B2"/>
    <w:rsid w:val="00D4456D"/>
    <w:rsid w:val="00D453E4"/>
    <w:rsid w:val="00D45B0F"/>
    <w:rsid w:val="00D47226"/>
    <w:rsid w:val="00D47C36"/>
    <w:rsid w:val="00D50039"/>
    <w:rsid w:val="00D50B21"/>
    <w:rsid w:val="00D51349"/>
    <w:rsid w:val="00D527AF"/>
    <w:rsid w:val="00D529E1"/>
    <w:rsid w:val="00D534C2"/>
    <w:rsid w:val="00D53910"/>
    <w:rsid w:val="00D5410F"/>
    <w:rsid w:val="00D5421C"/>
    <w:rsid w:val="00D55878"/>
    <w:rsid w:val="00D55AA7"/>
    <w:rsid w:val="00D5605D"/>
    <w:rsid w:val="00D564DF"/>
    <w:rsid w:val="00D576DD"/>
    <w:rsid w:val="00D57CB4"/>
    <w:rsid w:val="00D60021"/>
    <w:rsid w:val="00D60338"/>
    <w:rsid w:val="00D61477"/>
    <w:rsid w:val="00D619E2"/>
    <w:rsid w:val="00D62036"/>
    <w:rsid w:val="00D620B1"/>
    <w:rsid w:val="00D620CC"/>
    <w:rsid w:val="00D6224E"/>
    <w:rsid w:val="00D62C12"/>
    <w:rsid w:val="00D634B8"/>
    <w:rsid w:val="00D63EF3"/>
    <w:rsid w:val="00D64441"/>
    <w:rsid w:val="00D65497"/>
    <w:rsid w:val="00D654DA"/>
    <w:rsid w:val="00D65653"/>
    <w:rsid w:val="00D6609E"/>
    <w:rsid w:val="00D66AC2"/>
    <w:rsid w:val="00D66C4E"/>
    <w:rsid w:val="00D67A9F"/>
    <w:rsid w:val="00D67C20"/>
    <w:rsid w:val="00D67E17"/>
    <w:rsid w:val="00D70BCA"/>
    <w:rsid w:val="00D70C1B"/>
    <w:rsid w:val="00D70E5C"/>
    <w:rsid w:val="00D7146C"/>
    <w:rsid w:val="00D716E3"/>
    <w:rsid w:val="00D718CD"/>
    <w:rsid w:val="00D71E3E"/>
    <w:rsid w:val="00D73320"/>
    <w:rsid w:val="00D7416F"/>
    <w:rsid w:val="00D755F2"/>
    <w:rsid w:val="00D762AC"/>
    <w:rsid w:val="00D76AC7"/>
    <w:rsid w:val="00D7746D"/>
    <w:rsid w:val="00D7746E"/>
    <w:rsid w:val="00D775E7"/>
    <w:rsid w:val="00D77B9E"/>
    <w:rsid w:val="00D77C12"/>
    <w:rsid w:val="00D81CA9"/>
    <w:rsid w:val="00D81F4B"/>
    <w:rsid w:val="00D836CF"/>
    <w:rsid w:val="00D839D8"/>
    <w:rsid w:val="00D83F9E"/>
    <w:rsid w:val="00D83FF6"/>
    <w:rsid w:val="00D840C2"/>
    <w:rsid w:val="00D84562"/>
    <w:rsid w:val="00D854AC"/>
    <w:rsid w:val="00D85521"/>
    <w:rsid w:val="00D85C16"/>
    <w:rsid w:val="00D85D10"/>
    <w:rsid w:val="00D86169"/>
    <w:rsid w:val="00D8732E"/>
    <w:rsid w:val="00D90479"/>
    <w:rsid w:val="00D90E68"/>
    <w:rsid w:val="00D91294"/>
    <w:rsid w:val="00D9186A"/>
    <w:rsid w:val="00D9192C"/>
    <w:rsid w:val="00D92045"/>
    <w:rsid w:val="00D92D47"/>
    <w:rsid w:val="00D94213"/>
    <w:rsid w:val="00D94BEB"/>
    <w:rsid w:val="00D94EA5"/>
    <w:rsid w:val="00D95F32"/>
    <w:rsid w:val="00D961BE"/>
    <w:rsid w:val="00D96C2A"/>
    <w:rsid w:val="00D973B4"/>
    <w:rsid w:val="00D97F53"/>
    <w:rsid w:val="00DA024A"/>
    <w:rsid w:val="00DA07EE"/>
    <w:rsid w:val="00DA0A58"/>
    <w:rsid w:val="00DA146F"/>
    <w:rsid w:val="00DA14D1"/>
    <w:rsid w:val="00DA1856"/>
    <w:rsid w:val="00DA1C85"/>
    <w:rsid w:val="00DA1CC9"/>
    <w:rsid w:val="00DA2E58"/>
    <w:rsid w:val="00DA328E"/>
    <w:rsid w:val="00DA331E"/>
    <w:rsid w:val="00DA38D7"/>
    <w:rsid w:val="00DA3AA6"/>
    <w:rsid w:val="00DA4009"/>
    <w:rsid w:val="00DA46C1"/>
    <w:rsid w:val="00DA49A3"/>
    <w:rsid w:val="00DA4D0D"/>
    <w:rsid w:val="00DA5748"/>
    <w:rsid w:val="00DA66A6"/>
    <w:rsid w:val="00DA70DD"/>
    <w:rsid w:val="00DB088F"/>
    <w:rsid w:val="00DB08EA"/>
    <w:rsid w:val="00DB0B4A"/>
    <w:rsid w:val="00DB1487"/>
    <w:rsid w:val="00DB14F3"/>
    <w:rsid w:val="00DB19B4"/>
    <w:rsid w:val="00DB19F1"/>
    <w:rsid w:val="00DB2394"/>
    <w:rsid w:val="00DB26AE"/>
    <w:rsid w:val="00DB3763"/>
    <w:rsid w:val="00DB3801"/>
    <w:rsid w:val="00DB4411"/>
    <w:rsid w:val="00DB466D"/>
    <w:rsid w:val="00DB5FD0"/>
    <w:rsid w:val="00DB7395"/>
    <w:rsid w:val="00DB75C2"/>
    <w:rsid w:val="00DB7E2C"/>
    <w:rsid w:val="00DC0051"/>
    <w:rsid w:val="00DC027B"/>
    <w:rsid w:val="00DC0A64"/>
    <w:rsid w:val="00DC0EB3"/>
    <w:rsid w:val="00DC0FC4"/>
    <w:rsid w:val="00DC1B9A"/>
    <w:rsid w:val="00DC2344"/>
    <w:rsid w:val="00DC27DC"/>
    <w:rsid w:val="00DC2E4F"/>
    <w:rsid w:val="00DC384C"/>
    <w:rsid w:val="00DC3B4D"/>
    <w:rsid w:val="00DC40C4"/>
    <w:rsid w:val="00DC4AFD"/>
    <w:rsid w:val="00DC4D87"/>
    <w:rsid w:val="00DC4D8A"/>
    <w:rsid w:val="00DC55B4"/>
    <w:rsid w:val="00DC6C36"/>
    <w:rsid w:val="00DC6DF6"/>
    <w:rsid w:val="00DC7BFE"/>
    <w:rsid w:val="00DC7D64"/>
    <w:rsid w:val="00DD08C7"/>
    <w:rsid w:val="00DD0D5C"/>
    <w:rsid w:val="00DD0E3B"/>
    <w:rsid w:val="00DD15CA"/>
    <w:rsid w:val="00DD161D"/>
    <w:rsid w:val="00DD1A10"/>
    <w:rsid w:val="00DD1D2D"/>
    <w:rsid w:val="00DD200D"/>
    <w:rsid w:val="00DD2990"/>
    <w:rsid w:val="00DD2FE9"/>
    <w:rsid w:val="00DD3A7E"/>
    <w:rsid w:val="00DD3EE9"/>
    <w:rsid w:val="00DD434E"/>
    <w:rsid w:val="00DD43CA"/>
    <w:rsid w:val="00DD4402"/>
    <w:rsid w:val="00DD60D0"/>
    <w:rsid w:val="00DD6200"/>
    <w:rsid w:val="00DD686C"/>
    <w:rsid w:val="00DD6CAE"/>
    <w:rsid w:val="00DD6E86"/>
    <w:rsid w:val="00DE0E5D"/>
    <w:rsid w:val="00DE3D8D"/>
    <w:rsid w:val="00DE447F"/>
    <w:rsid w:val="00DE48F0"/>
    <w:rsid w:val="00DE4A77"/>
    <w:rsid w:val="00DE6188"/>
    <w:rsid w:val="00DE626E"/>
    <w:rsid w:val="00DE68EE"/>
    <w:rsid w:val="00DE6D24"/>
    <w:rsid w:val="00DE7285"/>
    <w:rsid w:val="00DE7C40"/>
    <w:rsid w:val="00DE7D65"/>
    <w:rsid w:val="00DE7F4B"/>
    <w:rsid w:val="00DF0EA5"/>
    <w:rsid w:val="00DF0F57"/>
    <w:rsid w:val="00DF158E"/>
    <w:rsid w:val="00DF1B61"/>
    <w:rsid w:val="00DF1F1D"/>
    <w:rsid w:val="00DF23A5"/>
    <w:rsid w:val="00DF4C6E"/>
    <w:rsid w:val="00DF594D"/>
    <w:rsid w:val="00DF6666"/>
    <w:rsid w:val="00DF6855"/>
    <w:rsid w:val="00DF745E"/>
    <w:rsid w:val="00DF762E"/>
    <w:rsid w:val="00DF797D"/>
    <w:rsid w:val="00E0044E"/>
    <w:rsid w:val="00E00816"/>
    <w:rsid w:val="00E0239F"/>
    <w:rsid w:val="00E02641"/>
    <w:rsid w:val="00E0267B"/>
    <w:rsid w:val="00E03419"/>
    <w:rsid w:val="00E03F91"/>
    <w:rsid w:val="00E04441"/>
    <w:rsid w:val="00E05F03"/>
    <w:rsid w:val="00E06370"/>
    <w:rsid w:val="00E06B7B"/>
    <w:rsid w:val="00E06E20"/>
    <w:rsid w:val="00E07DD9"/>
    <w:rsid w:val="00E07E94"/>
    <w:rsid w:val="00E07F76"/>
    <w:rsid w:val="00E102F8"/>
    <w:rsid w:val="00E11085"/>
    <w:rsid w:val="00E1198C"/>
    <w:rsid w:val="00E12485"/>
    <w:rsid w:val="00E124FA"/>
    <w:rsid w:val="00E12E2A"/>
    <w:rsid w:val="00E12FCF"/>
    <w:rsid w:val="00E13273"/>
    <w:rsid w:val="00E13379"/>
    <w:rsid w:val="00E139EE"/>
    <w:rsid w:val="00E14D83"/>
    <w:rsid w:val="00E14FA6"/>
    <w:rsid w:val="00E15A0D"/>
    <w:rsid w:val="00E16640"/>
    <w:rsid w:val="00E16C47"/>
    <w:rsid w:val="00E1740F"/>
    <w:rsid w:val="00E176A1"/>
    <w:rsid w:val="00E17ABD"/>
    <w:rsid w:val="00E200CF"/>
    <w:rsid w:val="00E201E2"/>
    <w:rsid w:val="00E21554"/>
    <w:rsid w:val="00E2336B"/>
    <w:rsid w:val="00E24287"/>
    <w:rsid w:val="00E247C6"/>
    <w:rsid w:val="00E2611F"/>
    <w:rsid w:val="00E26A94"/>
    <w:rsid w:val="00E277C5"/>
    <w:rsid w:val="00E27E38"/>
    <w:rsid w:val="00E3007B"/>
    <w:rsid w:val="00E306F6"/>
    <w:rsid w:val="00E31084"/>
    <w:rsid w:val="00E31367"/>
    <w:rsid w:val="00E313D8"/>
    <w:rsid w:val="00E3162C"/>
    <w:rsid w:val="00E3181C"/>
    <w:rsid w:val="00E3204E"/>
    <w:rsid w:val="00E321CB"/>
    <w:rsid w:val="00E3236D"/>
    <w:rsid w:val="00E325A2"/>
    <w:rsid w:val="00E32EF3"/>
    <w:rsid w:val="00E337F9"/>
    <w:rsid w:val="00E339D3"/>
    <w:rsid w:val="00E33E21"/>
    <w:rsid w:val="00E3456D"/>
    <w:rsid w:val="00E34BC4"/>
    <w:rsid w:val="00E3540C"/>
    <w:rsid w:val="00E36187"/>
    <w:rsid w:val="00E36332"/>
    <w:rsid w:val="00E3656E"/>
    <w:rsid w:val="00E36C9B"/>
    <w:rsid w:val="00E37638"/>
    <w:rsid w:val="00E37E9D"/>
    <w:rsid w:val="00E401A6"/>
    <w:rsid w:val="00E41B71"/>
    <w:rsid w:val="00E42569"/>
    <w:rsid w:val="00E434A0"/>
    <w:rsid w:val="00E44D30"/>
    <w:rsid w:val="00E4517C"/>
    <w:rsid w:val="00E4597F"/>
    <w:rsid w:val="00E466E8"/>
    <w:rsid w:val="00E46CB7"/>
    <w:rsid w:val="00E4723D"/>
    <w:rsid w:val="00E5077C"/>
    <w:rsid w:val="00E50B9E"/>
    <w:rsid w:val="00E50EC8"/>
    <w:rsid w:val="00E5159B"/>
    <w:rsid w:val="00E515C6"/>
    <w:rsid w:val="00E51D8C"/>
    <w:rsid w:val="00E52E0D"/>
    <w:rsid w:val="00E52E1B"/>
    <w:rsid w:val="00E52FE2"/>
    <w:rsid w:val="00E5338E"/>
    <w:rsid w:val="00E538D8"/>
    <w:rsid w:val="00E54629"/>
    <w:rsid w:val="00E54715"/>
    <w:rsid w:val="00E54D6B"/>
    <w:rsid w:val="00E54E6F"/>
    <w:rsid w:val="00E54FB6"/>
    <w:rsid w:val="00E55266"/>
    <w:rsid w:val="00E55338"/>
    <w:rsid w:val="00E5635D"/>
    <w:rsid w:val="00E569AF"/>
    <w:rsid w:val="00E56FD7"/>
    <w:rsid w:val="00E5774E"/>
    <w:rsid w:val="00E57EEB"/>
    <w:rsid w:val="00E60318"/>
    <w:rsid w:val="00E60919"/>
    <w:rsid w:val="00E60BA8"/>
    <w:rsid w:val="00E618DF"/>
    <w:rsid w:val="00E61E25"/>
    <w:rsid w:val="00E61E28"/>
    <w:rsid w:val="00E620B9"/>
    <w:rsid w:val="00E628E4"/>
    <w:rsid w:val="00E63590"/>
    <w:rsid w:val="00E647F7"/>
    <w:rsid w:val="00E653C5"/>
    <w:rsid w:val="00E65547"/>
    <w:rsid w:val="00E65FF5"/>
    <w:rsid w:val="00E66857"/>
    <w:rsid w:val="00E669A8"/>
    <w:rsid w:val="00E67556"/>
    <w:rsid w:val="00E67DC7"/>
    <w:rsid w:val="00E7252F"/>
    <w:rsid w:val="00E73FC2"/>
    <w:rsid w:val="00E74481"/>
    <w:rsid w:val="00E74517"/>
    <w:rsid w:val="00E74E4B"/>
    <w:rsid w:val="00E75447"/>
    <w:rsid w:val="00E755D7"/>
    <w:rsid w:val="00E7566D"/>
    <w:rsid w:val="00E75917"/>
    <w:rsid w:val="00E76DE9"/>
    <w:rsid w:val="00E76E91"/>
    <w:rsid w:val="00E774B4"/>
    <w:rsid w:val="00E778F5"/>
    <w:rsid w:val="00E779AD"/>
    <w:rsid w:val="00E80080"/>
    <w:rsid w:val="00E80209"/>
    <w:rsid w:val="00E80392"/>
    <w:rsid w:val="00E80E7C"/>
    <w:rsid w:val="00E81779"/>
    <w:rsid w:val="00E81F66"/>
    <w:rsid w:val="00E8205B"/>
    <w:rsid w:val="00E822D1"/>
    <w:rsid w:val="00E82444"/>
    <w:rsid w:val="00E82DB7"/>
    <w:rsid w:val="00E8341C"/>
    <w:rsid w:val="00E849C7"/>
    <w:rsid w:val="00E84C89"/>
    <w:rsid w:val="00E8602B"/>
    <w:rsid w:val="00E86B5F"/>
    <w:rsid w:val="00E86C81"/>
    <w:rsid w:val="00E87683"/>
    <w:rsid w:val="00E87D05"/>
    <w:rsid w:val="00E87FAA"/>
    <w:rsid w:val="00E902E3"/>
    <w:rsid w:val="00E90EFD"/>
    <w:rsid w:val="00E91A0B"/>
    <w:rsid w:val="00E91F96"/>
    <w:rsid w:val="00E92BDC"/>
    <w:rsid w:val="00E92E99"/>
    <w:rsid w:val="00E94F33"/>
    <w:rsid w:val="00E95C6A"/>
    <w:rsid w:val="00E96605"/>
    <w:rsid w:val="00E968FD"/>
    <w:rsid w:val="00E96D55"/>
    <w:rsid w:val="00E974F7"/>
    <w:rsid w:val="00E97993"/>
    <w:rsid w:val="00EA084A"/>
    <w:rsid w:val="00EA0B74"/>
    <w:rsid w:val="00EA0D5D"/>
    <w:rsid w:val="00EA1192"/>
    <w:rsid w:val="00EA153F"/>
    <w:rsid w:val="00EA1DE0"/>
    <w:rsid w:val="00EA2788"/>
    <w:rsid w:val="00EA2C6E"/>
    <w:rsid w:val="00EA3A87"/>
    <w:rsid w:val="00EA488B"/>
    <w:rsid w:val="00EA4964"/>
    <w:rsid w:val="00EA4F1A"/>
    <w:rsid w:val="00EA519E"/>
    <w:rsid w:val="00EA6005"/>
    <w:rsid w:val="00EA611E"/>
    <w:rsid w:val="00EA71AE"/>
    <w:rsid w:val="00EB02DE"/>
    <w:rsid w:val="00EB0A07"/>
    <w:rsid w:val="00EB1B69"/>
    <w:rsid w:val="00EB1C78"/>
    <w:rsid w:val="00EB2CCD"/>
    <w:rsid w:val="00EB31B2"/>
    <w:rsid w:val="00EB3B46"/>
    <w:rsid w:val="00EB3CC7"/>
    <w:rsid w:val="00EB4F08"/>
    <w:rsid w:val="00EB57FE"/>
    <w:rsid w:val="00EB7415"/>
    <w:rsid w:val="00EB796B"/>
    <w:rsid w:val="00EC08CA"/>
    <w:rsid w:val="00EC2E07"/>
    <w:rsid w:val="00EC319F"/>
    <w:rsid w:val="00EC4048"/>
    <w:rsid w:val="00EC43C7"/>
    <w:rsid w:val="00EC465D"/>
    <w:rsid w:val="00EC504A"/>
    <w:rsid w:val="00EC5308"/>
    <w:rsid w:val="00EC5C89"/>
    <w:rsid w:val="00EC66D2"/>
    <w:rsid w:val="00EC67E7"/>
    <w:rsid w:val="00EC68F7"/>
    <w:rsid w:val="00ED0A1B"/>
    <w:rsid w:val="00ED21BC"/>
    <w:rsid w:val="00ED2FEC"/>
    <w:rsid w:val="00ED345F"/>
    <w:rsid w:val="00ED3B73"/>
    <w:rsid w:val="00ED3F67"/>
    <w:rsid w:val="00ED440A"/>
    <w:rsid w:val="00ED7971"/>
    <w:rsid w:val="00EE0748"/>
    <w:rsid w:val="00EE101C"/>
    <w:rsid w:val="00EE29A0"/>
    <w:rsid w:val="00EE2CEA"/>
    <w:rsid w:val="00EE3365"/>
    <w:rsid w:val="00EE38C0"/>
    <w:rsid w:val="00EE394D"/>
    <w:rsid w:val="00EE48DF"/>
    <w:rsid w:val="00EE4AB3"/>
    <w:rsid w:val="00EE5C87"/>
    <w:rsid w:val="00EE7405"/>
    <w:rsid w:val="00EF033E"/>
    <w:rsid w:val="00EF06EC"/>
    <w:rsid w:val="00EF103D"/>
    <w:rsid w:val="00EF14FF"/>
    <w:rsid w:val="00EF1F32"/>
    <w:rsid w:val="00EF2BFE"/>
    <w:rsid w:val="00EF2D85"/>
    <w:rsid w:val="00EF402C"/>
    <w:rsid w:val="00EF40F3"/>
    <w:rsid w:val="00EF4236"/>
    <w:rsid w:val="00EF45E0"/>
    <w:rsid w:val="00EF4C81"/>
    <w:rsid w:val="00EF4E6F"/>
    <w:rsid w:val="00EF5C82"/>
    <w:rsid w:val="00EF686E"/>
    <w:rsid w:val="00EF796F"/>
    <w:rsid w:val="00EF7A15"/>
    <w:rsid w:val="00F00C9D"/>
    <w:rsid w:val="00F00D33"/>
    <w:rsid w:val="00F01F8C"/>
    <w:rsid w:val="00F02B72"/>
    <w:rsid w:val="00F031E7"/>
    <w:rsid w:val="00F035A6"/>
    <w:rsid w:val="00F03791"/>
    <w:rsid w:val="00F049B7"/>
    <w:rsid w:val="00F04AD0"/>
    <w:rsid w:val="00F04E61"/>
    <w:rsid w:val="00F050E8"/>
    <w:rsid w:val="00F05B2A"/>
    <w:rsid w:val="00F072FE"/>
    <w:rsid w:val="00F076E8"/>
    <w:rsid w:val="00F10033"/>
    <w:rsid w:val="00F10848"/>
    <w:rsid w:val="00F10B68"/>
    <w:rsid w:val="00F11DB6"/>
    <w:rsid w:val="00F11F55"/>
    <w:rsid w:val="00F12DEC"/>
    <w:rsid w:val="00F12E32"/>
    <w:rsid w:val="00F13151"/>
    <w:rsid w:val="00F1432E"/>
    <w:rsid w:val="00F14846"/>
    <w:rsid w:val="00F14BDB"/>
    <w:rsid w:val="00F15523"/>
    <w:rsid w:val="00F16391"/>
    <w:rsid w:val="00F2062B"/>
    <w:rsid w:val="00F21A18"/>
    <w:rsid w:val="00F21E61"/>
    <w:rsid w:val="00F220EA"/>
    <w:rsid w:val="00F222CD"/>
    <w:rsid w:val="00F22F4B"/>
    <w:rsid w:val="00F24C52"/>
    <w:rsid w:val="00F24E31"/>
    <w:rsid w:val="00F24EA4"/>
    <w:rsid w:val="00F2625A"/>
    <w:rsid w:val="00F2633D"/>
    <w:rsid w:val="00F270FF"/>
    <w:rsid w:val="00F30903"/>
    <w:rsid w:val="00F31A03"/>
    <w:rsid w:val="00F3283C"/>
    <w:rsid w:val="00F32990"/>
    <w:rsid w:val="00F32D0F"/>
    <w:rsid w:val="00F33071"/>
    <w:rsid w:val="00F331CC"/>
    <w:rsid w:val="00F3414C"/>
    <w:rsid w:val="00F343F0"/>
    <w:rsid w:val="00F3447B"/>
    <w:rsid w:val="00F34620"/>
    <w:rsid w:val="00F34923"/>
    <w:rsid w:val="00F34AAB"/>
    <w:rsid w:val="00F34C4D"/>
    <w:rsid w:val="00F34E72"/>
    <w:rsid w:val="00F350CF"/>
    <w:rsid w:val="00F351A7"/>
    <w:rsid w:val="00F35582"/>
    <w:rsid w:val="00F35F5B"/>
    <w:rsid w:val="00F37004"/>
    <w:rsid w:val="00F376A1"/>
    <w:rsid w:val="00F37B8E"/>
    <w:rsid w:val="00F41434"/>
    <w:rsid w:val="00F41441"/>
    <w:rsid w:val="00F41746"/>
    <w:rsid w:val="00F41E79"/>
    <w:rsid w:val="00F41E7D"/>
    <w:rsid w:val="00F42883"/>
    <w:rsid w:val="00F4315F"/>
    <w:rsid w:val="00F445F6"/>
    <w:rsid w:val="00F44A24"/>
    <w:rsid w:val="00F4512F"/>
    <w:rsid w:val="00F45763"/>
    <w:rsid w:val="00F45BCF"/>
    <w:rsid w:val="00F45BEA"/>
    <w:rsid w:val="00F45CFE"/>
    <w:rsid w:val="00F464DC"/>
    <w:rsid w:val="00F464E3"/>
    <w:rsid w:val="00F46877"/>
    <w:rsid w:val="00F46976"/>
    <w:rsid w:val="00F46ACC"/>
    <w:rsid w:val="00F47A40"/>
    <w:rsid w:val="00F47E1C"/>
    <w:rsid w:val="00F47F3E"/>
    <w:rsid w:val="00F52C0A"/>
    <w:rsid w:val="00F530E6"/>
    <w:rsid w:val="00F532C7"/>
    <w:rsid w:val="00F545B3"/>
    <w:rsid w:val="00F54EE5"/>
    <w:rsid w:val="00F55358"/>
    <w:rsid w:val="00F556FE"/>
    <w:rsid w:val="00F5603C"/>
    <w:rsid w:val="00F5605C"/>
    <w:rsid w:val="00F56081"/>
    <w:rsid w:val="00F564B9"/>
    <w:rsid w:val="00F56B88"/>
    <w:rsid w:val="00F57909"/>
    <w:rsid w:val="00F612D6"/>
    <w:rsid w:val="00F61E00"/>
    <w:rsid w:val="00F63400"/>
    <w:rsid w:val="00F636C6"/>
    <w:rsid w:val="00F6433D"/>
    <w:rsid w:val="00F643AF"/>
    <w:rsid w:val="00F64C97"/>
    <w:rsid w:val="00F6573E"/>
    <w:rsid w:val="00F662EB"/>
    <w:rsid w:val="00F67606"/>
    <w:rsid w:val="00F67E7A"/>
    <w:rsid w:val="00F70327"/>
    <w:rsid w:val="00F70FEF"/>
    <w:rsid w:val="00F71F8F"/>
    <w:rsid w:val="00F720A1"/>
    <w:rsid w:val="00F721BB"/>
    <w:rsid w:val="00F72FA8"/>
    <w:rsid w:val="00F73420"/>
    <w:rsid w:val="00F73989"/>
    <w:rsid w:val="00F73AF2"/>
    <w:rsid w:val="00F7437A"/>
    <w:rsid w:val="00F75415"/>
    <w:rsid w:val="00F76418"/>
    <w:rsid w:val="00F772CA"/>
    <w:rsid w:val="00F773F9"/>
    <w:rsid w:val="00F7779B"/>
    <w:rsid w:val="00F7794A"/>
    <w:rsid w:val="00F8101C"/>
    <w:rsid w:val="00F812F6"/>
    <w:rsid w:val="00F817B9"/>
    <w:rsid w:val="00F818EA"/>
    <w:rsid w:val="00F81CB7"/>
    <w:rsid w:val="00F82280"/>
    <w:rsid w:val="00F8235F"/>
    <w:rsid w:val="00F82B65"/>
    <w:rsid w:val="00F8334A"/>
    <w:rsid w:val="00F83A22"/>
    <w:rsid w:val="00F83A97"/>
    <w:rsid w:val="00F844F0"/>
    <w:rsid w:val="00F84895"/>
    <w:rsid w:val="00F84C05"/>
    <w:rsid w:val="00F84E9D"/>
    <w:rsid w:val="00F85895"/>
    <w:rsid w:val="00F8659E"/>
    <w:rsid w:val="00F86828"/>
    <w:rsid w:val="00F86CE4"/>
    <w:rsid w:val="00F86F42"/>
    <w:rsid w:val="00F86F9E"/>
    <w:rsid w:val="00F87E84"/>
    <w:rsid w:val="00F9131A"/>
    <w:rsid w:val="00F91941"/>
    <w:rsid w:val="00F92A5F"/>
    <w:rsid w:val="00F92E3F"/>
    <w:rsid w:val="00F933EF"/>
    <w:rsid w:val="00F93890"/>
    <w:rsid w:val="00F938D2"/>
    <w:rsid w:val="00F94DA2"/>
    <w:rsid w:val="00F94E7A"/>
    <w:rsid w:val="00F9571C"/>
    <w:rsid w:val="00F96255"/>
    <w:rsid w:val="00F96389"/>
    <w:rsid w:val="00F9650E"/>
    <w:rsid w:val="00F96B73"/>
    <w:rsid w:val="00F977C7"/>
    <w:rsid w:val="00F97AA6"/>
    <w:rsid w:val="00F97BF2"/>
    <w:rsid w:val="00FA0890"/>
    <w:rsid w:val="00FA0B23"/>
    <w:rsid w:val="00FA164A"/>
    <w:rsid w:val="00FA2760"/>
    <w:rsid w:val="00FA3F3E"/>
    <w:rsid w:val="00FA4272"/>
    <w:rsid w:val="00FA4855"/>
    <w:rsid w:val="00FA4ACD"/>
    <w:rsid w:val="00FA5117"/>
    <w:rsid w:val="00FA54C2"/>
    <w:rsid w:val="00FA6428"/>
    <w:rsid w:val="00FA6E33"/>
    <w:rsid w:val="00FA7044"/>
    <w:rsid w:val="00FA7144"/>
    <w:rsid w:val="00FA7184"/>
    <w:rsid w:val="00FB1839"/>
    <w:rsid w:val="00FB1D9D"/>
    <w:rsid w:val="00FB27A0"/>
    <w:rsid w:val="00FB2B70"/>
    <w:rsid w:val="00FB3304"/>
    <w:rsid w:val="00FB46B8"/>
    <w:rsid w:val="00FB4B38"/>
    <w:rsid w:val="00FB54BB"/>
    <w:rsid w:val="00FB59CE"/>
    <w:rsid w:val="00FB5A43"/>
    <w:rsid w:val="00FB5AC0"/>
    <w:rsid w:val="00FB6C91"/>
    <w:rsid w:val="00FB74E8"/>
    <w:rsid w:val="00FC007D"/>
    <w:rsid w:val="00FC0263"/>
    <w:rsid w:val="00FC0348"/>
    <w:rsid w:val="00FC039B"/>
    <w:rsid w:val="00FC046A"/>
    <w:rsid w:val="00FC0FB5"/>
    <w:rsid w:val="00FC102A"/>
    <w:rsid w:val="00FC10D9"/>
    <w:rsid w:val="00FC154C"/>
    <w:rsid w:val="00FC1DBC"/>
    <w:rsid w:val="00FC2637"/>
    <w:rsid w:val="00FC280D"/>
    <w:rsid w:val="00FC2C8B"/>
    <w:rsid w:val="00FC393B"/>
    <w:rsid w:val="00FC4052"/>
    <w:rsid w:val="00FC4839"/>
    <w:rsid w:val="00FC5252"/>
    <w:rsid w:val="00FC5E08"/>
    <w:rsid w:val="00FC6356"/>
    <w:rsid w:val="00FC71EF"/>
    <w:rsid w:val="00FC7D01"/>
    <w:rsid w:val="00FD008D"/>
    <w:rsid w:val="00FD0130"/>
    <w:rsid w:val="00FD0373"/>
    <w:rsid w:val="00FD0582"/>
    <w:rsid w:val="00FD0C93"/>
    <w:rsid w:val="00FD1062"/>
    <w:rsid w:val="00FD2449"/>
    <w:rsid w:val="00FD2589"/>
    <w:rsid w:val="00FD4476"/>
    <w:rsid w:val="00FD4876"/>
    <w:rsid w:val="00FD52A3"/>
    <w:rsid w:val="00FD619F"/>
    <w:rsid w:val="00FD68D4"/>
    <w:rsid w:val="00FD7823"/>
    <w:rsid w:val="00FE00D9"/>
    <w:rsid w:val="00FE0EF2"/>
    <w:rsid w:val="00FE1186"/>
    <w:rsid w:val="00FE14C2"/>
    <w:rsid w:val="00FE175E"/>
    <w:rsid w:val="00FE177A"/>
    <w:rsid w:val="00FE1B71"/>
    <w:rsid w:val="00FE1CF3"/>
    <w:rsid w:val="00FE240A"/>
    <w:rsid w:val="00FE2ABA"/>
    <w:rsid w:val="00FE2F28"/>
    <w:rsid w:val="00FE350F"/>
    <w:rsid w:val="00FE3E3C"/>
    <w:rsid w:val="00FE3EF6"/>
    <w:rsid w:val="00FE401F"/>
    <w:rsid w:val="00FE43E7"/>
    <w:rsid w:val="00FE4519"/>
    <w:rsid w:val="00FE466B"/>
    <w:rsid w:val="00FE4780"/>
    <w:rsid w:val="00FE4B66"/>
    <w:rsid w:val="00FE4F6E"/>
    <w:rsid w:val="00FE5622"/>
    <w:rsid w:val="00FE583F"/>
    <w:rsid w:val="00FE5942"/>
    <w:rsid w:val="00FE5CC4"/>
    <w:rsid w:val="00FE6463"/>
    <w:rsid w:val="00FE6B13"/>
    <w:rsid w:val="00FE6F24"/>
    <w:rsid w:val="00FE739A"/>
    <w:rsid w:val="00FE7575"/>
    <w:rsid w:val="00FF0CE6"/>
    <w:rsid w:val="00FF1070"/>
    <w:rsid w:val="00FF13E2"/>
    <w:rsid w:val="00FF2237"/>
    <w:rsid w:val="00FF22E8"/>
    <w:rsid w:val="00FF3A15"/>
    <w:rsid w:val="00FF3A8A"/>
    <w:rsid w:val="00FF421E"/>
    <w:rsid w:val="00FF4953"/>
    <w:rsid w:val="00FF5158"/>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A6CB50"/>
  <w15:chartTrackingRefBased/>
  <w15:docId w15:val="{CA3D2F87-964F-4164-B4DF-04037A0C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Body Text Indent 3" w:uiPriority="99"/>
    <w:lsdException w:name="Hyperlink" w:uiPriority="99"/>
    <w:lsdException w:name="FollowedHyperlink" w:uiPriority="99"/>
    <w:lsdException w:name="Strong" w:uiPriority="22" w:qFormat="1"/>
    <w:lsdException w:name="Emphasis" w:uiPriority="99" w:qFormat="1"/>
    <w:lsdException w:name="Plain Text" w:uiPriority="99"/>
    <w:lsdException w:name="HTML Top of Form" w:uiPriority="99"/>
    <w:lsdException w:name="HTML Bottom of Form"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FC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04C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CharCharCharCharCharCharCharCharCharCharCharCharCharCharChar1CharCharCharCharChar">
    <w:name w:val="Char Char Char Char Char Char Char Char Char Char Char Char Char Char Char1 Char Char Char Char Char"/>
    <w:basedOn w:val="Normal"/>
    <w:next w:val="BlockText"/>
    <w:rsid w:val="00DF594D"/>
    <w:pPr>
      <w:spacing w:before="120" w:after="160" w:line="240" w:lineRule="exact"/>
      <w:ind w:firstLine="720"/>
      <w:jc w:val="both"/>
    </w:pPr>
    <w:rPr>
      <w:rFonts w:ascii="Verdana" w:hAnsi="Verdana"/>
      <w:lang w:val="en-US" w:eastAsia="en-US"/>
    </w:rPr>
  </w:style>
  <w:style w:type="paragraph" w:customStyle="1" w:styleId="CharCharCharCharChar1Char">
    <w:name w:val="Char Char Char Char Char1 Char"/>
    <w:basedOn w:val="Normal"/>
    <w:next w:val="BlockText"/>
    <w:rsid w:val="00983DA7"/>
    <w:pPr>
      <w:spacing w:before="120" w:after="160" w:line="240" w:lineRule="exact"/>
      <w:ind w:firstLine="720"/>
      <w:jc w:val="both"/>
    </w:pPr>
    <w:rPr>
      <w:rFonts w:ascii="Verdana" w:hAnsi="Verdana"/>
      <w:lang w:val="en-US" w:eastAsia="en-US"/>
    </w:rPr>
  </w:style>
  <w:style w:type="paragraph" w:customStyle="1" w:styleId="CharChar8Char">
    <w:name w:val="Char Char8 Char"/>
    <w:basedOn w:val="Normal"/>
    <w:next w:val="BlockText"/>
    <w:rsid w:val="00200E06"/>
    <w:pPr>
      <w:spacing w:before="120" w:after="160" w:line="240" w:lineRule="exact"/>
      <w:ind w:firstLine="720"/>
      <w:jc w:val="both"/>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Normal"/>
    <w:next w:val="BlockText"/>
    <w:rsid w:val="00BE4F53"/>
    <w:pPr>
      <w:spacing w:before="120" w:after="160" w:line="240" w:lineRule="exact"/>
      <w:ind w:firstLine="720"/>
      <w:jc w:val="both"/>
    </w:pPr>
    <w:rPr>
      <w:rFonts w:ascii="Verdana" w:hAnsi="Verdana"/>
      <w:lang w:val="en-US" w:eastAsia="en-US"/>
    </w:rPr>
  </w:style>
  <w:style w:type="paragraph" w:customStyle="1" w:styleId="CharCharCharChar">
    <w:name w:val="Char Char Char Char"/>
    <w:basedOn w:val="Normal"/>
    <w:next w:val="BlockText"/>
    <w:rsid w:val="00476DF1"/>
    <w:pPr>
      <w:spacing w:before="120" w:after="160" w:line="240" w:lineRule="exact"/>
      <w:ind w:firstLine="720"/>
      <w:jc w:val="both"/>
    </w:pPr>
    <w:rPr>
      <w:rFonts w:ascii="Verdana" w:hAnsi="Verdana"/>
      <w:lang w:val="en-US" w:eastAsia="en-US"/>
    </w:rPr>
  </w:style>
  <w:style w:type="paragraph" w:customStyle="1" w:styleId="RakstzCharCharRakstzCharCharRakstz">
    <w:name w:val="Rakstz. Char Char Rakstz. Char Char Rakstz."/>
    <w:basedOn w:val="Normal"/>
    <w:rsid w:val="00476DF1"/>
    <w:pPr>
      <w:spacing w:after="160" w:line="240" w:lineRule="exact"/>
    </w:pPr>
    <w:rPr>
      <w:rFonts w:ascii="Tahoma" w:hAnsi="Tahoma"/>
      <w:sz w:val="20"/>
      <w:szCs w:val="20"/>
      <w:lang w:val="en-US" w:eastAsia="en-US"/>
    </w:rPr>
  </w:style>
  <w:style w:type="character" w:customStyle="1" w:styleId="spelle">
    <w:name w:val="spelle"/>
    <w:rsid w:val="00567D7F"/>
    <w:rPr>
      <w:rFonts w:cs="Times New Roman"/>
    </w:rPr>
  </w:style>
  <w:style w:type="paragraph" w:customStyle="1" w:styleId="CharCharCharCharCharCharCharCharCharCharCharCharCharCharChar1CharCharChar">
    <w:name w:val="Char Char Char Char Char Char Char Char Char Char Char Char Char Char Char1 Char Char Char"/>
    <w:basedOn w:val="Normal"/>
    <w:rsid w:val="002C1FE5"/>
    <w:pPr>
      <w:spacing w:after="160" w:line="240" w:lineRule="exact"/>
    </w:pPr>
    <w:rPr>
      <w:rFonts w:ascii="Tahoma" w:hAnsi="Tahoma"/>
      <w:sz w:val="20"/>
      <w:szCs w:val="20"/>
      <w:lang w:val="en-US" w:eastAsia="en-US"/>
    </w:rPr>
  </w:style>
  <w:style w:type="paragraph" w:customStyle="1" w:styleId="EE-paragrCharChar">
    <w:name w:val="EE-paragr Char Char"/>
    <w:basedOn w:val="Normal"/>
    <w:autoRedefine/>
    <w:rsid w:val="00EA0B74"/>
    <w:pPr>
      <w:numPr>
        <w:numId w:val="1"/>
      </w:numPr>
      <w:spacing w:before="120" w:after="120"/>
      <w:jc w:val="both"/>
    </w:pPr>
    <w:rPr>
      <w:bCs/>
      <w:sz w:val="28"/>
      <w:szCs w:val="28"/>
    </w:rPr>
  </w:style>
  <w:style w:type="paragraph" w:styleId="FootnoteText">
    <w:name w:val="footnote text"/>
    <w:aliases w:val="Footnote,Fußnote"/>
    <w:basedOn w:val="Normal"/>
    <w:link w:val="FootnoteTextChar"/>
    <w:uiPriority w:val="99"/>
    <w:rsid w:val="00320EFC"/>
    <w:rPr>
      <w:sz w:val="20"/>
      <w:szCs w:val="20"/>
    </w:rPr>
  </w:style>
  <w:style w:type="character" w:customStyle="1" w:styleId="FootnoteTextChar">
    <w:name w:val="Footnote Text Char"/>
    <w:aliases w:val="Footnote Char,Fußnote Char"/>
    <w:link w:val="FootnoteText"/>
    <w:uiPriority w:val="99"/>
    <w:rsid w:val="00320EFC"/>
    <w:rPr>
      <w:lang w:val="lv-LV" w:eastAsia="lv-LV" w:bidi="ar-SA"/>
    </w:rPr>
  </w:style>
  <w:style w:type="paragraph" w:customStyle="1" w:styleId="Style2">
    <w:name w:val="Style 2"/>
    <w:basedOn w:val="Normal"/>
    <w:rsid w:val="00F47A40"/>
    <w:pPr>
      <w:widowControl w:val="0"/>
      <w:autoSpaceDE w:val="0"/>
      <w:autoSpaceDN w:val="0"/>
      <w:jc w:val="both"/>
    </w:pPr>
  </w:style>
  <w:style w:type="character" w:styleId="FootnoteReference">
    <w:name w:val="footnote reference"/>
    <w:uiPriority w:val="99"/>
    <w:rsid w:val="009A082D"/>
    <w:rPr>
      <w:vertAlign w:val="superscript"/>
    </w:rPr>
  </w:style>
  <w:style w:type="paragraph" w:styleId="NoSpacing">
    <w:name w:val="No Spacing"/>
    <w:uiPriority w:val="1"/>
    <w:qFormat/>
    <w:rsid w:val="00DC27DC"/>
    <w:pPr>
      <w:jc w:val="both"/>
    </w:pPr>
    <w:rPr>
      <w:sz w:val="24"/>
      <w:lang w:eastAsia="en-US"/>
    </w:rPr>
  </w:style>
  <w:style w:type="paragraph" w:customStyle="1" w:styleId="CharChar1">
    <w:name w:val="Char Char1"/>
    <w:basedOn w:val="Normal"/>
    <w:rsid w:val="002B7058"/>
    <w:pPr>
      <w:spacing w:after="160" w:line="240" w:lineRule="exact"/>
    </w:pPr>
    <w:rPr>
      <w:rFonts w:ascii="Tahoma" w:hAnsi="Tahoma"/>
      <w:sz w:val="20"/>
      <w:szCs w:val="20"/>
      <w:lang w:val="en-US" w:eastAsia="en-US"/>
    </w:rPr>
  </w:style>
  <w:style w:type="paragraph" w:customStyle="1" w:styleId="V1-bold">
    <w:name w:val="V1-bold"/>
    <w:basedOn w:val="Normal"/>
    <w:rsid w:val="0006194F"/>
    <w:pPr>
      <w:jc w:val="center"/>
    </w:pPr>
    <w:rPr>
      <w:b/>
    </w:rPr>
  </w:style>
  <w:style w:type="character" w:customStyle="1" w:styleId="Heading3Char">
    <w:name w:val="Heading 3 Char"/>
    <w:link w:val="Heading3"/>
    <w:semiHidden/>
    <w:rsid w:val="00604C63"/>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A51671"/>
    <w:rPr>
      <w:rFonts w:ascii="Calibri" w:eastAsia="Calibri" w:hAnsi="Calibri"/>
      <w:sz w:val="22"/>
      <w:szCs w:val="22"/>
      <w:lang w:eastAsia="en-US"/>
    </w:rPr>
  </w:style>
  <w:style w:type="character" w:customStyle="1" w:styleId="PlainTextChar">
    <w:name w:val="Plain Text Char"/>
    <w:link w:val="PlainText"/>
    <w:uiPriority w:val="99"/>
    <w:rsid w:val="00A51671"/>
    <w:rPr>
      <w:rFonts w:ascii="Calibri" w:eastAsia="Calibri" w:hAnsi="Calibri"/>
      <w:sz w:val="22"/>
      <w:szCs w:val="22"/>
      <w:lang w:eastAsia="en-US"/>
    </w:rPr>
  </w:style>
  <w:style w:type="paragraph" w:customStyle="1" w:styleId="Default">
    <w:name w:val="Default"/>
    <w:rsid w:val="007D7CF3"/>
    <w:pPr>
      <w:autoSpaceDE w:val="0"/>
      <w:autoSpaceDN w:val="0"/>
      <w:adjustRightInd w:val="0"/>
    </w:pPr>
    <w:rPr>
      <w:color w:val="000000"/>
      <w:sz w:val="24"/>
      <w:szCs w:val="24"/>
    </w:rPr>
  </w:style>
  <w:style w:type="paragraph" w:styleId="Title">
    <w:name w:val="Title"/>
    <w:basedOn w:val="Normal"/>
    <w:link w:val="TitleChar"/>
    <w:qFormat/>
    <w:rsid w:val="008327C8"/>
    <w:pPr>
      <w:jc w:val="center"/>
    </w:pPr>
    <w:rPr>
      <w:sz w:val="28"/>
      <w:szCs w:val="20"/>
      <w:lang w:eastAsia="en-US"/>
    </w:rPr>
  </w:style>
  <w:style w:type="character" w:customStyle="1" w:styleId="TitleChar">
    <w:name w:val="Title Char"/>
    <w:basedOn w:val="DefaultParagraphFont"/>
    <w:link w:val="Title"/>
    <w:rsid w:val="008327C8"/>
    <w:rPr>
      <w:sz w:val="28"/>
      <w:lang w:eastAsia="en-US"/>
    </w:rPr>
  </w:style>
  <w:style w:type="paragraph" w:customStyle="1" w:styleId="tv2132">
    <w:name w:val="tv2132"/>
    <w:basedOn w:val="Normal"/>
    <w:rsid w:val="004C6BC1"/>
    <w:pPr>
      <w:spacing w:line="360" w:lineRule="auto"/>
      <w:ind w:firstLine="300"/>
    </w:pPr>
    <w:rPr>
      <w:color w:val="414142"/>
      <w:sz w:val="20"/>
      <w:szCs w:val="20"/>
    </w:rPr>
  </w:style>
  <w:style w:type="paragraph" w:styleId="Revision">
    <w:name w:val="Revision"/>
    <w:hidden/>
    <w:uiPriority w:val="99"/>
    <w:semiHidden/>
    <w:rsid w:val="00B066F0"/>
    <w:rPr>
      <w:sz w:val="24"/>
      <w:szCs w:val="24"/>
    </w:rPr>
  </w:style>
  <w:style w:type="character" w:customStyle="1" w:styleId="UnresolvedMention1">
    <w:name w:val="Unresolved Mention1"/>
    <w:basedOn w:val="DefaultParagraphFont"/>
    <w:uiPriority w:val="99"/>
    <w:semiHidden/>
    <w:unhideWhenUsed/>
    <w:rsid w:val="00417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231701525">
      <w:bodyDiv w:val="1"/>
      <w:marLeft w:val="0"/>
      <w:marRight w:val="0"/>
      <w:marTop w:val="0"/>
      <w:marBottom w:val="0"/>
      <w:divBdr>
        <w:top w:val="none" w:sz="0" w:space="0" w:color="auto"/>
        <w:left w:val="none" w:sz="0" w:space="0" w:color="auto"/>
        <w:bottom w:val="none" w:sz="0" w:space="0" w:color="auto"/>
        <w:right w:val="none" w:sz="0" w:space="0" w:color="auto"/>
      </w:divBdr>
    </w:div>
    <w:div w:id="341393634">
      <w:bodyDiv w:val="1"/>
      <w:marLeft w:val="0"/>
      <w:marRight w:val="0"/>
      <w:marTop w:val="0"/>
      <w:marBottom w:val="0"/>
      <w:divBdr>
        <w:top w:val="none" w:sz="0" w:space="0" w:color="auto"/>
        <w:left w:val="none" w:sz="0" w:space="0" w:color="auto"/>
        <w:bottom w:val="none" w:sz="0" w:space="0" w:color="auto"/>
        <w:right w:val="none" w:sz="0" w:space="0" w:color="auto"/>
      </w:divBdr>
    </w:div>
    <w:div w:id="40129263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4690169">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2849573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68308142">
      <w:bodyDiv w:val="1"/>
      <w:marLeft w:val="0"/>
      <w:marRight w:val="0"/>
      <w:marTop w:val="0"/>
      <w:marBottom w:val="0"/>
      <w:divBdr>
        <w:top w:val="none" w:sz="0" w:space="0" w:color="auto"/>
        <w:left w:val="none" w:sz="0" w:space="0" w:color="auto"/>
        <w:bottom w:val="none" w:sz="0" w:space="0" w:color="auto"/>
        <w:right w:val="none" w:sz="0" w:space="0" w:color="auto"/>
      </w:divBdr>
    </w:div>
    <w:div w:id="915553558">
      <w:bodyDiv w:val="1"/>
      <w:marLeft w:val="0"/>
      <w:marRight w:val="0"/>
      <w:marTop w:val="0"/>
      <w:marBottom w:val="0"/>
      <w:divBdr>
        <w:top w:val="none" w:sz="0" w:space="0" w:color="auto"/>
        <w:left w:val="none" w:sz="0" w:space="0" w:color="auto"/>
        <w:bottom w:val="none" w:sz="0" w:space="0" w:color="auto"/>
        <w:right w:val="none" w:sz="0" w:space="0" w:color="auto"/>
      </w:divBdr>
    </w:div>
    <w:div w:id="994531087">
      <w:bodyDiv w:val="1"/>
      <w:marLeft w:val="0"/>
      <w:marRight w:val="0"/>
      <w:marTop w:val="0"/>
      <w:marBottom w:val="0"/>
      <w:divBdr>
        <w:top w:val="none" w:sz="0" w:space="0" w:color="auto"/>
        <w:left w:val="none" w:sz="0" w:space="0" w:color="auto"/>
        <w:bottom w:val="none" w:sz="0" w:space="0" w:color="auto"/>
        <w:right w:val="none" w:sz="0" w:space="0" w:color="auto"/>
      </w:divBdr>
      <w:divsChild>
        <w:div w:id="400057800">
          <w:marLeft w:val="0"/>
          <w:marRight w:val="0"/>
          <w:marTop w:val="0"/>
          <w:marBottom w:val="0"/>
          <w:divBdr>
            <w:top w:val="none" w:sz="0" w:space="0" w:color="auto"/>
            <w:left w:val="none" w:sz="0" w:space="0" w:color="auto"/>
            <w:bottom w:val="none" w:sz="0" w:space="0" w:color="auto"/>
            <w:right w:val="none" w:sz="0" w:space="0" w:color="auto"/>
          </w:divBdr>
        </w:div>
        <w:div w:id="604077928">
          <w:marLeft w:val="0"/>
          <w:marRight w:val="0"/>
          <w:marTop w:val="0"/>
          <w:marBottom w:val="0"/>
          <w:divBdr>
            <w:top w:val="none" w:sz="0" w:space="0" w:color="auto"/>
            <w:left w:val="none" w:sz="0" w:space="0" w:color="auto"/>
            <w:bottom w:val="none" w:sz="0" w:space="0" w:color="auto"/>
            <w:right w:val="none" w:sz="0" w:space="0" w:color="auto"/>
          </w:divBdr>
        </w:div>
        <w:div w:id="789785692">
          <w:marLeft w:val="0"/>
          <w:marRight w:val="0"/>
          <w:marTop w:val="0"/>
          <w:marBottom w:val="0"/>
          <w:divBdr>
            <w:top w:val="none" w:sz="0" w:space="0" w:color="auto"/>
            <w:left w:val="none" w:sz="0" w:space="0" w:color="auto"/>
            <w:bottom w:val="none" w:sz="0" w:space="0" w:color="auto"/>
            <w:right w:val="none" w:sz="0" w:space="0" w:color="auto"/>
          </w:divBdr>
        </w:div>
        <w:div w:id="978726331">
          <w:marLeft w:val="0"/>
          <w:marRight w:val="0"/>
          <w:marTop w:val="0"/>
          <w:marBottom w:val="0"/>
          <w:divBdr>
            <w:top w:val="none" w:sz="0" w:space="0" w:color="auto"/>
            <w:left w:val="none" w:sz="0" w:space="0" w:color="auto"/>
            <w:bottom w:val="none" w:sz="0" w:space="0" w:color="auto"/>
            <w:right w:val="none" w:sz="0" w:space="0" w:color="auto"/>
          </w:divBdr>
        </w:div>
        <w:div w:id="1217165649">
          <w:marLeft w:val="0"/>
          <w:marRight w:val="0"/>
          <w:marTop w:val="0"/>
          <w:marBottom w:val="0"/>
          <w:divBdr>
            <w:top w:val="none" w:sz="0" w:space="0" w:color="auto"/>
            <w:left w:val="none" w:sz="0" w:space="0" w:color="auto"/>
            <w:bottom w:val="none" w:sz="0" w:space="0" w:color="auto"/>
            <w:right w:val="none" w:sz="0" w:space="0" w:color="auto"/>
          </w:divBdr>
        </w:div>
        <w:div w:id="1228418953">
          <w:marLeft w:val="0"/>
          <w:marRight w:val="0"/>
          <w:marTop w:val="0"/>
          <w:marBottom w:val="0"/>
          <w:divBdr>
            <w:top w:val="none" w:sz="0" w:space="0" w:color="auto"/>
            <w:left w:val="none" w:sz="0" w:space="0" w:color="auto"/>
            <w:bottom w:val="none" w:sz="0" w:space="0" w:color="auto"/>
            <w:right w:val="none" w:sz="0" w:space="0" w:color="auto"/>
          </w:divBdr>
        </w:div>
        <w:div w:id="1229918558">
          <w:marLeft w:val="0"/>
          <w:marRight w:val="0"/>
          <w:marTop w:val="0"/>
          <w:marBottom w:val="0"/>
          <w:divBdr>
            <w:top w:val="none" w:sz="0" w:space="0" w:color="auto"/>
            <w:left w:val="none" w:sz="0" w:space="0" w:color="auto"/>
            <w:bottom w:val="none" w:sz="0" w:space="0" w:color="auto"/>
            <w:right w:val="none" w:sz="0" w:space="0" w:color="auto"/>
          </w:divBdr>
        </w:div>
        <w:div w:id="1367170206">
          <w:marLeft w:val="0"/>
          <w:marRight w:val="0"/>
          <w:marTop w:val="0"/>
          <w:marBottom w:val="0"/>
          <w:divBdr>
            <w:top w:val="none" w:sz="0" w:space="0" w:color="auto"/>
            <w:left w:val="none" w:sz="0" w:space="0" w:color="auto"/>
            <w:bottom w:val="none" w:sz="0" w:space="0" w:color="auto"/>
            <w:right w:val="none" w:sz="0" w:space="0" w:color="auto"/>
          </w:divBdr>
        </w:div>
        <w:div w:id="1412043152">
          <w:marLeft w:val="0"/>
          <w:marRight w:val="0"/>
          <w:marTop w:val="0"/>
          <w:marBottom w:val="0"/>
          <w:divBdr>
            <w:top w:val="none" w:sz="0" w:space="0" w:color="auto"/>
            <w:left w:val="none" w:sz="0" w:space="0" w:color="auto"/>
            <w:bottom w:val="none" w:sz="0" w:space="0" w:color="auto"/>
            <w:right w:val="none" w:sz="0" w:space="0" w:color="auto"/>
          </w:divBdr>
        </w:div>
        <w:div w:id="1434082982">
          <w:marLeft w:val="0"/>
          <w:marRight w:val="0"/>
          <w:marTop w:val="0"/>
          <w:marBottom w:val="0"/>
          <w:divBdr>
            <w:top w:val="none" w:sz="0" w:space="0" w:color="auto"/>
            <w:left w:val="none" w:sz="0" w:space="0" w:color="auto"/>
            <w:bottom w:val="none" w:sz="0" w:space="0" w:color="auto"/>
            <w:right w:val="none" w:sz="0" w:space="0" w:color="auto"/>
          </w:divBdr>
        </w:div>
        <w:div w:id="1990403596">
          <w:marLeft w:val="0"/>
          <w:marRight w:val="0"/>
          <w:marTop w:val="0"/>
          <w:marBottom w:val="0"/>
          <w:divBdr>
            <w:top w:val="none" w:sz="0" w:space="0" w:color="auto"/>
            <w:left w:val="none" w:sz="0" w:space="0" w:color="auto"/>
            <w:bottom w:val="none" w:sz="0" w:space="0" w:color="auto"/>
            <w:right w:val="none" w:sz="0" w:space="0" w:color="auto"/>
          </w:divBdr>
        </w:div>
      </w:divsChild>
    </w:div>
    <w:div w:id="100135540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40671645">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44374836">
      <w:bodyDiv w:val="1"/>
      <w:marLeft w:val="0"/>
      <w:marRight w:val="0"/>
      <w:marTop w:val="0"/>
      <w:marBottom w:val="0"/>
      <w:divBdr>
        <w:top w:val="none" w:sz="0" w:space="0" w:color="auto"/>
        <w:left w:val="none" w:sz="0" w:space="0" w:color="auto"/>
        <w:bottom w:val="none" w:sz="0" w:space="0" w:color="auto"/>
        <w:right w:val="none" w:sz="0" w:space="0" w:color="auto"/>
      </w:divBdr>
    </w:div>
    <w:div w:id="152320175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0681178">
      <w:bodyDiv w:val="1"/>
      <w:marLeft w:val="0"/>
      <w:marRight w:val="0"/>
      <w:marTop w:val="0"/>
      <w:marBottom w:val="0"/>
      <w:divBdr>
        <w:top w:val="none" w:sz="0" w:space="0" w:color="auto"/>
        <w:left w:val="none" w:sz="0" w:space="0" w:color="auto"/>
        <w:bottom w:val="none" w:sz="0" w:space="0" w:color="auto"/>
        <w:right w:val="none" w:sz="0" w:space="0" w:color="auto"/>
      </w:divBdr>
      <w:divsChild>
        <w:div w:id="432093697">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1984918">
      <w:bodyDiv w:val="1"/>
      <w:marLeft w:val="0"/>
      <w:marRight w:val="0"/>
      <w:marTop w:val="0"/>
      <w:marBottom w:val="0"/>
      <w:divBdr>
        <w:top w:val="none" w:sz="0" w:space="0" w:color="auto"/>
        <w:left w:val="none" w:sz="0" w:space="0" w:color="auto"/>
        <w:bottom w:val="none" w:sz="0" w:space="0" w:color="auto"/>
        <w:right w:val="none" w:sz="0" w:space="0" w:color="auto"/>
      </w:divBdr>
    </w:div>
    <w:div w:id="1829441216">
      <w:bodyDiv w:val="1"/>
      <w:marLeft w:val="0"/>
      <w:marRight w:val="0"/>
      <w:marTop w:val="0"/>
      <w:marBottom w:val="0"/>
      <w:divBdr>
        <w:top w:val="none" w:sz="0" w:space="0" w:color="auto"/>
        <w:left w:val="none" w:sz="0" w:space="0" w:color="auto"/>
        <w:bottom w:val="none" w:sz="0" w:space="0" w:color="auto"/>
        <w:right w:val="none" w:sz="0" w:space="0" w:color="auto"/>
      </w:divBdr>
    </w:div>
    <w:div w:id="1853034052">
      <w:bodyDiv w:val="1"/>
      <w:marLeft w:val="0"/>
      <w:marRight w:val="0"/>
      <w:marTop w:val="0"/>
      <w:marBottom w:val="0"/>
      <w:divBdr>
        <w:top w:val="none" w:sz="0" w:space="0" w:color="auto"/>
        <w:left w:val="none" w:sz="0" w:space="0" w:color="auto"/>
        <w:bottom w:val="none" w:sz="0" w:space="0" w:color="auto"/>
        <w:right w:val="none" w:sz="0" w:space="0" w:color="auto"/>
      </w:divBdr>
    </w:div>
    <w:div w:id="1871216555">
      <w:bodyDiv w:val="1"/>
      <w:marLeft w:val="0"/>
      <w:marRight w:val="0"/>
      <w:marTop w:val="0"/>
      <w:marBottom w:val="0"/>
      <w:divBdr>
        <w:top w:val="none" w:sz="0" w:space="0" w:color="auto"/>
        <w:left w:val="none" w:sz="0" w:space="0" w:color="auto"/>
        <w:bottom w:val="none" w:sz="0" w:space="0" w:color="auto"/>
        <w:right w:val="none" w:sz="0" w:space="0" w:color="auto"/>
      </w:divBdr>
      <w:divsChild>
        <w:div w:id="653872206">
          <w:marLeft w:val="0"/>
          <w:marRight w:val="0"/>
          <w:marTop w:val="0"/>
          <w:marBottom w:val="0"/>
          <w:divBdr>
            <w:top w:val="none" w:sz="0" w:space="0" w:color="auto"/>
            <w:left w:val="none" w:sz="0" w:space="0" w:color="auto"/>
            <w:bottom w:val="none" w:sz="0" w:space="0" w:color="auto"/>
            <w:right w:val="none" w:sz="0" w:space="0" w:color="auto"/>
          </w:divBdr>
          <w:divsChild>
            <w:div w:id="160506303">
              <w:marLeft w:val="0"/>
              <w:marRight w:val="0"/>
              <w:marTop w:val="0"/>
              <w:marBottom w:val="0"/>
              <w:divBdr>
                <w:top w:val="none" w:sz="0" w:space="0" w:color="auto"/>
                <w:left w:val="none" w:sz="0" w:space="0" w:color="auto"/>
                <w:bottom w:val="none" w:sz="0" w:space="0" w:color="auto"/>
                <w:right w:val="none" w:sz="0" w:space="0" w:color="auto"/>
              </w:divBdr>
              <w:divsChild>
                <w:div w:id="714936385">
                  <w:marLeft w:val="0"/>
                  <w:marRight w:val="0"/>
                  <w:marTop w:val="0"/>
                  <w:marBottom w:val="0"/>
                  <w:divBdr>
                    <w:top w:val="none" w:sz="0" w:space="0" w:color="auto"/>
                    <w:left w:val="none" w:sz="0" w:space="0" w:color="auto"/>
                    <w:bottom w:val="none" w:sz="0" w:space="0" w:color="auto"/>
                    <w:right w:val="none" w:sz="0" w:space="0" w:color="auto"/>
                  </w:divBdr>
                  <w:divsChild>
                    <w:div w:id="1148134594">
                      <w:marLeft w:val="0"/>
                      <w:marRight w:val="0"/>
                      <w:marTop w:val="0"/>
                      <w:marBottom w:val="0"/>
                      <w:divBdr>
                        <w:top w:val="none" w:sz="0" w:space="0" w:color="auto"/>
                        <w:left w:val="none" w:sz="0" w:space="0" w:color="auto"/>
                        <w:bottom w:val="none" w:sz="0" w:space="0" w:color="auto"/>
                        <w:right w:val="none" w:sz="0" w:space="0" w:color="auto"/>
                      </w:divBdr>
                      <w:divsChild>
                        <w:div w:id="20983017">
                          <w:marLeft w:val="0"/>
                          <w:marRight w:val="0"/>
                          <w:marTop w:val="0"/>
                          <w:marBottom w:val="0"/>
                          <w:divBdr>
                            <w:top w:val="none" w:sz="0" w:space="0" w:color="auto"/>
                            <w:left w:val="none" w:sz="0" w:space="0" w:color="auto"/>
                            <w:bottom w:val="none" w:sz="0" w:space="0" w:color="auto"/>
                            <w:right w:val="none" w:sz="0" w:space="0" w:color="auto"/>
                          </w:divBdr>
                          <w:divsChild>
                            <w:div w:id="1571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015316">
      <w:bodyDiv w:val="1"/>
      <w:marLeft w:val="0"/>
      <w:marRight w:val="0"/>
      <w:marTop w:val="0"/>
      <w:marBottom w:val="0"/>
      <w:divBdr>
        <w:top w:val="none" w:sz="0" w:space="0" w:color="auto"/>
        <w:left w:val="none" w:sz="0" w:space="0" w:color="auto"/>
        <w:bottom w:val="none" w:sz="0" w:space="0" w:color="auto"/>
        <w:right w:val="none" w:sz="0" w:space="0" w:color="auto"/>
      </w:divBdr>
    </w:div>
    <w:div w:id="2043092873">
      <w:bodyDiv w:val="1"/>
      <w:marLeft w:val="0"/>
      <w:marRight w:val="0"/>
      <w:marTop w:val="0"/>
      <w:marBottom w:val="0"/>
      <w:divBdr>
        <w:top w:val="none" w:sz="0" w:space="0" w:color="auto"/>
        <w:left w:val="none" w:sz="0" w:space="0" w:color="auto"/>
        <w:bottom w:val="none" w:sz="0" w:space="0" w:color="auto"/>
        <w:right w:val="none" w:sz="0" w:space="0" w:color="auto"/>
      </w:divBdr>
    </w:div>
    <w:div w:id="20469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Logina@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Logina@fm.gov.lv"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07796-valsts-izglitibas-informacijas-sistemas-no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6E2F-72B6-4BEC-B803-496564FD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5657</Words>
  <Characters>38512</Characters>
  <Application>Microsoft Office Word</Application>
  <DocSecurity>0</DocSecurity>
  <Lines>320</Lines>
  <Paragraphs>88</Paragraphs>
  <ScaleCrop>false</ScaleCrop>
  <HeadingPairs>
    <vt:vector size="2" baseType="variant">
      <vt:variant>
        <vt:lpstr>Title</vt:lpstr>
      </vt:variant>
      <vt:variant>
        <vt:i4>1</vt:i4>
      </vt:variant>
    </vt:vector>
  </HeadingPairs>
  <TitlesOfParts>
    <vt:vector size="1" baseType="lpstr">
      <vt:lpstr>Izziņa par sniegtajiem iebildumiem Ministru kabineta noteikumu projektam „Grozījums Ministru kabineta 2015. gada 10. februāra noteikumos Nr. 77 “Eiropas Savienības struktūrfondu un Kohēzijas fonda projektu pārbaužu veikšanas kārtība 2014.–2020. gada plāno</vt:lpstr>
    </vt:vector>
  </TitlesOfParts>
  <Manager/>
  <Company>Finanšu ministrija</Company>
  <LinksUpToDate>false</LinksUpToDate>
  <CharactersWithSpaces>44081</CharactersWithSpaces>
  <SharedDoc>false</SharedDoc>
  <HLinks>
    <vt:vector size="18" baseType="variant">
      <vt:variant>
        <vt:i4>4194427</vt:i4>
      </vt:variant>
      <vt:variant>
        <vt:i4>6</vt:i4>
      </vt:variant>
      <vt:variant>
        <vt:i4>0</vt:i4>
      </vt:variant>
      <vt:variant>
        <vt:i4>5</vt:i4>
      </vt:variant>
      <vt:variant>
        <vt:lpwstr>mailto:Zane.Logina@fm.gov.lv</vt:lpwstr>
      </vt:variant>
      <vt:variant>
        <vt:lpwstr/>
      </vt:variant>
      <vt:variant>
        <vt:i4>4194427</vt:i4>
      </vt:variant>
      <vt:variant>
        <vt:i4>3</vt:i4>
      </vt:variant>
      <vt:variant>
        <vt:i4>0</vt:i4>
      </vt:variant>
      <vt:variant>
        <vt:i4>5</vt:i4>
      </vt:variant>
      <vt:variant>
        <vt:lpwstr>mailto:Zane.Logina@fm.gov.lv</vt:lpwstr>
      </vt:variant>
      <vt:variant>
        <vt:lpwstr/>
      </vt:variant>
      <vt:variant>
        <vt:i4>4980786</vt:i4>
      </vt:variant>
      <vt:variant>
        <vt:i4>0</vt:i4>
      </vt:variant>
      <vt:variant>
        <vt:i4>0</vt:i4>
      </vt:variant>
      <vt:variant>
        <vt:i4>5</vt:i4>
      </vt:variant>
      <vt:variant>
        <vt:lpwstr>http://ec.europa.eu/regional_policy/lv/information/publications/guidelines/2014/guidance-on-simplified-cost-options-scos-flat-rate-financing-standard-scales-of-unit-costs-lump-sums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sniegtajiem iebildumiem Ministru kabineta noteikumu projektam „Grozījums Ministru kabineta 2015. gada 10. februāra noteikumos Nr. 77 “Eiropas Savienības struktūrfondu un Kohēzijas fonda projektu pārbaužu veikšanas kārtība 2014.–2020. gada plāno</dc:title>
  <dc:subject>Izziņa par atzinumos sniegtajiem iebildumiem</dc:subject>
  <dc:creator>inita.petrova@fm.gov.lv</dc:creator>
  <cp:keywords/>
  <dc:description/>
  <cp:lastModifiedBy>Inita Petrova</cp:lastModifiedBy>
  <cp:revision>4</cp:revision>
  <cp:lastPrinted>2017-07-11T11:15:00Z</cp:lastPrinted>
  <dcterms:created xsi:type="dcterms:W3CDTF">2021-04-19T17:43:00Z</dcterms:created>
  <dcterms:modified xsi:type="dcterms:W3CDTF">2021-04-20T11:51:00Z</dcterms:modified>
</cp:coreProperties>
</file>