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60D53" w14:textId="72FF8D2B" w:rsidR="00681E25" w:rsidRPr="0066377F" w:rsidRDefault="00920A52" w:rsidP="00DA68E7">
      <w:pPr>
        <w:jc w:val="center"/>
        <w:rPr>
          <w:b/>
          <w:sz w:val="26"/>
          <w:szCs w:val="26"/>
        </w:rPr>
      </w:pPr>
      <w:bookmarkStart w:id="0" w:name="OLE_LINK3"/>
      <w:bookmarkStart w:id="1" w:name="OLE_LINK4"/>
      <w:bookmarkStart w:id="2" w:name="OLE_LINK1"/>
      <w:bookmarkStart w:id="3" w:name="_GoBack"/>
      <w:bookmarkEnd w:id="3"/>
      <w:r w:rsidRPr="0066377F">
        <w:rPr>
          <w:b/>
          <w:sz w:val="26"/>
          <w:szCs w:val="26"/>
        </w:rPr>
        <w:t>Minis</w:t>
      </w:r>
      <w:r w:rsidR="00113533" w:rsidRPr="0066377F">
        <w:rPr>
          <w:b/>
          <w:sz w:val="26"/>
          <w:szCs w:val="26"/>
        </w:rPr>
        <w:t>tru kabineta rīkojuma projekta „</w:t>
      </w:r>
      <w:r w:rsidR="00DA68E7" w:rsidRPr="0066377F">
        <w:rPr>
          <w:b/>
          <w:sz w:val="26"/>
          <w:szCs w:val="26"/>
        </w:rPr>
        <w:t>Par finanšu līdzekļu piešķiršanu no valsts budžeta programmas „Līdzekļi neparedzētiem gadījumiem””</w:t>
      </w:r>
      <w:r w:rsidRPr="0066377F">
        <w:rPr>
          <w:b/>
          <w:sz w:val="26"/>
          <w:szCs w:val="26"/>
        </w:rPr>
        <w:t xml:space="preserve"> sākotnējās ietekmes novērtējuma ziņojums (anotācija)</w:t>
      </w:r>
    </w:p>
    <w:p w14:paraId="4E59E4F2" w14:textId="77777777" w:rsidR="00761B03" w:rsidRPr="0066377F" w:rsidRDefault="00761B03" w:rsidP="00920A52">
      <w:pPr>
        <w:jc w:val="center"/>
        <w:rPr>
          <w:b/>
          <w:sz w:val="26"/>
          <w:szCs w:val="26"/>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7513"/>
      </w:tblGrid>
      <w:tr w:rsidR="00717D4B" w:rsidRPr="0066377F" w14:paraId="43EC8E26" w14:textId="77777777" w:rsidTr="00DB6D8A">
        <w:tc>
          <w:tcPr>
            <w:tcW w:w="10060" w:type="dxa"/>
            <w:gridSpan w:val="2"/>
            <w:vAlign w:val="center"/>
          </w:tcPr>
          <w:p w14:paraId="69B0EFCD" w14:textId="77777777" w:rsidR="00717D4B" w:rsidRPr="0066377F" w:rsidRDefault="00717D4B" w:rsidP="001B2A96">
            <w:pPr>
              <w:pStyle w:val="naisnod"/>
              <w:spacing w:before="0" w:after="0"/>
            </w:pPr>
            <w:r w:rsidRPr="0066377F">
              <w:t>Tiesību akta projekta anotācijas kopsavilkums</w:t>
            </w:r>
          </w:p>
        </w:tc>
      </w:tr>
      <w:tr w:rsidR="00667437" w:rsidRPr="0066377F" w14:paraId="1F5874AC" w14:textId="77777777" w:rsidTr="00DB6D8A">
        <w:trPr>
          <w:trHeight w:val="476"/>
        </w:trPr>
        <w:tc>
          <w:tcPr>
            <w:tcW w:w="2547" w:type="dxa"/>
            <w:tcBorders>
              <w:bottom w:val="single" w:sz="4" w:space="0" w:color="auto"/>
            </w:tcBorders>
          </w:tcPr>
          <w:p w14:paraId="65161940" w14:textId="387F3FA4" w:rsidR="00667437" w:rsidRPr="0066377F" w:rsidRDefault="00A67C41" w:rsidP="00667437">
            <w:pPr>
              <w:pStyle w:val="naiskr"/>
              <w:spacing w:before="0" w:after="0"/>
              <w:ind w:left="141"/>
            </w:pPr>
            <w:r w:rsidRPr="0066377F">
              <w:t>Mērķis, risinājums un projekta spēkā stāšanās laiks (500 zīmes bez atstarpēm)</w:t>
            </w:r>
          </w:p>
        </w:tc>
        <w:tc>
          <w:tcPr>
            <w:tcW w:w="7513" w:type="dxa"/>
            <w:tcBorders>
              <w:bottom w:val="single" w:sz="4" w:space="0" w:color="auto"/>
            </w:tcBorders>
          </w:tcPr>
          <w:p w14:paraId="1BD3971A" w14:textId="2315412A" w:rsidR="00F57D01" w:rsidRPr="00BE260B" w:rsidRDefault="00032A0F" w:rsidP="00E536B7">
            <w:pPr>
              <w:ind w:firstLine="567"/>
              <w:jc w:val="both"/>
            </w:pPr>
            <w:r w:rsidRPr="00F57D01">
              <w:t xml:space="preserve">Projekts paredz </w:t>
            </w:r>
            <w:r w:rsidR="008E7B5C" w:rsidRPr="00F57D01">
              <w:t xml:space="preserve">no valsts budžeta programmas 02.00.00 "Līdzekļi neparedzētiem gadījumiem" piešķirt Izglītības un zinātnes ministrijai </w:t>
            </w:r>
            <w:r w:rsidR="000C63B4" w:rsidRPr="000C63B4">
              <w:rPr>
                <w:b/>
              </w:rPr>
              <w:t>825 000</w:t>
            </w:r>
            <w:r w:rsidR="000C63B4">
              <w:rPr>
                <w:b/>
              </w:rPr>
              <w:t xml:space="preserve"> </w:t>
            </w:r>
            <w:r w:rsidR="008E7B5C" w:rsidRPr="00F57D01">
              <w:rPr>
                <w:i/>
              </w:rPr>
              <w:t>euro</w:t>
            </w:r>
            <w:r w:rsidR="008E7B5C" w:rsidRPr="00F57D01">
              <w:t xml:space="preserve"> atbalsta</w:t>
            </w:r>
            <w:r w:rsidR="00BE260B">
              <w:t>m</w:t>
            </w:r>
            <w:r w:rsidR="008E7B5C" w:rsidRPr="00F57D01">
              <w:t xml:space="preserve"> </w:t>
            </w:r>
            <w:r w:rsidR="0041249B" w:rsidRPr="0041249B">
              <w:rPr>
                <w:bCs/>
              </w:rPr>
              <w:t>supervīzijām pedagogiem</w:t>
            </w:r>
            <w:r w:rsidR="00BE260B">
              <w:rPr>
                <w:bCs/>
              </w:rPr>
              <w:t xml:space="preserve">. </w:t>
            </w:r>
            <w:r w:rsidR="008E7B5C" w:rsidRPr="00BE260B">
              <w:t xml:space="preserve"> </w:t>
            </w:r>
            <w:r w:rsidR="0041249B">
              <w:t>A</w:t>
            </w:r>
            <w:r w:rsidR="0041249B" w:rsidRPr="0041249B">
              <w:t xml:space="preserve">tbalsta programma </w:t>
            </w:r>
            <w:r w:rsidR="00E536B7">
              <w:t xml:space="preserve">supervīzijām </w:t>
            </w:r>
            <w:r w:rsidR="0041249B" w:rsidRPr="0041249B">
              <w:t xml:space="preserve">pedagogiem Covid-19 pandēmijas radīto seku mazināšanai </w:t>
            </w:r>
            <w:r w:rsidR="0041249B">
              <w:t xml:space="preserve">tiks īstenota </w:t>
            </w:r>
            <w:r w:rsidR="0041249B" w:rsidRPr="0041249B">
              <w:t>no 2021. gada maija līdz 2021. gada 31. decembrim.</w:t>
            </w:r>
          </w:p>
        </w:tc>
      </w:tr>
    </w:tbl>
    <w:p w14:paraId="1F80B51E" w14:textId="2D0735BB" w:rsidR="00717D4B" w:rsidRPr="0066377F" w:rsidRDefault="00717D4B" w:rsidP="00920A52">
      <w:pPr>
        <w:jc w:val="center"/>
        <w:rPr>
          <w:b/>
          <w:sz w:val="26"/>
          <w:szCs w:val="26"/>
        </w:rPr>
      </w:pPr>
    </w:p>
    <w:tbl>
      <w:tblPr>
        <w:tblpPr w:leftFromText="180" w:rightFromText="180" w:vertAnchor="text" w:horzAnchor="margin" w:tblpXSpec="center" w:tblpY="14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884"/>
        <w:gridCol w:w="7755"/>
      </w:tblGrid>
      <w:tr w:rsidR="00585B7B" w:rsidRPr="0066377F" w14:paraId="49F7013D" w14:textId="77777777" w:rsidTr="00DA1547">
        <w:tc>
          <w:tcPr>
            <w:tcW w:w="10201" w:type="dxa"/>
            <w:gridSpan w:val="3"/>
            <w:vAlign w:val="center"/>
          </w:tcPr>
          <w:bookmarkEnd w:id="0"/>
          <w:bookmarkEnd w:id="1"/>
          <w:bookmarkEnd w:id="2"/>
          <w:p w14:paraId="27B0F014" w14:textId="77777777" w:rsidR="00585B7B" w:rsidRPr="0066377F" w:rsidRDefault="00585B7B" w:rsidP="00194A0F">
            <w:pPr>
              <w:pStyle w:val="naisnod"/>
              <w:spacing w:before="0" w:after="0"/>
            </w:pPr>
            <w:r w:rsidRPr="0066377F">
              <w:t>I. Tiesību akta projekta izstrādes nepieciešamība</w:t>
            </w:r>
          </w:p>
        </w:tc>
      </w:tr>
      <w:tr w:rsidR="00585B7B" w:rsidRPr="0066377F" w14:paraId="1B27C5D4" w14:textId="77777777" w:rsidTr="00DA1547">
        <w:trPr>
          <w:trHeight w:val="630"/>
        </w:trPr>
        <w:tc>
          <w:tcPr>
            <w:tcW w:w="562" w:type="dxa"/>
          </w:tcPr>
          <w:p w14:paraId="23F75010" w14:textId="77777777" w:rsidR="00585B7B" w:rsidRPr="0066377F" w:rsidRDefault="00585B7B" w:rsidP="00BD696A">
            <w:pPr>
              <w:pStyle w:val="naiskr"/>
              <w:spacing w:before="0" w:after="0"/>
              <w:jc w:val="center"/>
            </w:pPr>
            <w:r w:rsidRPr="0066377F">
              <w:t>1.</w:t>
            </w:r>
          </w:p>
        </w:tc>
        <w:tc>
          <w:tcPr>
            <w:tcW w:w="1884" w:type="dxa"/>
          </w:tcPr>
          <w:p w14:paraId="61C7338D" w14:textId="3B25BEC8" w:rsidR="00ED01CB" w:rsidRPr="0066377F" w:rsidRDefault="00585B7B" w:rsidP="00B33243">
            <w:pPr>
              <w:pStyle w:val="naiskr"/>
              <w:tabs>
                <w:tab w:val="right" w:pos="2537"/>
              </w:tabs>
              <w:spacing w:before="0" w:after="0"/>
              <w:ind w:left="141" w:hanging="10"/>
            </w:pPr>
            <w:r w:rsidRPr="0066377F">
              <w:t>Pamatojums</w:t>
            </w:r>
            <w:r w:rsidR="00B33243" w:rsidRPr="0066377F">
              <w:tab/>
            </w:r>
          </w:p>
          <w:p w14:paraId="34EB22D4" w14:textId="77777777" w:rsidR="00ED01CB" w:rsidRPr="0066377F" w:rsidRDefault="00ED01CB" w:rsidP="00ED01CB"/>
          <w:p w14:paraId="1CA5BA33" w14:textId="77777777" w:rsidR="00ED01CB" w:rsidRPr="0066377F" w:rsidRDefault="00ED01CB" w:rsidP="00ED01CB"/>
          <w:p w14:paraId="15AFB181" w14:textId="77777777" w:rsidR="00ED01CB" w:rsidRPr="0066377F" w:rsidRDefault="00ED01CB" w:rsidP="00ED01CB"/>
          <w:p w14:paraId="3214E29D" w14:textId="10395172" w:rsidR="00ED01CB" w:rsidRPr="0066377F" w:rsidRDefault="00ED01CB" w:rsidP="00ED01CB"/>
          <w:p w14:paraId="01F64302" w14:textId="77777777" w:rsidR="00585B7B" w:rsidRPr="0066377F" w:rsidRDefault="00585B7B" w:rsidP="00ED01CB">
            <w:pPr>
              <w:jc w:val="center"/>
            </w:pPr>
          </w:p>
        </w:tc>
        <w:tc>
          <w:tcPr>
            <w:tcW w:w="7755" w:type="dxa"/>
          </w:tcPr>
          <w:p w14:paraId="02CEB141" w14:textId="1FEF447A" w:rsidR="005035AC" w:rsidRPr="0066377F" w:rsidRDefault="005035AC" w:rsidP="00B702FE">
            <w:pPr>
              <w:pStyle w:val="ListParagraph"/>
              <w:numPr>
                <w:ilvl w:val="0"/>
                <w:numId w:val="1"/>
              </w:numPr>
              <w:spacing w:line="276" w:lineRule="auto"/>
              <w:ind w:left="461" w:right="142"/>
              <w:jc w:val="both"/>
            </w:pPr>
            <w:r w:rsidRPr="0066377F">
              <w:t xml:space="preserve">Nepieciešamība piešķirt </w:t>
            </w:r>
            <w:r w:rsidR="008E7B5C">
              <w:t xml:space="preserve">finansējumu </w:t>
            </w:r>
            <w:r w:rsidR="0041249B" w:rsidRPr="0041249B">
              <w:rPr>
                <w:bCs/>
              </w:rPr>
              <w:t>supervīzijām pedagogiem</w:t>
            </w:r>
            <w:r w:rsidR="0041249B" w:rsidRPr="0041249B">
              <w:t xml:space="preserve"> </w:t>
            </w:r>
            <w:r w:rsidR="00BE260B" w:rsidRPr="00BE260B">
              <w:t xml:space="preserve"> </w:t>
            </w:r>
            <w:r w:rsidR="008E7B5C" w:rsidRPr="00CD5241">
              <w:t>Covid-19 pandēmijas radīto seku mazināšanai</w:t>
            </w:r>
            <w:r w:rsidR="008E7B5C">
              <w:t>.</w:t>
            </w:r>
          </w:p>
          <w:p w14:paraId="206F6700" w14:textId="44C5171D" w:rsidR="005035AC" w:rsidRPr="0066377F" w:rsidRDefault="00AD3088" w:rsidP="00B702FE">
            <w:pPr>
              <w:pStyle w:val="ListParagraph"/>
              <w:numPr>
                <w:ilvl w:val="0"/>
                <w:numId w:val="1"/>
              </w:numPr>
              <w:spacing w:line="276" w:lineRule="auto"/>
              <w:ind w:left="461" w:right="142"/>
              <w:jc w:val="both"/>
            </w:pPr>
            <w:hyperlink r:id="rId8" w:tgtFrame="_blank" w:history="1">
              <w:r w:rsidR="005035AC" w:rsidRPr="0066377F">
                <w:rPr>
                  <w:rStyle w:val="Hyperlink"/>
                  <w:color w:val="auto"/>
                  <w:u w:val="none"/>
                  <w:shd w:val="clear" w:color="auto" w:fill="FFFFFF"/>
                </w:rPr>
                <w:t>Covid-19 infekcijas izplatības seku pārvarēšanas likuma</w:t>
              </w:r>
            </w:hyperlink>
            <w:r w:rsidR="005035AC" w:rsidRPr="0066377F">
              <w:rPr>
                <w:shd w:val="clear" w:color="auto" w:fill="FFFFFF"/>
              </w:rPr>
              <w:t> </w:t>
            </w:r>
            <w:hyperlink r:id="rId9" w:anchor="p24" w:tgtFrame="_blank" w:history="1">
              <w:r w:rsidR="005035AC" w:rsidRPr="0066377F">
                <w:rPr>
                  <w:rStyle w:val="Hyperlink"/>
                  <w:color w:val="auto"/>
                  <w:u w:val="none"/>
                  <w:shd w:val="clear" w:color="auto" w:fill="FFFFFF"/>
                </w:rPr>
                <w:t>24.</w:t>
              </w:r>
            </w:hyperlink>
            <w:r w:rsidR="005035AC" w:rsidRPr="0066377F">
              <w:rPr>
                <w:shd w:val="clear" w:color="auto" w:fill="FFFFFF"/>
              </w:rPr>
              <w:t> pants.</w:t>
            </w:r>
          </w:p>
          <w:p w14:paraId="689444FE" w14:textId="6CCF376D" w:rsidR="002C76A3" w:rsidRPr="0066377F" w:rsidRDefault="005035AC" w:rsidP="00B702FE">
            <w:pPr>
              <w:pStyle w:val="ListParagraph"/>
              <w:numPr>
                <w:ilvl w:val="0"/>
                <w:numId w:val="1"/>
              </w:numPr>
              <w:spacing w:line="276" w:lineRule="auto"/>
              <w:ind w:left="461" w:right="142"/>
              <w:jc w:val="both"/>
            </w:pPr>
            <w:r w:rsidRPr="0066377F">
              <w:t>Ministru kabineta 2018. gada 17. jūlija noteikumu Nr. 421 „Kārtība, kādā veic gadskārtējā valsts budžeta likumā noteiktās apropriācijas izmaiņas” 41. un 43. punkts.</w:t>
            </w:r>
          </w:p>
        </w:tc>
      </w:tr>
      <w:tr w:rsidR="00585B7B" w:rsidRPr="0066377F" w14:paraId="4917C93B" w14:textId="77777777" w:rsidTr="00DA1547">
        <w:trPr>
          <w:trHeight w:val="562"/>
        </w:trPr>
        <w:tc>
          <w:tcPr>
            <w:tcW w:w="562" w:type="dxa"/>
          </w:tcPr>
          <w:p w14:paraId="5FDD0BAA" w14:textId="6A9AB84C" w:rsidR="00585B7B" w:rsidRPr="0066377F" w:rsidRDefault="00585B7B" w:rsidP="00BD696A">
            <w:pPr>
              <w:pStyle w:val="naiskr"/>
              <w:spacing w:before="0" w:after="0"/>
              <w:jc w:val="center"/>
            </w:pPr>
            <w:r w:rsidRPr="0066377F">
              <w:t>2.</w:t>
            </w:r>
          </w:p>
        </w:tc>
        <w:tc>
          <w:tcPr>
            <w:tcW w:w="1884" w:type="dxa"/>
          </w:tcPr>
          <w:p w14:paraId="3E1554B2" w14:textId="77777777" w:rsidR="00955825" w:rsidRPr="0066377F" w:rsidRDefault="00005A9D" w:rsidP="00916055">
            <w:pPr>
              <w:pStyle w:val="naiskr"/>
              <w:tabs>
                <w:tab w:val="left" w:pos="170"/>
              </w:tabs>
              <w:spacing w:before="0" w:after="0"/>
              <w:ind w:left="141"/>
            </w:pPr>
            <w:r w:rsidRPr="0066377F">
              <w:t>Pašreizējā situācija un problēmas, kuru risināšanai tiesību akta projekts izstrādāts, tiesiskā regulējuma mērķis un būtība</w:t>
            </w:r>
          </w:p>
          <w:p w14:paraId="535F05A2" w14:textId="77777777" w:rsidR="00955825" w:rsidRPr="0066377F" w:rsidRDefault="00955825" w:rsidP="00955825"/>
          <w:p w14:paraId="7F67F0F0" w14:textId="77777777" w:rsidR="00585B7B" w:rsidRPr="0066377F" w:rsidRDefault="00585B7B" w:rsidP="00955825">
            <w:pPr>
              <w:ind w:firstLine="720"/>
            </w:pPr>
          </w:p>
        </w:tc>
        <w:tc>
          <w:tcPr>
            <w:tcW w:w="7755" w:type="dxa"/>
          </w:tcPr>
          <w:p w14:paraId="3B94A84C" w14:textId="77777777" w:rsidR="000C63B4" w:rsidRPr="00884988" w:rsidRDefault="000C63B4" w:rsidP="000C63B4">
            <w:pPr>
              <w:spacing w:line="276" w:lineRule="auto"/>
              <w:ind w:firstLine="567"/>
              <w:jc w:val="both"/>
            </w:pPr>
            <w:r w:rsidRPr="00884988">
              <w:t>Covid-19 pandēmija ir būtiski ietekmējusi visu izglītojamo, īpaš</w:t>
            </w:r>
            <w:r>
              <w:t>i</w:t>
            </w:r>
            <w:r w:rsidRPr="00884988">
              <w:t xml:space="preserve"> pusaudžu, un attiecīgi pedagogu darbību. Sniedzot atbalstu izglītojamajiem, strādājot klātienē vai nodrošinot mācību procesa norisi attālināti ārkārtējās situācijas laikā, attiecīgi pielāgojot mācību līdzekļus un sagatavojot jaunus mācību materiālus, risinot dažādas izglītojamo problēmas un uzturot komunikācijas saikni ar izglītojamo vecākiem, ir ievērojami paaugstinājies pedagogu stresa līmenis un izdegšanas riski, kas kopumā atstāj negatīvu ietekmi uz pedagogu un pastarpināti arī izglītojamo fizisko un garīgo veselību, psihoemocionālo labklājību. Minētais kopumā negatīvi ietekmē Latvijas sabiedrību, jo katrs ceturtais Latvijas iedzīvotājs ir tieši vai netieši saistīts ar izglītību. Tādējādi aktualizējas jautājums par pedagogu psihoemocionālo atbalstu. </w:t>
            </w:r>
          </w:p>
          <w:p w14:paraId="51094945" w14:textId="77777777" w:rsidR="000C63B4" w:rsidRPr="00884988" w:rsidRDefault="000C63B4" w:rsidP="000C63B4">
            <w:pPr>
              <w:ind w:firstLine="567"/>
              <w:jc w:val="both"/>
            </w:pPr>
            <w:r w:rsidRPr="00884988">
              <w:t>Ņemot vērā minēto, Izglītības un zinātnes ministrija sadarbībā ar Izglītības kvalitātes valsts dienestu izstrādāja priekšlikumus atbalsta programmai pedagogiem Covid-19 pandēmijas radīto seku mazināšanai</w:t>
            </w:r>
            <w:r>
              <w:t xml:space="preserve"> laika periodam </w:t>
            </w:r>
            <w:r w:rsidRPr="00884988">
              <w:t>no 2021. gada maija līdz 2021. gada 31. decembrim.</w:t>
            </w:r>
          </w:p>
          <w:p w14:paraId="0F919520" w14:textId="69C46081" w:rsidR="000C63B4" w:rsidRPr="00884988" w:rsidRDefault="000C63B4" w:rsidP="00993065">
            <w:pPr>
              <w:spacing w:line="276" w:lineRule="auto"/>
              <w:ind w:firstLine="567"/>
              <w:jc w:val="both"/>
            </w:pPr>
            <w:r w:rsidRPr="00884988">
              <w:t xml:space="preserve">Lai Covid-19 pandēmijas seku mazināšanas pasākumu atbalsta ietvaros sniegtu Latvijas pedagogiem iespējami mērķtiecīgāku atbalstu, kas ir pietiekami individualizēts, īpaši pielāgots pedagogu mērķauditorijas vajadzībām (ievērojot dažādu izglītības veidu un pakāpju specifiku), ļaujot apspriest un reflektēt par profesionālām un personiskām problēmām, saņemt kompetenta speciālista viedokli, ir nepieciešamas pedagogu supervīzijas, kuru ietvaros ne tikai izvērtēs konkrētas situācijas, bet ar kompetenta supervizora palīdzību tiks meklēts jauns skatījums un resursi turpmākajam pedagogu </w:t>
            </w:r>
            <w:r w:rsidRPr="00F51004">
              <w:t xml:space="preserve">produktīvam un kvalitatīvam darbam. </w:t>
            </w:r>
            <w:r w:rsidRPr="00884988">
              <w:t>Tās īstenošanas rezultātā:</w:t>
            </w:r>
          </w:p>
          <w:p w14:paraId="5F12AAE4" w14:textId="77777777" w:rsidR="000C63B4" w:rsidRPr="00884988" w:rsidRDefault="000C63B4" w:rsidP="00B702FE">
            <w:pPr>
              <w:pStyle w:val="ListParagraph"/>
              <w:numPr>
                <w:ilvl w:val="0"/>
                <w:numId w:val="2"/>
              </w:numPr>
              <w:spacing w:line="276" w:lineRule="auto"/>
              <w:jc w:val="both"/>
            </w:pPr>
            <w:r w:rsidRPr="00884988">
              <w:t>Tiek apgūtas (paš)palīdzības un (paš)vadības metodes un pieejas, attīstīta prasme palīdzēt sev un citiem;</w:t>
            </w:r>
          </w:p>
          <w:p w14:paraId="6A32C47E" w14:textId="77777777" w:rsidR="000C63B4" w:rsidRPr="00884988" w:rsidRDefault="000C63B4" w:rsidP="00B702FE">
            <w:pPr>
              <w:pStyle w:val="ListParagraph"/>
              <w:numPr>
                <w:ilvl w:val="0"/>
                <w:numId w:val="2"/>
              </w:numPr>
              <w:spacing w:line="276" w:lineRule="auto"/>
              <w:jc w:val="both"/>
            </w:pPr>
            <w:r w:rsidRPr="00884988">
              <w:t>Tiek apzināts izaugsmes potenciāls un attīstīts jauns skatījums, iespējas;</w:t>
            </w:r>
          </w:p>
          <w:p w14:paraId="38A9038B" w14:textId="77777777" w:rsidR="000C63B4" w:rsidRPr="00884988" w:rsidRDefault="000C63B4" w:rsidP="00B702FE">
            <w:pPr>
              <w:pStyle w:val="ListParagraph"/>
              <w:numPr>
                <w:ilvl w:val="0"/>
                <w:numId w:val="2"/>
              </w:numPr>
              <w:spacing w:line="276" w:lineRule="auto"/>
              <w:jc w:val="both"/>
            </w:pPr>
            <w:r w:rsidRPr="00884988">
              <w:t>Uzlabojas darba un attiecību kvalitāte;</w:t>
            </w:r>
          </w:p>
          <w:p w14:paraId="46F9C94E" w14:textId="77777777" w:rsidR="000C63B4" w:rsidRPr="00884988" w:rsidRDefault="000C63B4" w:rsidP="00B702FE">
            <w:pPr>
              <w:pStyle w:val="ListParagraph"/>
              <w:numPr>
                <w:ilvl w:val="0"/>
                <w:numId w:val="2"/>
              </w:numPr>
              <w:spacing w:line="276" w:lineRule="auto"/>
              <w:jc w:val="both"/>
            </w:pPr>
            <w:r w:rsidRPr="00884988">
              <w:lastRenderedPageBreak/>
              <w:t>Veidojas labvēlīga izglītības vide, pozitīvi ietekmējot izglītības kvalitāti.</w:t>
            </w:r>
          </w:p>
          <w:p w14:paraId="68BA69A1" w14:textId="77777777" w:rsidR="000C63B4" w:rsidRDefault="000C63B4" w:rsidP="000C63B4">
            <w:pPr>
              <w:spacing w:line="276" w:lineRule="auto"/>
              <w:ind w:firstLine="567"/>
              <w:jc w:val="both"/>
            </w:pPr>
            <w:r w:rsidRPr="00884988">
              <w:t>Starp supervīzijas ieguvumiem papildus ir jāmin konkrētas problēmas pārvarēšana, pedagoga un  citu personu rīcības un emociju sapratne, izdegšanas un stresa profilakse / novēršana,  sadarbības un attiecību uzlabošana, jaunu resursu apzināšan</w:t>
            </w:r>
            <w:r>
              <w:t>ā</w:t>
            </w:r>
            <w:r w:rsidRPr="00884988">
              <w:t>s, kā arī turpmāk</w:t>
            </w:r>
            <w:r>
              <w:t>ā</w:t>
            </w:r>
            <w:r w:rsidRPr="00884988">
              <w:t xml:space="preserve"> darba kvalitātes pilnveid</w:t>
            </w:r>
            <w:r>
              <w:t>e</w:t>
            </w:r>
            <w:r w:rsidRPr="00884988">
              <w:t>.</w:t>
            </w:r>
          </w:p>
          <w:p w14:paraId="58058B57" w14:textId="7881DB82" w:rsidR="000C63B4" w:rsidRDefault="000C63B4" w:rsidP="000C63B4">
            <w:pPr>
              <w:spacing w:line="276" w:lineRule="auto"/>
              <w:ind w:firstLine="567"/>
              <w:jc w:val="both"/>
            </w:pPr>
            <w:r w:rsidRPr="00D62F93">
              <w:t>Latvijas pirmsskolas, vispārējās, profesionālās un augstākās izglītības iestādēs strādā 55 </w:t>
            </w:r>
            <w:r w:rsidRPr="00884988">
              <w:t xml:space="preserve">000 pedagogu. Tādēļ ir plānots līdz </w:t>
            </w:r>
            <w:r>
              <w:t>2021.</w:t>
            </w:r>
            <w:r w:rsidRPr="00884988">
              <w:t>gada</w:t>
            </w:r>
            <w:r>
              <w:t xml:space="preserve"> </w:t>
            </w:r>
            <w:r w:rsidRPr="00884988">
              <w:t>beigām piedāvāt katram Latvijas pedagogam dalību vienā grupas supervīzi</w:t>
            </w:r>
            <w:r>
              <w:t>j</w:t>
            </w:r>
            <w:r w:rsidRPr="00884988">
              <w:t>ā (trīs supervīzijas stundas, t.i., viena vai divas supervīzijas sesijas (atkarībā no supervīzijas organizācijas)). Grupas supervīzijas pamatprincipi paredz, ka grupā piedalās ne vairāk kā 10 pedagogu, turklāt, ievērojot supervīzijas ētikas principus, tiek nodalīta izglītības iestādes vadītāju (direktoru, direktora vietnieku, metodiķu) un pedagogu supervīzija. Tādējādi līdz gada beigām ir jāīsteno 5 500 supervīzij</w:t>
            </w:r>
            <w:r w:rsidR="00993065">
              <w:t>as.</w:t>
            </w:r>
          </w:p>
          <w:p w14:paraId="67BF6763" w14:textId="0A195299" w:rsidR="000C63B4" w:rsidRDefault="000C63B4" w:rsidP="000C63B4">
            <w:pPr>
              <w:spacing w:line="276" w:lineRule="auto"/>
              <w:ind w:firstLine="567"/>
              <w:jc w:val="both"/>
            </w:pPr>
            <w:r w:rsidRPr="00D62F93">
              <w:t xml:space="preserve">Supervīziju nodrošināšanai pašvaldību dibināto pirmsskolu, vispārējās un profesionālās izglītības iestāžu pedagogiem </w:t>
            </w:r>
            <w:r w:rsidR="00993065" w:rsidRPr="00D62F93">
              <w:t>pašvaldībām</w:t>
            </w:r>
            <w:r w:rsidR="00993065">
              <w:t xml:space="preserve"> tiks pārskaitīs</w:t>
            </w:r>
            <w:r w:rsidR="00993065" w:rsidRPr="00D62F93">
              <w:t xml:space="preserve"> finansējum</w:t>
            </w:r>
            <w:r w:rsidR="00993065">
              <w:t>s</w:t>
            </w:r>
            <w:r w:rsidRPr="00D62F93">
              <w:t xml:space="preserve">, kas proporcionāli atbilst attiecīgajā teritorijā nodarbināto pedagogu skaitam. Tāpat pašvaldībām </w:t>
            </w:r>
            <w:r w:rsidR="00993065">
              <w:t>tiks</w:t>
            </w:r>
            <w:r w:rsidRPr="00D62F93">
              <w:t xml:space="preserve"> pārskaitīt</w:t>
            </w:r>
            <w:r w:rsidR="00993065">
              <w:t>s</w:t>
            </w:r>
            <w:r w:rsidRPr="00D62F93">
              <w:t xml:space="preserve"> finansējum</w:t>
            </w:r>
            <w:r w:rsidR="00993065">
              <w:t>s</w:t>
            </w:r>
            <w:r w:rsidRPr="00D62F93">
              <w:t>, lai nodrošinātu supervīzijas pašvaldību teritorijā esošo privāto pirmsskolu, vispārējās un profesionālās izglītības iestāžu pedagogiem. Supervīziju organizāciju augstākās izglītības iestāžu un valsts profesionālās izglītības iestāžu pedagogiem nodrošinās Izglītības kvalitātes valsts dienests.</w:t>
            </w:r>
            <w:r>
              <w:t xml:space="preserve"> </w:t>
            </w:r>
          </w:p>
          <w:p w14:paraId="4A2A053D" w14:textId="360D6B5D" w:rsidR="00E61BB0" w:rsidRPr="000C63B4" w:rsidRDefault="000C63B4" w:rsidP="00993065">
            <w:pPr>
              <w:spacing w:line="276" w:lineRule="auto"/>
              <w:ind w:firstLine="567"/>
              <w:jc w:val="both"/>
            </w:pPr>
            <w:r>
              <w:t xml:space="preserve">Supervīziju atbalsts </w:t>
            </w:r>
            <w:r w:rsidRPr="00354069">
              <w:t>netiek sniegts saimnieciskām aktivitātēm</w:t>
            </w:r>
            <w:r>
              <w:t xml:space="preserve"> – supervīzijas </w:t>
            </w:r>
            <w:r w:rsidRPr="00354069">
              <w:t>ir uzskatāma par daļu no vispārējās valsts nodrošinātās izglītības sistēmas ietvaros sniegtā pakalpojuma</w:t>
            </w:r>
            <w:r>
              <w:t xml:space="preserve"> un</w:t>
            </w:r>
            <w:r w:rsidRPr="00354069">
              <w:t xml:space="preserve"> atbalstu var  saņemt ikviens pedagogs. Vienlaikus</w:t>
            </w:r>
            <w:r>
              <w:t xml:space="preserve"> pašvaldībām supervizori </w:t>
            </w:r>
            <w:r w:rsidRPr="00354069">
              <w:t>ir jāizvēlas caurspīdīgā, atklātā, nediskriminējošā un konkurenci nodrošinošā procedūrā, kas atbilst publiskā iepirkuma principiem, tādejādi nodrošinot, ka arī pakalpojumu sniedzēju līmenī netiek sniegts komercdarbības atbalsts.</w:t>
            </w:r>
          </w:p>
        </w:tc>
      </w:tr>
      <w:tr w:rsidR="00585B7B" w:rsidRPr="0066377F" w14:paraId="42AC8649" w14:textId="77777777" w:rsidTr="00DA1547">
        <w:trPr>
          <w:trHeight w:val="476"/>
        </w:trPr>
        <w:tc>
          <w:tcPr>
            <w:tcW w:w="562" w:type="dxa"/>
            <w:tcBorders>
              <w:bottom w:val="single" w:sz="4" w:space="0" w:color="auto"/>
            </w:tcBorders>
          </w:tcPr>
          <w:p w14:paraId="308FAEA2" w14:textId="71AE82FE" w:rsidR="00585B7B" w:rsidRPr="0066377F" w:rsidRDefault="00005A9D" w:rsidP="00BD696A">
            <w:pPr>
              <w:pStyle w:val="naiskr"/>
              <w:spacing w:before="0" w:after="0"/>
              <w:jc w:val="center"/>
            </w:pPr>
            <w:r w:rsidRPr="0066377F">
              <w:lastRenderedPageBreak/>
              <w:t>3.</w:t>
            </w:r>
          </w:p>
        </w:tc>
        <w:tc>
          <w:tcPr>
            <w:tcW w:w="1884" w:type="dxa"/>
            <w:tcBorders>
              <w:bottom w:val="single" w:sz="4" w:space="0" w:color="auto"/>
            </w:tcBorders>
          </w:tcPr>
          <w:p w14:paraId="132B3A4C" w14:textId="77777777" w:rsidR="00585B7B" w:rsidRPr="0066377F" w:rsidRDefault="00943E1D" w:rsidP="00916055">
            <w:pPr>
              <w:pStyle w:val="naiskr"/>
              <w:spacing w:before="0" w:after="0"/>
              <w:ind w:left="141"/>
            </w:pPr>
            <w:r w:rsidRPr="0066377F">
              <w:t>Projekta izstrādē iesaistītās institūcijas un publiskas personas kapitālsabiedrības</w:t>
            </w:r>
          </w:p>
        </w:tc>
        <w:tc>
          <w:tcPr>
            <w:tcW w:w="7755" w:type="dxa"/>
            <w:tcBorders>
              <w:bottom w:val="single" w:sz="4" w:space="0" w:color="auto"/>
            </w:tcBorders>
          </w:tcPr>
          <w:p w14:paraId="7C6826FC" w14:textId="1889ACB9" w:rsidR="00643E6C" w:rsidRPr="0066377F" w:rsidRDefault="00BB3C51" w:rsidP="00BC52B9">
            <w:pPr>
              <w:ind w:left="101" w:right="142"/>
              <w:jc w:val="both"/>
            </w:pPr>
            <w:r w:rsidRPr="0066377F">
              <w:t xml:space="preserve">Rīkojuma </w:t>
            </w:r>
            <w:r w:rsidR="00B73BB9" w:rsidRPr="0066377F">
              <w:t xml:space="preserve">projektu </w:t>
            </w:r>
            <w:r w:rsidR="00DC332F" w:rsidRPr="0066377F">
              <w:t>izstrādāja IZM.</w:t>
            </w:r>
            <w:r w:rsidR="00790CFC" w:rsidRPr="0066377F">
              <w:t xml:space="preserve"> </w:t>
            </w:r>
          </w:p>
        </w:tc>
      </w:tr>
      <w:tr w:rsidR="00585B7B" w:rsidRPr="0066377F" w14:paraId="26593524" w14:textId="77777777" w:rsidTr="00DA1547">
        <w:tc>
          <w:tcPr>
            <w:tcW w:w="562" w:type="dxa"/>
            <w:tcBorders>
              <w:top w:val="single" w:sz="4" w:space="0" w:color="auto"/>
              <w:left w:val="single" w:sz="4" w:space="0" w:color="auto"/>
              <w:bottom w:val="single" w:sz="4" w:space="0" w:color="auto"/>
              <w:right w:val="single" w:sz="4" w:space="0" w:color="auto"/>
            </w:tcBorders>
          </w:tcPr>
          <w:p w14:paraId="6FA8785B" w14:textId="41D390DE" w:rsidR="00585B7B" w:rsidRPr="0066377F" w:rsidRDefault="00005A9D" w:rsidP="00BD696A">
            <w:pPr>
              <w:pStyle w:val="naiskr"/>
              <w:spacing w:before="0" w:after="0"/>
              <w:jc w:val="center"/>
            </w:pPr>
            <w:r w:rsidRPr="0066377F">
              <w:t>4</w:t>
            </w:r>
            <w:r w:rsidR="00585B7B" w:rsidRPr="0066377F">
              <w:t>.</w:t>
            </w:r>
          </w:p>
        </w:tc>
        <w:tc>
          <w:tcPr>
            <w:tcW w:w="1884" w:type="dxa"/>
            <w:tcBorders>
              <w:top w:val="single" w:sz="4" w:space="0" w:color="auto"/>
              <w:left w:val="single" w:sz="4" w:space="0" w:color="auto"/>
              <w:bottom w:val="single" w:sz="4" w:space="0" w:color="auto"/>
              <w:right w:val="single" w:sz="4" w:space="0" w:color="auto"/>
            </w:tcBorders>
          </w:tcPr>
          <w:p w14:paraId="2D1E3318" w14:textId="77777777" w:rsidR="00585B7B" w:rsidRPr="0066377F" w:rsidRDefault="00585B7B" w:rsidP="00916055">
            <w:pPr>
              <w:pStyle w:val="naiskr"/>
              <w:spacing w:before="0" w:after="0"/>
              <w:ind w:left="141"/>
            </w:pPr>
            <w:r w:rsidRPr="0066377F">
              <w:t>Cita informācija</w:t>
            </w:r>
          </w:p>
        </w:tc>
        <w:tc>
          <w:tcPr>
            <w:tcW w:w="7755" w:type="dxa"/>
            <w:tcBorders>
              <w:top w:val="single" w:sz="4" w:space="0" w:color="auto"/>
              <w:left w:val="single" w:sz="4" w:space="0" w:color="auto"/>
              <w:bottom w:val="single" w:sz="4" w:space="0" w:color="auto"/>
              <w:right w:val="single" w:sz="4" w:space="0" w:color="auto"/>
            </w:tcBorders>
          </w:tcPr>
          <w:p w14:paraId="7A9AF941" w14:textId="720C03DD" w:rsidR="00C20F7F" w:rsidRPr="0066377F" w:rsidRDefault="000A2EB1" w:rsidP="00BC52B9">
            <w:pPr>
              <w:ind w:left="114" w:right="127"/>
              <w:jc w:val="both"/>
            </w:pPr>
            <w:r w:rsidRPr="0066377F">
              <w:t xml:space="preserve">Rīkojuma projekts </w:t>
            </w:r>
            <w:r w:rsidRPr="000A2EB1">
              <w:t>attiecas uz Izglītības un zinātnes politiku.</w:t>
            </w:r>
          </w:p>
        </w:tc>
      </w:tr>
    </w:tbl>
    <w:p w14:paraId="0D78B04E" w14:textId="6A104C51" w:rsidR="007C4713" w:rsidRPr="0066377F" w:rsidRDefault="007C4713">
      <w:pPr>
        <w:rPr>
          <w:b/>
          <w:bCs/>
        </w:rPr>
      </w:pPr>
    </w:p>
    <w:p w14:paraId="4E895B22" w14:textId="77777777" w:rsidR="00BD4A5C" w:rsidRPr="0066377F" w:rsidRDefault="00BD4A5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66A35" w:rsidRPr="0066377F" w14:paraId="014B972D" w14:textId="77777777" w:rsidTr="0053721C">
        <w:tc>
          <w:tcPr>
            <w:tcW w:w="10060" w:type="dxa"/>
            <w:vAlign w:val="center"/>
          </w:tcPr>
          <w:p w14:paraId="25DD5253" w14:textId="3458C077" w:rsidR="00C66A35" w:rsidRPr="0066377F" w:rsidRDefault="00C66A35" w:rsidP="001B2A96">
            <w:pPr>
              <w:pStyle w:val="naisnod"/>
              <w:spacing w:before="0" w:after="0"/>
            </w:pPr>
            <w:r w:rsidRPr="0066377F">
              <w:t xml:space="preserve">II. Tiesību akta projekta ietekme uz sabiedrību, tautsaimniecības attīstību un </w:t>
            </w:r>
          </w:p>
          <w:p w14:paraId="36AC0BC0" w14:textId="77777777" w:rsidR="00C66A35" w:rsidRPr="0066377F" w:rsidRDefault="00C66A35" w:rsidP="001B2A96">
            <w:pPr>
              <w:pStyle w:val="naisnod"/>
              <w:spacing w:before="0" w:after="0"/>
            </w:pPr>
            <w:r w:rsidRPr="0066377F">
              <w:t>administratīvo slogu</w:t>
            </w:r>
          </w:p>
        </w:tc>
      </w:tr>
      <w:tr w:rsidR="00C66A35" w:rsidRPr="0066377F" w14:paraId="4EB79942" w14:textId="77777777" w:rsidTr="0053721C">
        <w:trPr>
          <w:trHeight w:val="273"/>
        </w:trPr>
        <w:tc>
          <w:tcPr>
            <w:tcW w:w="10060" w:type="dxa"/>
          </w:tcPr>
          <w:p w14:paraId="4BF34555" w14:textId="77777777" w:rsidR="00C66A35" w:rsidRPr="0066377F" w:rsidRDefault="00C66A35" w:rsidP="001B2A96">
            <w:pPr>
              <w:ind w:right="127"/>
              <w:jc w:val="center"/>
            </w:pPr>
            <w:r w:rsidRPr="0066377F">
              <w:t>Projekts šo jomu neskar</w:t>
            </w:r>
          </w:p>
        </w:tc>
      </w:tr>
    </w:tbl>
    <w:p w14:paraId="747F53F0" w14:textId="77777777" w:rsidR="00C66A35" w:rsidRPr="0066377F" w:rsidRDefault="00C66A35"/>
    <w:tbl>
      <w:tblPr>
        <w:tblW w:w="10065" w:type="dxa"/>
        <w:tblInd w:w="-289" w:type="dxa"/>
        <w:tblLayout w:type="fixed"/>
        <w:tblLook w:val="04A0" w:firstRow="1" w:lastRow="0" w:firstColumn="1" w:lastColumn="0" w:noHBand="0" w:noVBand="1"/>
      </w:tblPr>
      <w:tblGrid>
        <w:gridCol w:w="1418"/>
        <w:gridCol w:w="1276"/>
        <w:gridCol w:w="1134"/>
        <w:gridCol w:w="1276"/>
        <w:gridCol w:w="1276"/>
        <w:gridCol w:w="1275"/>
        <w:gridCol w:w="1276"/>
        <w:gridCol w:w="1134"/>
      </w:tblGrid>
      <w:tr w:rsidR="00387295" w:rsidRPr="0066377F" w14:paraId="568AC554" w14:textId="77777777" w:rsidTr="001C5319">
        <w:trPr>
          <w:trHeight w:val="268"/>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6EABE13" w14:textId="77777777" w:rsidR="00387295" w:rsidRPr="0066377F" w:rsidRDefault="00387295" w:rsidP="001C5319">
            <w:pPr>
              <w:ind w:right="-55"/>
              <w:jc w:val="center"/>
              <w:rPr>
                <w:b/>
                <w:bCs/>
                <w:color w:val="000000"/>
              </w:rPr>
            </w:pPr>
            <w:r w:rsidRPr="0066377F">
              <w:rPr>
                <w:b/>
                <w:bCs/>
                <w:color w:val="000000"/>
              </w:rPr>
              <w:t>III. Tiesību akta projekta ietekme uz valsts budžetu un pašvaldību budžetiem</w:t>
            </w:r>
          </w:p>
        </w:tc>
      </w:tr>
      <w:tr w:rsidR="00387295" w:rsidRPr="0066377F" w14:paraId="3836E9CF" w14:textId="77777777" w:rsidTr="001C5319">
        <w:trPr>
          <w:trHeight w:val="31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24C10CF8" w14:textId="77777777" w:rsidR="00387295" w:rsidRPr="0066377F" w:rsidRDefault="00387295" w:rsidP="001C5319">
            <w:pPr>
              <w:jc w:val="center"/>
              <w:rPr>
                <w:color w:val="000000"/>
                <w:sz w:val="20"/>
                <w:szCs w:val="20"/>
              </w:rPr>
            </w:pPr>
            <w:r w:rsidRPr="0066377F">
              <w:rPr>
                <w:color w:val="000000"/>
                <w:sz w:val="20"/>
                <w:szCs w:val="20"/>
              </w:rPr>
              <w:t>Rādītāji</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B5DB0" w14:textId="77777777" w:rsidR="00387295" w:rsidRPr="0066377F" w:rsidRDefault="00387295" w:rsidP="001C5319">
            <w:pPr>
              <w:jc w:val="center"/>
              <w:rPr>
                <w:color w:val="000000"/>
                <w:sz w:val="20"/>
                <w:szCs w:val="20"/>
              </w:rPr>
            </w:pPr>
            <w:r w:rsidRPr="0066377F">
              <w:rPr>
                <w:color w:val="000000"/>
                <w:sz w:val="20"/>
                <w:szCs w:val="20"/>
              </w:rPr>
              <w:t>2021.gads</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14:paraId="3DE5E960" w14:textId="77777777" w:rsidR="00387295" w:rsidRPr="0066377F" w:rsidRDefault="00387295" w:rsidP="001C5319">
            <w:pPr>
              <w:jc w:val="center"/>
              <w:rPr>
                <w:color w:val="000000"/>
                <w:sz w:val="20"/>
                <w:szCs w:val="20"/>
              </w:rPr>
            </w:pPr>
            <w:r w:rsidRPr="0066377F">
              <w:rPr>
                <w:color w:val="000000"/>
                <w:sz w:val="20"/>
                <w:szCs w:val="20"/>
              </w:rPr>
              <w:t>Turpmākie trīs gadi (</w:t>
            </w:r>
            <w:r w:rsidRPr="0066377F">
              <w:rPr>
                <w:i/>
                <w:iCs/>
                <w:color w:val="000000"/>
                <w:sz w:val="20"/>
                <w:szCs w:val="20"/>
              </w:rPr>
              <w:t>euro</w:t>
            </w:r>
            <w:r w:rsidRPr="0066377F">
              <w:rPr>
                <w:color w:val="000000"/>
                <w:sz w:val="20"/>
                <w:szCs w:val="20"/>
              </w:rPr>
              <w:t>)</w:t>
            </w:r>
          </w:p>
        </w:tc>
      </w:tr>
      <w:tr w:rsidR="00387295" w:rsidRPr="0066377F" w14:paraId="4567D3CC" w14:textId="77777777" w:rsidTr="001C5319">
        <w:trPr>
          <w:trHeight w:val="315"/>
        </w:trPr>
        <w:tc>
          <w:tcPr>
            <w:tcW w:w="1418" w:type="dxa"/>
            <w:vMerge/>
            <w:tcBorders>
              <w:top w:val="nil"/>
              <w:left w:val="single" w:sz="4" w:space="0" w:color="auto"/>
              <w:bottom w:val="single" w:sz="4" w:space="0" w:color="auto"/>
              <w:right w:val="single" w:sz="4" w:space="0" w:color="auto"/>
            </w:tcBorders>
            <w:vAlign w:val="center"/>
            <w:hideMark/>
          </w:tcPr>
          <w:p w14:paraId="2DB46D30" w14:textId="77777777" w:rsidR="00387295" w:rsidRPr="0066377F" w:rsidRDefault="00387295" w:rsidP="001C5319">
            <w:pPr>
              <w:rPr>
                <w:color w:val="000000"/>
                <w:sz w:val="20"/>
                <w:szCs w:val="2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DCD8CBF" w14:textId="77777777" w:rsidR="00387295" w:rsidRPr="0066377F" w:rsidRDefault="00387295" w:rsidP="001C5319">
            <w:pPr>
              <w:rPr>
                <w:color w:val="000000"/>
                <w:sz w:val="20"/>
                <w:szCs w:val="20"/>
              </w:rPr>
            </w:pP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14:paraId="519D7213" w14:textId="77777777" w:rsidR="00387295" w:rsidRPr="0066377F" w:rsidRDefault="00387295" w:rsidP="001C5319">
            <w:pPr>
              <w:jc w:val="center"/>
              <w:rPr>
                <w:color w:val="000000"/>
                <w:sz w:val="20"/>
                <w:szCs w:val="20"/>
              </w:rPr>
            </w:pPr>
            <w:r w:rsidRPr="0066377F">
              <w:rPr>
                <w:color w:val="000000"/>
                <w:sz w:val="20"/>
                <w:szCs w:val="20"/>
              </w:rPr>
              <w:t>2022.gads</w:t>
            </w:r>
          </w:p>
        </w:tc>
        <w:tc>
          <w:tcPr>
            <w:tcW w:w="2551" w:type="dxa"/>
            <w:gridSpan w:val="2"/>
            <w:tcBorders>
              <w:top w:val="single" w:sz="4" w:space="0" w:color="auto"/>
              <w:left w:val="nil"/>
              <w:bottom w:val="single" w:sz="4" w:space="0" w:color="auto"/>
              <w:right w:val="single" w:sz="4" w:space="0" w:color="000000"/>
            </w:tcBorders>
            <w:shd w:val="clear" w:color="auto" w:fill="auto"/>
            <w:vAlign w:val="center"/>
            <w:hideMark/>
          </w:tcPr>
          <w:p w14:paraId="202E11F4" w14:textId="77777777" w:rsidR="00387295" w:rsidRPr="0066377F" w:rsidRDefault="00387295" w:rsidP="001C5319">
            <w:pPr>
              <w:jc w:val="center"/>
              <w:rPr>
                <w:color w:val="000000"/>
                <w:sz w:val="20"/>
                <w:szCs w:val="20"/>
              </w:rPr>
            </w:pPr>
            <w:r w:rsidRPr="0066377F">
              <w:rPr>
                <w:color w:val="000000"/>
                <w:sz w:val="20"/>
                <w:szCs w:val="20"/>
              </w:rPr>
              <w:t>2023.gads</w:t>
            </w:r>
          </w:p>
        </w:tc>
        <w:tc>
          <w:tcPr>
            <w:tcW w:w="1134" w:type="dxa"/>
            <w:tcBorders>
              <w:top w:val="nil"/>
              <w:left w:val="nil"/>
              <w:bottom w:val="single" w:sz="4" w:space="0" w:color="auto"/>
              <w:right w:val="single" w:sz="4" w:space="0" w:color="auto"/>
            </w:tcBorders>
            <w:shd w:val="clear" w:color="auto" w:fill="auto"/>
            <w:vAlign w:val="center"/>
            <w:hideMark/>
          </w:tcPr>
          <w:p w14:paraId="22738952" w14:textId="77777777" w:rsidR="00387295" w:rsidRPr="0066377F" w:rsidRDefault="00387295" w:rsidP="001C5319">
            <w:pPr>
              <w:jc w:val="center"/>
              <w:rPr>
                <w:color w:val="000000"/>
                <w:sz w:val="20"/>
                <w:szCs w:val="20"/>
              </w:rPr>
            </w:pPr>
            <w:r w:rsidRPr="0066377F">
              <w:rPr>
                <w:color w:val="000000"/>
                <w:sz w:val="20"/>
                <w:szCs w:val="20"/>
              </w:rPr>
              <w:t>2024.gads</w:t>
            </w:r>
          </w:p>
        </w:tc>
      </w:tr>
      <w:tr w:rsidR="00387295" w:rsidRPr="0066377F" w14:paraId="34C1FCF0" w14:textId="77777777" w:rsidTr="001C5319">
        <w:trPr>
          <w:trHeight w:val="1675"/>
        </w:trPr>
        <w:tc>
          <w:tcPr>
            <w:tcW w:w="1418" w:type="dxa"/>
            <w:vMerge/>
            <w:tcBorders>
              <w:top w:val="nil"/>
              <w:left w:val="single" w:sz="4" w:space="0" w:color="auto"/>
              <w:bottom w:val="single" w:sz="4" w:space="0" w:color="auto"/>
              <w:right w:val="single" w:sz="4" w:space="0" w:color="auto"/>
            </w:tcBorders>
            <w:vAlign w:val="center"/>
            <w:hideMark/>
          </w:tcPr>
          <w:p w14:paraId="3B351E1D" w14:textId="77777777" w:rsidR="00387295" w:rsidRPr="0066377F" w:rsidRDefault="00387295" w:rsidP="001C5319">
            <w:pPr>
              <w:rPr>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7FD112AD" w14:textId="77777777" w:rsidR="00387295" w:rsidRPr="0066377F" w:rsidRDefault="00387295" w:rsidP="001C5319">
            <w:pPr>
              <w:jc w:val="center"/>
              <w:rPr>
                <w:color w:val="000000"/>
                <w:sz w:val="20"/>
                <w:szCs w:val="20"/>
              </w:rPr>
            </w:pPr>
            <w:r w:rsidRPr="0066377F">
              <w:rPr>
                <w:color w:val="000000"/>
                <w:sz w:val="20"/>
                <w:szCs w:val="20"/>
              </w:rPr>
              <w:t>saskaņā ar valsts budžetu kārtējam gadam</w:t>
            </w:r>
          </w:p>
        </w:tc>
        <w:tc>
          <w:tcPr>
            <w:tcW w:w="1134" w:type="dxa"/>
            <w:tcBorders>
              <w:top w:val="nil"/>
              <w:left w:val="nil"/>
              <w:bottom w:val="single" w:sz="4" w:space="0" w:color="auto"/>
              <w:right w:val="single" w:sz="4" w:space="0" w:color="auto"/>
            </w:tcBorders>
            <w:shd w:val="clear" w:color="auto" w:fill="auto"/>
            <w:vAlign w:val="center"/>
            <w:hideMark/>
          </w:tcPr>
          <w:p w14:paraId="12C67661" w14:textId="77777777" w:rsidR="00387295" w:rsidRPr="0066377F" w:rsidRDefault="00387295" w:rsidP="001C5319">
            <w:pPr>
              <w:jc w:val="center"/>
              <w:rPr>
                <w:color w:val="000000"/>
                <w:sz w:val="20"/>
                <w:szCs w:val="20"/>
              </w:rPr>
            </w:pPr>
            <w:r w:rsidRPr="0066377F">
              <w:rPr>
                <w:color w:val="000000"/>
                <w:sz w:val="20"/>
                <w:szCs w:val="20"/>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14:paraId="62B820B5"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4CCBA5CE"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2022.gadam</w:t>
            </w:r>
          </w:p>
        </w:tc>
        <w:tc>
          <w:tcPr>
            <w:tcW w:w="1275" w:type="dxa"/>
            <w:tcBorders>
              <w:top w:val="nil"/>
              <w:left w:val="nil"/>
              <w:bottom w:val="single" w:sz="4" w:space="0" w:color="auto"/>
              <w:right w:val="single" w:sz="4" w:space="0" w:color="auto"/>
            </w:tcBorders>
            <w:shd w:val="clear" w:color="auto" w:fill="auto"/>
            <w:vAlign w:val="center"/>
            <w:hideMark/>
          </w:tcPr>
          <w:p w14:paraId="3BA4B8D0" w14:textId="77777777" w:rsidR="00387295" w:rsidRPr="0066377F" w:rsidRDefault="00387295" w:rsidP="001C5319">
            <w:pPr>
              <w:jc w:val="center"/>
              <w:rPr>
                <w:color w:val="000000"/>
                <w:sz w:val="20"/>
                <w:szCs w:val="20"/>
              </w:rPr>
            </w:pPr>
            <w:r w:rsidRPr="0066377F">
              <w:rPr>
                <w:color w:val="000000"/>
                <w:sz w:val="20"/>
                <w:szCs w:val="20"/>
              </w:rPr>
              <w:t>saskaņā ar vidēja termiņa budžeta ietvaru</w:t>
            </w:r>
          </w:p>
        </w:tc>
        <w:tc>
          <w:tcPr>
            <w:tcW w:w="1276" w:type="dxa"/>
            <w:tcBorders>
              <w:top w:val="nil"/>
              <w:left w:val="nil"/>
              <w:bottom w:val="single" w:sz="4" w:space="0" w:color="auto"/>
              <w:right w:val="single" w:sz="4" w:space="0" w:color="auto"/>
            </w:tcBorders>
            <w:shd w:val="clear" w:color="auto" w:fill="auto"/>
            <w:vAlign w:val="center"/>
            <w:hideMark/>
          </w:tcPr>
          <w:p w14:paraId="3952C965"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2023.gadam</w:t>
            </w:r>
          </w:p>
        </w:tc>
        <w:tc>
          <w:tcPr>
            <w:tcW w:w="1134" w:type="dxa"/>
            <w:tcBorders>
              <w:top w:val="nil"/>
              <w:left w:val="nil"/>
              <w:bottom w:val="single" w:sz="4" w:space="0" w:color="auto"/>
              <w:right w:val="single" w:sz="4" w:space="0" w:color="auto"/>
            </w:tcBorders>
            <w:shd w:val="clear" w:color="auto" w:fill="auto"/>
            <w:vAlign w:val="center"/>
            <w:hideMark/>
          </w:tcPr>
          <w:p w14:paraId="38050C9F" w14:textId="77777777" w:rsidR="00387295" w:rsidRPr="0066377F" w:rsidRDefault="00387295" w:rsidP="001C5319">
            <w:pPr>
              <w:jc w:val="center"/>
              <w:rPr>
                <w:color w:val="000000"/>
                <w:sz w:val="20"/>
                <w:szCs w:val="20"/>
              </w:rPr>
            </w:pPr>
            <w:r w:rsidRPr="0066377F">
              <w:rPr>
                <w:color w:val="000000"/>
                <w:sz w:val="20"/>
                <w:szCs w:val="20"/>
              </w:rPr>
              <w:t>izmaiņas, salīdzinot ar vidēja termiņa budžeta ietvaru 2023.gadam</w:t>
            </w:r>
          </w:p>
        </w:tc>
      </w:tr>
      <w:tr w:rsidR="00387295" w:rsidRPr="0066377F" w14:paraId="61975878" w14:textId="77777777" w:rsidTr="001C5319">
        <w:trPr>
          <w:trHeight w:val="300"/>
        </w:trPr>
        <w:tc>
          <w:tcPr>
            <w:tcW w:w="1418" w:type="dxa"/>
            <w:tcBorders>
              <w:top w:val="nil"/>
              <w:left w:val="single" w:sz="4" w:space="0" w:color="auto"/>
              <w:bottom w:val="single" w:sz="4" w:space="0" w:color="auto"/>
              <w:right w:val="single" w:sz="4" w:space="0" w:color="auto"/>
            </w:tcBorders>
            <w:shd w:val="clear" w:color="auto" w:fill="auto"/>
            <w:vAlign w:val="center"/>
            <w:hideMark/>
          </w:tcPr>
          <w:p w14:paraId="1111607A" w14:textId="77777777" w:rsidR="00387295" w:rsidRPr="0066377F" w:rsidRDefault="00387295" w:rsidP="001C5319">
            <w:pPr>
              <w:jc w:val="center"/>
              <w:rPr>
                <w:color w:val="000000"/>
                <w:sz w:val="20"/>
                <w:szCs w:val="20"/>
              </w:rPr>
            </w:pPr>
            <w:r w:rsidRPr="0066377F">
              <w:rPr>
                <w:color w:val="000000"/>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14:paraId="62AEE144" w14:textId="77777777" w:rsidR="00387295" w:rsidRPr="0066377F" w:rsidRDefault="00387295" w:rsidP="001C5319">
            <w:pPr>
              <w:jc w:val="center"/>
              <w:rPr>
                <w:color w:val="000000"/>
                <w:sz w:val="20"/>
                <w:szCs w:val="20"/>
              </w:rPr>
            </w:pPr>
            <w:r w:rsidRPr="0066377F">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14:paraId="6A04C957" w14:textId="77777777" w:rsidR="00387295" w:rsidRPr="0066377F" w:rsidRDefault="00387295" w:rsidP="001C5319">
            <w:pPr>
              <w:jc w:val="center"/>
              <w:rPr>
                <w:color w:val="000000"/>
                <w:sz w:val="20"/>
                <w:szCs w:val="20"/>
              </w:rPr>
            </w:pPr>
            <w:r w:rsidRPr="0066377F">
              <w:rPr>
                <w:color w:val="000000"/>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14:paraId="54ACEE10" w14:textId="77777777" w:rsidR="00387295" w:rsidRPr="0066377F" w:rsidRDefault="00387295" w:rsidP="001C5319">
            <w:pPr>
              <w:jc w:val="center"/>
              <w:rPr>
                <w:color w:val="000000"/>
                <w:sz w:val="20"/>
                <w:szCs w:val="20"/>
              </w:rPr>
            </w:pPr>
            <w:r w:rsidRPr="0066377F">
              <w:rPr>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14:paraId="0935C564" w14:textId="77777777" w:rsidR="00387295" w:rsidRPr="0066377F" w:rsidRDefault="00387295" w:rsidP="001C5319">
            <w:pPr>
              <w:jc w:val="center"/>
              <w:rPr>
                <w:color w:val="000000"/>
                <w:sz w:val="20"/>
                <w:szCs w:val="20"/>
              </w:rPr>
            </w:pPr>
            <w:r w:rsidRPr="0066377F">
              <w:rPr>
                <w:color w:val="000000"/>
                <w:sz w:val="20"/>
                <w:szCs w:val="20"/>
              </w:rPr>
              <w:t>5</w:t>
            </w:r>
          </w:p>
        </w:tc>
        <w:tc>
          <w:tcPr>
            <w:tcW w:w="1275" w:type="dxa"/>
            <w:tcBorders>
              <w:top w:val="nil"/>
              <w:left w:val="nil"/>
              <w:bottom w:val="single" w:sz="4" w:space="0" w:color="auto"/>
              <w:right w:val="single" w:sz="4" w:space="0" w:color="auto"/>
            </w:tcBorders>
            <w:shd w:val="clear" w:color="auto" w:fill="auto"/>
            <w:vAlign w:val="center"/>
            <w:hideMark/>
          </w:tcPr>
          <w:p w14:paraId="6EE23E2E" w14:textId="77777777" w:rsidR="00387295" w:rsidRPr="0066377F" w:rsidRDefault="00387295" w:rsidP="001C5319">
            <w:pPr>
              <w:jc w:val="center"/>
              <w:rPr>
                <w:color w:val="000000"/>
                <w:sz w:val="20"/>
                <w:szCs w:val="20"/>
              </w:rPr>
            </w:pPr>
            <w:r w:rsidRPr="0066377F">
              <w:rPr>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14:paraId="78785508" w14:textId="77777777" w:rsidR="00387295" w:rsidRPr="0066377F" w:rsidRDefault="00387295" w:rsidP="001C5319">
            <w:pPr>
              <w:jc w:val="center"/>
              <w:rPr>
                <w:color w:val="000000"/>
                <w:sz w:val="20"/>
                <w:szCs w:val="20"/>
              </w:rPr>
            </w:pPr>
            <w:r w:rsidRPr="0066377F">
              <w:rPr>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14:paraId="3B630A85" w14:textId="77777777" w:rsidR="00387295" w:rsidRPr="0066377F" w:rsidRDefault="00387295" w:rsidP="001C5319">
            <w:pPr>
              <w:jc w:val="center"/>
              <w:rPr>
                <w:color w:val="000000"/>
                <w:sz w:val="20"/>
                <w:szCs w:val="20"/>
              </w:rPr>
            </w:pPr>
            <w:r w:rsidRPr="0066377F">
              <w:rPr>
                <w:color w:val="000000"/>
                <w:sz w:val="20"/>
                <w:szCs w:val="20"/>
              </w:rPr>
              <w:t>8</w:t>
            </w:r>
          </w:p>
        </w:tc>
      </w:tr>
      <w:tr w:rsidR="00387295" w:rsidRPr="0066377F" w14:paraId="3172D3E7" w14:textId="77777777" w:rsidTr="001C5319">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0629F0BA" w14:textId="77777777" w:rsidR="00387295" w:rsidRPr="0066377F" w:rsidRDefault="00387295" w:rsidP="001C5319">
            <w:pPr>
              <w:rPr>
                <w:b/>
                <w:bCs/>
                <w:color w:val="000000"/>
                <w:sz w:val="20"/>
                <w:szCs w:val="20"/>
              </w:rPr>
            </w:pPr>
            <w:r w:rsidRPr="0066377F">
              <w:rPr>
                <w:b/>
                <w:bCs/>
                <w:color w:val="000000"/>
                <w:sz w:val="20"/>
                <w:szCs w:val="20"/>
              </w:rPr>
              <w:t>1. Budžeta ieņēmumi:</w:t>
            </w:r>
          </w:p>
        </w:tc>
        <w:tc>
          <w:tcPr>
            <w:tcW w:w="1276" w:type="dxa"/>
            <w:tcBorders>
              <w:top w:val="nil"/>
              <w:left w:val="nil"/>
              <w:bottom w:val="single" w:sz="4" w:space="0" w:color="auto"/>
              <w:right w:val="single" w:sz="4" w:space="0" w:color="auto"/>
            </w:tcBorders>
            <w:shd w:val="clear" w:color="000000" w:fill="D9D9D9"/>
            <w:vAlign w:val="bottom"/>
            <w:hideMark/>
          </w:tcPr>
          <w:p w14:paraId="1204D01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DAF9E8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3561864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968EE1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4983C1B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5EAAD0E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A1D4F2A"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183EF656" w14:textId="77777777" w:rsidTr="001C5319">
        <w:trPr>
          <w:trHeight w:val="138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81000" w14:textId="77777777" w:rsidR="00387295" w:rsidRPr="0066377F" w:rsidRDefault="00387295" w:rsidP="001C5319">
            <w:pPr>
              <w:rPr>
                <w:bCs/>
                <w:color w:val="000000"/>
                <w:sz w:val="20"/>
                <w:szCs w:val="20"/>
              </w:rPr>
            </w:pPr>
            <w:r w:rsidRPr="0066377F">
              <w:rPr>
                <w:bCs/>
                <w:color w:val="000000"/>
                <w:sz w:val="20"/>
                <w:szCs w:val="20"/>
              </w:rPr>
              <w:t>1.1.valsts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CA83A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870B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79AD7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FBD6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16A0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DCAC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87F78"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35A2D91" w14:textId="77777777" w:rsidTr="001C5319">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7D0F9E" w14:textId="77777777" w:rsidR="00387295" w:rsidRPr="0066377F" w:rsidRDefault="00387295" w:rsidP="001C5319">
            <w:pPr>
              <w:rPr>
                <w:bCs/>
                <w:color w:val="000000"/>
                <w:sz w:val="20"/>
                <w:szCs w:val="20"/>
              </w:rPr>
            </w:pPr>
            <w:r w:rsidRPr="0066377F">
              <w:rPr>
                <w:bCs/>
                <w:color w:val="000000"/>
                <w:sz w:val="20"/>
                <w:szCs w:val="20"/>
              </w:rPr>
              <w:t>1.2.valsts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FA1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A3081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A3BF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C266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976C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DE5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087E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3518CCF"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2D158" w14:textId="77777777" w:rsidR="00387295" w:rsidRPr="0066377F" w:rsidRDefault="00387295" w:rsidP="001C5319">
            <w:pPr>
              <w:rPr>
                <w:bCs/>
                <w:color w:val="000000"/>
                <w:sz w:val="20"/>
                <w:szCs w:val="20"/>
              </w:rPr>
            </w:pPr>
            <w:r w:rsidRPr="0066377F">
              <w:rPr>
                <w:bCs/>
                <w:color w:val="000000"/>
                <w:sz w:val="20"/>
                <w:szCs w:val="20"/>
              </w:rPr>
              <w:t>1.3.pašvaldību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5E34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BF6A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5132E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1C00B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4837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441FF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9DF8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955675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A93B0EB" w14:textId="77777777" w:rsidR="00387295" w:rsidRPr="0066377F" w:rsidRDefault="00387295" w:rsidP="001C5319">
            <w:pPr>
              <w:rPr>
                <w:b/>
                <w:bCs/>
                <w:color w:val="000000"/>
                <w:sz w:val="20"/>
                <w:szCs w:val="20"/>
              </w:rPr>
            </w:pPr>
            <w:r w:rsidRPr="0066377F">
              <w:rPr>
                <w:b/>
                <w:bCs/>
                <w:color w:val="000000"/>
                <w:sz w:val="20"/>
                <w:szCs w:val="20"/>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EF731C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C3CF290" w14:textId="65DD79B7" w:rsidR="00387295" w:rsidRPr="0066377F" w:rsidRDefault="00C829BB" w:rsidP="0041249B">
            <w:pPr>
              <w:jc w:val="center"/>
              <w:rPr>
                <w:b/>
                <w:bCs/>
                <w:color w:val="000000"/>
                <w:sz w:val="20"/>
                <w:szCs w:val="20"/>
              </w:rPr>
            </w:pPr>
            <w:r w:rsidRPr="0066377F">
              <w:rPr>
                <w:b/>
                <w:bCs/>
                <w:color w:val="000000"/>
                <w:sz w:val="20"/>
                <w:szCs w:val="20"/>
              </w:rPr>
              <w:t xml:space="preserve"> </w:t>
            </w:r>
            <w:r w:rsidR="000C63B4" w:rsidRPr="000C63B4">
              <w:rPr>
                <w:b/>
                <w:bCs/>
                <w:color w:val="000000"/>
                <w:sz w:val="20"/>
                <w:szCs w:val="20"/>
              </w:rPr>
              <w:t>825 000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932474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8E5DEF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5A67D1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F19EEBD"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E8AD83"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2481263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9310B" w14:textId="77777777" w:rsidR="00387295" w:rsidRPr="0066377F" w:rsidRDefault="00387295" w:rsidP="001C5319">
            <w:pPr>
              <w:rPr>
                <w:bCs/>
                <w:color w:val="000000"/>
                <w:sz w:val="20"/>
                <w:szCs w:val="20"/>
              </w:rPr>
            </w:pPr>
            <w:r w:rsidRPr="0066377F">
              <w:rPr>
                <w:bCs/>
                <w:color w:val="000000"/>
                <w:sz w:val="20"/>
                <w:szCs w:val="20"/>
              </w:rPr>
              <w:t>2.1.valsts pamatbudžets</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A8B49B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C96C4D9" w14:textId="4607F7D9" w:rsidR="00387295" w:rsidRPr="0066377F" w:rsidRDefault="000C63B4" w:rsidP="001C5319">
            <w:pPr>
              <w:jc w:val="center"/>
              <w:rPr>
                <w:bCs/>
                <w:color w:val="000000"/>
                <w:sz w:val="20"/>
                <w:szCs w:val="20"/>
              </w:rPr>
            </w:pPr>
            <w:r w:rsidRPr="000C63B4">
              <w:rPr>
                <w:bCs/>
                <w:color w:val="000000"/>
                <w:sz w:val="20"/>
                <w:szCs w:val="20"/>
              </w:rPr>
              <w:t>825 000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0A7F7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C9C34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54CDE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6C450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1E2A7"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07344AEB"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9A2F3A8" w14:textId="77777777" w:rsidR="00387295" w:rsidRPr="0066377F" w:rsidRDefault="00387295" w:rsidP="001C5319">
            <w:pPr>
              <w:rPr>
                <w:bCs/>
                <w:color w:val="000000"/>
                <w:sz w:val="20"/>
                <w:szCs w:val="20"/>
              </w:rPr>
            </w:pPr>
            <w:r w:rsidRPr="0066377F">
              <w:rPr>
                <w:bCs/>
                <w:color w:val="000000"/>
                <w:sz w:val="20"/>
                <w:szCs w:val="20"/>
              </w:rPr>
              <w:t>2.2.valsts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B6A1CF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0E52A2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28E395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53B648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228D3EC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AF268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D66AE2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038E159"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7C2ABBAF" w14:textId="77777777" w:rsidR="00387295" w:rsidRPr="0066377F" w:rsidRDefault="00387295" w:rsidP="001C5319">
            <w:pPr>
              <w:rPr>
                <w:bCs/>
                <w:color w:val="000000"/>
                <w:sz w:val="20"/>
                <w:szCs w:val="20"/>
              </w:rPr>
            </w:pPr>
            <w:r w:rsidRPr="0066377F">
              <w:rPr>
                <w:bCs/>
                <w:color w:val="000000"/>
                <w:sz w:val="20"/>
                <w:szCs w:val="20"/>
              </w:rPr>
              <w:t>2.3.pašvaldību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0E6F301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A95DF5D"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2A6E54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B69D4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53BB6C8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83F4D6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F8A85BA"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7E80D6C" w14:textId="77777777" w:rsidTr="001C5319">
        <w:trPr>
          <w:trHeight w:val="31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3129F6B0" w14:textId="77777777" w:rsidR="00387295" w:rsidRPr="0066377F" w:rsidRDefault="00387295" w:rsidP="001C5319">
            <w:pPr>
              <w:rPr>
                <w:b/>
                <w:bCs/>
                <w:color w:val="000000"/>
                <w:sz w:val="20"/>
                <w:szCs w:val="20"/>
              </w:rPr>
            </w:pPr>
            <w:r w:rsidRPr="0066377F">
              <w:rPr>
                <w:b/>
                <w:bCs/>
                <w:color w:val="000000"/>
                <w:sz w:val="20"/>
                <w:szCs w:val="20"/>
              </w:rPr>
              <w:t>3. Finansiālā ietekme:</w:t>
            </w:r>
          </w:p>
        </w:tc>
        <w:tc>
          <w:tcPr>
            <w:tcW w:w="1276" w:type="dxa"/>
            <w:tcBorders>
              <w:top w:val="nil"/>
              <w:left w:val="nil"/>
              <w:bottom w:val="single" w:sz="4" w:space="0" w:color="auto"/>
              <w:right w:val="single" w:sz="4" w:space="0" w:color="auto"/>
            </w:tcBorders>
            <w:shd w:val="clear" w:color="000000" w:fill="D9D9D9"/>
            <w:vAlign w:val="bottom"/>
            <w:hideMark/>
          </w:tcPr>
          <w:p w14:paraId="31E9923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689BC888" w14:textId="5AC1E938" w:rsidR="00387295" w:rsidRPr="0066377F" w:rsidRDefault="00387295" w:rsidP="0041249B">
            <w:pPr>
              <w:jc w:val="center"/>
              <w:rPr>
                <w:b/>
                <w:bCs/>
                <w:color w:val="000000"/>
                <w:sz w:val="20"/>
                <w:szCs w:val="20"/>
              </w:rPr>
            </w:pPr>
            <w:r w:rsidRPr="0066377F">
              <w:rPr>
                <w:b/>
                <w:bCs/>
                <w:color w:val="000000"/>
                <w:sz w:val="20"/>
                <w:szCs w:val="20"/>
              </w:rPr>
              <w:t>- </w:t>
            </w:r>
            <w:r w:rsidR="000C63B4" w:rsidRPr="000C63B4">
              <w:rPr>
                <w:b/>
                <w:bCs/>
                <w:color w:val="000000"/>
                <w:sz w:val="20"/>
                <w:szCs w:val="20"/>
              </w:rPr>
              <w:t>825 000</w:t>
            </w:r>
          </w:p>
        </w:tc>
        <w:tc>
          <w:tcPr>
            <w:tcW w:w="1276" w:type="dxa"/>
            <w:tcBorders>
              <w:top w:val="nil"/>
              <w:left w:val="nil"/>
              <w:bottom w:val="single" w:sz="4" w:space="0" w:color="auto"/>
              <w:right w:val="single" w:sz="4" w:space="0" w:color="auto"/>
            </w:tcBorders>
            <w:shd w:val="clear" w:color="000000" w:fill="D9D9D9"/>
            <w:vAlign w:val="bottom"/>
            <w:hideMark/>
          </w:tcPr>
          <w:p w14:paraId="3B690736"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47467B7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000000" w:fill="D9D9D9"/>
            <w:vAlign w:val="bottom"/>
            <w:hideMark/>
          </w:tcPr>
          <w:p w14:paraId="75FC07D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60C64528"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3157FF40"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F7D05CC"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C57B38A" w14:textId="77777777" w:rsidR="00387295" w:rsidRPr="0066377F" w:rsidRDefault="00387295" w:rsidP="001C5319">
            <w:pPr>
              <w:rPr>
                <w:bCs/>
                <w:color w:val="000000"/>
                <w:sz w:val="20"/>
                <w:szCs w:val="20"/>
              </w:rPr>
            </w:pPr>
            <w:r w:rsidRPr="0066377F">
              <w:rPr>
                <w:bCs/>
                <w:color w:val="000000"/>
                <w:sz w:val="20"/>
                <w:szCs w:val="20"/>
              </w:rPr>
              <w:t>3.1.valsts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0B8F7D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AD4B601" w14:textId="3FF8CDD9" w:rsidR="00387295" w:rsidRPr="0066377F" w:rsidRDefault="00387295" w:rsidP="0041249B">
            <w:pPr>
              <w:jc w:val="center"/>
              <w:rPr>
                <w:bCs/>
                <w:color w:val="000000"/>
                <w:sz w:val="20"/>
                <w:szCs w:val="20"/>
              </w:rPr>
            </w:pPr>
            <w:r w:rsidRPr="0066377F">
              <w:rPr>
                <w:bCs/>
                <w:color w:val="000000"/>
                <w:sz w:val="20"/>
                <w:szCs w:val="20"/>
              </w:rPr>
              <w:t>- </w:t>
            </w:r>
            <w:r w:rsidR="000C63B4" w:rsidRPr="000C63B4">
              <w:rPr>
                <w:bCs/>
                <w:color w:val="000000"/>
                <w:sz w:val="20"/>
                <w:szCs w:val="20"/>
              </w:rPr>
              <w:t>825 000</w:t>
            </w:r>
          </w:p>
        </w:tc>
        <w:tc>
          <w:tcPr>
            <w:tcW w:w="1276" w:type="dxa"/>
            <w:tcBorders>
              <w:top w:val="nil"/>
              <w:left w:val="nil"/>
              <w:bottom w:val="single" w:sz="4" w:space="0" w:color="auto"/>
              <w:right w:val="single" w:sz="4" w:space="0" w:color="auto"/>
            </w:tcBorders>
            <w:shd w:val="clear" w:color="auto" w:fill="auto"/>
            <w:vAlign w:val="bottom"/>
            <w:hideMark/>
          </w:tcPr>
          <w:p w14:paraId="6D5716A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10C2FA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0B8BE0D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03CAE0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02EC54C7"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1F80DBCF"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A544318" w14:textId="77777777" w:rsidR="00387295" w:rsidRPr="0066377F" w:rsidRDefault="00387295" w:rsidP="001C5319">
            <w:pPr>
              <w:rPr>
                <w:bCs/>
                <w:color w:val="000000"/>
                <w:sz w:val="20"/>
                <w:szCs w:val="20"/>
              </w:rPr>
            </w:pPr>
            <w:r w:rsidRPr="0066377F">
              <w:rPr>
                <w:bCs/>
                <w:color w:val="000000"/>
                <w:sz w:val="20"/>
                <w:szCs w:val="20"/>
              </w:rPr>
              <w:t>3.2.valsts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4D9ED45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14531F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69BF16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789009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DE88A9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5D1934E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B0FFD9B"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0F3AD90"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D7D4607" w14:textId="77777777" w:rsidR="00387295" w:rsidRPr="0066377F" w:rsidRDefault="00387295" w:rsidP="001C5319">
            <w:pPr>
              <w:rPr>
                <w:bCs/>
                <w:color w:val="000000"/>
                <w:sz w:val="20"/>
                <w:szCs w:val="20"/>
              </w:rPr>
            </w:pPr>
            <w:r w:rsidRPr="0066377F">
              <w:rPr>
                <w:bCs/>
                <w:color w:val="000000"/>
                <w:sz w:val="20"/>
                <w:szCs w:val="20"/>
              </w:rPr>
              <w:t>3.3.pašvaldību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39F44C5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6C22731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00A6E58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DBFEBF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6CC5BF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0F406"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5ECE71E1"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724E6205" w14:textId="77777777" w:rsidTr="001C5319">
        <w:trPr>
          <w:trHeight w:val="458"/>
        </w:trPr>
        <w:tc>
          <w:tcPr>
            <w:tcW w:w="1418" w:type="dxa"/>
            <w:tcBorders>
              <w:top w:val="nil"/>
              <w:left w:val="single" w:sz="4" w:space="0" w:color="auto"/>
              <w:bottom w:val="single" w:sz="4" w:space="0" w:color="auto"/>
              <w:right w:val="single" w:sz="4" w:space="0" w:color="auto"/>
            </w:tcBorders>
            <w:shd w:val="clear" w:color="auto" w:fill="D9D9D9"/>
            <w:vAlign w:val="bottom"/>
            <w:hideMark/>
          </w:tcPr>
          <w:p w14:paraId="0F564B93" w14:textId="77777777" w:rsidR="00387295" w:rsidRPr="0066377F" w:rsidRDefault="00387295" w:rsidP="001C5319">
            <w:pPr>
              <w:rPr>
                <w:b/>
                <w:bCs/>
                <w:color w:val="000000"/>
                <w:sz w:val="20"/>
                <w:szCs w:val="20"/>
              </w:rPr>
            </w:pPr>
            <w:r w:rsidRPr="0066377F">
              <w:rPr>
                <w:b/>
                <w:bCs/>
                <w:color w:val="000000"/>
                <w:sz w:val="20"/>
                <w:szCs w:val="20"/>
              </w:rPr>
              <w:t>4. Finanšu līdzekļi papildu izdevumu finansēšanai (kompensējošu izdevumu samazinājumu norāda ar "+" zīmi)</w:t>
            </w:r>
          </w:p>
        </w:tc>
        <w:tc>
          <w:tcPr>
            <w:tcW w:w="1276" w:type="dxa"/>
            <w:tcBorders>
              <w:top w:val="nil"/>
              <w:left w:val="nil"/>
              <w:bottom w:val="single" w:sz="4" w:space="0" w:color="auto"/>
              <w:right w:val="single" w:sz="4" w:space="0" w:color="auto"/>
            </w:tcBorders>
            <w:shd w:val="clear" w:color="auto" w:fill="D9D9D9"/>
            <w:vAlign w:val="bottom"/>
            <w:hideMark/>
          </w:tcPr>
          <w:p w14:paraId="7C9E0D3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566D9D0B" w14:textId="12EE972B" w:rsidR="00387295" w:rsidRPr="0066377F" w:rsidRDefault="00C829BB" w:rsidP="0041249B">
            <w:pPr>
              <w:jc w:val="center"/>
              <w:rPr>
                <w:b/>
                <w:bCs/>
                <w:color w:val="000000"/>
                <w:sz w:val="20"/>
                <w:szCs w:val="20"/>
              </w:rPr>
            </w:pPr>
            <w:r w:rsidRPr="0066377F">
              <w:rPr>
                <w:b/>
                <w:bCs/>
                <w:color w:val="000000"/>
                <w:sz w:val="20"/>
                <w:szCs w:val="20"/>
              </w:rPr>
              <w:t xml:space="preserve"> </w:t>
            </w:r>
            <w:r w:rsidR="000C63B4" w:rsidRPr="000C63B4">
              <w:rPr>
                <w:b/>
                <w:bCs/>
                <w:color w:val="000000"/>
                <w:sz w:val="20"/>
                <w:szCs w:val="20"/>
              </w:rPr>
              <w:t>825 000</w:t>
            </w:r>
          </w:p>
        </w:tc>
        <w:tc>
          <w:tcPr>
            <w:tcW w:w="1276" w:type="dxa"/>
            <w:tcBorders>
              <w:top w:val="nil"/>
              <w:left w:val="nil"/>
              <w:bottom w:val="single" w:sz="4" w:space="0" w:color="auto"/>
              <w:right w:val="single" w:sz="4" w:space="0" w:color="auto"/>
            </w:tcBorders>
            <w:shd w:val="clear" w:color="auto" w:fill="D9D9D9"/>
            <w:vAlign w:val="bottom"/>
            <w:hideMark/>
          </w:tcPr>
          <w:p w14:paraId="462E935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03D6B950"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tcBorders>
              <w:top w:val="nil"/>
              <w:left w:val="nil"/>
              <w:bottom w:val="single" w:sz="4" w:space="0" w:color="auto"/>
              <w:right w:val="single" w:sz="4" w:space="0" w:color="auto"/>
            </w:tcBorders>
            <w:shd w:val="clear" w:color="auto" w:fill="D9D9D9"/>
            <w:vAlign w:val="bottom"/>
            <w:hideMark/>
          </w:tcPr>
          <w:p w14:paraId="5F8FE397"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auto" w:fill="D9D9D9"/>
            <w:vAlign w:val="bottom"/>
            <w:hideMark/>
          </w:tcPr>
          <w:p w14:paraId="2E1AF42B"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auto" w:fill="D9D9D9"/>
            <w:vAlign w:val="bottom"/>
            <w:hideMark/>
          </w:tcPr>
          <w:p w14:paraId="5B15E711"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25DEAA5D"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4135AC5" w14:textId="77777777" w:rsidR="00387295" w:rsidRPr="0066377F" w:rsidRDefault="00387295" w:rsidP="001C5319">
            <w:pPr>
              <w:rPr>
                <w:bCs/>
                <w:color w:val="000000"/>
                <w:sz w:val="20"/>
                <w:szCs w:val="20"/>
              </w:rPr>
            </w:pPr>
            <w:r w:rsidRPr="0066377F">
              <w:rPr>
                <w:bCs/>
                <w:color w:val="000000"/>
                <w:sz w:val="20"/>
                <w:szCs w:val="20"/>
              </w:rPr>
              <w:t>4.1.valsts pamatbudžets</w:t>
            </w:r>
          </w:p>
        </w:tc>
        <w:tc>
          <w:tcPr>
            <w:tcW w:w="1276" w:type="dxa"/>
            <w:tcBorders>
              <w:top w:val="nil"/>
              <w:left w:val="nil"/>
              <w:bottom w:val="single" w:sz="4" w:space="0" w:color="auto"/>
              <w:right w:val="single" w:sz="4" w:space="0" w:color="auto"/>
            </w:tcBorders>
            <w:shd w:val="clear" w:color="auto" w:fill="auto"/>
            <w:vAlign w:val="bottom"/>
            <w:hideMark/>
          </w:tcPr>
          <w:p w14:paraId="358E024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3F9EE94" w14:textId="7F44D523" w:rsidR="00387295" w:rsidRPr="0066377F" w:rsidRDefault="00C829BB" w:rsidP="0041249B">
            <w:pPr>
              <w:jc w:val="center"/>
              <w:rPr>
                <w:bCs/>
                <w:color w:val="000000"/>
                <w:sz w:val="20"/>
                <w:szCs w:val="20"/>
              </w:rPr>
            </w:pPr>
            <w:r w:rsidRPr="0066377F">
              <w:rPr>
                <w:bCs/>
                <w:color w:val="000000"/>
                <w:sz w:val="20"/>
                <w:szCs w:val="20"/>
              </w:rPr>
              <w:t xml:space="preserve"> </w:t>
            </w:r>
            <w:r w:rsidR="000C63B4" w:rsidRPr="000C63B4">
              <w:rPr>
                <w:b/>
                <w:bCs/>
                <w:color w:val="000000"/>
                <w:sz w:val="20"/>
                <w:szCs w:val="20"/>
              </w:rPr>
              <w:t>825 000</w:t>
            </w:r>
          </w:p>
        </w:tc>
        <w:tc>
          <w:tcPr>
            <w:tcW w:w="1276" w:type="dxa"/>
            <w:tcBorders>
              <w:top w:val="nil"/>
              <w:left w:val="nil"/>
              <w:bottom w:val="single" w:sz="4" w:space="0" w:color="auto"/>
              <w:right w:val="single" w:sz="4" w:space="0" w:color="auto"/>
            </w:tcBorders>
            <w:shd w:val="clear" w:color="auto" w:fill="auto"/>
            <w:vAlign w:val="bottom"/>
            <w:hideMark/>
          </w:tcPr>
          <w:p w14:paraId="4642719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E0D89A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68676C1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62A9A74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1827C13"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0897007"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6A3A73DF" w14:textId="77777777" w:rsidR="00387295" w:rsidRPr="0066377F" w:rsidRDefault="00387295" w:rsidP="001C5319">
            <w:pPr>
              <w:rPr>
                <w:bCs/>
                <w:color w:val="000000"/>
                <w:sz w:val="20"/>
                <w:szCs w:val="20"/>
              </w:rPr>
            </w:pPr>
            <w:r w:rsidRPr="0066377F">
              <w:rPr>
                <w:bCs/>
                <w:color w:val="000000"/>
                <w:sz w:val="20"/>
                <w:szCs w:val="20"/>
              </w:rPr>
              <w:t>4.2.valsts speciālais budžets</w:t>
            </w:r>
          </w:p>
        </w:tc>
        <w:tc>
          <w:tcPr>
            <w:tcW w:w="1276" w:type="dxa"/>
            <w:tcBorders>
              <w:top w:val="nil"/>
              <w:left w:val="nil"/>
              <w:bottom w:val="single" w:sz="4" w:space="0" w:color="auto"/>
              <w:right w:val="single" w:sz="4" w:space="0" w:color="auto"/>
            </w:tcBorders>
            <w:shd w:val="clear" w:color="auto" w:fill="auto"/>
            <w:vAlign w:val="bottom"/>
            <w:hideMark/>
          </w:tcPr>
          <w:p w14:paraId="5F7C13CB"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6102E2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5C7A57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7722FC59"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1437DEC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E6AB9F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1F6DC0C8"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3307DA00"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39B9F4C" w14:textId="77777777" w:rsidR="00387295" w:rsidRPr="0066377F" w:rsidRDefault="00387295" w:rsidP="001C5319">
            <w:pPr>
              <w:rPr>
                <w:bCs/>
                <w:color w:val="000000"/>
                <w:sz w:val="20"/>
                <w:szCs w:val="20"/>
              </w:rPr>
            </w:pPr>
            <w:r w:rsidRPr="0066377F">
              <w:rPr>
                <w:bCs/>
                <w:color w:val="000000"/>
                <w:sz w:val="20"/>
                <w:szCs w:val="20"/>
              </w:rPr>
              <w:t>4.3.pašvaldību budžets</w:t>
            </w:r>
          </w:p>
        </w:tc>
        <w:tc>
          <w:tcPr>
            <w:tcW w:w="1276" w:type="dxa"/>
            <w:tcBorders>
              <w:top w:val="nil"/>
              <w:left w:val="nil"/>
              <w:bottom w:val="single" w:sz="4" w:space="0" w:color="auto"/>
              <w:right w:val="single" w:sz="4" w:space="0" w:color="auto"/>
            </w:tcBorders>
            <w:shd w:val="clear" w:color="auto" w:fill="auto"/>
            <w:vAlign w:val="bottom"/>
            <w:hideMark/>
          </w:tcPr>
          <w:p w14:paraId="443B0FE2"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28DD32CF"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48F303A5"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2DDF9F9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tcBorders>
              <w:top w:val="nil"/>
              <w:left w:val="nil"/>
              <w:bottom w:val="single" w:sz="4" w:space="0" w:color="auto"/>
              <w:right w:val="single" w:sz="4" w:space="0" w:color="auto"/>
            </w:tcBorders>
            <w:shd w:val="clear" w:color="auto" w:fill="auto"/>
            <w:vAlign w:val="bottom"/>
            <w:hideMark/>
          </w:tcPr>
          <w:p w14:paraId="76FB3F98"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1FC3AA33"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65234C"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2410502" w14:textId="77777777" w:rsidTr="001C5319">
        <w:trPr>
          <w:trHeight w:val="645"/>
        </w:trPr>
        <w:tc>
          <w:tcPr>
            <w:tcW w:w="1418" w:type="dxa"/>
            <w:tcBorders>
              <w:top w:val="nil"/>
              <w:left w:val="single" w:sz="4" w:space="0" w:color="auto"/>
              <w:bottom w:val="single" w:sz="4" w:space="0" w:color="auto"/>
              <w:right w:val="single" w:sz="4" w:space="0" w:color="auto"/>
            </w:tcBorders>
            <w:shd w:val="clear" w:color="000000" w:fill="D9D9D9"/>
            <w:vAlign w:val="bottom"/>
            <w:hideMark/>
          </w:tcPr>
          <w:p w14:paraId="4F42FF1A" w14:textId="77777777" w:rsidR="00387295" w:rsidRPr="0066377F" w:rsidRDefault="00387295" w:rsidP="001C5319">
            <w:pPr>
              <w:rPr>
                <w:b/>
                <w:bCs/>
                <w:color w:val="000000"/>
                <w:sz w:val="20"/>
                <w:szCs w:val="20"/>
              </w:rPr>
            </w:pPr>
            <w:r w:rsidRPr="0066377F">
              <w:rPr>
                <w:b/>
                <w:bCs/>
                <w:color w:val="000000"/>
                <w:sz w:val="20"/>
                <w:szCs w:val="20"/>
              </w:rPr>
              <w:t>5. Precizēta finansiālā ietekme:</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58415EC3"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5EDD424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14:paraId="69442C54"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7765757E"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5" w:type="dxa"/>
            <w:vMerge w:val="restart"/>
            <w:tcBorders>
              <w:top w:val="nil"/>
              <w:left w:val="single" w:sz="4" w:space="0" w:color="auto"/>
              <w:bottom w:val="single" w:sz="4" w:space="0" w:color="000000"/>
              <w:right w:val="single" w:sz="4" w:space="0" w:color="auto"/>
            </w:tcBorders>
            <w:shd w:val="clear" w:color="auto" w:fill="auto"/>
            <w:vAlign w:val="bottom"/>
            <w:hideMark/>
          </w:tcPr>
          <w:p w14:paraId="0A5960F5"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276" w:type="dxa"/>
            <w:tcBorders>
              <w:top w:val="nil"/>
              <w:left w:val="nil"/>
              <w:bottom w:val="single" w:sz="4" w:space="0" w:color="auto"/>
              <w:right w:val="single" w:sz="4" w:space="0" w:color="auto"/>
            </w:tcBorders>
            <w:shd w:val="clear" w:color="000000" w:fill="D9D9D9"/>
            <w:vAlign w:val="bottom"/>
            <w:hideMark/>
          </w:tcPr>
          <w:p w14:paraId="21E945FC" w14:textId="77777777" w:rsidR="00387295" w:rsidRPr="0066377F" w:rsidRDefault="00387295" w:rsidP="001C5319">
            <w:pPr>
              <w:jc w:val="center"/>
              <w:rPr>
                <w:b/>
                <w:bCs/>
                <w:color w:val="000000"/>
                <w:sz w:val="20"/>
                <w:szCs w:val="20"/>
              </w:rPr>
            </w:pPr>
            <w:r w:rsidRPr="0066377F">
              <w:rPr>
                <w:b/>
                <w:bCs/>
                <w:color w:val="000000"/>
                <w:sz w:val="20"/>
                <w:szCs w:val="20"/>
              </w:rPr>
              <w:t>0</w:t>
            </w:r>
          </w:p>
        </w:tc>
        <w:tc>
          <w:tcPr>
            <w:tcW w:w="1134" w:type="dxa"/>
            <w:tcBorders>
              <w:top w:val="nil"/>
              <w:left w:val="nil"/>
              <w:bottom w:val="single" w:sz="4" w:space="0" w:color="auto"/>
              <w:right w:val="single" w:sz="4" w:space="0" w:color="auto"/>
            </w:tcBorders>
            <w:shd w:val="clear" w:color="000000" w:fill="D9D9D9"/>
            <w:vAlign w:val="bottom"/>
            <w:hideMark/>
          </w:tcPr>
          <w:p w14:paraId="0D2EAA1E" w14:textId="77777777" w:rsidR="00387295" w:rsidRPr="0066377F" w:rsidRDefault="00387295" w:rsidP="001C5319">
            <w:pPr>
              <w:jc w:val="center"/>
              <w:rPr>
                <w:b/>
                <w:bCs/>
                <w:color w:val="000000"/>
                <w:sz w:val="20"/>
                <w:szCs w:val="20"/>
              </w:rPr>
            </w:pPr>
            <w:r w:rsidRPr="0066377F">
              <w:rPr>
                <w:b/>
                <w:bCs/>
                <w:color w:val="000000"/>
                <w:sz w:val="20"/>
                <w:szCs w:val="20"/>
              </w:rPr>
              <w:t>0</w:t>
            </w:r>
          </w:p>
        </w:tc>
      </w:tr>
      <w:tr w:rsidR="00387295" w:rsidRPr="0066377F" w14:paraId="304AD076" w14:textId="77777777" w:rsidTr="001C5319">
        <w:trPr>
          <w:trHeight w:val="315"/>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369FBD7" w14:textId="77777777" w:rsidR="00387295" w:rsidRPr="0066377F" w:rsidRDefault="00387295" w:rsidP="001C5319">
            <w:pPr>
              <w:rPr>
                <w:bCs/>
                <w:color w:val="000000"/>
                <w:sz w:val="20"/>
                <w:szCs w:val="20"/>
              </w:rPr>
            </w:pPr>
            <w:r w:rsidRPr="0066377F">
              <w:rPr>
                <w:bCs/>
                <w:color w:val="000000"/>
                <w:sz w:val="20"/>
                <w:szCs w:val="20"/>
              </w:rPr>
              <w:t>5.1.valsts pamatbudžets</w:t>
            </w:r>
          </w:p>
        </w:tc>
        <w:tc>
          <w:tcPr>
            <w:tcW w:w="1276" w:type="dxa"/>
            <w:vMerge/>
            <w:tcBorders>
              <w:top w:val="nil"/>
              <w:left w:val="single" w:sz="4" w:space="0" w:color="auto"/>
              <w:bottom w:val="single" w:sz="4" w:space="0" w:color="000000"/>
              <w:right w:val="single" w:sz="4" w:space="0" w:color="auto"/>
            </w:tcBorders>
            <w:vAlign w:val="center"/>
            <w:hideMark/>
          </w:tcPr>
          <w:p w14:paraId="33EF1FFA"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77AA8E7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nil"/>
              <w:left w:val="single" w:sz="4" w:space="0" w:color="auto"/>
              <w:bottom w:val="single" w:sz="4" w:space="0" w:color="000000"/>
              <w:right w:val="single" w:sz="4" w:space="0" w:color="auto"/>
            </w:tcBorders>
            <w:vAlign w:val="center"/>
            <w:hideMark/>
          </w:tcPr>
          <w:p w14:paraId="652934FD"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8E2B72E"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nil"/>
              <w:left w:val="single" w:sz="4" w:space="0" w:color="auto"/>
              <w:bottom w:val="single" w:sz="4" w:space="0" w:color="000000"/>
              <w:right w:val="single" w:sz="4" w:space="0" w:color="auto"/>
            </w:tcBorders>
            <w:vAlign w:val="center"/>
            <w:hideMark/>
          </w:tcPr>
          <w:p w14:paraId="2C9A67C8"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3A8C381A"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30510C1F"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87B14AE" w14:textId="77777777" w:rsidTr="001C5319">
        <w:trPr>
          <w:trHeight w:val="63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12C187B" w14:textId="77777777" w:rsidR="00387295" w:rsidRPr="0066377F" w:rsidRDefault="00387295" w:rsidP="001C5319">
            <w:pPr>
              <w:rPr>
                <w:bCs/>
                <w:color w:val="000000"/>
                <w:sz w:val="20"/>
                <w:szCs w:val="20"/>
              </w:rPr>
            </w:pPr>
            <w:r w:rsidRPr="0066377F">
              <w:rPr>
                <w:bCs/>
                <w:color w:val="000000"/>
                <w:sz w:val="20"/>
                <w:szCs w:val="20"/>
              </w:rPr>
              <w:lastRenderedPageBreak/>
              <w:t>5.2.valsts speciālais budžets</w:t>
            </w:r>
          </w:p>
        </w:tc>
        <w:tc>
          <w:tcPr>
            <w:tcW w:w="1276" w:type="dxa"/>
            <w:vMerge/>
            <w:tcBorders>
              <w:top w:val="nil"/>
              <w:left w:val="single" w:sz="4" w:space="0" w:color="auto"/>
              <w:bottom w:val="single" w:sz="4" w:space="0" w:color="auto"/>
              <w:right w:val="single" w:sz="4" w:space="0" w:color="auto"/>
            </w:tcBorders>
            <w:vAlign w:val="center"/>
            <w:hideMark/>
          </w:tcPr>
          <w:p w14:paraId="53B409D0" w14:textId="77777777" w:rsidR="00387295" w:rsidRPr="0066377F" w:rsidRDefault="00387295" w:rsidP="001C5319">
            <w:pP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14:paraId="3CE95651"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nil"/>
              <w:left w:val="single" w:sz="4" w:space="0" w:color="auto"/>
              <w:bottom w:val="single" w:sz="4" w:space="0" w:color="auto"/>
              <w:right w:val="single" w:sz="4" w:space="0" w:color="auto"/>
            </w:tcBorders>
            <w:vAlign w:val="center"/>
            <w:hideMark/>
          </w:tcPr>
          <w:p w14:paraId="5EA12E87"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6882C75C"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nil"/>
              <w:left w:val="single" w:sz="4" w:space="0" w:color="auto"/>
              <w:bottom w:val="single" w:sz="4" w:space="0" w:color="auto"/>
              <w:right w:val="single" w:sz="4" w:space="0" w:color="auto"/>
            </w:tcBorders>
            <w:vAlign w:val="center"/>
            <w:hideMark/>
          </w:tcPr>
          <w:p w14:paraId="7C26F7D9" w14:textId="77777777" w:rsidR="00387295" w:rsidRPr="0066377F" w:rsidRDefault="00387295" w:rsidP="001C5319">
            <w:pPr>
              <w:rPr>
                <w:bCs/>
                <w:color w:val="000000"/>
                <w:sz w:val="20"/>
                <w:szCs w:val="20"/>
              </w:rPr>
            </w:pPr>
          </w:p>
        </w:tc>
        <w:tc>
          <w:tcPr>
            <w:tcW w:w="1276" w:type="dxa"/>
            <w:tcBorders>
              <w:top w:val="nil"/>
              <w:left w:val="nil"/>
              <w:bottom w:val="single" w:sz="4" w:space="0" w:color="auto"/>
              <w:right w:val="single" w:sz="4" w:space="0" w:color="auto"/>
            </w:tcBorders>
            <w:shd w:val="clear" w:color="auto" w:fill="auto"/>
            <w:vAlign w:val="bottom"/>
            <w:hideMark/>
          </w:tcPr>
          <w:p w14:paraId="7DFF4174"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nil"/>
              <w:left w:val="nil"/>
              <w:bottom w:val="single" w:sz="4" w:space="0" w:color="auto"/>
              <w:right w:val="single" w:sz="4" w:space="0" w:color="auto"/>
            </w:tcBorders>
            <w:shd w:val="clear" w:color="auto" w:fill="auto"/>
            <w:vAlign w:val="bottom"/>
            <w:hideMark/>
          </w:tcPr>
          <w:p w14:paraId="447F08A2"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56A9CF41" w14:textId="77777777" w:rsidTr="001C531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D52B49" w14:textId="77777777" w:rsidR="00387295" w:rsidRPr="0066377F" w:rsidRDefault="00387295" w:rsidP="001C5319">
            <w:pPr>
              <w:rPr>
                <w:bCs/>
                <w:color w:val="000000"/>
                <w:sz w:val="20"/>
                <w:szCs w:val="20"/>
              </w:rPr>
            </w:pPr>
            <w:r w:rsidRPr="0066377F">
              <w:rPr>
                <w:bCs/>
                <w:color w:val="000000"/>
                <w:sz w:val="20"/>
                <w:szCs w:val="20"/>
              </w:rPr>
              <w:t>5.3.pašvaldību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EA3B5B" w14:textId="77777777" w:rsidR="00387295" w:rsidRPr="0066377F" w:rsidRDefault="00387295" w:rsidP="001C5319">
            <w:pPr>
              <w:rPr>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4F3CF8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6C393F" w14:textId="77777777" w:rsidR="00387295" w:rsidRPr="0066377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ADCD967"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58D0664" w14:textId="77777777" w:rsidR="00387295" w:rsidRPr="0066377F" w:rsidRDefault="00387295" w:rsidP="001C5319">
            <w:pPr>
              <w:rPr>
                <w:bCs/>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3B14E0" w14:textId="77777777" w:rsidR="00387295" w:rsidRPr="0066377F" w:rsidRDefault="00387295" w:rsidP="001C5319">
            <w:pPr>
              <w:jc w:val="center"/>
              <w:rPr>
                <w:bCs/>
                <w:color w:val="000000"/>
                <w:sz w:val="20"/>
                <w:szCs w:val="20"/>
              </w:rPr>
            </w:pPr>
            <w:r w:rsidRPr="0066377F">
              <w:rPr>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B9CBA74" w14:textId="77777777" w:rsidR="00387295" w:rsidRPr="0066377F" w:rsidRDefault="00387295" w:rsidP="001C5319">
            <w:pPr>
              <w:jc w:val="center"/>
              <w:rPr>
                <w:bCs/>
                <w:color w:val="000000"/>
                <w:sz w:val="20"/>
                <w:szCs w:val="20"/>
              </w:rPr>
            </w:pPr>
            <w:r w:rsidRPr="0066377F">
              <w:rPr>
                <w:bCs/>
                <w:color w:val="000000"/>
                <w:sz w:val="20"/>
                <w:szCs w:val="20"/>
              </w:rPr>
              <w:t>0</w:t>
            </w:r>
          </w:p>
        </w:tc>
      </w:tr>
      <w:tr w:rsidR="00387295" w:rsidRPr="0066377F" w14:paraId="4D8BD862" w14:textId="77777777" w:rsidTr="001C5319">
        <w:trPr>
          <w:trHeight w:val="418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B80C5A8" w14:textId="77777777" w:rsidR="00387295" w:rsidRPr="0066377F" w:rsidRDefault="00387295" w:rsidP="001C5319">
            <w:pPr>
              <w:rPr>
                <w:b/>
                <w:bCs/>
                <w:color w:val="000000"/>
                <w:sz w:val="20"/>
                <w:szCs w:val="20"/>
              </w:rPr>
            </w:pPr>
            <w:r w:rsidRPr="0066377F">
              <w:rPr>
                <w:b/>
                <w:bCs/>
                <w:color w:val="000000"/>
                <w:sz w:val="20"/>
                <w:szCs w:val="20"/>
              </w:rPr>
              <w:t>6. Detalizēts ieņēmumu un izdevumu aprēķins (ja nepieciešams, detalizētu ieņēmumu un izdevumu aprēķinu var pievienot anotācijas pielikumā)</w:t>
            </w:r>
          </w:p>
        </w:tc>
        <w:tc>
          <w:tcPr>
            <w:tcW w:w="8647" w:type="dxa"/>
            <w:gridSpan w:val="7"/>
            <w:vMerge w:val="restart"/>
            <w:tcBorders>
              <w:top w:val="single" w:sz="4" w:space="0" w:color="auto"/>
              <w:left w:val="single" w:sz="4" w:space="0" w:color="auto"/>
              <w:right w:val="single" w:sz="4" w:space="0" w:color="auto"/>
            </w:tcBorders>
            <w:shd w:val="clear" w:color="auto" w:fill="auto"/>
            <w:vAlign w:val="center"/>
            <w:hideMark/>
          </w:tcPr>
          <w:p w14:paraId="7078CD86" w14:textId="4623F31F" w:rsidR="000C63B4" w:rsidRPr="005A72A8" w:rsidRDefault="00007CF4" w:rsidP="000C63B4">
            <w:pPr>
              <w:jc w:val="both"/>
              <w:rPr>
                <w:i/>
                <w:iCs/>
              </w:rPr>
            </w:pPr>
            <w:r w:rsidRPr="00800E9A">
              <w:t>Projekts paredz no valsts budžeta programmas 02.00.00 "Līdzekļi neparedzētiem gadījumiem" piešķirt Izglītības un zinātnes ministrijai  </w:t>
            </w:r>
            <w:r w:rsidR="000C63B4" w:rsidRPr="005A72A8">
              <w:rPr>
                <w:b/>
                <w:bCs/>
              </w:rPr>
              <w:t xml:space="preserve">825 000 </w:t>
            </w:r>
            <w:r w:rsidRPr="00800E9A">
              <w:rPr>
                <w:i/>
              </w:rPr>
              <w:t>euro</w:t>
            </w:r>
            <w:r w:rsidRPr="00800E9A">
              <w:t xml:space="preserve"> atbalsta</w:t>
            </w:r>
            <w:r w:rsidR="0041249B">
              <w:t>m</w:t>
            </w:r>
            <w:r w:rsidRPr="00800E9A">
              <w:t xml:space="preserve"> </w:t>
            </w:r>
            <w:r w:rsidR="0041249B" w:rsidRPr="0041249B">
              <w:t xml:space="preserve">supervīzijām pedagogiem </w:t>
            </w:r>
            <w:r w:rsidRPr="00434F7C">
              <w:t>Covid-19 pandēmijas radīto seku mazināšanai</w:t>
            </w:r>
            <w:r w:rsidR="000C63B4">
              <w:t xml:space="preserve"> (</w:t>
            </w:r>
            <w:r w:rsidR="000C63B4" w:rsidRPr="005A72A8">
              <w:t xml:space="preserve">5500 supervīzijas x 150 </w:t>
            </w:r>
            <w:r w:rsidR="000C63B4" w:rsidRPr="005A72A8">
              <w:rPr>
                <w:i/>
                <w:iCs/>
              </w:rPr>
              <w:t>euro</w:t>
            </w:r>
            <w:r w:rsidR="000C63B4">
              <w:rPr>
                <w:i/>
                <w:iCs/>
              </w:rPr>
              <w:t>)</w:t>
            </w:r>
          </w:p>
          <w:p w14:paraId="48871CC5" w14:textId="657184BD" w:rsidR="00BE260B" w:rsidRPr="00BE260B" w:rsidRDefault="00007CF4" w:rsidP="00BE260B">
            <w:pPr>
              <w:tabs>
                <w:tab w:val="left" w:pos="426"/>
              </w:tabs>
              <w:autoSpaceDE w:val="0"/>
              <w:autoSpaceDN w:val="0"/>
              <w:adjustRightInd w:val="0"/>
              <w:jc w:val="both"/>
            </w:pPr>
            <w:r w:rsidRPr="00434F7C">
              <w:t xml:space="preserve"> </w:t>
            </w:r>
          </w:p>
          <w:p w14:paraId="56386BC9" w14:textId="514E5D92" w:rsidR="00AA553B" w:rsidRPr="00D02E71" w:rsidRDefault="00612649" w:rsidP="00017E98">
            <w:pPr>
              <w:tabs>
                <w:tab w:val="left" w:pos="426"/>
              </w:tabs>
              <w:autoSpaceDE w:val="0"/>
              <w:autoSpaceDN w:val="0"/>
              <w:adjustRightInd w:val="0"/>
              <w:jc w:val="both"/>
              <w:rPr>
                <w:b/>
              </w:rPr>
            </w:pPr>
            <w:r w:rsidRPr="00800E9A">
              <w:rPr>
                <w:b/>
                <w:lang w:eastAsia="en-GB"/>
              </w:rPr>
              <w:t xml:space="preserve"> </w:t>
            </w:r>
          </w:p>
        </w:tc>
      </w:tr>
      <w:tr w:rsidR="00387295" w:rsidRPr="0066377F" w14:paraId="6BF68450" w14:textId="77777777" w:rsidTr="001C5319">
        <w:trPr>
          <w:trHeight w:val="63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903B1" w14:textId="1A99830D" w:rsidR="00387295" w:rsidRPr="0066377F" w:rsidRDefault="00387295" w:rsidP="001C5319">
            <w:pPr>
              <w:rPr>
                <w:color w:val="000000"/>
                <w:sz w:val="20"/>
                <w:szCs w:val="20"/>
              </w:rPr>
            </w:pPr>
            <w:r w:rsidRPr="0066377F">
              <w:rPr>
                <w:color w:val="000000"/>
                <w:sz w:val="20"/>
                <w:szCs w:val="20"/>
              </w:rPr>
              <w:t>6.1. detalizēts ieņēmumu aprēķins</w:t>
            </w:r>
          </w:p>
        </w:tc>
        <w:tc>
          <w:tcPr>
            <w:tcW w:w="8647" w:type="dxa"/>
            <w:gridSpan w:val="7"/>
            <w:vMerge/>
            <w:tcBorders>
              <w:left w:val="single" w:sz="4" w:space="0" w:color="auto"/>
              <w:right w:val="single" w:sz="4" w:space="0" w:color="auto"/>
            </w:tcBorders>
            <w:shd w:val="clear" w:color="auto" w:fill="auto"/>
            <w:noWrap/>
            <w:vAlign w:val="bottom"/>
            <w:hideMark/>
          </w:tcPr>
          <w:p w14:paraId="540F59D8" w14:textId="77777777" w:rsidR="00387295" w:rsidRPr="0066377F" w:rsidRDefault="00387295" w:rsidP="001C5319">
            <w:pPr>
              <w:rPr>
                <w:color w:val="000000"/>
              </w:rPr>
            </w:pPr>
          </w:p>
        </w:tc>
      </w:tr>
      <w:tr w:rsidR="00387295" w:rsidRPr="0066377F" w14:paraId="30C0DDA1" w14:textId="77777777" w:rsidTr="001C5319">
        <w:trPr>
          <w:trHeight w:val="419"/>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EF0E3" w14:textId="5D52EB6B" w:rsidR="00387295" w:rsidRPr="0066377F" w:rsidRDefault="00387295" w:rsidP="001C5319">
            <w:pPr>
              <w:rPr>
                <w:color w:val="000000"/>
                <w:sz w:val="20"/>
                <w:szCs w:val="20"/>
              </w:rPr>
            </w:pPr>
            <w:r w:rsidRPr="0066377F">
              <w:rPr>
                <w:color w:val="000000"/>
                <w:sz w:val="20"/>
                <w:szCs w:val="20"/>
              </w:rPr>
              <w:t>6.2. detalizēts izdevumu aprēķins</w:t>
            </w:r>
          </w:p>
        </w:tc>
        <w:tc>
          <w:tcPr>
            <w:tcW w:w="8647" w:type="dxa"/>
            <w:gridSpan w:val="7"/>
            <w:vMerge/>
            <w:tcBorders>
              <w:left w:val="single" w:sz="4" w:space="0" w:color="auto"/>
              <w:bottom w:val="single" w:sz="4" w:space="0" w:color="auto"/>
              <w:right w:val="single" w:sz="4" w:space="0" w:color="auto"/>
            </w:tcBorders>
            <w:shd w:val="clear" w:color="auto" w:fill="auto"/>
            <w:vAlign w:val="bottom"/>
            <w:hideMark/>
          </w:tcPr>
          <w:p w14:paraId="68AC302B" w14:textId="77777777" w:rsidR="00387295" w:rsidRPr="0066377F" w:rsidRDefault="00387295" w:rsidP="001C5319">
            <w:pPr>
              <w:rPr>
                <w:color w:val="000000"/>
                <w:sz w:val="20"/>
                <w:szCs w:val="20"/>
              </w:rPr>
            </w:pPr>
          </w:p>
        </w:tc>
      </w:tr>
      <w:tr w:rsidR="00387295" w:rsidRPr="0066377F" w14:paraId="015C542C" w14:textId="77777777" w:rsidTr="001C5319">
        <w:trPr>
          <w:trHeight w:val="861"/>
        </w:trPr>
        <w:tc>
          <w:tcPr>
            <w:tcW w:w="1418" w:type="dxa"/>
            <w:tcBorders>
              <w:top w:val="nil"/>
              <w:left w:val="single" w:sz="4" w:space="0" w:color="auto"/>
              <w:bottom w:val="single" w:sz="4" w:space="0" w:color="auto"/>
              <w:right w:val="nil"/>
            </w:tcBorders>
            <w:shd w:val="clear" w:color="auto" w:fill="auto"/>
            <w:vAlign w:val="bottom"/>
            <w:hideMark/>
          </w:tcPr>
          <w:p w14:paraId="72033490" w14:textId="77777777" w:rsidR="00387295" w:rsidRPr="0066377F" w:rsidRDefault="00387295" w:rsidP="001C5319">
            <w:pPr>
              <w:rPr>
                <w:b/>
                <w:bCs/>
                <w:color w:val="000000"/>
                <w:sz w:val="20"/>
                <w:szCs w:val="20"/>
              </w:rPr>
            </w:pPr>
            <w:r w:rsidRPr="0066377F">
              <w:rPr>
                <w:b/>
                <w:bCs/>
                <w:color w:val="000000"/>
                <w:sz w:val="20"/>
                <w:szCs w:val="20"/>
              </w:rPr>
              <w:t>7. Amata vietu skaita izmaiņas</w:t>
            </w:r>
          </w:p>
        </w:tc>
        <w:tc>
          <w:tcPr>
            <w:tcW w:w="8647" w:type="dxa"/>
            <w:gridSpan w:val="7"/>
            <w:tcBorders>
              <w:top w:val="nil"/>
              <w:left w:val="single" w:sz="4" w:space="0" w:color="auto"/>
              <w:bottom w:val="single" w:sz="4" w:space="0" w:color="auto"/>
              <w:right w:val="single" w:sz="4" w:space="0" w:color="000000"/>
            </w:tcBorders>
            <w:shd w:val="clear" w:color="auto" w:fill="auto"/>
            <w:vAlign w:val="bottom"/>
            <w:hideMark/>
          </w:tcPr>
          <w:p w14:paraId="000478AB" w14:textId="77777777" w:rsidR="00387295" w:rsidRPr="0066377F" w:rsidRDefault="00387295" w:rsidP="001C5319">
            <w:pPr>
              <w:rPr>
                <w:color w:val="000000"/>
              </w:rPr>
            </w:pPr>
            <w:r w:rsidRPr="0066377F">
              <w:rPr>
                <w:color w:val="000000"/>
              </w:rPr>
              <w:t>Rīkojuma projekts šo jomu neskar.</w:t>
            </w:r>
          </w:p>
          <w:p w14:paraId="4695F171" w14:textId="77777777" w:rsidR="00387295" w:rsidRPr="0066377F" w:rsidRDefault="00387295" w:rsidP="001C5319">
            <w:pPr>
              <w:rPr>
                <w:color w:val="000000"/>
              </w:rPr>
            </w:pPr>
          </w:p>
        </w:tc>
      </w:tr>
      <w:tr w:rsidR="00387295" w:rsidRPr="0066377F" w14:paraId="600865A0" w14:textId="77777777" w:rsidTr="001C5319">
        <w:trPr>
          <w:trHeight w:val="1158"/>
        </w:trPr>
        <w:tc>
          <w:tcPr>
            <w:tcW w:w="1418" w:type="dxa"/>
            <w:tcBorders>
              <w:top w:val="single" w:sz="4" w:space="0" w:color="auto"/>
              <w:left w:val="single" w:sz="4" w:space="0" w:color="auto"/>
              <w:bottom w:val="single" w:sz="4" w:space="0" w:color="auto"/>
              <w:right w:val="nil"/>
            </w:tcBorders>
            <w:shd w:val="clear" w:color="auto" w:fill="auto"/>
            <w:vAlign w:val="bottom"/>
            <w:hideMark/>
          </w:tcPr>
          <w:p w14:paraId="4E15CE56" w14:textId="77777777" w:rsidR="00387295" w:rsidRPr="0066377F" w:rsidRDefault="00387295" w:rsidP="001C5319">
            <w:pPr>
              <w:rPr>
                <w:b/>
                <w:bCs/>
                <w:color w:val="000000"/>
                <w:sz w:val="20"/>
                <w:szCs w:val="20"/>
              </w:rPr>
            </w:pPr>
            <w:r w:rsidRPr="0066377F">
              <w:rPr>
                <w:b/>
                <w:bCs/>
                <w:color w:val="000000"/>
                <w:sz w:val="20"/>
                <w:szCs w:val="20"/>
              </w:rPr>
              <w:t>8. Cita informācija</w:t>
            </w:r>
          </w:p>
        </w:tc>
        <w:tc>
          <w:tcPr>
            <w:tcW w:w="864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599957B" w14:textId="44E8D4B8" w:rsidR="00387295" w:rsidRPr="00746C7F" w:rsidRDefault="00746C7F" w:rsidP="001C5319">
            <w:pPr>
              <w:pStyle w:val="CommentText"/>
              <w:jc w:val="both"/>
              <w:rPr>
                <w:color w:val="000000"/>
                <w:sz w:val="24"/>
                <w:szCs w:val="24"/>
              </w:rPr>
            </w:pPr>
            <w:r w:rsidRPr="00746C7F">
              <w:rPr>
                <w:color w:val="000000"/>
                <w:sz w:val="24"/>
                <w:szCs w:val="24"/>
              </w:rPr>
              <w:t>Finanšu līdzekļi papildu izdevumu finansēšanai tiks rasti no valsts budžeta programmas 02.00.00 "Līdzekļi neparedzētiem gadījumiem".</w:t>
            </w:r>
          </w:p>
        </w:tc>
      </w:tr>
    </w:tbl>
    <w:p w14:paraId="7C2D0A22" w14:textId="77777777" w:rsidR="00387295" w:rsidRPr="0066377F" w:rsidRDefault="00387295"/>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2DDEDB1E" w14:textId="77777777" w:rsidTr="00D228F9">
        <w:tc>
          <w:tcPr>
            <w:tcW w:w="10060" w:type="dxa"/>
            <w:tcBorders>
              <w:bottom w:val="single" w:sz="4" w:space="0" w:color="auto"/>
            </w:tcBorders>
            <w:vAlign w:val="center"/>
          </w:tcPr>
          <w:p w14:paraId="49E69494" w14:textId="77777777" w:rsidR="00C3572A" w:rsidRPr="0066377F" w:rsidRDefault="00C3572A" w:rsidP="001B2A96">
            <w:pPr>
              <w:pStyle w:val="naisnod"/>
              <w:spacing w:before="0" w:after="0"/>
            </w:pPr>
            <w:r w:rsidRPr="0066377F">
              <w:t>IV. Tiesību akta projekta ietekme uz spēkā esošo tiesību normu sistēmu</w:t>
            </w:r>
          </w:p>
        </w:tc>
      </w:tr>
      <w:tr w:rsidR="00C3572A" w:rsidRPr="0066377F" w14:paraId="70A877F0" w14:textId="77777777" w:rsidTr="00D228F9">
        <w:trPr>
          <w:trHeight w:val="273"/>
        </w:trPr>
        <w:tc>
          <w:tcPr>
            <w:tcW w:w="10060" w:type="dxa"/>
            <w:tcBorders>
              <w:top w:val="single" w:sz="4" w:space="0" w:color="auto"/>
              <w:left w:val="single" w:sz="4" w:space="0" w:color="auto"/>
              <w:bottom w:val="single" w:sz="4" w:space="0" w:color="auto"/>
              <w:right w:val="single" w:sz="4" w:space="0" w:color="auto"/>
            </w:tcBorders>
          </w:tcPr>
          <w:p w14:paraId="5988D035" w14:textId="08452015" w:rsidR="00C3572A" w:rsidRPr="0066377F" w:rsidRDefault="0038163D" w:rsidP="001B2A96">
            <w:pPr>
              <w:ind w:right="127"/>
              <w:jc w:val="center"/>
            </w:pPr>
            <w:r w:rsidRPr="0066377F">
              <w:t>Rīkojuma projekts un Protokollēmuma projekts</w:t>
            </w:r>
            <w:r w:rsidR="00C3572A" w:rsidRPr="0066377F">
              <w:t xml:space="preserve"> šo jomu neskar</w:t>
            </w:r>
          </w:p>
        </w:tc>
      </w:tr>
    </w:tbl>
    <w:p w14:paraId="104CF13E" w14:textId="72CF8168" w:rsidR="00C130F5" w:rsidRPr="0066377F" w:rsidRDefault="00C130F5">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66377F" w14:paraId="3B314101" w14:textId="77777777" w:rsidTr="001B2A96">
        <w:tc>
          <w:tcPr>
            <w:tcW w:w="10060" w:type="dxa"/>
            <w:vAlign w:val="center"/>
          </w:tcPr>
          <w:p w14:paraId="5C120AB2" w14:textId="111290E2" w:rsidR="00C3572A" w:rsidRPr="0066377F" w:rsidRDefault="00C3572A" w:rsidP="001B2A96">
            <w:pPr>
              <w:pStyle w:val="naisnod"/>
              <w:spacing w:before="0" w:after="0"/>
            </w:pPr>
            <w:r w:rsidRPr="0066377F">
              <w:t>V. Tiesību akta projekta atbilstība Latvijas Republikas starptautiskajām saistībām</w:t>
            </w:r>
          </w:p>
        </w:tc>
      </w:tr>
      <w:tr w:rsidR="00C3572A" w:rsidRPr="0066377F" w14:paraId="3384D968" w14:textId="77777777" w:rsidTr="001B2A96">
        <w:trPr>
          <w:trHeight w:val="273"/>
        </w:trPr>
        <w:tc>
          <w:tcPr>
            <w:tcW w:w="10060" w:type="dxa"/>
          </w:tcPr>
          <w:p w14:paraId="6B97A43E" w14:textId="4FE4ADE2" w:rsidR="00C3572A" w:rsidRPr="0066377F" w:rsidRDefault="0038163D" w:rsidP="001B2A96">
            <w:pPr>
              <w:ind w:right="127"/>
              <w:jc w:val="center"/>
            </w:pPr>
            <w:r w:rsidRPr="0066377F">
              <w:t>Rīkojuma projekts un Protokollēmuma projekts šo jomu neskar</w:t>
            </w:r>
          </w:p>
        </w:tc>
      </w:tr>
    </w:tbl>
    <w:p w14:paraId="44946324" w14:textId="0BAC248A" w:rsidR="00C573BE" w:rsidRPr="0066377F" w:rsidRDefault="00C573BE">
      <w:pPr>
        <w:rPr>
          <w:b/>
          <w:bCs/>
        </w:rPr>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22F23" w:rsidRPr="0066377F" w14:paraId="06EAA6D7" w14:textId="77777777" w:rsidTr="000566D5">
        <w:tc>
          <w:tcPr>
            <w:tcW w:w="10060" w:type="dxa"/>
            <w:vAlign w:val="center"/>
          </w:tcPr>
          <w:p w14:paraId="1AD560AE" w14:textId="6D2F2467" w:rsidR="00C22F23" w:rsidRPr="0066377F" w:rsidRDefault="00C22F23" w:rsidP="000566D5">
            <w:pPr>
              <w:pStyle w:val="naisnod"/>
              <w:spacing w:before="0" w:after="0"/>
            </w:pPr>
            <w:r w:rsidRPr="0066377F">
              <w:t>VI. Sabiedrības līdzdalība un komunikācijas aktivitātes</w:t>
            </w:r>
          </w:p>
        </w:tc>
      </w:tr>
      <w:tr w:rsidR="004149A5" w:rsidRPr="0066377F" w14:paraId="436CC9A3" w14:textId="77777777" w:rsidTr="000566D5">
        <w:tc>
          <w:tcPr>
            <w:tcW w:w="10060" w:type="dxa"/>
            <w:vAlign w:val="center"/>
          </w:tcPr>
          <w:p w14:paraId="64704DFD" w14:textId="0C2DB880" w:rsidR="004149A5" w:rsidRPr="0066377F" w:rsidRDefault="0038163D" w:rsidP="000566D5">
            <w:pPr>
              <w:pStyle w:val="naisnod"/>
              <w:spacing w:before="0" w:after="0"/>
              <w:rPr>
                <w:b w:val="0"/>
              </w:rPr>
            </w:pPr>
            <w:r w:rsidRPr="0066377F">
              <w:rPr>
                <w:b w:val="0"/>
              </w:rPr>
              <w:t>Rīkojuma projekts un Protokollēmuma projekts šo jomu neskar</w:t>
            </w:r>
          </w:p>
        </w:tc>
      </w:tr>
    </w:tbl>
    <w:p w14:paraId="1B666679" w14:textId="77777777" w:rsidR="006C697C" w:rsidRPr="0066377F" w:rsidRDefault="006C697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
        <w:gridCol w:w="2515"/>
        <w:gridCol w:w="6861"/>
      </w:tblGrid>
      <w:tr w:rsidR="00C22F23" w:rsidRPr="0066377F" w14:paraId="58260084" w14:textId="77777777" w:rsidTr="000566D5">
        <w:tc>
          <w:tcPr>
            <w:tcW w:w="10060" w:type="dxa"/>
            <w:gridSpan w:val="3"/>
            <w:vAlign w:val="center"/>
          </w:tcPr>
          <w:p w14:paraId="45DD5C2D" w14:textId="77777777" w:rsidR="00C22F23" w:rsidRPr="0066377F" w:rsidRDefault="00C22F23" w:rsidP="000566D5">
            <w:pPr>
              <w:pStyle w:val="naisnod"/>
              <w:spacing w:before="0" w:after="0"/>
            </w:pPr>
            <w:r w:rsidRPr="0066377F">
              <w:t>VII. Tiesību akta projekta izpildes nodrošināšana un tās ietekme uz institūcijām</w:t>
            </w:r>
          </w:p>
        </w:tc>
      </w:tr>
      <w:tr w:rsidR="00C22F23" w:rsidRPr="0066377F" w14:paraId="3C43D0CE" w14:textId="77777777" w:rsidTr="00C22F23">
        <w:trPr>
          <w:trHeight w:val="265"/>
        </w:trPr>
        <w:tc>
          <w:tcPr>
            <w:tcW w:w="684" w:type="dxa"/>
          </w:tcPr>
          <w:p w14:paraId="44EE9D72" w14:textId="77777777" w:rsidR="00C22F23" w:rsidRPr="0066377F" w:rsidRDefault="00C22F23" w:rsidP="00C22F23">
            <w:pPr>
              <w:pStyle w:val="naiskr"/>
              <w:spacing w:before="0" w:after="0"/>
              <w:jc w:val="center"/>
            </w:pPr>
            <w:r w:rsidRPr="0066377F">
              <w:t>1.</w:t>
            </w:r>
          </w:p>
        </w:tc>
        <w:tc>
          <w:tcPr>
            <w:tcW w:w="2515" w:type="dxa"/>
          </w:tcPr>
          <w:p w14:paraId="111B01EC" w14:textId="77777777" w:rsidR="00C22F23" w:rsidRPr="0066377F" w:rsidRDefault="00C22F23" w:rsidP="00B806E1">
            <w:pPr>
              <w:ind w:left="109"/>
            </w:pPr>
            <w:r w:rsidRPr="0066377F">
              <w:t>Projekta izpildē iesaistītās institūcijas</w:t>
            </w:r>
          </w:p>
        </w:tc>
        <w:tc>
          <w:tcPr>
            <w:tcW w:w="6861" w:type="dxa"/>
          </w:tcPr>
          <w:p w14:paraId="5425769A" w14:textId="05E33CD2" w:rsidR="00C22F23" w:rsidRPr="0066377F" w:rsidRDefault="00E82C1D" w:rsidP="00BC52B9">
            <w:pPr>
              <w:ind w:left="128" w:right="142"/>
              <w:jc w:val="both"/>
            </w:pPr>
            <w:r w:rsidRPr="0066377F">
              <w:t xml:space="preserve">Rīkojuma projekta </w:t>
            </w:r>
            <w:r w:rsidR="0038163D" w:rsidRPr="0066377F">
              <w:t xml:space="preserve">dotā uzdevuma </w:t>
            </w:r>
            <w:r w:rsidRPr="0066377F">
              <w:t xml:space="preserve">izpildi nodrošinās </w:t>
            </w:r>
            <w:r w:rsidR="003D100D" w:rsidRPr="0066377F">
              <w:t>IZM</w:t>
            </w:r>
            <w:r w:rsidR="00E4473B" w:rsidRPr="0066377F">
              <w:t xml:space="preserve">. </w:t>
            </w:r>
          </w:p>
        </w:tc>
      </w:tr>
      <w:tr w:rsidR="00C22F23" w:rsidRPr="0066377F" w14:paraId="0C63EA86" w14:textId="77777777" w:rsidTr="00C22F23">
        <w:trPr>
          <w:trHeight w:val="265"/>
        </w:trPr>
        <w:tc>
          <w:tcPr>
            <w:tcW w:w="684" w:type="dxa"/>
          </w:tcPr>
          <w:p w14:paraId="10AE4708" w14:textId="77777777" w:rsidR="00C22F23" w:rsidRPr="0066377F" w:rsidRDefault="00C22F23" w:rsidP="00C22F23">
            <w:pPr>
              <w:pStyle w:val="naiskr"/>
              <w:spacing w:before="0" w:after="0"/>
              <w:jc w:val="center"/>
            </w:pPr>
            <w:r w:rsidRPr="0066377F">
              <w:t>2.</w:t>
            </w:r>
          </w:p>
        </w:tc>
        <w:tc>
          <w:tcPr>
            <w:tcW w:w="2515" w:type="dxa"/>
          </w:tcPr>
          <w:p w14:paraId="08E7A95E" w14:textId="77777777" w:rsidR="00C22F23" w:rsidRPr="0066377F" w:rsidRDefault="00C22F23" w:rsidP="00B806E1">
            <w:pPr>
              <w:ind w:left="109"/>
            </w:pPr>
            <w:r w:rsidRPr="0066377F">
              <w:t>Projekta izpildes ietekme uz pārvaldes funkcijām un institucionālo struktūru.</w:t>
            </w:r>
            <w:r w:rsidRPr="0066377F">
              <w:br/>
              <w:t xml:space="preserve">Jaunu institūciju izveide, esošu institūciju likvidācija vai </w:t>
            </w:r>
            <w:r w:rsidRPr="0066377F">
              <w:lastRenderedPageBreak/>
              <w:t>reorganizācija, to ietekme uz institūcijas cilvēkresursiem</w:t>
            </w:r>
          </w:p>
        </w:tc>
        <w:tc>
          <w:tcPr>
            <w:tcW w:w="6861" w:type="dxa"/>
          </w:tcPr>
          <w:p w14:paraId="3A593C1D" w14:textId="524AFC51" w:rsidR="00C22F23" w:rsidRPr="0066377F" w:rsidRDefault="0038163D" w:rsidP="00D47F6F">
            <w:pPr>
              <w:ind w:left="128" w:right="142"/>
              <w:jc w:val="both"/>
            </w:pPr>
            <w:r w:rsidRPr="0066377F">
              <w:lastRenderedPageBreak/>
              <w:t>Rīkojuma projekts un Protokollēmuma projekts šo jomu neskar</w:t>
            </w:r>
          </w:p>
        </w:tc>
      </w:tr>
      <w:tr w:rsidR="00C22F23" w:rsidRPr="0066377F" w14:paraId="18D0AA4B" w14:textId="77777777" w:rsidTr="00C22F23">
        <w:trPr>
          <w:trHeight w:val="265"/>
        </w:trPr>
        <w:tc>
          <w:tcPr>
            <w:tcW w:w="684" w:type="dxa"/>
          </w:tcPr>
          <w:p w14:paraId="7028BCD1" w14:textId="77777777" w:rsidR="00C22F23" w:rsidRPr="0066377F" w:rsidRDefault="00C22F23" w:rsidP="00C22F23">
            <w:pPr>
              <w:pStyle w:val="naiskr"/>
              <w:spacing w:before="0" w:after="0"/>
              <w:jc w:val="center"/>
            </w:pPr>
            <w:r w:rsidRPr="0066377F">
              <w:t>3.</w:t>
            </w:r>
          </w:p>
        </w:tc>
        <w:tc>
          <w:tcPr>
            <w:tcW w:w="2515" w:type="dxa"/>
          </w:tcPr>
          <w:p w14:paraId="65E08939" w14:textId="77777777" w:rsidR="00C22F23" w:rsidRPr="0066377F" w:rsidRDefault="00C22F23" w:rsidP="00B806E1">
            <w:pPr>
              <w:ind w:left="109"/>
            </w:pPr>
            <w:r w:rsidRPr="0066377F">
              <w:t>Cita informācija</w:t>
            </w:r>
          </w:p>
        </w:tc>
        <w:tc>
          <w:tcPr>
            <w:tcW w:w="6861" w:type="dxa"/>
          </w:tcPr>
          <w:p w14:paraId="71FD2DBD" w14:textId="77777777" w:rsidR="00C22F23" w:rsidRPr="0066377F" w:rsidRDefault="00E4473B" w:rsidP="00B806E1">
            <w:pPr>
              <w:ind w:left="128" w:right="142"/>
              <w:jc w:val="both"/>
            </w:pPr>
            <w:r w:rsidRPr="0066377F">
              <w:t>Nav</w:t>
            </w:r>
          </w:p>
        </w:tc>
      </w:tr>
    </w:tbl>
    <w:p w14:paraId="72F67E70" w14:textId="77777777" w:rsidR="00E4473B" w:rsidRPr="0066377F" w:rsidRDefault="00E4473B"/>
    <w:p w14:paraId="32AB0E84" w14:textId="77777777" w:rsidR="00776AC7" w:rsidRPr="0066377F" w:rsidRDefault="00776AC7"/>
    <w:p w14:paraId="755D7EC7" w14:textId="5FD88931" w:rsidR="00617D7A" w:rsidRPr="005705F9" w:rsidRDefault="00481F9B" w:rsidP="00C7220E">
      <w:pPr>
        <w:pStyle w:val="BodyText2"/>
        <w:spacing w:after="0" w:line="240" w:lineRule="auto"/>
        <w:ind w:firstLine="720"/>
        <w:jc w:val="both"/>
      </w:pPr>
      <w:r w:rsidRPr="0066377F">
        <w:t>I</w:t>
      </w:r>
      <w:r w:rsidR="008F245F" w:rsidRPr="0066377F">
        <w:t xml:space="preserve">zglītības un zinātnes </w:t>
      </w:r>
      <w:r w:rsidR="009A6BFC" w:rsidRPr="0066377F">
        <w:t>ministre</w:t>
      </w:r>
      <w:r w:rsidRPr="0066377F">
        <w:tab/>
      </w:r>
      <w:r w:rsidRPr="0066377F">
        <w:tab/>
      </w:r>
      <w:r w:rsidRPr="0066377F">
        <w:tab/>
      </w:r>
      <w:r w:rsidRPr="0066377F">
        <w:tab/>
      </w:r>
      <w:r w:rsidR="008C2D86" w:rsidRPr="0066377F">
        <w:t>Ilga Šuplinska</w:t>
      </w:r>
    </w:p>
    <w:p w14:paraId="1ED58E4F" w14:textId="77777777" w:rsidR="00585B7B" w:rsidRPr="005705F9" w:rsidRDefault="00585B7B" w:rsidP="00D96FCD"/>
    <w:p w14:paraId="708FB085" w14:textId="77777777" w:rsidR="00776AC7" w:rsidRDefault="00776AC7" w:rsidP="009A6BFC">
      <w:pPr>
        <w:tabs>
          <w:tab w:val="left" w:pos="2450"/>
        </w:tabs>
        <w:ind w:left="720"/>
        <w:rPr>
          <w:sz w:val="20"/>
          <w:szCs w:val="20"/>
        </w:rPr>
      </w:pPr>
    </w:p>
    <w:p w14:paraId="5373C917" w14:textId="77777777" w:rsidR="00776AC7" w:rsidRDefault="00776AC7" w:rsidP="009A6BFC">
      <w:pPr>
        <w:tabs>
          <w:tab w:val="left" w:pos="2450"/>
        </w:tabs>
        <w:ind w:left="720"/>
        <w:rPr>
          <w:sz w:val="20"/>
          <w:szCs w:val="20"/>
        </w:rPr>
      </w:pPr>
    </w:p>
    <w:p w14:paraId="1BF64B0E" w14:textId="77777777" w:rsidR="00776AC7" w:rsidRDefault="00776AC7" w:rsidP="009A6BFC">
      <w:pPr>
        <w:tabs>
          <w:tab w:val="left" w:pos="2450"/>
        </w:tabs>
        <w:ind w:left="720"/>
        <w:rPr>
          <w:sz w:val="20"/>
          <w:szCs w:val="20"/>
        </w:rPr>
      </w:pPr>
    </w:p>
    <w:p w14:paraId="52AA0771" w14:textId="77777777" w:rsidR="00776AC7" w:rsidRDefault="00776AC7" w:rsidP="009A6BFC">
      <w:pPr>
        <w:tabs>
          <w:tab w:val="left" w:pos="2450"/>
        </w:tabs>
        <w:ind w:left="720"/>
        <w:rPr>
          <w:sz w:val="20"/>
          <w:szCs w:val="20"/>
        </w:rPr>
      </w:pPr>
    </w:p>
    <w:p w14:paraId="5FEC4C18" w14:textId="77777777" w:rsidR="00776AC7" w:rsidRDefault="00776AC7" w:rsidP="009A6BFC">
      <w:pPr>
        <w:tabs>
          <w:tab w:val="left" w:pos="2450"/>
        </w:tabs>
        <w:ind w:left="720"/>
        <w:rPr>
          <w:sz w:val="20"/>
          <w:szCs w:val="20"/>
        </w:rPr>
      </w:pPr>
    </w:p>
    <w:p w14:paraId="073030F4" w14:textId="77777777" w:rsidR="00776AC7" w:rsidRDefault="00776AC7" w:rsidP="009A6BFC">
      <w:pPr>
        <w:tabs>
          <w:tab w:val="left" w:pos="2450"/>
        </w:tabs>
        <w:ind w:left="720"/>
        <w:rPr>
          <w:sz w:val="20"/>
          <w:szCs w:val="20"/>
        </w:rPr>
      </w:pPr>
    </w:p>
    <w:p w14:paraId="5ED2BA42" w14:textId="77777777" w:rsidR="00776AC7" w:rsidRDefault="00776AC7" w:rsidP="009A6BFC">
      <w:pPr>
        <w:tabs>
          <w:tab w:val="left" w:pos="2450"/>
        </w:tabs>
        <w:ind w:left="720"/>
        <w:rPr>
          <w:sz w:val="20"/>
          <w:szCs w:val="20"/>
        </w:rPr>
      </w:pPr>
    </w:p>
    <w:p w14:paraId="554069F7" w14:textId="77777777" w:rsidR="00776AC7" w:rsidRDefault="00776AC7" w:rsidP="009A6BFC">
      <w:pPr>
        <w:tabs>
          <w:tab w:val="left" w:pos="2450"/>
        </w:tabs>
        <w:ind w:left="720"/>
        <w:rPr>
          <w:sz w:val="20"/>
          <w:szCs w:val="20"/>
        </w:rPr>
      </w:pPr>
    </w:p>
    <w:p w14:paraId="232E0977" w14:textId="77777777" w:rsidR="00776AC7" w:rsidRDefault="00776AC7" w:rsidP="009A6BFC">
      <w:pPr>
        <w:tabs>
          <w:tab w:val="left" w:pos="2450"/>
        </w:tabs>
        <w:ind w:left="720"/>
        <w:rPr>
          <w:sz w:val="20"/>
          <w:szCs w:val="20"/>
        </w:rPr>
      </w:pPr>
    </w:p>
    <w:p w14:paraId="39F8D21C" w14:textId="77777777" w:rsidR="00573E78" w:rsidRDefault="00573E78" w:rsidP="009A6BFC">
      <w:pPr>
        <w:tabs>
          <w:tab w:val="left" w:pos="2450"/>
        </w:tabs>
        <w:ind w:left="720"/>
        <w:rPr>
          <w:sz w:val="20"/>
          <w:szCs w:val="20"/>
        </w:rPr>
      </w:pPr>
    </w:p>
    <w:p w14:paraId="52053EDA" w14:textId="77777777" w:rsidR="00CB5A93" w:rsidRDefault="00CB5A93" w:rsidP="009A6BFC">
      <w:pPr>
        <w:tabs>
          <w:tab w:val="left" w:pos="2450"/>
        </w:tabs>
        <w:ind w:left="720"/>
        <w:rPr>
          <w:sz w:val="20"/>
          <w:szCs w:val="20"/>
        </w:rPr>
      </w:pPr>
    </w:p>
    <w:p w14:paraId="2E49087D" w14:textId="77777777" w:rsidR="00CB5A93" w:rsidRDefault="00CB5A93" w:rsidP="009A6BFC">
      <w:pPr>
        <w:tabs>
          <w:tab w:val="left" w:pos="2450"/>
        </w:tabs>
        <w:ind w:left="720"/>
        <w:rPr>
          <w:sz w:val="20"/>
          <w:szCs w:val="20"/>
        </w:rPr>
      </w:pPr>
    </w:p>
    <w:p w14:paraId="42D76E57" w14:textId="77777777" w:rsidR="00CB5A93" w:rsidRDefault="00CB5A93" w:rsidP="009A6BFC">
      <w:pPr>
        <w:tabs>
          <w:tab w:val="left" w:pos="2450"/>
        </w:tabs>
        <w:ind w:left="720"/>
        <w:rPr>
          <w:sz w:val="20"/>
          <w:szCs w:val="20"/>
        </w:rPr>
      </w:pPr>
    </w:p>
    <w:p w14:paraId="0CD1FE2A" w14:textId="77777777" w:rsidR="00573E78" w:rsidRDefault="00573E78" w:rsidP="009A6BFC">
      <w:pPr>
        <w:tabs>
          <w:tab w:val="left" w:pos="2450"/>
        </w:tabs>
        <w:ind w:left="720"/>
        <w:rPr>
          <w:sz w:val="20"/>
          <w:szCs w:val="20"/>
        </w:rPr>
      </w:pPr>
    </w:p>
    <w:p w14:paraId="5DB0CBA8" w14:textId="77777777" w:rsidR="00CB5A93" w:rsidRDefault="00CB5A93" w:rsidP="009A6BFC">
      <w:pPr>
        <w:tabs>
          <w:tab w:val="left" w:pos="2450"/>
        </w:tabs>
        <w:ind w:left="720"/>
        <w:rPr>
          <w:sz w:val="20"/>
          <w:szCs w:val="20"/>
        </w:rPr>
      </w:pPr>
    </w:p>
    <w:p w14:paraId="382DE0D0" w14:textId="77777777" w:rsidR="00776AC7" w:rsidRDefault="00776AC7" w:rsidP="009A6BFC">
      <w:pPr>
        <w:tabs>
          <w:tab w:val="left" w:pos="2450"/>
        </w:tabs>
        <w:ind w:left="720"/>
        <w:rPr>
          <w:sz w:val="20"/>
          <w:szCs w:val="20"/>
        </w:rPr>
      </w:pPr>
    </w:p>
    <w:p w14:paraId="5CFEBF6B" w14:textId="10DF7551" w:rsidR="00BE260B" w:rsidRDefault="00BE260B" w:rsidP="00E62EFF">
      <w:pPr>
        <w:tabs>
          <w:tab w:val="left" w:pos="2450"/>
        </w:tabs>
        <w:ind w:left="720"/>
        <w:rPr>
          <w:sz w:val="20"/>
          <w:szCs w:val="20"/>
        </w:rPr>
      </w:pPr>
    </w:p>
    <w:p w14:paraId="65F67257" w14:textId="77777777" w:rsidR="00BE260B" w:rsidRPr="00BE260B" w:rsidRDefault="00BE260B" w:rsidP="00BE260B">
      <w:pPr>
        <w:rPr>
          <w:sz w:val="20"/>
          <w:szCs w:val="20"/>
        </w:rPr>
      </w:pPr>
    </w:p>
    <w:p w14:paraId="5B2B7136" w14:textId="77777777" w:rsidR="00BE260B" w:rsidRPr="00BE260B" w:rsidRDefault="00BE260B" w:rsidP="00BE260B">
      <w:pPr>
        <w:rPr>
          <w:sz w:val="20"/>
          <w:szCs w:val="20"/>
        </w:rPr>
      </w:pPr>
    </w:p>
    <w:p w14:paraId="07AED626" w14:textId="77777777" w:rsidR="00BE260B" w:rsidRPr="00BE260B" w:rsidRDefault="00BE260B" w:rsidP="00BE260B">
      <w:pPr>
        <w:rPr>
          <w:sz w:val="20"/>
          <w:szCs w:val="20"/>
        </w:rPr>
      </w:pPr>
    </w:p>
    <w:p w14:paraId="72786DC8" w14:textId="77777777" w:rsidR="00BE260B" w:rsidRPr="00BE260B" w:rsidRDefault="00BE260B" w:rsidP="00BE260B">
      <w:pPr>
        <w:rPr>
          <w:sz w:val="20"/>
          <w:szCs w:val="20"/>
        </w:rPr>
      </w:pPr>
    </w:p>
    <w:p w14:paraId="757863E9" w14:textId="77777777" w:rsidR="00BE260B" w:rsidRPr="00BE260B" w:rsidRDefault="00BE260B" w:rsidP="00BE260B">
      <w:pPr>
        <w:rPr>
          <w:sz w:val="20"/>
          <w:szCs w:val="20"/>
        </w:rPr>
      </w:pPr>
    </w:p>
    <w:p w14:paraId="123BB02A" w14:textId="77777777" w:rsidR="00BE260B" w:rsidRPr="00BE260B" w:rsidRDefault="00BE260B" w:rsidP="00BE260B">
      <w:pPr>
        <w:rPr>
          <w:sz w:val="20"/>
          <w:szCs w:val="20"/>
        </w:rPr>
      </w:pPr>
    </w:p>
    <w:p w14:paraId="77287617" w14:textId="77777777" w:rsidR="00BE260B" w:rsidRPr="00BE260B" w:rsidRDefault="00BE260B" w:rsidP="00BE260B">
      <w:pPr>
        <w:rPr>
          <w:sz w:val="20"/>
          <w:szCs w:val="20"/>
        </w:rPr>
      </w:pPr>
    </w:p>
    <w:p w14:paraId="59EA241C" w14:textId="77777777" w:rsidR="00BE260B" w:rsidRPr="00BE260B" w:rsidRDefault="00BE260B" w:rsidP="00BE260B">
      <w:pPr>
        <w:rPr>
          <w:sz w:val="20"/>
          <w:szCs w:val="20"/>
        </w:rPr>
      </w:pPr>
    </w:p>
    <w:p w14:paraId="4BE66870" w14:textId="77777777" w:rsidR="00BE260B" w:rsidRPr="00BE260B" w:rsidRDefault="00BE260B" w:rsidP="00BE260B">
      <w:pPr>
        <w:rPr>
          <w:sz w:val="20"/>
          <w:szCs w:val="20"/>
        </w:rPr>
      </w:pPr>
    </w:p>
    <w:p w14:paraId="2849D011" w14:textId="77777777" w:rsidR="00BE260B" w:rsidRPr="00BE260B" w:rsidRDefault="00BE260B" w:rsidP="00BE260B">
      <w:pPr>
        <w:rPr>
          <w:sz w:val="20"/>
          <w:szCs w:val="20"/>
        </w:rPr>
      </w:pPr>
    </w:p>
    <w:p w14:paraId="0699084C" w14:textId="77777777" w:rsidR="00BE260B" w:rsidRPr="00BE260B" w:rsidRDefault="00BE260B" w:rsidP="00BE260B">
      <w:pPr>
        <w:rPr>
          <w:sz w:val="20"/>
          <w:szCs w:val="20"/>
        </w:rPr>
      </w:pPr>
    </w:p>
    <w:p w14:paraId="2694A8D0" w14:textId="77777777" w:rsidR="00BE260B" w:rsidRPr="00BE260B" w:rsidRDefault="00BE260B" w:rsidP="00BE260B">
      <w:pPr>
        <w:rPr>
          <w:sz w:val="20"/>
          <w:szCs w:val="20"/>
        </w:rPr>
      </w:pPr>
    </w:p>
    <w:p w14:paraId="6430AA41" w14:textId="77777777" w:rsidR="00BE260B" w:rsidRPr="00BE260B" w:rsidRDefault="00BE260B" w:rsidP="00BE260B">
      <w:pPr>
        <w:rPr>
          <w:sz w:val="20"/>
          <w:szCs w:val="20"/>
        </w:rPr>
      </w:pPr>
    </w:p>
    <w:p w14:paraId="3CD8CD44" w14:textId="77777777" w:rsidR="00BE260B" w:rsidRPr="00BE260B" w:rsidRDefault="00BE260B" w:rsidP="00BE260B">
      <w:pPr>
        <w:rPr>
          <w:sz w:val="20"/>
          <w:szCs w:val="20"/>
        </w:rPr>
      </w:pPr>
    </w:p>
    <w:p w14:paraId="272C560F" w14:textId="77777777" w:rsidR="00BE260B" w:rsidRPr="00BE260B" w:rsidRDefault="00BE260B" w:rsidP="00BE260B">
      <w:pPr>
        <w:rPr>
          <w:sz w:val="20"/>
          <w:szCs w:val="20"/>
        </w:rPr>
      </w:pPr>
    </w:p>
    <w:p w14:paraId="4F4DA077" w14:textId="77777777" w:rsidR="00BE260B" w:rsidRPr="00BE260B" w:rsidRDefault="00BE260B" w:rsidP="00BE260B">
      <w:pPr>
        <w:rPr>
          <w:sz w:val="20"/>
          <w:szCs w:val="20"/>
        </w:rPr>
      </w:pPr>
    </w:p>
    <w:p w14:paraId="79A01069" w14:textId="77777777" w:rsidR="00BE260B" w:rsidRPr="00BE260B" w:rsidRDefault="00BE260B" w:rsidP="00BE260B">
      <w:pPr>
        <w:rPr>
          <w:sz w:val="20"/>
          <w:szCs w:val="20"/>
        </w:rPr>
      </w:pPr>
    </w:p>
    <w:p w14:paraId="51961399" w14:textId="77777777" w:rsidR="00BE260B" w:rsidRPr="00BE260B" w:rsidRDefault="00BE260B" w:rsidP="00BE260B">
      <w:pPr>
        <w:rPr>
          <w:sz w:val="20"/>
          <w:szCs w:val="20"/>
        </w:rPr>
      </w:pPr>
    </w:p>
    <w:p w14:paraId="4EDB52E6" w14:textId="77777777" w:rsidR="00BE260B" w:rsidRPr="00BE260B" w:rsidRDefault="00BE260B" w:rsidP="00BE260B">
      <w:pPr>
        <w:rPr>
          <w:sz w:val="20"/>
          <w:szCs w:val="20"/>
        </w:rPr>
      </w:pPr>
    </w:p>
    <w:p w14:paraId="0318BA00" w14:textId="77777777" w:rsidR="00BE260B" w:rsidRPr="00BE260B" w:rsidRDefault="00BE260B" w:rsidP="00BE260B">
      <w:pPr>
        <w:rPr>
          <w:sz w:val="20"/>
          <w:szCs w:val="20"/>
        </w:rPr>
      </w:pPr>
    </w:p>
    <w:p w14:paraId="45D0D917" w14:textId="77777777" w:rsidR="00BE260B" w:rsidRPr="00BE260B" w:rsidRDefault="00BE260B" w:rsidP="00BE260B">
      <w:pPr>
        <w:rPr>
          <w:sz w:val="20"/>
          <w:szCs w:val="20"/>
        </w:rPr>
      </w:pPr>
    </w:p>
    <w:p w14:paraId="452C392E" w14:textId="77777777" w:rsidR="00BE260B" w:rsidRPr="00BE260B" w:rsidRDefault="00BE260B" w:rsidP="00BE260B">
      <w:pPr>
        <w:rPr>
          <w:sz w:val="20"/>
          <w:szCs w:val="20"/>
        </w:rPr>
      </w:pPr>
    </w:p>
    <w:p w14:paraId="5A615023" w14:textId="77777777" w:rsidR="00BE260B" w:rsidRPr="00BE260B" w:rsidRDefault="00BE260B" w:rsidP="00BE260B">
      <w:pPr>
        <w:rPr>
          <w:sz w:val="20"/>
          <w:szCs w:val="20"/>
        </w:rPr>
      </w:pPr>
    </w:p>
    <w:p w14:paraId="2168C27B" w14:textId="77777777" w:rsidR="00BE260B" w:rsidRPr="00BE260B" w:rsidRDefault="00BE260B" w:rsidP="00BE260B">
      <w:pPr>
        <w:rPr>
          <w:sz w:val="20"/>
          <w:szCs w:val="20"/>
        </w:rPr>
      </w:pPr>
    </w:p>
    <w:p w14:paraId="675586A1" w14:textId="77777777" w:rsidR="00BE260B" w:rsidRPr="00BE260B" w:rsidRDefault="00BE260B" w:rsidP="00BE260B">
      <w:pPr>
        <w:rPr>
          <w:sz w:val="20"/>
          <w:szCs w:val="20"/>
        </w:rPr>
      </w:pPr>
    </w:p>
    <w:p w14:paraId="393BFC33" w14:textId="77777777" w:rsidR="00BE260B" w:rsidRPr="00BE260B" w:rsidRDefault="00BE260B" w:rsidP="00BE260B">
      <w:pPr>
        <w:rPr>
          <w:sz w:val="20"/>
          <w:szCs w:val="20"/>
        </w:rPr>
      </w:pPr>
    </w:p>
    <w:p w14:paraId="384616C1" w14:textId="77777777" w:rsidR="00BE260B" w:rsidRPr="00BE260B" w:rsidRDefault="00BE260B" w:rsidP="00BE260B">
      <w:pPr>
        <w:rPr>
          <w:sz w:val="20"/>
          <w:szCs w:val="20"/>
        </w:rPr>
      </w:pPr>
    </w:p>
    <w:p w14:paraId="02548B2A" w14:textId="77777777" w:rsidR="00BE260B" w:rsidRPr="00BE260B" w:rsidRDefault="00BE260B" w:rsidP="00BE260B">
      <w:pPr>
        <w:rPr>
          <w:sz w:val="20"/>
          <w:szCs w:val="20"/>
        </w:rPr>
      </w:pPr>
    </w:p>
    <w:p w14:paraId="35AF7363" w14:textId="77777777" w:rsidR="00BE260B" w:rsidRPr="00BE260B" w:rsidRDefault="00BE260B" w:rsidP="00BE260B">
      <w:pPr>
        <w:rPr>
          <w:sz w:val="20"/>
          <w:szCs w:val="20"/>
        </w:rPr>
      </w:pPr>
    </w:p>
    <w:p w14:paraId="0B49BBA3" w14:textId="77777777" w:rsidR="00BE260B" w:rsidRPr="00BE260B" w:rsidRDefault="00BE260B" w:rsidP="00BE260B">
      <w:pPr>
        <w:rPr>
          <w:sz w:val="20"/>
          <w:szCs w:val="20"/>
        </w:rPr>
      </w:pPr>
    </w:p>
    <w:p w14:paraId="4C314125" w14:textId="77777777" w:rsidR="00BE260B" w:rsidRPr="00BE260B" w:rsidRDefault="00BE260B" w:rsidP="00BE260B">
      <w:pPr>
        <w:rPr>
          <w:sz w:val="20"/>
          <w:szCs w:val="20"/>
        </w:rPr>
      </w:pPr>
    </w:p>
    <w:p w14:paraId="596AA177" w14:textId="77777777" w:rsidR="00BE260B" w:rsidRPr="00BE260B" w:rsidRDefault="00BE260B" w:rsidP="00BE260B">
      <w:pPr>
        <w:rPr>
          <w:sz w:val="20"/>
          <w:szCs w:val="20"/>
        </w:rPr>
      </w:pPr>
    </w:p>
    <w:p w14:paraId="138A54C3" w14:textId="77777777" w:rsidR="00BE260B" w:rsidRPr="00BE260B" w:rsidRDefault="00BE260B" w:rsidP="00BE260B">
      <w:pPr>
        <w:rPr>
          <w:sz w:val="20"/>
          <w:szCs w:val="20"/>
        </w:rPr>
      </w:pPr>
    </w:p>
    <w:p w14:paraId="67A45BF2" w14:textId="3CE26C45" w:rsidR="00BE260B" w:rsidRDefault="00BE260B" w:rsidP="00BE260B">
      <w:pPr>
        <w:rPr>
          <w:sz w:val="20"/>
          <w:szCs w:val="20"/>
        </w:rPr>
      </w:pPr>
    </w:p>
    <w:p w14:paraId="55606C15" w14:textId="6F1F3360" w:rsidR="00BE260B" w:rsidRDefault="00BE260B" w:rsidP="00BE260B">
      <w:pPr>
        <w:rPr>
          <w:sz w:val="20"/>
          <w:szCs w:val="20"/>
        </w:rPr>
      </w:pPr>
    </w:p>
    <w:p w14:paraId="1B02CA3C" w14:textId="77777777" w:rsidR="009A6BFC" w:rsidRPr="00BE260B" w:rsidRDefault="009A6BFC" w:rsidP="00BE260B">
      <w:pPr>
        <w:rPr>
          <w:sz w:val="20"/>
          <w:szCs w:val="20"/>
        </w:rPr>
      </w:pPr>
    </w:p>
    <w:sectPr w:rsidR="009A6BFC" w:rsidRPr="00BE260B" w:rsidSect="00C21D70">
      <w:headerReference w:type="default" r:id="rId10"/>
      <w:footerReference w:type="default" r:id="rId11"/>
      <w:footerReference w:type="first" r:id="rId12"/>
      <w:pgSz w:w="11906" w:h="16838" w:code="9"/>
      <w:pgMar w:top="851" w:right="1134" w:bottom="851" w:left="1701" w:header="426"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8C62B" w14:textId="77777777" w:rsidR="00AD3088" w:rsidRDefault="00AD3088" w:rsidP="00123E9B">
      <w:r>
        <w:separator/>
      </w:r>
    </w:p>
  </w:endnote>
  <w:endnote w:type="continuationSeparator" w:id="0">
    <w:p w14:paraId="1C568EA1" w14:textId="77777777" w:rsidR="00AD3088" w:rsidRDefault="00AD3088"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1416C" w14:textId="6DB7CE3B" w:rsidR="009F6524" w:rsidRPr="000B143C" w:rsidRDefault="009F6524" w:rsidP="000B143C">
    <w:pPr>
      <w:ind w:left="-567" w:right="-568"/>
      <w:jc w:val="both"/>
      <w:rPr>
        <w:sz w:val="22"/>
        <w:szCs w:val="22"/>
      </w:rPr>
    </w:pPr>
    <w:r>
      <w:rPr>
        <w:sz w:val="22"/>
        <w:szCs w:val="22"/>
      </w:rPr>
      <w:t>IZMAnot_</w:t>
    </w:r>
    <w:r w:rsidR="00A35BBC">
      <w:rPr>
        <w:sz w:val="22"/>
        <w:szCs w:val="22"/>
      </w:rPr>
      <w:t>22</w:t>
    </w:r>
    <w:r w:rsidR="00BE260B">
      <w:rPr>
        <w:sz w:val="22"/>
        <w:szCs w:val="22"/>
      </w:rPr>
      <w:t>04</w:t>
    </w:r>
    <w:r w:rsidR="00CD06FB">
      <w:rPr>
        <w:sz w:val="22"/>
        <w:szCs w:val="22"/>
      </w:rPr>
      <w:t>21_</w:t>
    </w:r>
    <w:r w:rsidR="00DA48B3">
      <w:rPr>
        <w:sz w:val="22"/>
        <w:szCs w:val="22"/>
      </w:rPr>
      <w:t>supervizijas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F2C7A" w14:textId="37CA35F7" w:rsidR="009F6524" w:rsidRPr="00532E29" w:rsidRDefault="00CD06FB" w:rsidP="00532E29">
    <w:pPr>
      <w:ind w:left="-567" w:right="-568"/>
      <w:jc w:val="both"/>
      <w:rPr>
        <w:sz w:val="22"/>
        <w:szCs w:val="22"/>
      </w:rPr>
    </w:pPr>
    <w:r>
      <w:rPr>
        <w:sz w:val="22"/>
        <w:szCs w:val="22"/>
      </w:rPr>
      <w:t>IZMAnot_</w:t>
    </w:r>
    <w:r w:rsidR="00A35BBC">
      <w:rPr>
        <w:sz w:val="22"/>
        <w:szCs w:val="22"/>
      </w:rPr>
      <w:t>220421_</w:t>
    </w:r>
    <w:r w:rsidR="00DA48B3">
      <w:rPr>
        <w:sz w:val="22"/>
        <w:szCs w:val="22"/>
      </w:rPr>
      <w:t>supervizijas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B470B" w14:textId="77777777" w:rsidR="00AD3088" w:rsidRDefault="00AD3088" w:rsidP="00123E9B">
      <w:r>
        <w:separator/>
      </w:r>
    </w:p>
  </w:footnote>
  <w:footnote w:type="continuationSeparator" w:id="0">
    <w:p w14:paraId="3D23AB70" w14:textId="77777777" w:rsidR="00AD3088" w:rsidRDefault="00AD3088"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9D678" w14:textId="2114D98C" w:rsidR="009F6524" w:rsidRDefault="009F6524">
    <w:pPr>
      <w:pStyle w:val="Header"/>
      <w:jc w:val="center"/>
    </w:pPr>
    <w:r>
      <w:fldChar w:fldCharType="begin"/>
    </w:r>
    <w:r>
      <w:instrText xml:space="preserve"> PAGE   \* MERGEFORMAT </w:instrText>
    </w:r>
    <w:r>
      <w:fldChar w:fldCharType="separate"/>
    </w:r>
    <w:r w:rsidR="0009032E">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772A52CC"/>
    <w:multiLevelType w:val="hybridMultilevel"/>
    <w:tmpl w:val="521C74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A3B"/>
    <w:rsid w:val="00000CE0"/>
    <w:rsid w:val="00000DEA"/>
    <w:rsid w:val="00001116"/>
    <w:rsid w:val="00001B33"/>
    <w:rsid w:val="00002604"/>
    <w:rsid w:val="00002D89"/>
    <w:rsid w:val="00002DDF"/>
    <w:rsid w:val="00004CD6"/>
    <w:rsid w:val="0000524B"/>
    <w:rsid w:val="00005A9D"/>
    <w:rsid w:val="00006D42"/>
    <w:rsid w:val="00006F81"/>
    <w:rsid w:val="00007CF4"/>
    <w:rsid w:val="00010140"/>
    <w:rsid w:val="00010298"/>
    <w:rsid w:val="000103AD"/>
    <w:rsid w:val="00010590"/>
    <w:rsid w:val="000112C2"/>
    <w:rsid w:val="000120DA"/>
    <w:rsid w:val="00012EAE"/>
    <w:rsid w:val="00013BAA"/>
    <w:rsid w:val="00014BD0"/>
    <w:rsid w:val="00017E98"/>
    <w:rsid w:val="00020664"/>
    <w:rsid w:val="000206DA"/>
    <w:rsid w:val="000216EC"/>
    <w:rsid w:val="0002179F"/>
    <w:rsid w:val="000219F0"/>
    <w:rsid w:val="00024A0F"/>
    <w:rsid w:val="000251DA"/>
    <w:rsid w:val="00027332"/>
    <w:rsid w:val="00027346"/>
    <w:rsid w:val="0003036E"/>
    <w:rsid w:val="0003044F"/>
    <w:rsid w:val="00032A0F"/>
    <w:rsid w:val="00033013"/>
    <w:rsid w:val="0003466E"/>
    <w:rsid w:val="000347B3"/>
    <w:rsid w:val="00034AA4"/>
    <w:rsid w:val="000355FE"/>
    <w:rsid w:val="0003571A"/>
    <w:rsid w:val="000357AB"/>
    <w:rsid w:val="0003640B"/>
    <w:rsid w:val="00036977"/>
    <w:rsid w:val="000372DF"/>
    <w:rsid w:val="00037421"/>
    <w:rsid w:val="000374BE"/>
    <w:rsid w:val="00037B73"/>
    <w:rsid w:val="000401D9"/>
    <w:rsid w:val="00040D4E"/>
    <w:rsid w:val="00041D14"/>
    <w:rsid w:val="00041F61"/>
    <w:rsid w:val="000423AB"/>
    <w:rsid w:val="0004297E"/>
    <w:rsid w:val="000440A0"/>
    <w:rsid w:val="00044C6E"/>
    <w:rsid w:val="000454C3"/>
    <w:rsid w:val="000463EE"/>
    <w:rsid w:val="00046CDE"/>
    <w:rsid w:val="00047FE8"/>
    <w:rsid w:val="000505C1"/>
    <w:rsid w:val="000514AC"/>
    <w:rsid w:val="0005209B"/>
    <w:rsid w:val="000541F8"/>
    <w:rsid w:val="00054553"/>
    <w:rsid w:val="00054B65"/>
    <w:rsid w:val="00054FEE"/>
    <w:rsid w:val="00055224"/>
    <w:rsid w:val="00055608"/>
    <w:rsid w:val="00055F70"/>
    <w:rsid w:val="000566D5"/>
    <w:rsid w:val="00056E02"/>
    <w:rsid w:val="000577FD"/>
    <w:rsid w:val="00060F57"/>
    <w:rsid w:val="000622F7"/>
    <w:rsid w:val="00063019"/>
    <w:rsid w:val="00064F20"/>
    <w:rsid w:val="0006651A"/>
    <w:rsid w:val="00066658"/>
    <w:rsid w:val="00066BCF"/>
    <w:rsid w:val="000673CA"/>
    <w:rsid w:val="00070F02"/>
    <w:rsid w:val="00071C49"/>
    <w:rsid w:val="0007235C"/>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3F19"/>
    <w:rsid w:val="00083F1F"/>
    <w:rsid w:val="000849C2"/>
    <w:rsid w:val="00084C38"/>
    <w:rsid w:val="0008599C"/>
    <w:rsid w:val="00085B5E"/>
    <w:rsid w:val="0008616C"/>
    <w:rsid w:val="0009012B"/>
    <w:rsid w:val="0009032E"/>
    <w:rsid w:val="00090BFF"/>
    <w:rsid w:val="000912B2"/>
    <w:rsid w:val="0009162F"/>
    <w:rsid w:val="00091E26"/>
    <w:rsid w:val="000934D5"/>
    <w:rsid w:val="00093AA7"/>
    <w:rsid w:val="00094F13"/>
    <w:rsid w:val="00095EBB"/>
    <w:rsid w:val="000962FC"/>
    <w:rsid w:val="00097B46"/>
    <w:rsid w:val="000A0C0F"/>
    <w:rsid w:val="000A152C"/>
    <w:rsid w:val="000A1E9A"/>
    <w:rsid w:val="000A208E"/>
    <w:rsid w:val="000A2237"/>
    <w:rsid w:val="000A2EB1"/>
    <w:rsid w:val="000A4403"/>
    <w:rsid w:val="000A671B"/>
    <w:rsid w:val="000B0834"/>
    <w:rsid w:val="000B0DC4"/>
    <w:rsid w:val="000B1367"/>
    <w:rsid w:val="000B143C"/>
    <w:rsid w:val="000B3147"/>
    <w:rsid w:val="000B32F7"/>
    <w:rsid w:val="000B3B3C"/>
    <w:rsid w:val="000B3EC8"/>
    <w:rsid w:val="000B3FF6"/>
    <w:rsid w:val="000B4435"/>
    <w:rsid w:val="000B51C9"/>
    <w:rsid w:val="000B62CA"/>
    <w:rsid w:val="000B7C76"/>
    <w:rsid w:val="000C0ABC"/>
    <w:rsid w:val="000C0BAF"/>
    <w:rsid w:val="000C136C"/>
    <w:rsid w:val="000C147C"/>
    <w:rsid w:val="000C1819"/>
    <w:rsid w:val="000C1B3D"/>
    <w:rsid w:val="000C1D23"/>
    <w:rsid w:val="000C28E3"/>
    <w:rsid w:val="000C36BE"/>
    <w:rsid w:val="000C42BB"/>
    <w:rsid w:val="000C612B"/>
    <w:rsid w:val="000C63B4"/>
    <w:rsid w:val="000C63F4"/>
    <w:rsid w:val="000D003C"/>
    <w:rsid w:val="000D00F8"/>
    <w:rsid w:val="000D0D39"/>
    <w:rsid w:val="000D12F6"/>
    <w:rsid w:val="000D3619"/>
    <w:rsid w:val="000D6486"/>
    <w:rsid w:val="000D6878"/>
    <w:rsid w:val="000D7431"/>
    <w:rsid w:val="000D76D6"/>
    <w:rsid w:val="000D7E91"/>
    <w:rsid w:val="000E058D"/>
    <w:rsid w:val="000E0815"/>
    <w:rsid w:val="000E2489"/>
    <w:rsid w:val="000E3B94"/>
    <w:rsid w:val="000E4A2A"/>
    <w:rsid w:val="000E4A57"/>
    <w:rsid w:val="000E5FDF"/>
    <w:rsid w:val="000E6027"/>
    <w:rsid w:val="000E6F6D"/>
    <w:rsid w:val="000F0FBE"/>
    <w:rsid w:val="000F1AC0"/>
    <w:rsid w:val="000F1EEC"/>
    <w:rsid w:val="000F3777"/>
    <w:rsid w:val="000F3868"/>
    <w:rsid w:val="000F3894"/>
    <w:rsid w:val="0010198A"/>
    <w:rsid w:val="00101C45"/>
    <w:rsid w:val="00102B8F"/>
    <w:rsid w:val="00102CE1"/>
    <w:rsid w:val="00103760"/>
    <w:rsid w:val="00103A3D"/>
    <w:rsid w:val="00104643"/>
    <w:rsid w:val="00104AAB"/>
    <w:rsid w:val="00105B4C"/>
    <w:rsid w:val="00106424"/>
    <w:rsid w:val="00110388"/>
    <w:rsid w:val="001106D1"/>
    <w:rsid w:val="00110ED8"/>
    <w:rsid w:val="00111433"/>
    <w:rsid w:val="00111709"/>
    <w:rsid w:val="00111B15"/>
    <w:rsid w:val="00112A2E"/>
    <w:rsid w:val="00112C20"/>
    <w:rsid w:val="00112F2A"/>
    <w:rsid w:val="00113514"/>
    <w:rsid w:val="00113533"/>
    <w:rsid w:val="00114C20"/>
    <w:rsid w:val="00115146"/>
    <w:rsid w:val="00115633"/>
    <w:rsid w:val="00115792"/>
    <w:rsid w:val="00115EB8"/>
    <w:rsid w:val="00116669"/>
    <w:rsid w:val="00117062"/>
    <w:rsid w:val="0011724B"/>
    <w:rsid w:val="00117C7E"/>
    <w:rsid w:val="00120303"/>
    <w:rsid w:val="0012123A"/>
    <w:rsid w:val="0012127B"/>
    <w:rsid w:val="00121DF2"/>
    <w:rsid w:val="0012249E"/>
    <w:rsid w:val="00122521"/>
    <w:rsid w:val="00123E9B"/>
    <w:rsid w:val="0012448A"/>
    <w:rsid w:val="0012613C"/>
    <w:rsid w:val="0012704D"/>
    <w:rsid w:val="0012791B"/>
    <w:rsid w:val="00131850"/>
    <w:rsid w:val="001318F8"/>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66FF"/>
    <w:rsid w:val="00147CBF"/>
    <w:rsid w:val="00147D9A"/>
    <w:rsid w:val="00150ACB"/>
    <w:rsid w:val="00150D62"/>
    <w:rsid w:val="0015243B"/>
    <w:rsid w:val="00152C87"/>
    <w:rsid w:val="00154E6C"/>
    <w:rsid w:val="0015660D"/>
    <w:rsid w:val="00156760"/>
    <w:rsid w:val="00156CFC"/>
    <w:rsid w:val="00156E36"/>
    <w:rsid w:val="00157E69"/>
    <w:rsid w:val="00157F12"/>
    <w:rsid w:val="0016104B"/>
    <w:rsid w:val="00161261"/>
    <w:rsid w:val="0016142A"/>
    <w:rsid w:val="00162670"/>
    <w:rsid w:val="00162EB5"/>
    <w:rsid w:val="0016692F"/>
    <w:rsid w:val="00166975"/>
    <w:rsid w:val="00166CBA"/>
    <w:rsid w:val="001673FC"/>
    <w:rsid w:val="001679E8"/>
    <w:rsid w:val="00171458"/>
    <w:rsid w:val="001718C9"/>
    <w:rsid w:val="00171B42"/>
    <w:rsid w:val="00172A25"/>
    <w:rsid w:val="0017384A"/>
    <w:rsid w:val="001740F1"/>
    <w:rsid w:val="001742B2"/>
    <w:rsid w:val="00174AEB"/>
    <w:rsid w:val="00175071"/>
    <w:rsid w:val="00176017"/>
    <w:rsid w:val="00177EB6"/>
    <w:rsid w:val="00180E6B"/>
    <w:rsid w:val="00181D00"/>
    <w:rsid w:val="001824F8"/>
    <w:rsid w:val="001828B2"/>
    <w:rsid w:val="0018329D"/>
    <w:rsid w:val="001838EC"/>
    <w:rsid w:val="00183B44"/>
    <w:rsid w:val="00184814"/>
    <w:rsid w:val="00185946"/>
    <w:rsid w:val="00186DF5"/>
    <w:rsid w:val="0018701C"/>
    <w:rsid w:val="0018757E"/>
    <w:rsid w:val="001904B3"/>
    <w:rsid w:val="00190FB4"/>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599A"/>
    <w:rsid w:val="001A6D57"/>
    <w:rsid w:val="001A6E9C"/>
    <w:rsid w:val="001B01E7"/>
    <w:rsid w:val="001B05D5"/>
    <w:rsid w:val="001B1189"/>
    <w:rsid w:val="001B15B5"/>
    <w:rsid w:val="001B2A96"/>
    <w:rsid w:val="001B32BB"/>
    <w:rsid w:val="001B34BA"/>
    <w:rsid w:val="001B3AF3"/>
    <w:rsid w:val="001B3D38"/>
    <w:rsid w:val="001B548E"/>
    <w:rsid w:val="001B5E6D"/>
    <w:rsid w:val="001B6323"/>
    <w:rsid w:val="001B657F"/>
    <w:rsid w:val="001C00EB"/>
    <w:rsid w:val="001C070F"/>
    <w:rsid w:val="001C0C19"/>
    <w:rsid w:val="001C15CD"/>
    <w:rsid w:val="001C20B9"/>
    <w:rsid w:val="001C2FDE"/>
    <w:rsid w:val="001C403D"/>
    <w:rsid w:val="001C49BD"/>
    <w:rsid w:val="001C4BA3"/>
    <w:rsid w:val="001C4FEF"/>
    <w:rsid w:val="001C5FC4"/>
    <w:rsid w:val="001C606E"/>
    <w:rsid w:val="001C60B1"/>
    <w:rsid w:val="001C62B1"/>
    <w:rsid w:val="001C64A4"/>
    <w:rsid w:val="001C74A8"/>
    <w:rsid w:val="001C77E5"/>
    <w:rsid w:val="001D03EA"/>
    <w:rsid w:val="001D057C"/>
    <w:rsid w:val="001D0913"/>
    <w:rsid w:val="001D0B33"/>
    <w:rsid w:val="001D0F7F"/>
    <w:rsid w:val="001D17EA"/>
    <w:rsid w:val="001D1F6A"/>
    <w:rsid w:val="001D2466"/>
    <w:rsid w:val="001D2E9F"/>
    <w:rsid w:val="001D3147"/>
    <w:rsid w:val="001D4A15"/>
    <w:rsid w:val="001D789D"/>
    <w:rsid w:val="001D7C74"/>
    <w:rsid w:val="001E0BD2"/>
    <w:rsid w:val="001E2A2D"/>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558A"/>
    <w:rsid w:val="001F60F4"/>
    <w:rsid w:val="001F6B50"/>
    <w:rsid w:val="001F6BF9"/>
    <w:rsid w:val="001F71B0"/>
    <w:rsid w:val="001F7448"/>
    <w:rsid w:val="002005CA"/>
    <w:rsid w:val="0020083C"/>
    <w:rsid w:val="002031BF"/>
    <w:rsid w:val="002040BB"/>
    <w:rsid w:val="00204424"/>
    <w:rsid w:val="002054CB"/>
    <w:rsid w:val="00211337"/>
    <w:rsid w:val="0021163A"/>
    <w:rsid w:val="0021202B"/>
    <w:rsid w:val="00213C24"/>
    <w:rsid w:val="0021426A"/>
    <w:rsid w:val="00214413"/>
    <w:rsid w:val="0021458D"/>
    <w:rsid w:val="00214AE5"/>
    <w:rsid w:val="002160A8"/>
    <w:rsid w:val="002162A3"/>
    <w:rsid w:val="00217F61"/>
    <w:rsid w:val="002223B6"/>
    <w:rsid w:val="00222917"/>
    <w:rsid w:val="002239AB"/>
    <w:rsid w:val="00224E27"/>
    <w:rsid w:val="00224F0F"/>
    <w:rsid w:val="00225615"/>
    <w:rsid w:val="00225D5E"/>
    <w:rsid w:val="0022719E"/>
    <w:rsid w:val="00227D34"/>
    <w:rsid w:val="00227FE8"/>
    <w:rsid w:val="00231984"/>
    <w:rsid w:val="0023199C"/>
    <w:rsid w:val="00232B87"/>
    <w:rsid w:val="002339F0"/>
    <w:rsid w:val="00233D27"/>
    <w:rsid w:val="00233FDE"/>
    <w:rsid w:val="00235CA0"/>
    <w:rsid w:val="00237289"/>
    <w:rsid w:val="00237D13"/>
    <w:rsid w:val="00241061"/>
    <w:rsid w:val="00241396"/>
    <w:rsid w:val="00241B4D"/>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64F"/>
    <w:rsid w:val="00257B3B"/>
    <w:rsid w:val="00260175"/>
    <w:rsid w:val="00263071"/>
    <w:rsid w:val="002637C0"/>
    <w:rsid w:val="002643AF"/>
    <w:rsid w:val="00265934"/>
    <w:rsid w:val="00265F33"/>
    <w:rsid w:val="00266356"/>
    <w:rsid w:val="00267302"/>
    <w:rsid w:val="00270408"/>
    <w:rsid w:val="00270E39"/>
    <w:rsid w:val="00272248"/>
    <w:rsid w:val="00272F12"/>
    <w:rsid w:val="00273678"/>
    <w:rsid w:val="00273D63"/>
    <w:rsid w:val="002744DD"/>
    <w:rsid w:val="00274B5E"/>
    <w:rsid w:val="00274E8A"/>
    <w:rsid w:val="002761F4"/>
    <w:rsid w:val="00276414"/>
    <w:rsid w:val="002819CC"/>
    <w:rsid w:val="00282171"/>
    <w:rsid w:val="00283DB6"/>
    <w:rsid w:val="00283EF3"/>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3E62"/>
    <w:rsid w:val="002B4AB5"/>
    <w:rsid w:val="002B4D56"/>
    <w:rsid w:val="002B5C0B"/>
    <w:rsid w:val="002B6351"/>
    <w:rsid w:val="002B673A"/>
    <w:rsid w:val="002B6933"/>
    <w:rsid w:val="002B784B"/>
    <w:rsid w:val="002B7BCB"/>
    <w:rsid w:val="002C06E5"/>
    <w:rsid w:val="002C0946"/>
    <w:rsid w:val="002C117A"/>
    <w:rsid w:val="002C2590"/>
    <w:rsid w:val="002C2C3F"/>
    <w:rsid w:val="002C471C"/>
    <w:rsid w:val="002C50CA"/>
    <w:rsid w:val="002C5A1E"/>
    <w:rsid w:val="002C602F"/>
    <w:rsid w:val="002C76A3"/>
    <w:rsid w:val="002C7BBA"/>
    <w:rsid w:val="002C7C2B"/>
    <w:rsid w:val="002D0A53"/>
    <w:rsid w:val="002D355F"/>
    <w:rsid w:val="002D4F98"/>
    <w:rsid w:val="002D50D6"/>
    <w:rsid w:val="002D5B95"/>
    <w:rsid w:val="002D5DA0"/>
    <w:rsid w:val="002D611A"/>
    <w:rsid w:val="002D62A9"/>
    <w:rsid w:val="002D6D46"/>
    <w:rsid w:val="002D76FE"/>
    <w:rsid w:val="002D77A9"/>
    <w:rsid w:val="002E011D"/>
    <w:rsid w:val="002E09A5"/>
    <w:rsid w:val="002E0B47"/>
    <w:rsid w:val="002E0BB9"/>
    <w:rsid w:val="002E0F4C"/>
    <w:rsid w:val="002E101E"/>
    <w:rsid w:val="002E31FA"/>
    <w:rsid w:val="002E40BB"/>
    <w:rsid w:val="002E604A"/>
    <w:rsid w:val="002E630E"/>
    <w:rsid w:val="002E6A3D"/>
    <w:rsid w:val="002E742C"/>
    <w:rsid w:val="002F08CE"/>
    <w:rsid w:val="002F0B51"/>
    <w:rsid w:val="002F120E"/>
    <w:rsid w:val="002F23E6"/>
    <w:rsid w:val="002F25B0"/>
    <w:rsid w:val="002F2B60"/>
    <w:rsid w:val="002F3C73"/>
    <w:rsid w:val="002F4062"/>
    <w:rsid w:val="002F422B"/>
    <w:rsid w:val="002F4472"/>
    <w:rsid w:val="002F46E7"/>
    <w:rsid w:val="002F4B90"/>
    <w:rsid w:val="002F5953"/>
    <w:rsid w:val="002F5EAC"/>
    <w:rsid w:val="002F6B6D"/>
    <w:rsid w:val="002F6BEC"/>
    <w:rsid w:val="002F6EEF"/>
    <w:rsid w:val="002F72C0"/>
    <w:rsid w:val="003014C2"/>
    <w:rsid w:val="003027D0"/>
    <w:rsid w:val="003028DB"/>
    <w:rsid w:val="00304D05"/>
    <w:rsid w:val="00304D49"/>
    <w:rsid w:val="00304F79"/>
    <w:rsid w:val="00306E09"/>
    <w:rsid w:val="00307A0E"/>
    <w:rsid w:val="00312022"/>
    <w:rsid w:val="003127FA"/>
    <w:rsid w:val="0031385F"/>
    <w:rsid w:val="0031483B"/>
    <w:rsid w:val="00314876"/>
    <w:rsid w:val="003168C2"/>
    <w:rsid w:val="00317B29"/>
    <w:rsid w:val="00317B6A"/>
    <w:rsid w:val="003202C1"/>
    <w:rsid w:val="00320A59"/>
    <w:rsid w:val="00325826"/>
    <w:rsid w:val="00325B6A"/>
    <w:rsid w:val="00325DD9"/>
    <w:rsid w:val="00326649"/>
    <w:rsid w:val="003268E2"/>
    <w:rsid w:val="00326D04"/>
    <w:rsid w:val="00326FFD"/>
    <w:rsid w:val="0032713F"/>
    <w:rsid w:val="0032744B"/>
    <w:rsid w:val="00331B78"/>
    <w:rsid w:val="00332AD8"/>
    <w:rsid w:val="00334502"/>
    <w:rsid w:val="00335F59"/>
    <w:rsid w:val="00337562"/>
    <w:rsid w:val="00337C76"/>
    <w:rsid w:val="00341757"/>
    <w:rsid w:val="003418C3"/>
    <w:rsid w:val="003435FA"/>
    <w:rsid w:val="003445A2"/>
    <w:rsid w:val="003445AC"/>
    <w:rsid w:val="00346BE0"/>
    <w:rsid w:val="003478B4"/>
    <w:rsid w:val="00350454"/>
    <w:rsid w:val="00350D8D"/>
    <w:rsid w:val="00351AA0"/>
    <w:rsid w:val="00352F47"/>
    <w:rsid w:val="00353516"/>
    <w:rsid w:val="00353B89"/>
    <w:rsid w:val="0035445A"/>
    <w:rsid w:val="0035463A"/>
    <w:rsid w:val="00356383"/>
    <w:rsid w:val="00357A2C"/>
    <w:rsid w:val="003608F0"/>
    <w:rsid w:val="00360B68"/>
    <w:rsid w:val="003620CD"/>
    <w:rsid w:val="00363F09"/>
    <w:rsid w:val="00364714"/>
    <w:rsid w:val="00364A83"/>
    <w:rsid w:val="00367957"/>
    <w:rsid w:val="00367D44"/>
    <w:rsid w:val="003705EF"/>
    <w:rsid w:val="003710C1"/>
    <w:rsid w:val="0037170A"/>
    <w:rsid w:val="003719EC"/>
    <w:rsid w:val="0037399A"/>
    <w:rsid w:val="00374636"/>
    <w:rsid w:val="00374775"/>
    <w:rsid w:val="00376CEF"/>
    <w:rsid w:val="003770AC"/>
    <w:rsid w:val="003770FA"/>
    <w:rsid w:val="003773F8"/>
    <w:rsid w:val="00377A66"/>
    <w:rsid w:val="00377A82"/>
    <w:rsid w:val="0038163D"/>
    <w:rsid w:val="00381A75"/>
    <w:rsid w:val="00383F46"/>
    <w:rsid w:val="00384BE3"/>
    <w:rsid w:val="00385BC8"/>
    <w:rsid w:val="00386F10"/>
    <w:rsid w:val="00387295"/>
    <w:rsid w:val="00387612"/>
    <w:rsid w:val="003879C8"/>
    <w:rsid w:val="003900A2"/>
    <w:rsid w:val="003905CA"/>
    <w:rsid w:val="003906FF"/>
    <w:rsid w:val="00393529"/>
    <w:rsid w:val="003950EC"/>
    <w:rsid w:val="0039519F"/>
    <w:rsid w:val="003972C7"/>
    <w:rsid w:val="0039730B"/>
    <w:rsid w:val="00397A13"/>
    <w:rsid w:val="00397AA4"/>
    <w:rsid w:val="00397ECE"/>
    <w:rsid w:val="003A0426"/>
    <w:rsid w:val="003A0504"/>
    <w:rsid w:val="003A0974"/>
    <w:rsid w:val="003A0BA4"/>
    <w:rsid w:val="003A193D"/>
    <w:rsid w:val="003A1A94"/>
    <w:rsid w:val="003A30EC"/>
    <w:rsid w:val="003A3EAD"/>
    <w:rsid w:val="003A657F"/>
    <w:rsid w:val="003A6F5B"/>
    <w:rsid w:val="003A72D9"/>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100D"/>
    <w:rsid w:val="003D4908"/>
    <w:rsid w:val="003D5DA9"/>
    <w:rsid w:val="003D5EAB"/>
    <w:rsid w:val="003D7335"/>
    <w:rsid w:val="003E1FF4"/>
    <w:rsid w:val="003E40B5"/>
    <w:rsid w:val="003E4A67"/>
    <w:rsid w:val="003E4DD8"/>
    <w:rsid w:val="003E612F"/>
    <w:rsid w:val="003E6E62"/>
    <w:rsid w:val="003E7DD2"/>
    <w:rsid w:val="003F0BF1"/>
    <w:rsid w:val="003F18CA"/>
    <w:rsid w:val="003F1F82"/>
    <w:rsid w:val="003F2757"/>
    <w:rsid w:val="003F2A27"/>
    <w:rsid w:val="003F43C8"/>
    <w:rsid w:val="003F45A5"/>
    <w:rsid w:val="003F50C9"/>
    <w:rsid w:val="003F5CC4"/>
    <w:rsid w:val="003F608E"/>
    <w:rsid w:val="003F67DE"/>
    <w:rsid w:val="003F75A6"/>
    <w:rsid w:val="003F786B"/>
    <w:rsid w:val="004012BD"/>
    <w:rsid w:val="004020E4"/>
    <w:rsid w:val="00402A48"/>
    <w:rsid w:val="00403794"/>
    <w:rsid w:val="0040398B"/>
    <w:rsid w:val="0040414A"/>
    <w:rsid w:val="00404CB9"/>
    <w:rsid w:val="00404DD8"/>
    <w:rsid w:val="00405E52"/>
    <w:rsid w:val="00406BFE"/>
    <w:rsid w:val="00407603"/>
    <w:rsid w:val="004076BF"/>
    <w:rsid w:val="0041016A"/>
    <w:rsid w:val="00410F38"/>
    <w:rsid w:val="00411191"/>
    <w:rsid w:val="00411B86"/>
    <w:rsid w:val="00411CF0"/>
    <w:rsid w:val="00411F72"/>
    <w:rsid w:val="0041249B"/>
    <w:rsid w:val="00412E8E"/>
    <w:rsid w:val="004149A5"/>
    <w:rsid w:val="004158C1"/>
    <w:rsid w:val="00415D76"/>
    <w:rsid w:val="00415F7B"/>
    <w:rsid w:val="00416FC9"/>
    <w:rsid w:val="00417538"/>
    <w:rsid w:val="004177B4"/>
    <w:rsid w:val="0041793F"/>
    <w:rsid w:val="00420504"/>
    <w:rsid w:val="00421356"/>
    <w:rsid w:val="0042276E"/>
    <w:rsid w:val="00422D5B"/>
    <w:rsid w:val="00423736"/>
    <w:rsid w:val="00424E6F"/>
    <w:rsid w:val="0042540D"/>
    <w:rsid w:val="00425AD7"/>
    <w:rsid w:val="004260DF"/>
    <w:rsid w:val="004309AD"/>
    <w:rsid w:val="004310C7"/>
    <w:rsid w:val="004331E9"/>
    <w:rsid w:val="004342B7"/>
    <w:rsid w:val="00434F7C"/>
    <w:rsid w:val="00435609"/>
    <w:rsid w:val="00435C24"/>
    <w:rsid w:val="004418F9"/>
    <w:rsid w:val="00443C32"/>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0E"/>
    <w:rsid w:val="00463D46"/>
    <w:rsid w:val="00463FD8"/>
    <w:rsid w:val="00464CD0"/>
    <w:rsid w:val="0046501A"/>
    <w:rsid w:val="00466E6C"/>
    <w:rsid w:val="004677E0"/>
    <w:rsid w:val="00467FEB"/>
    <w:rsid w:val="00470647"/>
    <w:rsid w:val="0047214D"/>
    <w:rsid w:val="00472637"/>
    <w:rsid w:val="0047336E"/>
    <w:rsid w:val="00474099"/>
    <w:rsid w:val="004751CD"/>
    <w:rsid w:val="0047568D"/>
    <w:rsid w:val="00475B54"/>
    <w:rsid w:val="004763AC"/>
    <w:rsid w:val="004763B0"/>
    <w:rsid w:val="00476508"/>
    <w:rsid w:val="00476DE7"/>
    <w:rsid w:val="004800CF"/>
    <w:rsid w:val="004804CE"/>
    <w:rsid w:val="004809DF"/>
    <w:rsid w:val="00480A79"/>
    <w:rsid w:val="004816F6"/>
    <w:rsid w:val="00481797"/>
    <w:rsid w:val="00481F9B"/>
    <w:rsid w:val="004821A5"/>
    <w:rsid w:val="00482B4C"/>
    <w:rsid w:val="00482F3D"/>
    <w:rsid w:val="0048376B"/>
    <w:rsid w:val="0048396F"/>
    <w:rsid w:val="00484F6A"/>
    <w:rsid w:val="00485165"/>
    <w:rsid w:val="00486A8A"/>
    <w:rsid w:val="00486C27"/>
    <w:rsid w:val="00486D29"/>
    <w:rsid w:val="004925F7"/>
    <w:rsid w:val="004940B7"/>
    <w:rsid w:val="0049673D"/>
    <w:rsid w:val="00496E04"/>
    <w:rsid w:val="004A0D2E"/>
    <w:rsid w:val="004A1976"/>
    <w:rsid w:val="004A1DA4"/>
    <w:rsid w:val="004A1F56"/>
    <w:rsid w:val="004A2074"/>
    <w:rsid w:val="004A2665"/>
    <w:rsid w:val="004A56AF"/>
    <w:rsid w:val="004A5933"/>
    <w:rsid w:val="004A6755"/>
    <w:rsid w:val="004A69F3"/>
    <w:rsid w:val="004A6A93"/>
    <w:rsid w:val="004A6E2E"/>
    <w:rsid w:val="004B0198"/>
    <w:rsid w:val="004B0B66"/>
    <w:rsid w:val="004B0E92"/>
    <w:rsid w:val="004B2389"/>
    <w:rsid w:val="004B2478"/>
    <w:rsid w:val="004B2DAB"/>
    <w:rsid w:val="004B3DE6"/>
    <w:rsid w:val="004B550F"/>
    <w:rsid w:val="004B617C"/>
    <w:rsid w:val="004B7B5D"/>
    <w:rsid w:val="004B7C13"/>
    <w:rsid w:val="004C164B"/>
    <w:rsid w:val="004C3E95"/>
    <w:rsid w:val="004C6150"/>
    <w:rsid w:val="004C66AB"/>
    <w:rsid w:val="004C673C"/>
    <w:rsid w:val="004C67F9"/>
    <w:rsid w:val="004C6E14"/>
    <w:rsid w:val="004C7662"/>
    <w:rsid w:val="004D202D"/>
    <w:rsid w:val="004D35B2"/>
    <w:rsid w:val="004D3922"/>
    <w:rsid w:val="004D40E3"/>
    <w:rsid w:val="004D5BFB"/>
    <w:rsid w:val="004D6A71"/>
    <w:rsid w:val="004D70A2"/>
    <w:rsid w:val="004E0128"/>
    <w:rsid w:val="004E0F6A"/>
    <w:rsid w:val="004E12FF"/>
    <w:rsid w:val="004E2747"/>
    <w:rsid w:val="004E3617"/>
    <w:rsid w:val="004E3B99"/>
    <w:rsid w:val="004E3F2E"/>
    <w:rsid w:val="004E4B60"/>
    <w:rsid w:val="004E5298"/>
    <w:rsid w:val="004E607D"/>
    <w:rsid w:val="004E7195"/>
    <w:rsid w:val="004F04A1"/>
    <w:rsid w:val="004F1194"/>
    <w:rsid w:val="004F14C5"/>
    <w:rsid w:val="004F1F61"/>
    <w:rsid w:val="004F2099"/>
    <w:rsid w:val="004F21AE"/>
    <w:rsid w:val="004F2C8A"/>
    <w:rsid w:val="004F3806"/>
    <w:rsid w:val="004F3D0D"/>
    <w:rsid w:val="004F5B5A"/>
    <w:rsid w:val="004F5EB9"/>
    <w:rsid w:val="004F788C"/>
    <w:rsid w:val="00500FE2"/>
    <w:rsid w:val="005018A2"/>
    <w:rsid w:val="005035AC"/>
    <w:rsid w:val="00503618"/>
    <w:rsid w:val="00503DC4"/>
    <w:rsid w:val="0050407E"/>
    <w:rsid w:val="00504531"/>
    <w:rsid w:val="00504DBC"/>
    <w:rsid w:val="00504DBF"/>
    <w:rsid w:val="00505965"/>
    <w:rsid w:val="00506A1E"/>
    <w:rsid w:val="00506F79"/>
    <w:rsid w:val="0051006A"/>
    <w:rsid w:val="0051334F"/>
    <w:rsid w:val="005134ED"/>
    <w:rsid w:val="00513D43"/>
    <w:rsid w:val="005141DF"/>
    <w:rsid w:val="00514A59"/>
    <w:rsid w:val="00514C25"/>
    <w:rsid w:val="005161C9"/>
    <w:rsid w:val="00516677"/>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2E29"/>
    <w:rsid w:val="005333E2"/>
    <w:rsid w:val="00533BE9"/>
    <w:rsid w:val="00533F94"/>
    <w:rsid w:val="005344F2"/>
    <w:rsid w:val="00534712"/>
    <w:rsid w:val="00535B15"/>
    <w:rsid w:val="005362A9"/>
    <w:rsid w:val="0053721C"/>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23A9"/>
    <w:rsid w:val="00554CAC"/>
    <w:rsid w:val="00554CE1"/>
    <w:rsid w:val="00554F7F"/>
    <w:rsid w:val="00555D35"/>
    <w:rsid w:val="005562DC"/>
    <w:rsid w:val="00556301"/>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0B7"/>
    <w:rsid w:val="00573C60"/>
    <w:rsid w:val="00573E78"/>
    <w:rsid w:val="0057494E"/>
    <w:rsid w:val="0057592D"/>
    <w:rsid w:val="005764B1"/>
    <w:rsid w:val="00576BE5"/>
    <w:rsid w:val="00576D34"/>
    <w:rsid w:val="0057711D"/>
    <w:rsid w:val="00577F4A"/>
    <w:rsid w:val="00581213"/>
    <w:rsid w:val="00581302"/>
    <w:rsid w:val="00581805"/>
    <w:rsid w:val="00582BD7"/>
    <w:rsid w:val="00583630"/>
    <w:rsid w:val="00583A0A"/>
    <w:rsid w:val="00583CF6"/>
    <w:rsid w:val="005858CD"/>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2FED"/>
    <w:rsid w:val="005A518B"/>
    <w:rsid w:val="005A53B2"/>
    <w:rsid w:val="005A627E"/>
    <w:rsid w:val="005A6DC2"/>
    <w:rsid w:val="005A7083"/>
    <w:rsid w:val="005A7608"/>
    <w:rsid w:val="005A7644"/>
    <w:rsid w:val="005A7707"/>
    <w:rsid w:val="005B1318"/>
    <w:rsid w:val="005B1E9C"/>
    <w:rsid w:val="005B2307"/>
    <w:rsid w:val="005B31E6"/>
    <w:rsid w:val="005B4A3E"/>
    <w:rsid w:val="005B4B22"/>
    <w:rsid w:val="005B57F2"/>
    <w:rsid w:val="005B5ABD"/>
    <w:rsid w:val="005B5C5C"/>
    <w:rsid w:val="005B61D3"/>
    <w:rsid w:val="005B7920"/>
    <w:rsid w:val="005B7F49"/>
    <w:rsid w:val="005C1558"/>
    <w:rsid w:val="005C1641"/>
    <w:rsid w:val="005C1BC7"/>
    <w:rsid w:val="005C278A"/>
    <w:rsid w:val="005C32C9"/>
    <w:rsid w:val="005C3345"/>
    <w:rsid w:val="005C3A56"/>
    <w:rsid w:val="005C3A67"/>
    <w:rsid w:val="005C51AD"/>
    <w:rsid w:val="005C5513"/>
    <w:rsid w:val="005C5DB9"/>
    <w:rsid w:val="005C5E85"/>
    <w:rsid w:val="005C628A"/>
    <w:rsid w:val="005C6B8A"/>
    <w:rsid w:val="005C6E5D"/>
    <w:rsid w:val="005C7471"/>
    <w:rsid w:val="005D05F2"/>
    <w:rsid w:val="005D2257"/>
    <w:rsid w:val="005D28BC"/>
    <w:rsid w:val="005D2C19"/>
    <w:rsid w:val="005D31FF"/>
    <w:rsid w:val="005D4235"/>
    <w:rsid w:val="005D4315"/>
    <w:rsid w:val="005D4A0C"/>
    <w:rsid w:val="005D564D"/>
    <w:rsid w:val="005D5A0C"/>
    <w:rsid w:val="005D61EA"/>
    <w:rsid w:val="005D64B0"/>
    <w:rsid w:val="005D66E2"/>
    <w:rsid w:val="005D6B61"/>
    <w:rsid w:val="005D6B8A"/>
    <w:rsid w:val="005E05BC"/>
    <w:rsid w:val="005E145B"/>
    <w:rsid w:val="005E389B"/>
    <w:rsid w:val="005E3ACC"/>
    <w:rsid w:val="005E40D9"/>
    <w:rsid w:val="005E4159"/>
    <w:rsid w:val="005E4DF4"/>
    <w:rsid w:val="005E7880"/>
    <w:rsid w:val="005F22A7"/>
    <w:rsid w:val="005F2BCF"/>
    <w:rsid w:val="005F2C6F"/>
    <w:rsid w:val="005F3204"/>
    <w:rsid w:val="005F3AA1"/>
    <w:rsid w:val="005F58A9"/>
    <w:rsid w:val="005F6981"/>
    <w:rsid w:val="005F6A42"/>
    <w:rsid w:val="005F77AD"/>
    <w:rsid w:val="00600DCE"/>
    <w:rsid w:val="00600E72"/>
    <w:rsid w:val="0060231D"/>
    <w:rsid w:val="0060246C"/>
    <w:rsid w:val="00602697"/>
    <w:rsid w:val="00603AB8"/>
    <w:rsid w:val="00603CD4"/>
    <w:rsid w:val="00604944"/>
    <w:rsid w:val="00605A33"/>
    <w:rsid w:val="00606918"/>
    <w:rsid w:val="006107D6"/>
    <w:rsid w:val="0061090E"/>
    <w:rsid w:val="00612649"/>
    <w:rsid w:val="0061490B"/>
    <w:rsid w:val="0061546C"/>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5E60"/>
    <w:rsid w:val="00637744"/>
    <w:rsid w:val="0063777A"/>
    <w:rsid w:val="00640C60"/>
    <w:rsid w:val="006411CB"/>
    <w:rsid w:val="0064216E"/>
    <w:rsid w:val="00642ABF"/>
    <w:rsid w:val="00643E05"/>
    <w:rsid w:val="00643E6C"/>
    <w:rsid w:val="0064591A"/>
    <w:rsid w:val="00646682"/>
    <w:rsid w:val="00650FAD"/>
    <w:rsid w:val="0065105A"/>
    <w:rsid w:val="00653952"/>
    <w:rsid w:val="00653B95"/>
    <w:rsid w:val="00654274"/>
    <w:rsid w:val="006555D2"/>
    <w:rsid w:val="00655D23"/>
    <w:rsid w:val="0065692E"/>
    <w:rsid w:val="006606C8"/>
    <w:rsid w:val="006617A4"/>
    <w:rsid w:val="00662C4D"/>
    <w:rsid w:val="00662F76"/>
    <w:rsid w:val="0066377F"/>
    <w:rsid w:val="0066443C"/>
    <w:rsid w:val="00664540"/>
    <w:rsid w:val="0066504D"/>
    <w:rsid w:val="00666844"/>
    <w:rsid w:val="00666B4E"/>
    <w:rsid w:val="00666BEA"/>
    <w:rsid w:val="00667079"/>
    <w:rsid w:val="00667437"/>
    <w:rsid w:val="00670B6E"/>
    <w:rsid w:val="00671666"/>
    <w:rsid w:val="006720CC"/>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31B"/>
    <w:rsid w:val="00694526"/>
    <w:rsid w:val="00694574"/>
    <w:rsid w:val="006945C5"/>
    <w:rsid w:val="00696BD1"/>
    <w:rsid w:val="00696EF6"/>
    <w:rsid w:val="0069769B"/>
    <w:rsid w:val="00697E73"/>
    <w:rsid w:val="006A032E"/>
    <w:rsid w:val="006A04CE"/>
    <w:rsid w:val="006A0732"/>
    <w:rsid w:val="006A0AF7"/>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B7D9B"/>
    <w:rsid w:val="006C1D18"/>
    <w:rsid w:val="006C5D57"/>
    <w:rsid w:val="006C697C"/>
    <w:rsid w:val="006D03B1"/>
    <w:rsid w:val="006D0962"/>
    <w:rsid w:val="006D4278"/>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3E8F"/>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60A9"/>
    <w:rsid w:val="007175EB"/>
    <w:rsid w:val="00717621"/>
    <w:rsid w:val="00717D4B"/>
    <w:rsid w:val="007207FC"/>
    <w:rsid w:val="007213F1"/>
    <w:rsid w:val="00721827"/>
    <w:rsid w:val="00722668"/>
    <w:rsid w:val="00723E8D"/>
    <w:rsid w:val="007246BF"/>
    <w:rsid w:val="007247C1"/>
    <w:rsid w:val="00724AF2"/>
    <w:rsid w:val="00724F55"/>
    <w:rsid w:val="007263F1"/>
    <w:rsid w:val="00726C59"/>
    <w:rsid w:val="007275E1"/>
    <w:rsid w:val="00727B7C"/>
    <w:rsid w:val="0073052C"/>
    <w:rsid w:val="0073235F"/>
    <w:rsid w:val="00732686"/>
    <w:rsid w:val="007327D1"/>
    <w:rsid w:val="00732A32"/>
    <w:rsid w:val="00733818"/>
    <w:rsid w:val="00733E34"/>
    <w:rsid w:val="00734B46"/>
    <w:rsid w:val="00734D65"/>
    <w:rsid w:val="007351BE"/>
    <w:rsid w:val="00736911"/>
    <w:rsid w:val="00737AC1"/>
    <w:rsid w:val="0074024D"/>
    <w:rsid w:val="00741B85"/>
    <w:rsid w:val="007442E2"/>
    <w:rsid w:val="0074431E"/>
    <w:rsid w:val="00746067"/>
    <w:rsid w:val="00746C7F"/>
    <w:rsid w:val="0075045D"/>
    <w:rsid w:val="007509C9"/>
    <w:rsid w:val="00752F55"/>
    <w:rsid w:val="00754101"/>
    <w:rsid w:val="0075490B"/>
    <w:rsid w:val="007558B7"/>
    <w:rsid w:val="00757A53"/>
    <w:rsid w:val="00760A85"/>
    <w:rsid w:val="00760EF9"/>
    <w:rsid w:val="00761B03"/>
    <w:rsid w:val="00761F25"/>
    <w:rsid w:val="00762F8F"/>
    <w:rsid w:val="00763103"/>
    <w:rsid w:val="00763461"/>
    <w:rsid w:val="00764C35"/>
    <w:rsid w:val="0076557F"/>
    <w:rsid w:val="00765AA8"/>
    <w:rsid w:val="007667AC"/>
    <w:rsid w:val="00767815"/>
    <w:rsid w:val="00770316"/>
    <w:rsid w:val="0077133D"/>
    <w:rsid w:val="00773B13"/>
    <w:rsid w:val="00773C28"/>
    <w:rsid w:val="00774453"/>
    <w:rsid w:val="00775647"/>
    <w:rsid w:val="00776830"/>
    <w:rsid w:val="00776AC7"/>
    <w:rsid w:val="00776B8D"/>
    <w:rsid w:val="00776EE1"/>
    <w:rsid w:val="007777AA"/>
    <w:rsid w:val="007809F2"/>
    <w:rsid w:val="00780BAD"/>
    <w:rsid w:val="007814E7"/>
    <w:rsid w:val="00781BCE"/>
    <w:rsid w:val="00783B51"/>
    <w:rsid w:val="00783BFA"/>
    <w:rsid w:val="00783C80"/>
    <w:rsid w:val="00785F44"/>
    <w:rsid w:val="00787371"/>
    <w:rsid w:val="00790CFC"/>
    <w:rsid w:val="00791E64"/>
    <w:rsid w:val="0079247C"/>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713"/>
    <w:rsid w:val="007C4848"/>
    <w:rsid w:val="007C49C6"/>
    <w:rsid w:val="007C5877"/>
    <w:rsid w:val="007C590D"/>
    <w:rsid w:val="007C5E55"/>
    <w:rsid w:val="007C6110"/>
    <w:rsid w:val="007C6451"/>
    <w:rsid w:val="007C65B1"/>
    <w:rsid w:val="007C7F74"/>
    <w:rsid w:val="007D00AA"/>
    <w:rsid w:val="007D541A"/>
    <w:rsid w:val="007E0148"/>
    <w:rsid w:val="007E0D5F"/>
    <w:rsid w:val="007E1E49"/>
    <w:rsid w:val="007E2464"/>
    <w:rsid w:val="007E36FC"/>
    <w:rsid w:val="007E5095"/>
    <w:rsid w:val="007E529F"/>
    <w:rsid w:val="007E5767"/>
    <w:rsid w:val="007E5C01"/>
    <w:rsid w:val="007E6314"/>
    <w:rsid w:val="007E71C1"/>
    <w:rsid w:val="007E7F9D"/>
    <w:rsid w:val="007F0A35"/>
    <w:rsid w:val="007F12ED"/>
    <w:rsid w:val="007F1F1C"/>
    <w:rsid w:val="007F323B"/>
    <w:rsid w:val="007F3911"/>
    <w:rsid w:val="007F3F77"/>
    <w:rsid w:val="007F4741"/>
    <w:rsid w:val="007F512C"/>
    <w:rsid w:val="007F55D7"/>
    <w:rsid w:val="007F671D"/>
    <w:rsid w:val="007F6D6B"/>
    <w:rsid w:val="0080017B"/>
    <w:rsid w:val="00800E9A"/>
    <w:rsid w:val="00801B0F"/>
    <w:rsid w:val="00802031"/>
    <w:rsid w:val="00802B1E"/>
    <w:rsid w:val="00803311"/>
    <w:rsid w:val="00803457"/>
    <w:rsid w:val="008034B4"/>
    <w:rsid w:val="00803528"/>
    <w:rsid w:val="00803645"/>
    <w:rsid w:val="0080369B"/>
    <w:rsid w:val="00804094"/>
    <w:rsid w:val="008044AB"/>
    <w:rsid w:val="00804959"/>
    <w:rsid w:val="00804B8C"/>
    <w:rsid w:val="00805BB2"/>
    <w:rsid w:val="008070CF"/>
    <w:rsid w:val="0080783F"/>
    <w:rsid w:val="008134F6"/>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3FC"/>
    <w:rsid w:val="00842544"/>
    <w:rsid w:val="0084276C"/>
    <w:rsid w:val="00842E98"/>
    <w:rsid w:val="0084316D"/>
    <w:rsid w:val="008431E8"/>
    <w:rsid w:val="00843418"/>
    <w:rsid w:val="00843444"/>
    <w:rsid w:val="008434FD"/>
    <w:rsid w:val="00843AB5"/>
    <w:rsid w:val="00844660"/>
    <w:rsid w:val="00846518"/>
    <w:rsid w:val="008465CF"/>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2D87"/>
    <w:rsid w:val="008736C0"/>
    <w:rsid w:val="00873AFB"/>
    <w:rsid w:val="00873DC6"/>
    <w:rsid w:val="00873ED2"/>
    <w:rsid w:val="008741E9"/>
    <w:rsid w:val="00874652"/>
    <w:rsid w:val="00874CD6"/>
    <w:rsid w:val="00877B2E"/>
    <w:rsid w:val="00877FBC"/>
    <w:rsid w:val="00880012"/>
    <w:rsid w:val="00882419"/>
    <w:rsid w:val="0088273C"/>
    <w:rsid w:val="00884A65"/>
    <w:rsid w:val="008860FC"/>
    <w:rsid w:val="00886427"/>
    <w:rsid w:val="00887353"/>
    <w:rsid w:val="0089266F"/>
    <w:rsid w:val="008928E8"/>
    <w:rsid w:val="00892CEB"/>
    <w:rsid w:val="00892DC2"/>
    <w:rsid w:val="0089323C"/>
    <w:rsid w:val="00893CD2"/>
    <w:rsid w:val="00897A25"/>
    <w:rsid w:val="008A17E9"/>
    <w:rsid w:val="008A2EF7"/>
    <w:rsid w:val="008A53C4"/>
    <w:rsid w:val="008A60A4"/>
    <w:rsid w:val="008A6943"/>
    <w:rsid w:val="008A7D16"/>
    <w:rsid w:val="008A7D51"/>
    <w:rsid w:val="008B1D70"/>
    <w:rsid w:val="008B2279"/>
    <w:rsid w:val="008B27BF"/>
    <w:rsid w:val="008B3C16"/>
    <w:rsid w:val="008B50AE"/>
    <w:rsid w:val="008B53EA"/>
    <w:rsid w:val="008B55F4"/>
    <w:rsid w:val="008B78B1"/>
    <w:rsid w:val="008C06F7"/>
    <w:rsid w:val="008C2295"/>
    <w:rsid w:val="008C28CD"/>
    <w:rsid w:val="008C2D86"/>
    <w:rsid w:val="008C5599"/>
    <w:rsid w:val="008C68D2"/>
    <w:rsid w:val="008C716F"/>
    <w:rsid w:val="008D0D98"/>
    <w:rsid w:val="008D192C"/>
    <w:rsid w:val="008D1C7C"/>
    <w:rsid w:val="008D28DE"/>
    <w:rsid w:val="008D29E4"/>
    <w:rsid w:val="008D2C97"/>
    <w:rsid w:val="008D4A23"/>
    <w:rsid w:val="008D563E"/>
    <w:rsid w:val="008D63FB"/>
    <w:rsid w:val="008D645D"/>
    <w:rsid w:val="008D72E6"/>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6979"/>
    <w:rsid w:val="008E7B5C"/>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4AB6"/>
    <w:rsid w:val="00905B70"/>
    <w:rsid w:val="009063BF"/>
    <w:rsid w:val="00906540"/>
    <w:rsid w:val="00907855"/>
    <w:rsid w:val="00907E6F"/>
    <w:rsid w:val="00910AB9"/>
    <w:rsid w:val="00910FB5"/>
    <w:rsid w:val="0091172F"/>
    <w:rsid w:val="00911DC2"/>
    <w:rsid w:val="00911EE7"/>
    <w:rsid w:val="009122A7"/>
    <w:rsid w:val="00912D0E"/>
    <w:rsid w:val="00913388"/>
    <w:rsid w:val="00913AF7"/>
    <w:rsid w:val="009146B5"/>
    <w:rsid w:val="00916055"/>
    <w:rsid w:val="0091656C"/>
    <w:rsid w:val="00916F7D"/>
    <w:rsid w:val="009179FA"/>
    <w:rsid w:val="0092093A"/>
    <w:rsid w:val="00920A52"/>
    <w:rsid w:val="00920AFE"/>
    <w:rsid w:val="009212E2"/>
    <w:rsid w:val="00921C92"/>
    <w:rsid w:val="00921F54"/>
    <w:rsid w:val="00923147"/>
    <w:rsid w:val="00923486"/>
    <w:rsid w:val="009254BE"/>
    <w:rsid w:val="00930905"/>
    <w:rsid w:val="00931200"/>
    <w:rsid w:val="00931DBE"/>
    <w:rsid w:val="009321E2"/>
    <w:rsid w:val="00932A30"/>
    <w:rsid w:val="00932D65"/>
    <w:rsid w:val="00933A79"/>
    <w:rsid w:val="00933D45"/>
    <w:rsid w:val="009343C2"/>
    <w:rsid w:val="00935F6C"/>
    <w:rsid w:val="009367BD"/>
    <w:rsid w:val="009414A1"/>
    <w:rsid w:val="00942832"/>
    <w:rsid w:val="00942D3A"/>
    <w:rsid w:val="009431E6"/>
    <w:rsid w:val="00943700"/>
    <w:rsid w:val="00943C3C"/>
    <w:rsid w:val="00943E1D"/>
    <w:rsid w:val="00944333"/>
    <w:rsid w:val="0094480B"/>
    <w:rsid w:val="00944E24"/>
    <w:rsid w:val="00945164"/>
    <w:rsid w:val="00945C6F"/>
    <w:rsid w:val="00946203"/>
    <w:rsid w:val="00947832"/>
    <w:rsid w:val="00947F9D"/>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2944"/>
    <w:rsid w:val="0097335E"/>
    <w:rsid w:val="009733F4"/>
    <w:rsid w:val="009736EB"/>
    <w:rsid w:val="009754A7"/>
    <w:rsid w:val="0097689E"/>
    <w:rsid w:val="00976CDB"/>
    <w:rsid w:val="00977F8A"/>
    <w:rsid w:val="00980006"/>
    <w:rsid w:val="009848C9"/>
    <w:rsid w:val="009849CF"/>
    <w:rsid w:val="009879C2"/>
    <w:rsid w:val="00987B0B"/>
    <w:rsid w:val="00987CF4"/>
    <w:rsid w:val="00990076"/>
    <w:rsid w:val="00991790"/>
    <w:rsid w:val="00991845"/>
    <w:rsid w:val="0099206A"/>
    <w:rsid w:val="00992558"/>
    <w:rsid w:val="00993065"/>
    <w:rsid w:val="0099370A"/>
    <w:rsid w:val="009950B3"/>
    <w:rsid w:val="00995D97"/>
    <w:rsid w:val="00996AEB"/>
    <w:rsid w:val="00997A7D"/>
    <w:rsid w:val="009A41A2"/>
    <w:rsid w:val="009A6BFC"/>
    <w:rsid w:val="009A7960"/>
    <w:rsid w:val="009B09FE"/>
    <w:rsid w:val="009B1913"/>
    <w:rsid w:val="009B2854"/>
    <w:rsid w:val="009B2F21"/>
    <w:rsid w:val="009B49A0"/>
    <w:rsid w:val="009B774A"/>
    <w:rsid w:val="009C02B5"/>
    <w:rsid w:val="009C0BE4"/>
    <w:rsid w:val="009C17F0"/>
    <w:rsid w:val="009C451C"/>
    <w:rsid w:val="009C4A7C"/>
    <w:rsid w:val="009C5922"/>
    <w:rsid w:val="009C5DAF"/>
    <w:rsid w:val="009C6731"/>
    <w:rsid w:val="009C680C"/>
    <w:rsid w:val="009C69D5"/>
    <w:rsid w:val="009C72DF"/>
    <w:rsid w:val="009D008F"/>
    <w:rsid w:val="009D0A1F"/>
    <w:rsid w:val="009D0AD7"/>
    <w:rsid w:val="009D161B"/>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24"/>
    <w:rsid w:val="009F65C9"/>
    <w:rsid w:val="009F6AC7"/>
    <w:rsid w:val="00A007D0"/>
    <w:rsid w:val="00A01AD1"/>
    <w:rsid w:val="00A02593"/>
    <w:rsid w:val="00A03798"/>
    <w:rsid w:val="00A04B52"/>
    <w:rsid w:val="00A04E79"/>
    <w:rsid w:val="00A0606B"/>
    <w:rsid w:val="00A07D34"/>
    <w:rsid w:val="00A10BB0"/>
    <w:rsid w:val="00A1231E"/>
    <w:rsid w:val="00A13034"/>
    <w:rsid w:val="00A13132"/>
    <w:rsid w:val="00A1339D"/>
    <w:rsid w:val="00A13445"/>
    <w:rsid w:val="00A13C5F"/>
    <w:rsid w:val="00A13CB9"/>
    <w:rsid w:val="00A15252"/>
    <w:rsid w:val="00A15B3C"/>
    <w:rsid w:val="00A16C78"/>
    <w:rsid w:val="00A16F67"/>
    <w:rsid w:val="00A17D77"/>
    <w:rsid w:val="00A2036F"/>
    <w:rsid w:val="00A208FB"/>
    <w:rsid w:val="00A21DDA"/>
    <w:rsid w:val="00A22550"/>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5BBC"/>
    <w:rsid w:val="00A36173"/>
    <w:rsid w:val="00A37386"/>
    <w:rsid w:val="00A373E1"/>
    <w:rsid w:val="00A400FE"/>
    <w:rsid w:val="00A428B3"/>
    <w:rsid w:val="00A43A10"/>
    <w:rsid w:val="00A43A41"/>
    <w:rsid w:val="00A43F04"/>
    <w:rsid w:val="00A44297"/>
    <w:rsid w:val="00A444EC"/>
    <w:rsid w:val="00A45BBB"/>
    <w:rsid w:val="00A45D44"/>
    <w:rsid w:val="00A46C40"/>
    <w:rsid w:val="00A47C5F"/>
    <w:rsid w:val="00A511FF"/>
    <w:rsid w:val="00A51E4D"/>
    <w:rsid w:val="00A51F07"/>
    <w:rsid w:val="00A524B8"/>
    <w:rsid w:val="00A532EE"/>
    <w:rsid w:val="00A5402D"/>
    <w:rsid w:val="00A55DFD"/>
    <w:rsid w:val="00A562C5"/>
    <w:rsid w:val="00A5709C"/>
    <w:rsid w:val="00A57753"/>
    <w:rsid w:val="00A62569"/>
    <w:rsid w:val="00A62C57"/>
    <w:rsid w:val="00A631A3"/>
    <w:rsid w:val="00A63CA5"/>
    <w:rsid w:val="00A64217"/>
    <w:rsid w:val="00A65993"/>
    <w:rsid w:val="00A660A8"/>
    <w:rsid w:val="00A6630D"/>
    <w:rsid w:val="00A67C41"/>
    <w:rsid w:val="00A7205F"/>
    <w:rsid w:val="00A720FA"/>
    <w:rsid w:val="00A721D8"/>
    <w:rsid w:val="00A7341A"/>
    <w:rsid w:val="00A739AB"/>
    <w:rsid w:val="00A73A9C"/>
    <w:rsid w:val="00A73C69"/>
    <w:rsid w:val="00A75CB7"/>
    <w:rsid w:val="00A75FB6"/>
    <w:rsid w:val="00A80C19"/>
    <w:rsid w:val="00A81A75"/>
    <w:rsid w:val="00A820BD"/>
    <w:rsid w:val="00A826C2"/>
    <w:rsid w:val="00A83695"/>
    <w:rsid w:val="00A84E50"/>
    <w:rsid w:val="00A8540A"/>
    <w:rsid w:val="00A856C2"/>
    <w:rsid w:val="00A861B7"/>
    <w:rsid w:val="00A8706A"/>
    <w:rsid w:val="00A87442"/>
    <w:rsid w:val="00A877FE"/>
    <w:rsid w:val="00A9391C"/>
    <w:rsid w:val="00A94CC5"/>
    <w:rsid w:val="00A95345"/>
    <w:rsid w:val="00A9542E"/>
    <w:rsid w:val="00A960A0"/>
    <w:rsid w:val="00AA0527"/>
    <w:rsid w:val="00AA170E"/>
    <w:rsid w:val="00AA1754"/>
    <w:rsid w:val="00AA2CC8"/>
    <w:rsid w:val="00AA3148"/>
    <w:rsid w:val="00AA33DE"/>
    <w:rsid w:val="00AA3C68"/>
    <w:rsid w:val="00AA4269"/>
    <w:rsid w:val="00AA4363"/>
    <w:rsid w:val="00AA553B"/>
    <w:rsid w:val="00AA5CA7"/>
    <w:rsid w:val="00AB15C3"/>
    <w:rsid w:val="00AB1DBC"/>
    <w:rsid w:val="00AB1ED1"/>
    <w:rsid w:val="00AB1FD4"/>
    <w:rsid w:val="00AB251D"/>
    <w:rsid w:val="00AB3339"/>
    <w:rsid w:val="00AB3A31"/>
    <w:rsid w:val="00AB5059"/>
    <w:rsid w:val="00AB656C"/>
    <w:rsid w:val="00AB74FC"/>
    <w:rsid w:val="00AB7722"/>
    <w:rsid w:val="00AC077F"/>
    <w:rsid w:val="00AC2A7F"/>
    <w:rsid w:val="00AC4230"/>
    <w:rsid w:val="00AC557B"/>
    <w:rsid w:val="00AC5F81"/>
    <w:rsid w:val="00AC60AC"/>
    <w:rsid w:val="00AC624B"/>
    <w:rsid w:val="00AC7A31"/>
    <w:rsid w:val="00AD02C1"/>
    <w:rsid w:val="00AD1E01"/>
    <w:rsid w:val="00AD3088"/>
    <w:rsid w:val="00AD32CE"/>
    <w:rsid w:val="00AD4674"/>
    <w:rsid w:val="00AD4F07"/>
    <w:rsid w:val="00AD584F"/>
    <w:rsid w:val="00AD5BEC"/>
    <w:rsid w:val="00AE20AD"/>
    <w:rsid w:val="00AE3049"/>
    <w:rsid w:val="00AE38F5"/>
    <w:rsid w:val="00AE4B54"/>
    <w:rsid w:val="00AE4D61"/>
    <w:rsid w:val="00AE5461"/>
    <w:rsid w:val="00AE58E4"/>
    <w:rsid w:val="00AE69B5"/>
    <w:rsid w:val="00AF0996"/>
    <w:rsid w:val="00AF31BD"/>
    <w:rsid w:val="00AF3580"/>
    <w:rsid w:val="00AF3766"/>
    <w:rsid w:val="00AF3FB7"/>
    <w:rsid w:val="00AF54E9"/>
    <w:rsid w:val="00AF55F2"/>
    <w:rsid w:val="00AF657A"/>
    <w:rsid w:val="00AF76C1"/>
    <w:rsid w:val="00B002F8"/>
    <w:rsid w:val="00B0087D"/>
    <w:rsid w:val="00B010A9"/>
    <w:rsid w:val="00B030C7"/>
    <w:rsid w:val="00B039A9"/>
    <w:rsid w:val="00B0417C"/>
    <w:rsid w:val="00B0437E"/>
    <w:rsid w:val="00B0535C"/>
    <w:rsid w:val="00B05BC4"/>
    <w:rsid w:val="00B05D37"/>
    <w:rsid w:val="00B06326"/>
    <w:rsid w:val="00B072F4"/>
    <w:rsid w:val="00B106F1"/>
    <w:rsid w:val="00B109B1"/>
    <w:rsid w:val="00B10B0B"/>
    <w:rsid w:val="00B1173B"/>
    <w:rsid w:val="00B11C81"/>
    <w:rsid w:val="00B12FF4"/>
    <w:rsid w:val="00B13442"/>
    <w:rsid w:val="00B1425E"/>
    <w:rsid w:val="00B164F7"/>
    <w:rsid w:val="00B167F8"/>
    <w:rsid w:val="00B17109"/>
    <w:rsid w:val="00B231BE"/>
    <w:rsid w:val="00B23E1C"/>
    <w:rsid w:val="00B24229"/>
    <w:rsid w:val="00B244D4"/>
    <w:rsid w:val="00B24994"/>
    <w:rsid w:val="00B251F9"/>
    <w:rsid w:val="00B25F1D"/>
    <w:rsid w:val="00B2664B"/>
    <w:rsid w:val="00B2782A"/>
    <w:rsid w:val="00B30487"/>
    <w:rsid w:val="00B30B51"/>
    <w:rsid w:val="00B324F4"/>
    <w:rsid w:val="00B33243"/>
    <w:rsid w:val="00B336D8"/>
    <w:rsid w:val="00B34BFA"/>
    <w:rsid w:val="00B356A4"/>
    <w:rsid w:val="00B3582A"/>
    <w:rsid w:val="00B35B39"/>
    <w:rsid w:val="00B40C78"/>
    <w:rsid w:val="00B411EC"/>
    <w:rsid w:val="00B4131C"/>
    <w:rsid w:val="00B41C0A"/>
    <w:rsid w:val="00B429CA"/>
    <w:rsid w:val="00B42C06"/>
    <w:rsid w:val="00B44596"/>
    <w:rsid w:val="00B44F22"/>
    <w:rsid w:val="00B45B05"/>
    <w:rsid w:val="00B45EDD"/>
    <w:rsid w:val="00B45F3D"/>
    <w:rsid w:val="00B471E0"/>
    <w:rsid w:val="00B47AA8"/>
    <w:rsid w:val="00B50B55"/>
    <w:rsid w:val="00B50F81"/>
    <w:rsid w:val="00B52C37"/>
    <w:rsid w:val="00B531BC"/>
    <w:rsid w:val="00B5360F"/>
    <w:rsid w:val="00B537A2"/>
    <w:rsid w:val="00B53979"/>
    <w:rsid w:val="00B54EA7"/>
    <w:rsid w:val="00B57455"/>
    <w:rsid w:val="00B614A5"/>
    <w:rsid w:val="00B61944"/>
    <w:rsid w:val="00B61F69"/>
    <w:rsid w:val="00B6216C"/>
    <w:rsid w:val="00B65B75"/>
    <w:rsid w:val="00B6639D"/>
    <w:rsid w:val="00B702FE"/>
    <w:rsid w:val="00B70B33"/>
    <w:rsid w:val="00B724CA"/>
    <w:rsid w:val="00B73689"/>
    <w:rsid w:val="00B73BB9"/>
    <w:rsid w:val="00B74628"/>
    <w:rsid w:val="00B74BBA"/>
    <w:rsid w:val="00B7598A"/>
    <w:rsid w:val="00B760A2"/>
    <w:rsid w:val="00B77651"/>
    <w:rsid w:val="00B806E1"/>
    <w:rsid w:val="00B80C47"/>
    <w:rsid w:val="00B812B9"/>
    <w:rsid w:val="00B81322"/>
    <w:rsid w:val="00B835B7"/>
    <w:rsid w:val="00B857B3"/>
    <w:rsid w:val="00B862CD"/>
    <w:rsid w:val="00B86487"/>
    <w:rsid w:val="00B87192"/>
    <w:rsid w:val="00B911D8"/>
    <w:rsid w:val="00B91715"/>
    <w:rsid w:val="00B92C2B"/>
    <w:rsid w:val="00B92E1A"/>
    <w:rsid w:val="00B92ECB"/>
    <w:rsid w:val="00B93654"/>
    <w:rsid w:val="00B93D23"/>
    <w:rsid w:val="00B948E8"/>
    <w:rsid w:val="00B94951"/>
    <w:rsid w:val="00B95D33"/>
    <w:rsid w:val="00B95DB0"/>
    <w:rsid w:val="00B96B6E"/>
    <w:rsid w:val="00B96CA3"/>
    <w:rsid w:val="00B97591"/>
    <w:rsid w:val="00B97B6E"/>
    <w:rsid w:val="00BA006C"/>
    <w:rsid w:val="00BA20B0"/>
    <w:rsid w:val="00BA3159"/>
    <w:rsid w:val="00BA372F"/>
    <w:rsid w:val="00BA4E67"/>
    <w:rsid w:val="00BA5CA2"/>
    <w:rsid w:val="00BA6156"/>
    <w:rsid w:val="00BA6305"/>
    <w:rsid w:val="00BA66FC"/>
    <w:rsid w:val="00BA7180"/>
    <w:rsid w:val="00BA7940"/>
    <w:rsid w:val="00BB302C"/>
    <w:rsid w:val="00BB3C51"/>
    <w:rsid w:val="00BB447B"/>
    <w:rsid w:val="00BC0368"/>
    <w:rsid w:val="00BC0B52"/>
    <w:rsid w:val="00BC0D9F"/>
    <w:rsid w:val="00BC10F5"/>
    <w:rsid w:val="00BC3039"/>
    <w:rsid w:val="00BC3B92"/>
    <w:rsid w:val="00BC45A7"/>
    <w:rsid w:val="00BC4D7B"/>
    <w:rsid w:val="00BC52B9"/>
    <w:rsid w:val="00BC605E"/>
    <w:rsid w:val="00BC6786"/>
    <w:rsid w:val="00BC6C44"/>
    <w:rsid w:val="00BC7009"/>
    <w:rsid w:val="00BC7743"/>
    <w:rsid w:val="00BD04C0"/>
    <w:rsid w:val="00BD0B17"/>
    <w:rsid w:val="00BD1AD6"/>
    <w:rsid w:val="00BD1DB2"/>
    <w:rsid w:val="00BD3E66"/>
    <w:rsid w:val="00BD3F90"/>
    <w:rsid w:val="00BD41A8"/>
    <w:rsid w:val="00BD4A5C"/>
    <w:rsid w:val="00BD696A"/>
    <w:rsid w:val="00BD6CDF"/>
    <w:rsid w:val="00BD78BA"/>
    <w:rsid w:val="00BE01B3"/>
    <w:rsid w:val="00BE0248"/>
    <w:rsid w:val="00BE072E"/>
    <w:rsid w:val="00BE13F2"/>
    <w:rsid w:val="00BE157D"/>
    <w:rsid w:val="00BE1B08"/>
    <w:rsid w:val="00BE260B"/>
    <w:rsid w:val="00BE2B40"/>
    <w:rsid w:val="00BE31BF"/>
    <w:rsid w:val="00BE38FA"/>
    <w:rsid w:val="00BE3D54"/>
    <w:rsid w:val="00BE466B"/>
    <w:rsid w:val="00BE61A4"/>
    <w:rsid w:val="00BE6356"/>
    <w:rsid w:val="00BE6EA9"/>
    <w:rsid w:val="00BE70E1"/>
    <w:rsid w:val="00BE7F64"/>
    <w:rsid w:val="00BF0939"/>
    <w:rsid w:val="00BF0A25"/>
    <w:rsid w:val="00BF0C10"/>
    <w:rsid w:val="00BF1719"/>
    <w:rsid w:val="00BF196F"/>
    <w:rsid w:val="00BF1D00"/>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713"/>
    <w:rsid w:val="00C048B3"/>
    <w:rsid w:val="00C06955"/>
    <w:rsid w:val="00C073B7"/>
    <w:rsid w:val="00C11016"/>
    <w:rsid w:val="00C1179F"/>
    <w:rsid w:val="00C1291F"/>
    <w:rsid w:val="00C130F5"/>
    <w:rsid w:val="00C13B05"/>
    <w:rsid w:val="00C1447B"/>
    <w:rsid w:val="00C16166"/>
    <w:rsid w:val="00C17A6B"/>
    <w:rsid w:val="00C17CB6"/>
    <w:rsid w:val="00C20F7F"/>
    <w:rsid w:val="00C217A1"/>
    <w:rsid w:val="00C21D70"/>
    <w:rsid w:val="00C221FB"/>
    <w:rsid w:val="00C22F23"/>
    <w:rsid w:val="00C23CCC"/>
    <w:rsid w:val="00C24859"/>
    <w:rsid w:val="00C25CDA"/>
    <w:rsid w:val="00C27E98"/>
    <w:rsid w:val="00C301CF"/>
    <w:rsid w:val="00C303A5"/>
    <w:rsid w:val="00C309F0"/>
    <w:rsid w:val="00C30CED"/>
    <w:rsid w:val="00C31183"/>
    <w:rsid w:val="00C31690"/>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2324"/>
    <w:rsid w:val="00C451CB"/>
    <w:rsid w:val="00C45FB0"/>
    <w:rsid w:val="00C46E8D"/>
    <w:rsid w:val="00C46F8F"/>
    <w:rsid w:val="00C47B3D"/>
    <w:rsid w:val="00C505D2"/>
    <w:rsid w:val="00C5264C"/>
    <w:rsid w:val="00C533B5"/>
    <w:rsid w:val="00C53695"/>
    <w:rsid w:val="00C54FEB"/>
    <w:rsid w:val="00C55762"/>
    <w:rsid w:val="00C562FD"/>
    <w:rsid w:val="00C57261"/>
    <w:rsid w:val="00C573BE"/>
    <w:rsid w:val="00C57732"/>
    <w:rsid w:val="00C60214"/>
    <w:rsid w:val="00C602CC"/>
    <w:rsid w:val="00C62163"/>
    <w:rsid w:val="00C63403"/>
    <w:rsid w:val="00C6402C"/>
    <w:rsid w:val="00C64EA4"/>
    <w:rsid w:val="00C65610"/>
    <w:rsid w:val="00C66A35"/>
    <w:rsid w:val="00C67AF4"/>
    <w:rsid w:val="00C70A6E"/>
    <w:rsid w:val="00C7220E"/>
    <w:rsid w:val="00C72B99"/>
    <w:rsid w:val="00C73A00"/>
    <w:rsid w:val="00C73C69"/>
    <w:rsid w:val="00C74CBA"/>
    <w:rsid w:val="00C758FD"/>
    <w:rsid w:val="00C75E08"/>
    <w:rsid w:val="00C762E2"/>
    <w:rsid w:val="00C76323"/>
    <w:rsid w:val="00C76C64"/>
    <w:rsid w:val="00C77DF4"/>
    <w:rsid w:val="00C81EC7"/>
    <w:rsid w:val="00C829BB"/>
    <w:rsid w:val="00C82AF3"/>
    <w:rsid w:val="00C8314D"/>
    <w:rsid w:val="00C84C2B"/>
    <w:rsid w:val="00C85CD7"/>
    <w:rsid w:val="00C85EE2"/>
    <w:rsid w:val="00C86150"/>
    <w:rsid w:val="00C870F2"/>
    <w:rsid w:val="00C879A4"/>
    <w:rsid w:val="00C87AEC"/>
    <w:rsid w:val="00C92FD7"/>
    <w:rsid w:val="00C93F04"/>
    <w:rsid w:val="00C94CAC"/>
    <w:rsid w:val="00C9721C"/>
    <w:rsid w:val="00C979E0"/>
    <w:rsid w:val="00CA06C1"/>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A93"/>
    <w:rsid w:val="00CB5F57"/>
    <w:rsid w:val="00CB6605"/>
    <w:rsid w:val="00CB7A72"/>
    <w:rsid w:val="00CB7DFB"/>
    <w:rsid w:val="00CC06AB"/>
    <w:rsid w:val="00CC0D14"/>
    <w:rsid w:val="00CC1D18"/>
    <w:rsid w:val="00CC3970"/>
    <w:rsid w:val="00CC39F0"/>
    <w:rsid w:val="00CC3E80"/>
    <w:rsid w:val="00CC49D6"/>
    <w:rsid w:val="00CC4CFE"/>
    <w:rsid w:val="00CC5FD9"/>
    <w:rsid w:val="00CC68B2"/>
    <w:rsid w:val="00CC7F63"/>
    <w:rsid w:val="00CD06FB"/>
    <w:rsid w:val="00CD224A"/>
    <w:rsid w:val="00CD2D84"/>
    <w:rsid w:val="00CD39F8"/>
    <w:rsid w:val="00CD5672"/>
    <w:rsid w:val="00CD6134"/>
    <w:rsid w:val="00CD6622"/>
    <w:rsid w:val="00CD6B68"/>
    <w:rsid w:val="00CD7C93"/>
    <w:rsid w:val="00CE01D7"/>
    <w:rsid w:val="00CE0B01"/>
    <w:rsid w:val="00CE0CD5"/>
    <w:rsid w:val="00CE133F"/>
    <w:rsid w:val="00CE27E1"/>
    <w:rsid w:val="00CE2B81"/>
    <w:rsid w:val="00CE3077"/>
    <w:rsid w:val="00CE4DD4"/>
    <w:rsid w:val="00CE4F40"/>
    <w:rsid w:val="00CE5941"/>
    <w:rsid w:val="00CE7BB7"/>
    <w:rsid w:val="00CF04D1"/>
    <w:rsid w:val="00CF16AE"/>
    <w:rsid w:val="00CF1A1B"/>
    <w:rsid w:val="00CF3ED9"/>
    <w:rsid w:val="00CF4589"/>
    <w:rsid w:val="00CF465D"/>
    <w:rsid w:val="00CF5DF2"/>
    <w:rsid w:val="00CF60BA"/>
    <w:rsid w:val="00CF694A"/>
    <w:rsid w:val="00CF6E4E"/>
    <w:rsid w:val="00CF7601"/>
    <w:rsid w:val="00CF7C34"/>
    <w:rsid w:val="00CF7EB9"/>
    <w:rsid w:val="00D013B9"/>
    <w:rsid w:val="00D01A8E"/>
    <w:rsid w:val="00D01B3C"/>
    <w:rsid w:val="00D01D22"/>
    <w:rsid w:val="00D02E71"/>
    <w:rsid w:val="00D03946"/>
    <w:rsid w:val="00D03E58"/>
    <w:rsid w:val="00D048D2"/>
    <w:rsid w:val="00D0513F"/>
    <w:rsid w:val="00D06790"/>
    <w:rsid w:val="00D070E0"/>
    <w:rsid w:val="00D10407"/>
    <w:rsid w:val="00D1201A"/>
    <w:rsid w:val="00D12A34"/>
    <w:rsid w:val="00D142B6"/>
    <w:rsid w:val="00D152FB"/>
    <w:rsid w:val="00D15AE9"/>
    <w:rsid w:val="00D20F65"/>
    <w:rsid w:val="00D215ED"/>
    <w:rsid w:val="00D219E7"/>
    <w:rsid w:val="00D228F9"/>
    <w:rsid w:val="00D23429"/>
    <w:rsid w:val="00D23FFC"/>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059E"/>
    <w:rsid w:val="00D4125D"/>
    <w:rsid w:val="00D43C39"/>
    <w:rsid w:val="00D442BA"/>
    <w:rsid w:val="00D45ADA"/>
    <w:rsid w:val="00D4690A"/>
    <w:rsid w:val="00D47F6F"/>
    <w:rsid w:val="00D5015E"/>
    <w:rsid w:val="00D506B1"/>
    <w:rsid w:val="00D50C0B"/>
    <w:rsid w:val="00D51380"/>
    <w:rsid w:val="00D51DE2"/>
    <w:rsid w:val="00D52919"/>
    <w:rsid w:val="00D547BA"/>
    <w:rsid w:val="00D551F2"/>
    <w:rsid w:val="00D6051A"/>
    <w:rsid w:val="00D60813"/>
    <w:rsid w:val="00D61865"/>
    <w:rsid w:val="00D61A7B"/>
    <w:rsid w:val="00D632B6"/>
    <w:rsid w:val="00D6367F"/>
    <w:rsid w:val="00D64A7A"/>
    <w:rsid w:val="00D657C7"/>
    <w:rsid w:val="00D658DA"/>
    <w:rsid w:val="00D66044"/>
    <w:rsid w:val="00D66BC1"/>
    <w:rsid w:val="00D67A62"/>
    <w:rsid w:val="00D70062"/>
    <w:rsid w:val="00D7067D"/>
    <w:rsid w:val="00D711A6"/>
    <w:rsid w:val="00D714BA"/>
    <w:rsid w:val="00D7505B"/>
    <w:rsid w:val="00D75260"/>
    <w:rsid w:val="00D75B70"/>
    <w:rsid w:val="00D761BC"/>
    <w:rsid w:val="00D804C5"/>
    <w:rsid w:val="00D81681"/>
    <w:rsid w:val="00D820D1"/>
    <w:rsid w:val="00D82401"/>
    <w:rsid w:val="00D82AE2"/>
    <w:rsid w:val="00D82C4E"/>
    <w:rsid w:val="00D84911"/>
    <w:rsid w:val="00D84BB1"/>
    <w:rsid w:val="00D84EAF"/>
    <w:rsid w:val="00D850A4"/>
    <w:rsid w:val="00D856AD"/>
    <w:rsid w:val="00D85715"/>
    <w:rsid w:val="00D8583F"/>
    <w:rsid w:val="00D8727E"/>
    <w:rsid w:val="00D90152"/>
    <w:rsid w:val="00D91223"/>
    <w:rsid w:val="00D934BA"/>
    <w:rsid w:val="00D93950"/>
    <w:rsid w:val="00D96230"/>
    <w:rsid w:val="00D96452"/>
    <w:rsid w:val="00D966F3"/>
    <w:rsid w:val="00D96853"/>
    <w:rsid w:val="00D96FCD"/>
    <w:rsid w:val="00D978F5"/>
    <w:rsid w:val="00D978FE"/>
    <w:rsid w:val="00DA1547"/>
    <w:rsid w:val="00DA1832"/>
    <w:rsid w:val="00DA20D6"/>
    <w:rsid w:val="00DA2A6C"/>
    <w:rsid w:val="00DA2B2B"/>
    <w:rsid w:val="00DA30DA"/>
    <w:rsid w:val="00DA3734"/>
    <w:rsid w:val="00DA3AED"/>
    <w:rsid w:val="00DA4123"/>
    <w:rsid w:val="00DA48B3"/>
    <w:rsid w:val="00DA68E7"/>
    <w:rsid w:val="00DA708F"/>
    <w:rsid w:val="00DA77B4"/>
    <w:rsid w:val="00DA7BE4"/>
    <w:rsid w:val="00DB003F"/>
    <w:rsid w:val="00DB16B2"/>
    <w:rsid w:val="00DB1F95"/>
    <w:rsid w:val="00DB21C4"/>
    <w:rsid w:val="00DB272C"/>
    <w:rsid w:val="00DB2BB1"/>
    <w:rsid w:val="00DB6BB3"/>
    <w:rsid w:val="00DB6D8A"/>
    <w:rsid w:val="00DB7AA7"/>
    <w:rsid w:val="00DC03E0"/>
    <w:rsid w:val="00DC11F3"/>
    <w:rsid w:val="00DC1C3E"/>
    <w:rsid w:val="00DC332F"/>
    <w:rsid w:val="00DC384C"/>
    <w:rsid w:val="00DC43E8"/>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20F2"/>
    <w:rsid w:val="00DE3025"/>
    <w:rsid w:val="00DE3B74"/>
    <w:rsid w:val="00DE463E"/>
    <w:rsid w:val="00DE4646"/>
    <w:rsid w:val="00DE5411"/>
    <w:rsid w:val="00DE568D"/>
    <w:rsid w:val="00DE56CB"/>
    <w:rsid w:val="00DE5896"/>
    <w:rsid w:val="00DE7C0F"/>
    <w:rsid w:val="00DF03FB"/>
    <w:rsid w:val="00DF158A"/>
    <w:rsid w:val="00DF44D5"/>
    <w:rsid w:val="00DF4AB3"/>
    <w:rsid w:val="00DF5003"/>
    <w:rsid w:val="00DF5249"/>
    <w:rsid w:val="00DF5932"/>
    <w:rsid w:val="00E000FD"/>
    <w:rsid w:val="00E02B9E"/>
    <w:rsid w:val="00E03E05"/>
    <w:rsid w:val="00E0777F"/>
    <w:rsid w:val="00E10E2E"/>
    <w:rsid w:val="00E10EA9"/>
    <w:rsid w:val="00E110EE"/>
    <w:rsid w:val="00E1136E"/>
    <w:rsid w:val="00E1182B"/>
    <w:rsid w:val="00E11A22"/>
    <w:rsid w:val="00E14286"/>
    <w:rsid w:val="00E167E0"/>
    <w:rsid w:val="00E16A35"/>
    <w:rsid w:val="00E16BA8"/>
    <w:rsid w:val="00E16D38"/>
    <w:rsid w:val="00E20CCE"/>
    <w:rsid w:val="00E216EA"/>
    <w:rsid w:val="00E21B4B"/>
    <w:rsid w:val="00E22365"/>
    <w:rsid w:val="00E229E6"/>
    <w:rsid w:val="00E244D0"/>
    <w:rsid w:val="00E251D1"/>
    <w:rsid w:val="00E25793"/>
    <w:rsid w:val="00E26BAB"/>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473B"/>
    <w:rsid w:val="00E457D2"/>
    <w:rsid w:val="00E4679A"/>
    <w:rsid w:val="00E469D4"/>
    <w:rsid w:val="00E46AC5"/>
    <w:rsid w:val="00E50E02"/>
    <w:rsid w:val="00E50E9F"/>
    <w:rsid w:val="00E51029"/>
    <w:rsid w:val="00E512C7"/>
    <w:rsid w:val="00E52399"/>
    <w:rsid w:val="00E52955"/>
    <w:rsid w:val="00E536B7"/>
    <w:rsid w:val="00E53F19"/>
    <w:rsid w:val="00E5461A"/>
    <w:rsid w:val="00E54676"/>
    <w:rsid w:val="00E55027"/>
    <w:rsid w:val="00E55A62"/>
    <w:rsid w:val="00E55E8A"/>
    <w:rsid w:val="00E5667A"/>
    <w:rsid w:val="00E56B89"/>
    <w:rsid w:val="00E56F6B"/>
    <w:rsid w:val="00E573D7"/>
    <w:rsid w:val="00E578D1"/>
    <w:rsid w:val="00E60466"/>
    <w:rsid w:val="00E60668"/>
    <w:rsid w:val="00E608C5"/>
    <w:rsid w:val="00E60FC3"/>
    <w:rsid w:val="00E61BB0"/>
    <w:rsid w:val="00E625CE"/>
    <w:rsid w:val="00E62EFF"/>
    <w:rsid w:val="00E63ADF"/>
    <w:rsid w:val="00E64579"/>
    <w:rsid w:val="00E64BB6"/>
    <w:rsid w:val="00E65245"/>
    <w:rsid w:val="00E65992"/>
    <w:rsid w:val="00E66017"/>
    <w:rsid w:val="00E71979"/>
    <w:rsid w:val="00E72113"/>
    <w:rsid w:val="00E724B9"/>
    <w:rsid w:val="00E73AE3"/>
    <w:rsid w:val="00E754E7"/>
    <w:rsid w:val="00E75C2F"/>
    <w:rsid w:val="00E80CDD"/>
    <w:rsid w:val="00E80F7A"/>
    <w:rsid w:val="00E81CA7"/>
    <w:rsid w:val="00E82C1D"/>
    <w:rsid w:val="00E82EFE"/>
    <w:rsid w:val="00E83297"/>
    <w:rsid w:val="00E83DCC"/>
    <w:rsid w:val="00E8432F"/>
    <w:rsid w:val="00E86C41"/>
    <w:rsid w:val="00E87358"/>
    <w:rsid w:val="00E87BDA"/>
    <w:rsid w:val="00E87F2C"/>
    <w:rsid w:val="00E904B9"/>
    <w:rsid w:val="00E91393"/>
    <w:rsid w:val="00E91DF4"/>
    <w:rsid w:val="00E938DF"/>
    <w:rsid w:val="00E944DB"/>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6168"/>
    <w:rsid w:val="00EA709C"/>
    <w:rsid w:val="00EA71F5"/>
    <w:rsid w:val="00EB0611"/>
    <w:rsid w:val="00EB0F52"/>
    <w:rsid w:val="00EB16CB"/>
    <w:rsid w:val="00EB1899"/>
    <w:rsid w:val="00EB1EA1"/>
    <w:rsid w:val="00EB2135"/>
    <w:rsid w:val="00EB3208"/>
    <w:rsid w:val="00EB39FA"/>
    <w:rsid w:val="00EB5702"/>
    <w:rsid w:val="00EB5CEE"/>
    <w:rsid w:val="00EB5E4B"/>
    <w:rsid w:val="00EB67EB"/>
    <w:rsid w:val="00EB687E"/>
    <w:rsid w:val="00EB7D72"/>
    <w:rsid w:val="00EC0598"/>
    <w:rsid w:val="00EC0869"/>
    <w:rsid w:val="00EC091D"/>
    <w:rsid w:val="00EC0D24"/>
    <w:rsid w:val="00EC1CC3"/>
    <w:rsid w:val="00EC37B3"/>
    <w:rsid w:val="00EC44B4"/>
    <w:rsid w:val="00EC5826"/>
    <w:rsid w:val="00EC5AE4"/>
    <w:rsid w:val="00EC6941"/>
    <w:rsid w:val="00EC7BBC"/>
    <w:rsid w:val="00ED01CB"/>
    <w:rsid w:val="00ED1710"/>
    <w:rsid w:val="00ED196E"/>
    <w:rsid w:val="00ED29EB"/>
    <w:rsid w:val="00ED6681"/>
    <w:rsid w:val="00ED6E3A"/>
    <w:rsid w:val="00EE065E"/>
    <w:rsid w:val="00EE0F72"/>
    <w:rsid w:val="00EE21E4"/>
    <w:rsid w:val="00EE3881"/>
    <w:rsid w:val="00EE3C77"/>
    <w:rsid w:val="00EE4748"/>
    <w:rsid w:val="00EE47BE"/>
    <w:rsid w:val="00EE4FC1"/>
    <w:rsid w:val="00EE550E"/>
    <w:rsid w:val="00EE676B"/>
    <w:rsid w:val="00EE681B"/>
    <w:rsid w:val="00EE7D3E"/>
    <w:rsid w:val="00EF135A"/>
    <w:rsid w:val="00EF4498"/>
    <w:rsid w:val="00EF48F6"/>
    <w:rsid w:val="00EF5381"/>
    <w:rsid w:val="00EF58DD"/>
    <w:rsid w:val="00F00F9F"/>
    <w:rsid w:val="00F01660"/>
    <w:rsid w:val="00F02FBA"/>
    <w:rsid w:val="00F03A50"/>
    <w:rsid w:val="00F04465"/>
    <w:rsid w:val="00F05C65"/>
    <w:rsid w:val="00F06077"/>
    <w:rsid w:val="00F06483"/>
    <w:rsid w:val="00F06528"/>
    <w:rsid w:val="00F0730F"/>
    <w:rsid w:val="00F07AC1"/>
    <w:rsid w:val="00F106E0"/>
    <w:rsid w:val="00F1205C"/>
    <w:rsid w:val="00F13091"/>
    <w:rsid w:val="00F13592"/>
    <w:rsid w:val="00F13B24"/>
    <w:rsid w:val="00F157DF"/>
    <w:rsid w:val="00F15CBA"/>
    <w:rsid w:val="00F15FBF"/>
    <w:rsid w:val="00F1637D"/>
    <w:rsid w:val="00F20565"/>
    <w:rsid w:val="00F20699"/>
    <w:rsid w:val="00F20B34"/>
    <w:rsid w:val="00F215C8"/>
    <w:rsid w:val="00F21A18"/>
    <w:rsid w:val="00F21A92"/>
    <w:rsid w:val="00F2211C"/>
    <w:rsid w:val="00F22FDF"/>
    <w:rsid w:val="00F2355B"/>
    <w:rsid w:val="00F24AFB"/>
    <w:rsid w:val="00F26FCB"/>
    <w:rsid w:val="00F30399"/>
    <w:rsid w:val="00F30EAB"/>
    <w:rsid w:val="00F326C8"/>
    <w:rsid w:val="00F328BF"/>
    <w:rsid w:val="00F350CF"/>
    <w:rsid w:val="00F350F6"/>
    <w:rsid w:val="00F35C96"/>
    <w:rsid w:val="00F4110D"/>
    <w:rsid w:val="00F42718"/>
    <w:rsid w:val="00F4276E"/>
    <w:rsid w:val="00F42C19"/>
    <w:rsid w:val="00F432AB"/>
    <w:rsid w:val="00F4344D"/>
    <w:rsid w:val="00F43A06"/>
    <w:rsid w:val="00F44355"/>
    <w:rsid w:val="00F4465A"/>
    <w:rsid w:val="00F44DFE"/>
    <w:rsid w:val="00F458C8"/>
    <w:rsid w:val="00F45C61"/>
    <w:rsid w:val="00F463E3"/>
    <w:rsid w:val="00F4684A"/>
    <w:rsid w:val="00F46EE8"/>
    <w:rsid w:val="00F47AD8"/>
    <w:rsid w:val="00F50203"/>
    <w:rsid w:val="00F5027B"/>
    <w:rsid w:val="00F50808"/>
    <w:rsid w:val="00F5122F"/>
    <w:rsid w:val="00F51AFC"/>
    <w:rsid w:val="00F52A24"/>
    <w:rsid w:val="00F53178"/>
    <w:rsid w:val="00F535A5"/>
    <w:rsid w:val="00F541AE"/>
    <w:rsid w:val="00F54E81"/>
    <w:rsid w:val="00F560C1"/>
    <w:rsid w:val="00F5649E"/>
    <w:rsid w:val="00F57B67"/>
    <w:rsid w:val="00F57D01"/>
    <w:rsid w:val="00F57F4B"/>
    <w:rsid w:val="00F6047E"/>
    <w:rsid w:val="00F61A34"/>
    <w:rsid w:val="00F61FEB"/>
    <w:rsid w:val="00F62C42"/>
    <w:rsid w:val="00F63024"/>
    <w:rsid w:val="00F63529"/>
    <w:rsid w:val="00F65399"/>
    <w:rsid w:val="00F66937"/>
    <w:rsid w:val="00F70A6B"/>
    <w:rsid w:val="00F71637"/>
    <w:rsid w:val="00F71E34"/>
    <w:rsid w:val="00F72CE7"/>
    <w:rsid w:val="00F73E58"/>
    <w:rsid w:val="00F751ED"/>
    <w:rsid w:val="00F755C7"/>
    <w:rsid w:val="00F75B4C"/>
    <w:rsid w:val="00F805D4"/>
    <w:rsid w:val="00F80CBA"/>
    <w:rsid w:val="00F81A9F"/>
    <w:rsid w:val="00F82221"/>
    <w:rsid w:val="00F83581"/>
    <w:rsid w:val="00F84908"/>
    <w:rsid w:val="00F8549E"/>
    <w:rsid w:val="00F85AF0"/>
    <w:rsid w:val="00F85BE4"/>
    <w:rsid w:val="00F862B1"/>
    <w:rsid w:val="00F8643F"/>
    <w:rsid w:val="00F86C99"/>
    <w:rsid w:val="00F86D7B"/>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380B"/>
    <w:rsid w:val="00FC6855"/>
    <w:rsid w:val="00FC6911"/>
    <w:rsid w:val="00FC6950"/>
    <w:rsid w:val="00FC73D9"/>
    <w:rsid w:val="00FC7A5E"/>
    <w:rsid w:val="00FD1F87"/>
    <w:rsid w:val="00FD35D0"/>
    <w:rsid w:val="00FD5C12"/>
    <w:rsid w:val="00FD681B"/>
    <w:rsid w:val="00FD7331"/>
    <w:rsid w:val="00FD7FF0"/>
    <w:rsid w:val="00FE0E03"/>
    <w:rsid w:val="00FE3414"/>
    <w:rsid w:val="00FE3673"/>
    <w:rsid w:val="00FE5919"/>
    <w:rsid w:val="00FF049C"/>
    <w:rsid w:val="00FF166D"/>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71D12"/>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uiPriority w:val="39"/>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D96FCD"/>
    <w:rPr>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251F9"/>
    <w:rPr>
      <w:vertAlign w:val="superscript"/>
    </w:rPr>
  </w:style>
  <w:style w:type="paragraph" w:customStyle="1" w:styleId="tvhtml">
    <w:name w:val="tv_html"/>
    <w:basedOn w:val="Normal"/>
    <w:rsid w:val="00C22F23"/>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154E6C"/>
    <w:rPr>
      <w:sz w:val="16"/>
      <w:szCs w:val="16"/>
    </w:rPr>
  </w:style>
  <w:style w:type="paragraph" w:styleId="CommentText">
    <w:name w:val="annotation text"/>
    <w:basedOn w:val="Normal"/>
    <w:link w:val="CommentTextChar"/>
    <w:uiPriority w:val="99"/>
    <w:unhideWhenUsed/>
    <w:rsid w:val="00154E6C"/>
    <w:rPr>
      <w:sz w:val="20"/>
      <w:szCs w:val="20"/>
    </w:rPr>
  </w:style>
  <w:style w:type="character" w:customStyle="1" w:styleId="CommentTextChar">
    <w:name w:val="Comment Text Char"/>
    <w:basedOn w:val="DefaultParagraphFont"/>
    <w:link w:val="CommentText"/>
    <w:uiPriority w:val="99"/>
    <w:rsid w:val="00154E6C"/>
    <w:rPr>
      <w:rFonts w:ascii="Times New Roman" w:hAnsi="Times New Roman"/>
    </w:rPr>
  </w:style>
  <w:style w:type="paragraph" w:styleId="CommentSubject">
    <w:name w:val="annotation subject"/>
    <w:basedOn w:val="CommentText"/>
    <w:next w:val="CommentText"/>
    <w:link w:val="CommentSubjectChar"/>
    <w:semiHidden/>
    <w:unhideWhenUsed/>
    <w:rsid w:val="00154E6C"/>
    <w:rPr>
      <w:b/>
      <w:bCs/>
    </w:rPr>
  </w:style>
  <w:style w:type="character" w:customStyle="1" w:styleId="CommentSubjectChar">
    <w:name w:val="Comment Subject Char"/>
    <w:basedOn w:val="CommentTextChar"/>
    <w:link w:val="CommentSubject"/>
    <w:semiHidden/>
    <w:rsid w:val="00154E6C"/>
    <w:rPr>
      <w:rFonts w:ascii="Times New Roman" w:hAnsi="Times New Roman"/>
      <w:b/>
      <w:bCs/>
    </w:rPr>
  </w:style>
  <w:style w:type="character" w:styleId="Strong">
    <w:name w:val="Strong"/>
    <w:basedOn w:val="DefaultParagraphFont"/>
    <w:qFormat/>
    <w:locked/>
    <w:rsid w:val="00DA68E7"/>
    <w:rPr>
      <w:b/>
      <w:bCs/>
    </w:rPr>
  </w:style>
  <w:style w:type="paragraph" w:styleId="NormalWeb">
    <w:name w:val="Normal (Web)"/>
    <w:basedOn w:val="Normal"/>
    <w:uiPriority w:val="99"/>
    <w:unhideWhenUsed/>
    <w:rsid w:val="00387295"/>
    <w:pPr>
      <w:spacing w:before="100" w:beforeAutospacing="1" w:after="100" w:afterAutospacing="1"/>
    </w:pPr>
    <w:rPr>
      <w:rFonts w:eastAsia="Times New Roman"/>
    </w:rPr>
  </w:style>
  <w:style w:type="character" w:customStyle="1" w:styleId="Noklusjumarindkopasfonts1">
    <w:name w:val="Noklusējuma rindkopas fonts1"/>
    <w:rsid w:val="00CD06FB"/>
  </w:style>
  <w:style w:type="paragraph" w:customStyle="1" w:styleId="Paraststmeklis1">
    <w:name w:val="Parasts (tīmeklis)1"/>
    <w:basedOn w:val="Normal"/>
    <w:uiPriority w:val="99"/>
    <w:rsid w:val="00CD06FB"/>
    <w:pPr>
      <w:autoSpaceDN w:val="0"/>
      <w:spacing w:before="100" w:after="100"/>
    </w:pPr>
    <w:rPr>
      <w:rFonts w:eastAsiaTheme="minorHAnsi"/>
      <w:lang w:eastAsia="en-US"/>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0C63B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86330577">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844083">
      <w:bodyDiv w:val="1"/>
      <w:marLeft w:val="0"/>
      <w:marRight w:val="0"/>
      <w:marTop w:val="0"/>
      <w:marBottom w:val="0"/>
      <w:divBdr>
        <w:top w:val="none" w:sz="0" w:space="0" w:color="auto"/>
        <w:left w:val="none" w:sz="0" w:space="0" w:color="auto"/>
        <w:bottom w:val="none" w:sz="0" w:space="0" w:color="auto"/>
        <w:right w:val="none" w:sz="0" w:space="0" w:color="auto"/>
      </w:divBdr>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706D-A40A-480E-948D-B6020B2B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5751</Words>
  <Characters>3279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Dace Kalsone</dc:creator>
  <cp:keywords/>
  <dc:description/>
  <cp:lastModifiedBy>Sandra Obodova</cp:lastModifiedBy>
  <cp:revision>2</cp:revision>
  <cp:lastPrinted>2018-03-22T14:28:00Z</cp:lastPrinted>
  <dcterms:created xsi:type="dcterms:W3CDTF">2021-05-12T14:05:00Z</dcterms:created>
  <dcterms:modified xsi:type="dcterms:W3CDTF">2021-05-12T14:05:00Z</dcterms:modified>
</cp:coreProperties>
</file>