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08D1" w14:textId="77777777" w:rsidR="009C61C0" w:rsidRPr="00AC3F26" w:rsidRDefault="009C61C0" w:rsidP="006219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036A30" w14:textId="15507935" w:rsidR="00621985" w:rsidRPr="007779EA" w:rsidRDefault="00621985" w:rsidP="006219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F7B24">
        <w:rPr>
          <w:rFonts w:ascii="Times New Roman" w:eastAsia="Times New Roman" w:hAnsi="Times New Roman"/>
          <w:sz w:val="28"/>
          <w:szCs w:val="28"/>
        </w:rPr>
        <w:t>1.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F7B24">
        <w:rPr>
          <w:rFonts w:ascii="Times New Roman" w:eastAsia="Times New Roman" w:hAnsi="Times New Roman"/>
          <w:sz w:val="28"/>
          <w:szCs w:val="28"/>
        </w:rPr>
        <w:t> 350</w:t>
      </w:r>
    </w:p>
    <w:p w14:paraId="770D8D46" w14:textId="737C8BB0" w:rsidR="00621985" w:rsidRPr="007779EA" w:rsidRDefault="00621985" w:rsidP="006219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F7B24">
        <w:rPr>
          <w:rFonts w:ascii="Times New Roman" w:eastAsia="Times New Roman" w:hAnsi="Times New Roman"/>
          <w:sz w:val="28"/>
          <w:szCs w:val="28"/>
        </w:rPr>
        <w:t> 45 42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C6FB95C" w14:textId="77777777" w:rsidR="00C449C4" w:rsidRPr="00AC3F26" w:rsidRDefault="00C449C4" w:rsidP="006219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3D1EC3" w14:textId="60D61EFF" w:rsidR="00C449C4" w:rsidRPr="00AC3F26" w:rsidRDefault="00C449C4" w:rsidP="00621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jumi Ministru kabineta 2016</w:t>
      </w:r>
      <w:r w:rsidR="00F67F88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15</w:t>
      </w:r>
      <w:r w:rsidR="00F67F88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lija noteikumos Nr</w:t>
      </w:r>
      <w:r w:rsidR="00F67F88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474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Darb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bas programmas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Izaugsme un nodarbin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ba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8.4.1. specifisk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atbalsta m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ķ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Pilnveidot nodarbin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to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personu profesion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lo kompetenci" 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steno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š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anas noteikumi"</w:t>
      </w:r>
    </w:p>
    <w:p w14:paraId="40D1D05E" w14:textId="77777777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338276" w14:textId="77777777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Izdoti saska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ar</w:t>
      </w:r>
    </w:p>
    <w:p w14:paraId="6F20BA50" w14:textId="77777777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Eiropas Savien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bas strukt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rfondu un</w:t>
      </w:r>
    </w:p>
    <w:p w14:paraId="559879E9" w14:textId="116FFC2C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Koh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zijas fonda 2014.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</w:p>
    <w:p w14:paraId="5589BA62" w14:textId="77777777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anas perioda vad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bas likuma</w:t>
      </w:r>
    </w:p>
    <w:p w14:paraId="1FC01A2B" w14:textId="33A2945B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2757CC">
        <w:rPr>
          <w:rFonts w:ascii="Times New Roman" w:eastAsia="Times New Roman" w:hAnsi="Times New Roman"/>
          <w:sz w:val="28"/>
          <w:szCs w:val="28"/>
          <w:lang w:eastAsia="lv-LV"/>
        </w:rPr>
        <w:t xml:space="preserve">6. un 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27B8B1EC" w14:textId="77777777" w:rsidR="00C449C4" w:rsidRPr="00AC3F26" w:rsidRDefault="00C449C4" w:rsidP="00621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68A5E4" w14:textId="4499E040" w:rsidR="009C61C0" w:rsidRPr="00AC3F26" w:rsidRDefault="00C449C4" w:rsidP="00621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Izdar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 Ministru kabineta 2016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15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lija noteikumos Nr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474 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Darb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bas programmas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Izaugsme un nodarbin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8.4.1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specifisk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Pilnveidot nodarbin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to personu profesion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lo kompetenci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anas noteikumi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stnesis, 2016, 140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nr.; 2017, 119., 188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nr.; 2018, 68., 220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nr.; 2020, 119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nr.) 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dus groz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jumus:</w:t>
      </w:r>
    </w:p>
    <w:p w14:paraId="7FF7CB3B" w14:textId="77777777" w:rsidR="002757CC" w:rsidRDefault="002757CC" w:rsidP="0062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B95202" w14:textId="7A332BFC" w:rsidR="009C61C0" w:rsidRPr="00AC3F26" w:rsidRDefault="007330A8" w:rsidP="0062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trot 3.1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skaitļus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nodarbin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tajiem vecum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50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gadiem, kas 7.3.2</w:t>
      </w:r>
      <w:r w:rsidR="00F67F88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67F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specifisk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Paildzin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 gados vec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ku nodarbin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to darbsp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ju saglab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āš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anu un nodarbin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bu"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projekta ietvaros sa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ņē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mu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i  rekomend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ciju profesion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bas, profesion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pilnveides vai neform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izgl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programmas apguvei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2495ACA" w14:textId="77777777" w:rsidR="00A75AA1" w:rsidRPr="00D83A99" w:rsidRDefault="00A75AA1" w:rsidP="0062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50DBFF" w14:textId="65EC778B" w:rsidR="00ED2015" w:rsidRPr="00AC3F26" w:rsidRDefault="00604CBD" w:rsidP="0062198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7330A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7. punkta otro teikumu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redakcij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3146F4C" w14:textId="77777777" w:rsidR="00ED2015" w:rsidRPr="00AC3F26" w:rsidRDefault="00ED2015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213002" w14:textId="716BA54F" w:rsidR="00725EAF" w:rsidRPr="00D83A99" w:rsidRDefault="00EF77A5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D23AB">
        <w:rPr>
          <w:rFonts w:ascii="Times New Roman" w:eastAsia="Times New Roman" w:hAnsi="Times New Roman"/>
          <w:sz w:val="28"/>
          <w:szCs w:val="28"/>
          <w:lang w:eastAsia="lv-LV"/>
        </w:rPr>
        <w:t>Uz n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tajiem vecum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no 17 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dz </w:t>
      </w:r>
      <w:r w:rsidR="001D23AB" w:rsidRPr="00AC3F26">
        <w:rPr>
          <w:rFonts w:ascii="Times New Roman" w:eastAsia="Times New Roman" w:hAnsi="Times New Roman"/>
          <w:sz w:val="28"/>
          <w:szCs w:val="28"/>
          <w:lang w:eastAsia="lv-LV"/>
        </w:rPr>
        <w:t>24</w:t>
      </w:r>
      <w:r w:rsidR="001D23A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gadiem (ieskaitot), kas 7.2.1.</w:t>
      </w:r>
      <w:r w:rsidR="00307CC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specifisk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 "Palielin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 nodarbin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,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vai apm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neiesaist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tu jaunie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u nodarbin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bu un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bas ieguvi Jaunie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u garantijas ietvaros" 7.2.1.2</w:t>
      </w:r>
      <w:r w:rsidR="001D23AB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D23A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pas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kum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uz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emti 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kotn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profesion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otr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tre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kvalifik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cijas 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me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 ieguvei viena vai pusotra 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bu gada laik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, kuru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ana uzs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kta 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2016</w:t>
      </w:r>
      <w:r w:rsidR="003641E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3641E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septembr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i,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ir attiecin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mas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o noteikumu 20.13. apak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izmaksas.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BBEE4C6" w14:textId="77777777" w:rsidR="00621985" w:rsidRDefault="00621985" w:rsidP="0062198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10AA9F" w14:textId="5DF1AE77" w:rsidR="00725EAF" w:rsidRPr="00AC3F26" w:rsidRDefault="00604CBD" w:rsidP="0062198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330A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trot 13.3.</w:t>
      </w:r>
      <w:r w:rsidR="00725EAF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apak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54CE22F" w14:textId="77777777" w:rsidR="00725EAF" w:rsidRPr="00AC3F26" w:rsidRDefault="00725EAF" w:rsidP="0062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EE1761" w14:textId="4399A2BD" w:rsidR="006406AD" w:rsidRDefault="00604CBD" w:rsidP="00621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</w:t>
      </w:r>
      <w:r w:rsidR="007330A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Aizst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t 13.7.1., 13.7.2., 13.7.3.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13.7.4.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rdu</w:t>
      </w:r>
      <w:r w:rsidR="007330A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skaitli "un 18.1.10</w:t>
      </w:r>
      <w:r w:rsidR="003641E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330A8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" ar skait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rd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"18.1.10. un 18.1.11.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 apakšpunktā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3D41C69" w14:textId="0B52CDAD" w:rsidR="00C8104E" w:rsidRDefault="00C8104E" w:rsidP="00621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F26EAE" w14:textId="59897BE6" w:rsidR="00C8104E" w:rsidRPr="00297094" w:rsidRDefault="00604CBD" w:rsidP="00621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8104E" w:rsidRPr="00297094">
        <w:rPr>
          <w:rFonts w:ascii="Times New Roman" w:eastAsia="Times New Roman" w:hAnsi="Times New Roman"/>
          <w:sz w:val="28"/>
          <w:szCs w:val="28"/>
          <w:lang w:eastAsia="lv-LV"/>
        </w:rPr>
        <w:t>Aizstāt 13.7.6. apakšpunktā vārdu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8104E" w:rsidRPr="00297094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skaitli "un 18.1.10.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 apakšpunktā</w:t>
      </w:r>
      <w:r w:rsidR="00C8104E" w:rsidRPr="00297094">
        <w:rPr>
          <w:rFonts w:ascii="Times New Roman" w:eastAsia="Times New Roman" w:hAnsi="Times New Roman"/>
          <w:sz w:val="28"/>
          <w:szCs w:val="28"/>
          <w:lang w:eastAsia="lv-LV"/>
        </w:rPr>
        <w:t>" ar skaitļiem un vārd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C8104E" w:rsidRPr="00297094">
        <w:rPr>
          <w:rFonts w:ascii="Times New Roman" w:eastAsia="Times New Roman" w:hAnsi="Times New Roman"/>
          <w:sz w:val="28"/>
          <w:szCs w:val="28"/>
          <w:lang w:eastAsia="lv-LV"/>
        </w:rPr>
        <w:t xml:space="preserve"> "18.1.10. un 18.1.11.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 apakšpunktā</w:t>
      </w:r>
      <w:r w:rsidR="00C8104E" w:rsidRPr="00297094">
        <w:rPr>
          <w:rFonts w:ascii="Times New Roman" w:eastAsia="Times New Roman" w:hAnsi="Times New Roman"/>
          <w:sz w:val="28"/>
          <w:szCs w:val="28"/>
          <w:lang w:eastAsia="lv-LV"/>
        </w:rPr>
        <w:t>".</w:t>
      </w:r>
    </w:p>
    <w:p w14:paraId="02A91E0C" w14:textId="77777777" w:rsidR="00C8104E" w:rsidRPr="00AC3F26" w:rsidRDefault="00C8104E" w:rsidP="00621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639CF7" w14:textId="726FDE56" w:rsidR="005D45C7" w:rsidRPr="00AC3F26" w:rsidRDefault="00604CBD" w:rsidP="0062198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trot 13.</w:t>
      </w:r>
      <w:r w:rsidR="003641E4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rdus "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AB21B03" w14:textId="77777777" w:rsidR="005D45C7" w:rsidRPr="00AC3F26" w:rsidRDefault="005D45C7" w:rsidP="00621985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46573B" w14:textId="132153B8" w:rsidR="005D45C7" w:rsidRPr="00AC3F26" w:rsidRDefault="00604CBD" w:rsidP="0062198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trot 18.1.10. apak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5EE2FCE" w14:textId="77777777" w:rsidR="005D45C7" w:rsidRPr="00AC3F26" w:rsidRDefault="005D45C7" w:rsidP="0062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544F2D" w14:textId="00957EA2" w:rsidR="00A42B34" w:rsidRPr="00AC3F26" w:rsidRDefault="00604CBD" w:rsidP="0062198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trot 20.7.</w:t>
      </w:r>
      <w:r w:rsidR="005D45C7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apak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36E7BAB" w14:textId="77777777" w:rsidR="00A42B34" w:rsidRPr="00AC3F26" w:rsidRDefault="00A42B34" w:rsidP="00621985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AEF4D0" w14:textId="67C00C88" w:rsidR="00EF77A5" w:rsidRPr="00AC3F26" w:rsidRDefault="00604CBD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. Aizstāt 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20.11.3.2</w:t>
      </w:r>
      <w:r w:rsidR="00470778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A7372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BA7372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470778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ā vārdus </w:t>
      </w:r>
      <w:r w:rsidR="0062198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104E" w:rsidRPr="00AC3F26">
        <w:rPr>
          <w:rFonts w:ascii="Times New Roman" w:eastAsia="Times New Roman" w:hAnsi="Times New Roman"/>
          <w:sz w:val="28"/>
          <w:szCs w:val="28"/>
          <w:lang w:eastAsia="lv-LV"/>
        </w:rPr>
        <w:t>vienas apdzīvotas vietas ietvaros radušos ceļa izdevumu segšana</w:t>
      </w:r>
      <w:r w:rsidR="00F13A1D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62198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DB6689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viegl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transportl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dzek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 ce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 izdevumu seg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</w:t>
      </w:r>
      <w:r w:rsidR="0062198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0F7F6D68" w14:textId="77777777" w:rsidR="003134FE" w:rsidRPr="00EF77A5" w:rsidRDefault="003134FE" w:rsidP="00621985">
      <w:pPr>
        <w:spacing w:after="0" w:line="240" w:lineRule="auto"/>
        <w:jc w:val="both"/>
        <w:rPr>
          <w:rFonts w:ascii="14" w:eastAsia="Times New Roman" w:hAnsi="14"/>
          <w:sz w:val="28"/>
          <w:szCs w:val="28"/>
          <w:lang w:eastAsia="lv-LV"/>
        </w:rPr>
      </w:pPr>
    </w:p>
    <w:p w14:paraId="0151B708" w14:textId="48947900" w:rsidR="00144E08" w:rsidRPr="00AC3F26" w:rsidRDefault="00604CBD" w:rsidP="0062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C8104E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8104E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 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Papildināt noteikumus ar 20.11.3.3. apakšpunktu šādā redakcijā:</w:t>
      </w:r>
    </w:p>
    <w:p w14:paraId="0A9D6169" w14:textId="77777777" w:rsidR="00EF77A5" w:rsidRPr="00AC3F26" w:rsidRDefault="00EF77A5" w:rsidP="0062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94EE53" w14:textId="5A9A12B3" w:rsidR="003134FE" w:rsidRDefault="00621985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20.11.3.3</w:t>
      </w:r>
      <w:r w:rsidR="003641E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viet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sabiedrisk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(vienas apdz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votas vietas ietvaros) transporta izmaksu seg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 braucienam no deklar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s dz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vesvietas vai darbavietas uz kvalifik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cijas prakses vietu un atpaka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, piem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rojot "Vienas vien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bas izmaksu standarta likmes apr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ēķ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ina un piem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ro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anas metodiku </w:t>
      </w:r>
      <w:r w:rsidR="00D81E6B" w:rsidRPr="00AC3F2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D81E6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km izmaks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m darb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programmas "Izaugsme un nodarbin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ba" 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anai";".</w:t>
      </w:r>
    </w:p>
    <w:p w14:paraId="30C9D291" w14:textId="77777777" w:rsidR="00604CBD" w:rsidRDefault="00604CBD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9FDE37" w14:textId="4AE3FF03" w:rsidR="00604CBD" w:rsidRPr="00AC3F26" w:rsidRDefault="00604CBD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D81E6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604CBD">
        <w:rPr>
          <w:rFonts w:ascii="Times New Roman" w:eastAsia="Times New Roman" w:hAnsi="Times New Roman"/>
          <w:sz w:val="28"/>
          <w:szCs w:val="28"/>
          <w:lang w:eastAsia="lv-LV"/>
        </w:rPr>
        <w:t>apildināt 21.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604CBD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aiz vārda 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nosacījumus</w:t>
      </w:r>
      <w:r w:rsidR="0062198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04CBD">
        <w:rPr>
          <w:rFonts w:ascii="Times New Roman" w:eastAsia="Times New Roman" w:hAnsi="Times New Roman"/>
          <w:sz w:val="28"/>
          <w:szCs w:val="28"/>
          <w:lang w:eastAsia="lv-LV"/>
        </w:rPr>
        <w:t xml:space="preserve">ar vārdiem 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604CBD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="00E61327">
        <w:rPr>
          <w:rFonts w:ascii="Times New Roman" w:eastAsia="Times New Roman" w:hAnsi="Times New Roman"/>
          <w:sz w:val="28"/>
          <w:szCs w:val="28"/>
          <w:lang w:eastAsia="lv-LV"/>
        </w:rPr>
        <w:t>drošinot atklātu, pārredzamu, ne</w:t>
      </w:r>
      <w:r w:rsidRPr="00604CBD">
        <w:rPr>
          <w:rFonts w:ascii="Times New Roman" w:eastAsia="Times New Roman" w:hAnsi="Times New Roman"/>
          <w:sz w:val="28"/>
          <w:szCs w:val="28"/>
          <w:lang w:eastAsia="lv-LV"/>
        </w:rPr>
        <w:t>diskriminējošu un konkurenci nodrošinošu procedūru</w:t>
      </w:r>
      <w:r w:rsidR="0062198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A879AD4" w14:textId="77777777" w:rsidR="003134FE" w:rsidRPr="00AC3F26" w:rsidRDefault="003134FE" w:rsidP="0062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E5A574" w14:textId="0DEE638C" w:rsidR="00F02B2B" w:rsidRDefault="00F02B2B" w:rsidP="00F02B2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12. Papildināt 30.</w:t>
      </w:r>
      <w:r w:rsidRPr="00F02B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punktu ar jaunu otro teikumu šādā redakcijā:</w:t>
      </w:r>
    </w:p>
    <w:p w14:paraId="06EBB1D2" w14:textId="77777777" w:rsidR="00AF6FA3" w:rsidRPr="00AC3F26" w:rsidRDefault="00AF6FA3" w:rsidP="0062198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430217" w14:textId="2FC016D4" w:rsidR="005A060C" w:rsidRPr="00AC3F26" w:rsidRDefault="00DB6689" w:rsidP="006219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Ja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 grupas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bnieks ir pabeidzis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bu 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o noteikumu 18.1.2., 18.1.3., 18.1.4., 18.1.10., 18.1.11. un 18.2.1</w:t>
      </w:r>
      <w:r w:rsidR="00D81E6B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1E6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min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taj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 atbalst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maj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 darb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136AA" w:rsidRPr="00AC3F2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rtoti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bu pas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kumam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 grupas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bnieks var pieteikties un iesaist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ties ne ag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k k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nesi p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c dal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bas pabeig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anas dienas</w:t>
      </w:r>
      <w:r w:rsidR="00307C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34BAB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5ABACA05" w14:textId="77777777" w:rsidR="00A34BAB" w:rsidRPr="00AC3F26" w:rsidRDefault="00A34BAB" w:rsidP="0062198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EF6321" w14:textId="77389249" w:rsidR="00A34BAB" w:rsidRPr="00AC3F26" w:rsidRDefault="00307CCC" w:rsidP="0062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13. Aizstāt 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31.2</w:t>
      </w:r>
      <w:r w:rsidR="003641E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41E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3E5B62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>rd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moduļu 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kopas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profesionālajā tālākizglītībā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vārdiem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moduļu kopas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33011B8" w14:textId="4A79BF17" w:rsidR="006F3C89" w:rsidRPr="00621985" w:rsidRDefault="006F3C89" w:rsidP="00621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BA4B2DE" w14:textId="77777777" w:rsidR="00621985" w:rsidRPr="00621985" w:rsidRDefault="00621985" w:rsidP="00621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46795D" w14:textId="77777777" w:rsidR="003E5B62" w:rsidRPr="00621985" w:rsidRDefault="003E5B62" w:rsidP="00621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80B525A" w14:textId="77777777" w:rsidR="00621985" w:rsidRPr="00163941" w:rsidRDefault="00621985" w:rsidP="0067243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66B3EDF" w14:textId="386EBC80" w:rsidR="00621985" w:rsidRPr="00621985" w:rsidRDefault="00621985" w:rsidP="0062198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B4249C7" w14:textId="77777777" w:rsidR="00621985" w:rsidRPr="00621985" w:rsidRDefault="00621985" w:rsidP="0062198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B57DE09" w14:textId="77777777" w:rsidR="00621985" w:rsidRPr="00621985" w:rsidRDefault="00621985" w:rsidP="0062198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4EDBDD6" w14:textId="77777777" w:rsidR="00621985" w:rsidRPr="00163941" w:rsidRDefault="00621985" w:rsidP="0067243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621985" w:rsidRPr="00163941" w:rsidSect="0062198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579" w14:textId="77777777" w:rsidR="007B44CA" w:rsidRDefault="007B44CA">
      <w:pPr>
        <w:spacing w:after="0" w:line="240" w:lineRule="auto"/>
      </w:pPr>
      <w:r>
        <w:separator/>
      </w:r>
    </w:p>
  </w:endnote>
  <w:endnote w:type="continuationSeparator" w:id="0">
    <w:p w14:paraId="694B88DE" w14:textId="77777777" w:rsidR="007B44CA" w:rsidRDefault="007B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2BCF" w14:textId="77777777" w:rsidR="00621985" w:rsidRPr="00621985" w:rsidRDefault="00621985" w:rsidP="006219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N1224_1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C2D9" w14:textId="7DB9B098" w:rsidR="00621985" w:rsidRPr="00621985" w:rsidRDefault="006219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N1224_1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0A16" w14:textId="77777777" w:rsidR="00621985" w:rsidRPr="00621985" w:rsidRDefault="00621985" w:rsidP="006219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A06D" w14:textId="77777777" w:rsidR="007B44CA" w:rsidRDefault="007B4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61B0E8" w14:textId="77777777" w:rsidR="007B44CA" w:rsidRDefault="007B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491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D6F9F73" w14:textId="7489FC72" w:rsidR="00621985" w:rsidRPr="00621985" w:rsidRDefault="0062198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21985">
          <w:rPr>
            <w:rFonts w:ascii="Times New Roman" w:hAnsi="Times New Roman"/>
            <w:sz w:val="24"/>
            <w:szCs w:val="24"/>
          </w:rPr>
          <w:fldChar w:fldCharType="begin"/>
        </w:r>
        <w:r w:rsidRPr="0062198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21985">
          <w:rPr>
            <w:rFonts w:ascii="Times New Roman" w:hAnsi="Times New Roman"/>
            <w:sz w:val="24"/>
            <w:szCs w:val="24"/>
          </w:rPr>
          <w:fldChar w:fldCharType="separate"/>
        </w:r>
        <w:r w:rsidRPr="00621985">
          <w:rPr>
            <w:rFonts w:ascii="Times New Roman" w:hAnsi="Times New Roman"/>
            <w:noProof/>
            <w:sz w:val="24"/>
            <w:szCs w:val="24"/>
          </w:rPr>
          <w:t>2</w:t>
        </w:r>
        <w:r w:rsidRPr="0062198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6114" w14:textId="70AEB6F1" w:rsidR="00621985" w:rsidRDefault="00621985">
    <w:pPr>
      <w:pStyle w:val="Header"/>
      <w:rPr>
        <w:rFonts w:ascii="Times New Roman" w:hAnsi="Times New Roman"/>
        <w:sz w:val="24"/>
        <w:szCs w:val="24"/>
      </w:rPr>
    </w:pPr>
  </w:p>
  <w:p w14:paraId="05BEE199" w14:textId="77777777" w:rsidR="00621985" w:rsidRDefault="00621985">
    <w:pPr>
      <w:pStyle w:val="Header"/>
    </w:pPr>
    <w:r>
      <w:rPr>
        <w:noProof/>
      </w:rPr>
      <w:drawing>
        <wp:inline distT="0" distB="0" distL="0" distR="0" wp14:anchorId="06E14CFA" wp14:editId="0C52D49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126"/>
    <w:multiLevelType w:val="multilevel"/>
    <w:tmpl w:val="6DA618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C0"/>
    <w:rsid w:val="00003F7A"/>
    <w:rsid w:val="000077D5"/>
    <w:rsid w:val="00042E78"/>
    <w:rsid w:val="00043E5E"/>
    <w:rsid w:val="000502E0"/>
    <w:rsid w:val="000514EE"/>
    <w:rsid w:val="00060B08"/>
    <w:rsid w:val="000950AC"/>
    <w:rsid w:val="000956BE"/>
    <w:rsid w:val="00096A85"/>
    <w:rsid w:val="000A3B8A"/>
    <w:rsid w:val="000A6FDF"/>
    <w:rsid w:val="000B3CE9"/>
    <w:rsid w:val="000B5C02"/>
    <w:rsid w:val="000F0FD6"/>
    <w:rsid w:val="0012674E"/>
    <w:rsid w:val="00126A8C"/>
    <w:rsid w:val="001409BA"/>
    <w:rsid w:val="00142E75"/>
    <w:rsid w:val="00144E08"/>
    <w:rsid w:val="00167C21"/>
    <w:rsid w:val="00171B4D"/>
    <w:rsid w:val="0018390D"/>
    <w:rsid w:val="001948FD"/>
    <w:rsid w:val="001960E0"/>
    <w:rsid w:val="001A28F4"/>
    <w:rsid w:val="001C165E"/>
    <w:rsid w:val="001C5879"/>
    <w:rsid w:val="001D0CA8"/>
    <w:rsid w:val="001D23AB"/>
    <w:rsid w:val="001D4A91"/>
    <w:rsid w:val="00201255"/>
    <w:rsid w:val="00207681"/>
    <w:rsid w:val="002566FC"/>
    <w:rsid w:val="00256E01"/>
    <w:rsid w:val="00262F6C"/>
    <w:rsid w:val="0026351D"/>
    <w:rsid w:val="002757CC"/>
    <w:rsid w:val="002A4626"/>
    <w:rsid w:val="002A6CC9"/>
    <w:rsid w:val="002B64EC"/>
    <w:rsid w:val="002C08BE"/>
    <w:rsid w:val="002E400D"/>
    <w:rsid w:val="00306328"/>
    <w:rsid w:val="00306465"/>
    <w:rsid w:val="00307CCC"/>
    <w:rsid w:val="003134FE"/>
    <w:rsid w:val="00325794"/>
    <w:rsid w:val="00332E4D"/>
    <w:rsid w:val="003459F6"/>
    <w:rsid w:val="003561D1"/>
    <w:rsid w:val="003641E4"/>
    <w:rsid w:val="003900C2"/>
    <w:rsid w:val="003A29C8"/>
    <w:rsid w:val="003E5B62"/>
    <w:rsid w:val="003F0C91"/>
    <w:rsid w:val="004041A4"/>
    <w:rsid w:val="00410633"/>
    <w:rsid w:val="00411601"/>
    <w:rsid w:val="00415845"/>
    <w:rsid w:val="004317A9"/>
    <w:rsid w:val="00454979"/>
    <w:rsid w:val="00470778"/>
    <w:rsid w:val="004844BB"/>
    <w:rsid w:val="004964EC"/>
    <w:rsid w:val="004971B4"/>
    <w:rsid w:val="004A03E8"/>
    <w:rsid w:val="004C53D4"/>
    <w:rsid w:val="004D37B6"/>
    <w:rsid w:val="004E0063"/>
    <w:rsid w:val="00510E81"/>
    <w:rsid w:val="00535C88"/>
    <w:rsid w:val="00535E3F"/>
    <w:rsid w:val="005401A3"/>
    <w:rsid w:val="005430D7"/>
    <w:rsid w:val="005976B1"/>
    <w:rsid w:val="005A060C"/>
    <w:rsid w:val="005C227A"/>
    <w:rsid w:val="005C4A33"/>
    <w:rsid w:val="005D45C7"/>
    <w:rsid w:val="005E0E91"/>
    <w:rsid w:val="00604CBD"/>
    <w:rsid w:val="00621985"/>
    <w:rsid w:val="006406AD"/>
    <w:rsid w:val="00642959"/>
    <w:rsid w:val="006505C6"/>
    <w:rsid w:val="006523CA"/>
    <w:rsid w:val="00672436"/>
    <w:rsid w:val="00674D1D"/>
    <w:rsid w:val="00685215"/>
    <w:rsid w:val="006A1BA5"/>
    <w:rsid w:val="006B0F04"/>
    <w:rsid w:val="006D617B"/>
    <w:rsid w:val="006E2E32"/>
    <w:rsid w:val="006F3C89"/>
    <w:rsid w:val="006F6D53"/>
    <w:rsid w:val="00707AA5"/>
    <w:rsid w:val="00714939"/>
    <w:rsid w:val="00725EAF"/>
    <w:rsid w:val="00727D4B"/>
    <w:rsid w:val="0073024B"/>
    <w:rsid w:val="007330A8"/>
    <w:rsid w:val="007424B0"/>
    <w:rsid w:val="00764CDF"/>
    <w:rsid w:val="00772FD9"/>
    <w:rsid w:val="00780FB2"/>
    <w:rsid w:val="00797457"/>
    <w:rsid w:val="007B44CA"/>
    <w:rsid w:val="007C372C"/>
    <w:rsid w:val="007C48D0"/>
    <w:rsid w:val="007E3232"/>
    <w:rsid w:val="0080469C"/>
    <w:rsid w:val="008112B8"/>
    <w:rsid w:val="00814268"/>
    <w:rsid w:val="00815326"/>
    <w:rsid w:val="00817A87"/>
    <w:rsid w:val="0082399E"/>
    <w:rsid w:val="0083516A"/>
    <w:rsid w:val="00836ADE"/>
    <w:rsid w:val="00840E51"/>
    <w:rsid w:val="0084492F"/>
    <w:rsid w:val="00847DF5"/>
    <w:rsid w:val="008844E8"/>
    <w:rsid w:val="008A007E"/>
    <w:rsid w:val="008A0A30"/>
    <w:rsid w:val="008A26BD"/>
    <w:rsid w:val="008A4525"/>
    <w:rsid w:val="008A5C2A"/>
    <w:rsid w:val="008A7797"/>
    <w:rsid w:val="008B3DB0"/>
    <w:rsid w:val="008D2833"/>
    <w:rsid w:val="008D452A"/>
    <w:rsid w:val="008D5262"/>
    <w:rsid w:val="008E25E4"/>
    <w:rsid w:val="008F3D03"/>
    <w:rsid w:val="008F64E2"/>
    <w:rsid w:val="00906EC0"/>
    <w:rsid w:val="0092073E"/>
    <w:rsid w:val="00927BEA"/>
    <w:rsid w:val="00930DA3"/>
    <w:rsid w:val="0094375E"/>
    <w:rsid w:val="00951937"/>
    <w:rsid w:val="009615DA"/>
    <w:rsid w:val="009628AD"/>
    <w:rsid w:val="00976CD3"/>
    <w:rsid w:val="009A7DE3"/>
    <w:rsid w:val="009C4924"/>
    <w:rsid w:val="009C61C0"/>
    <w:rsid w:val="009D25BF"/>
    <w:rsid w:val="009E770F"/>
    <w:rsid w:val="009F180D"/>
    <w:rsid w:val="009F4E22"/>
    <w:rsid w:val="009F5914"/>
    <w:rsid w:val="009F7B24"/>
    <w:rsid w:val="00A1028C"/>
    <w:rsid w:val="00A246F4"/>
    <w:rsid w:val="00A3065F"/>
    <w:rsid w:val="00A31088"/>
    <w:rsid w:val="00A32EA2"/>
    <w:rsid w:val="00A34BAB"/>
    <w:rsid w:val="00A42B34"/>
    <w:rsid w:val="00A67835"/>
    <w:rsid w:val="00A75AA1"/>
    <w:rsid w:val="00AA287C"/>
    <w:rsid w:val="00AA675D"/>
    <w:rsid w:val="00AC0542"/>
    <w:rsid w:val="00AC2FC5"/>
    <w:rsid w:val="00AC3F26"/>
    <w:rsid w:val="00AF369D"/>
    <w:rsid w:val="00AF6FA3"/>
    <w:rsid w:val="00B0416C"/>
    <w:rsid w:val="00B14641"/>
    <w:rsid w:val="00B351ED"/>
    <w:rsid w:val="00B42C0A"/>
    <w:rsid w:val="00B630DD"/>
    <w:rsid w:val="00B725C2"/>
    <w:rsid w:val="00B803C4"/>
    <w:rsid w:val="00B818BB"/>
    <w:rsid w:val="00B82802"/>
    <w:rsid w:val="00B87849"/>
    <w:rsid w:val="00BA2FD3"/>
    <w:rsid w:val="00BA7372"/>
    <w:rsid w:val="00BB36CD"/>
    <w:rsid w:val="00BB7C55"/>
    <w:rsid w:val="00BC4BF6"/>
    <w:rsid w:val="00C04253"/>
    <w:rsid w:val="00C04A96"/>
    <w:rsid w:val="00C24FBD"/>
    <w:rsid w:val="00C325DD"/>
    <w:rsid w:val="00C34522"/>
    <w:rsid w:val="00C449C4"/>
    <w:rsid w:val="00C53C94"/>
    <w:rsid w:val="00C62C7B"/>
    <w:rsid w:val="00C63185"/>
    <w:rsid w:val="00C70E88"/>
    <w:rsid w:val="00C8104E"/>
    <w:rsid w:val="00C93884"/>
    <w:rsid w:val="00CD65AC"/>
    <w:rsid w:val="00CE281F"/>
    <w:rsid w:val="00CF6745"/>
    <w:rsid w:val="00D01A18"/>
    <w:rsid w:val="00D06D58"/>
    <w:rsid w:val="00D14EA2"/>
    <w:rsid w:val="00D33AE9"/>
    <w:rsid w:val="00D54A84"/>
    <w:rsid w:val="00D6146D"/>
    <w:rsid w:val="00D81E6B"/>
    <w:rsid w:val="00D83A99"/>
    <w:rsid w:val="00D91157"/>
    <w:rsid w:val="00D96BB9"/>
    <w:rsid w:val="00DA18B7"/>
    <w:rsid w:val="00DB6689"/>
    <w:rsid w:val="00DD2418"/>
    <w:rsid w:val="00DD327D"/>
    <w:rsid w:val="00DE7310"/>
    <w:rsid w:val="00E003B1"/>
    <w:rsid w:val="00E136AA"/>
    <w:rsid w:val="00E44775"/>
    <w:rsid w:val="00E4754E"/>
    <w:rsid w:val="00E604E5"/>
    <w:rsid w:val="00E61327"/>
    <w:rsid w:val="00E743DD"/>
    <w:rsid w:val="00E76600"/>
    <w:rsid w:val="00EC0DB7"/>
    <w:rsid w:val="00ED2015"/>
    <w:rsid w:val="00EF77A5"/>
    <w:rsid w:val="00F017F4"/>
    <w:rsid w:val="00F02B2B"/>
    <w:rsid w:val="00F10E83"/>
    <w:rsid w:val="00F13A1D"/>
    <w:rsid w:val="00F21866"/>
    <w:rsid w:val="00F2657B"/>
    <w:rsid w:val="00F31E4E"/>
    <w:rsid w:val="00F6024D"/>
    <w:rsid w:val="00F6517A"/>
    <w:rsid w:val="00F6749A"/>
    <w:rsid w:val="00F67F88"/>
    <w:rsid w:val="00F80127"/>
    <w:rsid w:val="00F853D7"/>
    <w:rsid w:val="00FA6F07"/>
    <w:rsid w:val="00FD29FB"/>
    <w:rsid w:val="00FD5900"/>
    <w:rsid w:val="00FE71D2"/>
    <w:rsid w:val="00FE7634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0AE40B"/>
  <w15:docId w15:val="{C2A03915-9B10-4250-95EE-09484C8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lang w:val="lv-LV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2757CC"/>
    <w:rPr>
      <w:color w:val="0000FF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621985"/>
    <w:rPr>
      <w:lang w:val="lv-LV"/>
    </w:rPr>
  </w:style>
  <w:style w:type="paragraph" w:customStyle="1" w:styleId="Body">
    <w:name w:val="Body"/>
    <w:rsid w:val="00621985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6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0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2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E6FF-AD81-499A-A101-CA66769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Kukulinska</dc:creator>
  <cp:keywords/>
  <dc:description/>
  <cp:lastModifiedBy>Leontine Babkina</cp:lastModifiedBy>
  <cp:revision>14</cp:revision>
  <dcterms:created xsi:type="dcterms:W3CDTF">2021-05-25T11:46:00Z</dcterms:created>
  <dcterms:modified xsi:type="dcterms:W3CDTF">2021-06-03T10:16:00Z</dcterms:modified>
</cp:coreProperties>
</file>