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2EF3C" w14:textId="77777777" w:rsidR="00104E25" w:rsidRPr="00104E25" w:rsidRDefault="00104E25" w:rsidP="00104E25">
      <w:pPr>
        <w:pStyle w:val="Title"/>
        <w:jc w:val="right"/>
        <w:rPr>
          <w:i/>
          <w:szCs w:val="28"/>
        </w:rPr>
      </w:pPr>
      <w:r w:rsidRPr="00104E25">
        <w:rPr>
          <w:i/>
          <w:szCs w:val="28"/>
        </w:rPr>
        <w:t>Projekts</w:t>
      </w:r>
    </w:p>
    <w:p w14:paraId="2890AD43" w14:textId="77777777" w:rsidR="00104E25" w:rsidRDefault="00104E25" w:rsidP="00104E25">
      <w:pPr>
        <w:pStyle w:val="Title"/>
        <w:rPr>
          <w:szCs w:val="28"/>
        </w:rPr>
      </w:pPr>
    </w:p>
    <w:p w14:paraId="51539C5C" w14:textId="77777777" w:rsidR="00104E25" w:rsidRPr="00104E25" w:rsidRDefault="00104E25" w:rsidP="00104E25">
      <w:pPr>
        <w:pStyle w:val="Title"/>
        <w:rPr>
          <w:szCs w:val="28"/>
        </w:rPr>
      </w:pPr>
      <w:r w:rsidRPr="00104E25">
        <w:rPr>
          <w:szCs w:val="28"/>
        </w:rPr>
        <w:t>LATVIJAS REPUBLIKAS MINISTRU KABINETA SĒDES</w:t>
      </w:r>
    </w:p>
    <w:p w14:paraId="0FA25808" w14:textId="77777777" w:rsidR="00104E25" w:rsidRPr="00104E25" w:rsidRDefault="00104E25" w:rsidP="00104E25">
      <w:pPr>
        <w:pStyle w:val="Title"/>
        <w:rPr>
          <w:szCs w:val="28"/>
        </w:rPr>
      </w:pPr>
      <w:r w:rsidRPr="00104E25">
        <w:rPr>
          <w:szCs w:val="28"/>
        </w:rPr>
        <w:t>PROTOKOLLĒMUMS</w:t>
      </w:r>
    </w:p>
    <w:p w14:paraId="6217DFE1" w14:textId="06C50706" w:rsidR="00104E25" w:rsidRPr="00104E25" w:rsidRDefault="004D674D" w:rsidP="00104E25">
      <w:pPr>
        <w:pStyle w:val="Title"/>
        <w:jc w:val="both"/>
        <w:rPr>
          <w:szCs w:val="28"/>
        </w:rPr>
      </w:pPr>
      <w:r w:rsidRPr="00104E25">
        <w:rPr>
          <w:b/>
          <w:szCs w:val="28"/>
        </w:rPr>
        <w:t>________________________________________________________________</w:t>
      </w:r>
    </w:p>
    <w:p w14:paraId="48F4A4B0" w14:textId="77777777" w:rsidR="00104E25" w:rsidRPr="00104E25" w:rsidRDefault="00104E25" w:rsidP="00104E25">
      <w:pPr>
        <w:spacing w:after="0" w:line="240" w:lineRule="auto"/>
        <w:rPr>
          <w:rFonts w:ascii="Times New Roman" w:hAnsi="Times New Roman" w:cs="Times New Roman"/>
          <w:sz w:val="28"/>
          <w:szCs w:val="28"/>
        </w:rPr>
      </w:pPr>
    </w:p>
    <w:p w14:paraId="6C5EC7A1" w14:textId="3F5869D1" w:rsidR="00104E25" w:rsidRPr="00104E25" w:rsidRDefault="00104E25" w:rsidP="00104E25">
      <w:pPr>
        <w:pStyle w:val="Heading2"/>
        <w:keepNext w:val="0"/>
        <w:widowControl w:val="0"/>
        <w:rPr>
          <w:szCs w:val="28"/>
        </w:rPr>
      </w:pPr>
      <w:r w:rsidRPr="00104E25">
        <w:rPr>
          <w:szCs w:val="28"/>
        </w:rPr>
        <w:t>Rīgā</w:t>
      </w:r>
      <w:r w:rsidR="004D674D">
        <w:rPr>
          <w:szCs w:val="28"/>
        </w:rPr>
        <w:tab/>
      </w:r>
      <w:r w:rsidR="004D674D">
        <w:rPr>
          <w:szCs w:val="28"/>
        </w:rPr>
        <w:tab/>
      </w:r>
      <w:r w:rsidR="004D674D">
        <w:rPr>
          <w:szCs w:val="28"/>
        </w:rPr>
        <w:tab/>
      </w:r>
      <w:r w:rsidR="004D674D">
        <w:rPr>
          <w:szCs w:val="28"/>
        </w:rPr>
        <w:tab/>
      </w:r>
      <w:r w:rsidR="004D674D">
        <w:rPr>
          <w:szCs w:val="28"/>
        </w:rPr>
        <w:tab/>
      </w:r>
      <w:r w:rsidR="004D674D">
        <w:rPr>
          <w:szCs w:val="28"/>
        </w:rPr>
        <w:tab/>
      </w:r>
      <w:r w:rsidRPr="00104E25">
        <w:rPr>
          <w:szCs w:val="28"/>
        </w:rPr>
        <w:t>Nr.</w:t>
      </w:r>
      <w:r w:rsidR="004D674D">
        <w:rPr>
          <w:szCs w:val="28"/>
        </w:rPr>
        <w:tab/>
      </w:r>
      <w:r w:rsidR="004D674D">
        <w:rPr>
          <w:szCs w:val="28"/>
        </w:rPr>
        <w:tab/>
      </w:r>
      <w:r w:rsidR="004D674D">
        <w:rPr>
          <w:szCs w:val="28"/>
        </w:rPr>
        <w:tab/>
      </w:r>
      <w:r w:rsidR="00872A9D" w:rsidRPr="00104E25">
        <w:rPr>
          <w:szCs w:val="28"/>
        </w:rPr>
        <w:t>20</w:t>
      </w:r>
      <w:r w:rsidR="00966697">
        <w:rPr>
          <w:szCs w:val="28"/>
        </w:rPr>
        <w:t>21</w:t>
      </w:r>
      <w:r w:rsidRPr="00104E25">
        <w:rPr>
          <w:szCs w:val="28"/>
        </w:rPr>
        <w:t>.gada</w:t>
      </w:r>
      <w:r w:rsidRPr="00104E25">
        <w:rPr>
          <w:szCs w:val="28"/>
        </w:rPr>
        <w:tab/>
      </w:r>
    </w:p>
    <w:p w14:paraId="0B1D6793" w14:textId="77777777" w:rsidR="00104E25" w:rsidRPr="00104E25" w:rsidRDefault="00104E25" w:rsidP="00104E25">
      <w:pPr>
        <w:spacing w:after="0" w:line="240" w:lineRule="auto"/>
        <w:jc w:val="both"/>
        <w:rPr>
          <w:rFonts w:ascii="Times New Roman" w:hAnsi="Times New Roman" w:cs="Times New Roman"/>
          <w:sz w:val="28"/>
          <w:szCs w:val="28"/>
        </w:rPr>
      </w:pPr>
    </w:p>
    <w:p w14:paraId="021B1E17" w14:textId="77777777" w:rsidR="00104E25" w:rsidRPr="00104E25" w:rsidRDefault="00104E25" w:rsidP="00104E25">
      <w:pPr>
        <w:pStyle w:val="Heading2"/>
        <w:keepNext w:val="0"/>
        <w:widowControl w:val="0"/>
        <w:jc w:val="center"/>
        <w:rPr>
          <w:szCs w:val="28"/>
        </w:rPr>
      </w:pPr>
      <w:r w:rsidRPr="00104E25">
        <w:rPr>
          <w:szCs w:val="28"/>
        </w:rPr>
        <w:t>§.</w:t>
      </w:r>
    </w:p>
    <w:p w14:paraId="655E07DC" w14:textId="77777777" w:rsidR="00104E25" w:rsidRPr="00104E25" w:rsidRDefault="00104E25" w:rsidP="00104E25">
      <w:pPr>
        <w:spacing w:after="0" w:line="240" w:lineRule="auto"/>
        <w:rPr>
          <w:rFonts w:ascii="Times New Roman" w:hAnsi="Times New Roman" w:cs="Times New Roman"/>
          <w:sz w:val="28"/>
          <w:szCs w:val="28"/>
        </w:rPr>
      </w:pPr>
    </w:p>
    <w:p w14:paraId="72A6A65C" w14:textId="7546EF8C" w:rsidR="004D674D" w:rsidRPr="004D674D" w:rsidRDefault="00966697" w:rsidP="004D674D">
      <w:pPr>
        <w:pStyle w:val="Title"/>
        <w:rPr>
          <w:b/>
          <w:szCs w:val="28"/>
        </w:rPr>
      </w:pPr>
      <w:r w:rsidRPr="00966697">
        <w:rPr>
          <w:b/>
          <w:szCs w:val="28"/>
        </w:rPr>
        <w:t>Par Ministru kabineta 2020.</w:t>
      </w:r>
      <w:r>
        <w:rPr>
          <w:b/>
          <w:szCs w:val="28"/>
        </w:rPr>
        <w:t> gada 17. </w:t>
      </w:r>
      <w:r w:rsidRPr="00966697">
        <w:rPr>
          <w:b/>
          <w:szCs w:val="28"/>
        </w:rPr>
        <w:t>decembra sēdes protokollēmuma (prot. Nr.</w:t>
      </w:r>
      <w:r>
        <w:rPr>
          <w:b/>
          <w:szCs w:val="28"/>
        </w:rPr>
        <w:t> </w:t>
      </w:r>
      <w:r w:rsidRPr="00966697">
        <w:rPr>
          <w:b/>
          <w:szCs w:val="28"/>
        </w:rPr>
        <w:t>84 1.</w:t>
      </w:r>
      <w:r>
        <w:rPr>
          <w:b/>
          <w:szCs w:val="28"/>
        </w:rPr>
        <w:t> </w:t>
      </w:r>
      <w:r w:rsidRPr="00966697">
        <w:rPr>
          <w:b/>
          <w:szCs w:val="28"/>
        </w:rPr>
        <w:t>§) “</w:t>
      </w:r>
      <w:r w:rsidR="00954A53">
        <w:rPr>
          <w:b/>
          <w:szCs w:val="28"/>
        </w:rPr>
        <w:t>Rīkojuma projekts “</w:t>
      </w:r>
      <w:r w:rsidRPr="00966697">
        <w:rPr>
          <w:b/>
          <w:szCs w:val="28"/>
        </w:rPr>
        <w:t>Grozījumi Ministru kabineta 2020.</w:t>
      </w:r>
      <w:r>
        <w:rPr>
          <w:b/>
          <w:szCs w:val="28"/>
        </w:rPr>
        <w:t> </w:t>
      </w:r>
      <w:r w:rsidRPr="00966697">
        <w:rPr>
          <w:b/>
          <w:szCs w:val="28"/>
        </w:rPr>
        <w:t>gada 6.</w:t>
      </w:r>
      <w:r>
        <w:rPr>
          <w:b/>
          <w:szCs w:val="28"/>
        </w:rPr>
        <w:t> </w:t>
      </w:r>
      <w:r w:rsidRPr="00966697">
        <w:rPr>
          <w:b/>
          <w:szCs w:val="28"/>
        </w:rPr>
        <w:t>novembra rīkojumā Nr.</w:t>
      </w:r>
      <w:r>
        <w:rPr>
          <w:b/>
          <w:szCs w:val="28"/>
        </w:rPr>
        <w:t> </w:t>
      </w:r>
      <w:r w:rsidRPr="00966697">
        <w:rPr>
          <w:b/>
          <w:szCs w:val="28"/>
        </w:rPr>
        <w:t>655 “Par ārkārtējās situācijas izsludināšanu””</w:t>
      </w:r>
      <w:r w:rsidR="00954A53">
        <w:rPr>
          <w:b/>
          <w:szCs w:val="28"/>
        </w:rPr>
        <w:t>”</w:t>
      </w:r>
      <w:r w:rsidRPr="00966697">
        <w:rPr>
          <w:b/>
          <w:szCs w:val="28"/>
        </w:rPr>
        <w:t xml:space="preserve"> 4.</w:t>
      </w:r>
      <w:r>
        <w:rPr>
          <w:b/>
          <w:szCs w:val="28"/>
        </w:rPr>
        <w:t> </w:t>
      </w:r>
      <w:r w:rsidRPr="00966697">
        <w:rPr>
          <w:b/>
          <w:szCs w:val="28"/>
        </w:rPr>
        <w:t>punktā dotā uzdevuma izpildi</w:t>
      </w:r>
    </w:p>
    <w:p w14:paraId="5B76BC4F" w14:textId="77777777" w:rsidR="00104E25" w:rsidRPr="00104E25" w:rsidRDefault="00104E25" w:rsidP="00104E25">
      <w:pPr>
        <w:pStyle w:val="BodyText"/>
        <w:spacing w:after="0"/>
        <w:jc w:val="both"/>
        <w:rPr>
          <w:color w:val="2A2A2A"/>
          <w:sz w:val="28"/>
          <w:szCs w:val="28"/>
        </w:rPr>
      </w:pPr>
    </w:p>
    <w:p w14:paraId="75231077" w14:textId="008A078A" w:rsidR="00104E25" w:rsidRDefault="00104E25" w:rsidP="00104E25">
      <w:pPr>
        <w:spacing w:after="0" w:line="240" w:lineRule="auto"/>
        <w:ind w:firstLine="720"/>
        <w:jc w:val="both"/>
        <w:rPr>
          <w:rFonts w:ascii="Times New Roman" w:hAnsi="Times New Roman" w:cs="Times New Roman"/>
          <w:sz w:val="28"/>
          <w:szCs w:val="28"/>
        </w:rPr>
      </w:pPr>
      <w:r w:rsidRPr="00AD7AB0">
        <w:rPr>
          <w:rFonts w:ascii="Times New Roman" w:hAnsi="Times New Roman" w:cs="Times New Roman"/>
          <w:sz w:val="28"/>
          <w:szCs w:val="28"/>
        </w:rPr>
        <w:t xml:space="preserve">Ņemot vērā </w:t>
      </w:r>
      <w:r w:rsidR="00F2182B">
        <w:rPr>
          <w:rFonts w:ascii="Times New Roman" w:hAnsi="Times New Roman" w:cs="Times New Roman"/>
          <w:sz w:val="28"/>
          <w:szCs w:val="28"/>
        </w:rPr>
        <w:t xml:space="preserve">Izglītības un zinātnes ministrijas </w:t>
      </w:r>
      <w:r w:rsidRPr="00AD7AB0">
        <w:rPr>
          <w:rFonts w:ascii="Times New Roman" w:hAnsi="Times New Roman" w:cs="Times New Roman"/>
          <w:sz w:val="28"/>
          <w:szCs w:val="28"/>
        </w:rPr>
        <w:t xml:space="preserve">iesniegto informāciju, </w:t>
      </w:r>
      <w:r w:rsidR="00AD7AB0" w:rsidRPr="00AD7AB0">
        <w:rPr>
          <w:rFonts w:ascii="Times New Roman" w:hAnsi="Times New Roman" w:cs="Times New Roman"/>
          <w:sz w:val="28"/>
          <w:szCs w:val="28"/>
        </w:rPr>
        <w:t xml:space="preserve">atzīt </w:t>
      </w:r>
      <w:r w:rsidRPr="00AD7AB0">
        <w:rPr>
          <w:rFonts w:ascii="Times New Roman" w:hAnsi="Times New Roman" w:cs="Times New Roman"/>
          <w:sz w:val="28"/>
          <w:szCs w:val="28"/>
        </w:rPr>
        <w:t>Ministru kabineta 20</w:t>
      </w:r>
      <w:r w:rsidR="00966697">
        <w:rPr>
          <w:rFonts w:ascii="Times New Roman" w:hAnsi="Times New Roman" w:cs="Times New Roman"/>
          <w:sz w:val="28"/>
          <w:szCs w:val="28"/>
        </w:rPr>
        <w:t>20</w:t>
      </w:r>
      <w:r w:rsidRPr="00AD7AB0">
        <w:rPr>
          <w:rFonts w:ascii="Times New Roman" w:hAnsi="Times New Roman" w:cs="Times New Roman"/>
          <w:sz w:val="28"/>
          <w:szCs w:val="28"/>
        </w:rPr>
        <w:t>.</w:t>
      </w:r>
      <w:r w:rsidR="00966697">
        <w:rPr>
          <w:rFonts w:ascii="Times New Roman" w:hAnsi="Times New Roman" w:cs="Times New Roman"/>
          <w:sz w:val="28"/>
          <w:szCs w:val="28"/>
        </w:rPr>
        <w:t> </w:t>
      </w:r>
      <w:r w:rsidRPr="00AD7AB0">
        <w:rPr>
          <w:rFonts w:ascii="Times New Roman" w:hAnsi="Times New Roman" w:cs="Times New Roman"/>
          <w:sz w:val="28"/>
          <w:szCs w:val="28"/>
        </w:rPr>
        <w:t xml:space="preserve">gada </w:t>
      </w:r>
      <w:r w:rsidR="00966697">
        <w:rPr>
          <w:rFonts w:ascii="Times New Roman" w:hAnsi="Times New Roman" w:cs="Times New Roman"/>
          <w:sz w:val="28"/>
          <w:szCs w:val="28"/>
        </w:rPr>
        <w:t>17</w:t>
      </w:r>
      <w:r w:rsidRPr="00AD7AB0">
        <w:rPr>
          <w:rFonts w:ascii="Times New Roman" w:hAnsi="Times New Roman" w:cs="Times New Roman"/>
          <w:sz w:val="28"/>
          <w:szCs w:val="28"/>
        </w:rPr>
        <w:t>.</w:t>
      </w:r>
      <w:r w:rsidR="00B661E9">
        <w:rPr>
          <w:rFonts w:ascii="Times New Roman" w:hAnsi="Times New Roman" w:cs="Times New Roman"/>
          <w:sz w:val="28"/>
          <w:szCs w:val="28"/>
        </w:rPr>
        <w:t> </w:t>
      </w:r>
      <w:r w:rsidR="00966697">
        <w:rPr>
          <w:rFonts w:ascii="Times New Roman" w:hAnsi="Times New Roman" w:cs="Times New Roman"/>
          <w:sz w:val="28"/>
          <w:szCs w:val="28"/>
        </w:rPr>
        <w:t>decembra</w:t>
      </w:r>
      <w:r w:rsidRPr="00AD7AB0">
        <w:rPr>
          <w:rFonts w:ascii="Times New Roman" w:hAnsi="Times New Roman" w:cs="Times New Roman"/>
          <w:sz w:val="28"/>
          <w:szCs w:val="28"/>
        </w:rPr>
        <w:t xml:space="preserve"> </w:t>
      </w:r>
      <w:r w:rsidR="00872A9D" w:rsidRPr="00AD7AB0">
        <w:rPr>
          <w:rFonts w:ascii="Times New Roman" w:hAnsi="Times New Roman" w:cs="Times New Roman"/>
          <w:sz w:val="28"/>
          <w:szCs w:val="28"/>
        </w:rPr>
        <w:t xml:space="preserve">sēdes </w:t>
      </w:r>
      <w:r w:rsidRPr="00AD7AB0">
        <w:rPr>
          <w:rFonts w:ascii="Times New Roman" w:hAnsi="Times New Roman" w:cs="Times New Roman"/>
          <w:sz w:val="28"/>
          <w:szCs w:val="28"/>
        </w:rPr>
        <w:t>protokollēmuma (prot. Nr.</w:t>
      </w:r>
      <w:r w:rsidR="00966697">
        <w:rPr>
          <w:rFonts w:ascii="Times New Roman" w:hAnsi="Times New Roman" w:cs="Times New Roman"/>
          <w:sz w:val="28"/>
          <w:szCs w:val="28"/>
        </w:rPr>
        <w:t> 84</w:t>
      </w:r>
      <w:r w:rsidRPr="00AD7AB0">
        <w:rPr>
          <w:rFonts w:ascii="Times New Roman" w:hAnsi="Times New Roman" w:cs="Times New Roman"/>
          <w:sz w:val="28"/>
          <w:szCs w:val="28"/>
        </w:rPr>
        <w:t xml:space="preserve"> </w:t>
      </w:r>
      <w:r w:rsidR="00966697">
        <w:rPr>
          <w:rFonts w:ascii="Times New Roman" w:hAnsi="Times New Roman" w:cs="Times New Roman"/>
          <w:sz w:val="28"/>
          <w:szCs w:val="28"/>
        </w:rPr>
        <w:t>1</w:t>
      </w:r>
      <w:r w:rsidRPr="00AD7AB0">
        <w:rPr>
          <w:rFonts w:ascii="Times New Roman" w:hAnsi="Times New Roman" w:cs="Times New Roman"/>
          <w:sz w:val="28"/>
          <w:szCs w:val="28"/>
        </w:rPr>
        <w:t>.</w:t>
      </w:r>
      <w:r w:rsidR="00B661E9">
        <w:rPr>
          <w:rFonts w:ascii="Times New Roman" w:hAnsi="Times New Roman" w:cs="Times New Roman"/>
          <w:sz w:val="28"/>
          <w:szCs w:val="28"/>
        </w:rPr>
        <w:t> </w:t>
      </w:r>
      <w:r w:rsidRPr="00AD7AB0">
        <w:rPr>
          <w:rFonts w:ascii="Times New Roman" w:hAnsi="Times New Roman" w:cs="Times New Roman"/>
          <w:sz w:val="28"/>
          <w:szCs w:val="28"/>
        </w:rPr>
        <w:t xml:space="preserve">§) </w:t>
      </w:r>
      <w:r w:rsidR="00A85792">
        <w:rPr>
          <w:rFonts w:ascii="Times New Roman" w:hAnsi="Times New Roman" w:cs="Times New Roman"/>
          <w:sz w:val="28"/>
          <w:szCs w:val="28"/>
        </w:rPr>
        <w:t>“</w:t>
      </w:r>
      <w:r w:rsidR="00954A53">
        <w:rPr>
          <w:rFonts w:ascii="Times New Roman" w:hAnsi="Times New Roman" w:cs="Times New Roman"/>
          <w:sz w:val="28"/>
          <w:szCs w:val="28"/>
        </w:rPr>
        <w:t>Rīkojuma projekts “</w:t>
      </w:r>
      <w:r w:rsidR="00966697" w:rsidRPr="00966697">
        <w:rPr>
          <w:rFonts w:ascii="Times New Roman" w:hAnsi="Times New Roman" w:cs="Times New Roman"/>
          <w:sz w:val="28"/>
          <w:szCs w:val="28"/>
        </w:rPr>
        <w:t>Grozījumi Ministru kabineta 2020.</w:t>
      </w:r>
      <w:r w:rsidR="00B661E9">
        <w:rPr>
          <w:rFonts w:ascii="Times New Roman" w:hAnsi="Times New Roman" w:cs="Times New Roman"/>
          <w:sz w:val="28"/>
          <w:szCs w:val="28"/>
        </w:rPr>
        <w:t> </w:t>
      </w:r>
      <w:r w:rsidR="00966697" w:rsidRPr="00966697">
        <w:rPr>
          <w:rFonts w:ascii="Times New Roman" w:hAnsi="Times New Roman" w:cs="Times New Roman"/>
          <w:sz w:val="28"/>
          <w:szCs w:val="28"/>
        </w:rPr>
        <w:t>gada 6.</w:t>
      </w:r>
      <w:r w:rsidR="00B661E9">
        <w:rPr>
          <w:rFonts w:ascii="Times New Roman" w:hAnsi="Times New Roman" w:cs="Times New Roman"/>
          <w:sz w:val="28"/>
          <w:szCs w:val="28"/>
        </w:rPr>
        <w:t> </w:t>
      </w:r>
      <w:r w:rsidR="00966697" w:rsidRPr="00966697">
        <w:rPr>
          <w:rFonts w:ascii="Times New Roman" w:hAnsi="Times New Roman" w:cs="Times New Roman"/>
          <w:sz w:val="28"/>
          <w:szCs w:val="28"/>
        </w:rPr>
        <w:t>novembra rīkojumā Nr.</w:t>
      </w:r>
      <w:r w:rsidR="00B661E9">
        <w:rPr>
          <w:rFonts w:ascii="Times New Roman" w:hAnsi="Times New Roman" w:cs="Times New Roman"/>
          <w:sz w:val="28"/>
          <w:szCs w:val="28"/>
        </w:rPr>
        <w:t> </w:t>
      </w:r>
      <w:r w:rsidR="00966697" w:rsidRPr="00966697">
        <w:rPr>
          <w:rFonts w:ascii="Times New Roman" w:hAnsi="Times New Roman" w:cs="Times New Roman"/>
          <w:sz w:val="28"/>
          <w:szCs w:val="28"/>
        </w:rPr>
        <w:t>655 “Par ārkārtējās situācijas izsludināšanu””</w:t>
      </w:r>
      <w:r w:rsidR="00954A53">
        <w:rPr>
          <w:rFonts w:ascii="Times New Roman" w:hAnsi="Times New Roman" w:cs="Times New Roman"/>
          <w:sz w:val="28"/>
          <w:szCs w:val="28"/>
        </w:rPr>
        <w:t>”</w:t>
      </w:r>
      <w:r w:rsidR="00AD7AB0" w:rsidRPr="00AD7AB0">
        <w:rPr>
          <w:rFonts w:ascii="Times New Roman" w:hAnsi="Times New Roman" w:cs="Times New Roman"/>
          <w:sz w:val="28"/>
          <w:szCs w:val="28"/>
        </w:rPr>
        <w:t xml:space="preserve"> </w:t>
      </w:r>
      <w:r w:rsidR="00966697">
        <w:rPr>
          <w:rFonts w:ascii="Times New Roman" w:hAnsi="Times New Roman" w:cs="Times New Roman"/>
          <w:sz w:val="28"/>
          <w:szCs w:val="28"/>
        </w:rPr>
        <w:t>4. </w:t>
      </w:r>
      <w:r w:rsidR="00AD7AB0" w:rsidRPr="00AD7AB0">
        <w:rPr>
          <w:rFonts w:ascii="Times New Roman" w:hAnsi="Times New Roman" w:cs="Times New Roman"/>
          <w:sz w:val="28"/>
          <w:szCs w:val="28"/>
        </w:rPr>
        <w:t>punktā doto</w:t>
      </w:r>
      <w:r w:rsidRPr="00AD7AB0">
        <w:rPr>
          <w:rFonts w:ascii="Times New Roman" w:hAnsi="Times New Roman" w:cs="Times New Roman"/>
          <w:sz w:val="28"/>
          <w:szCs w:val="28"/>
        </w:rPr>
        <w:t xml:space="preserve"> uzdevum</w:t>
      </w:r>
      <w:r w:rsidR="00AD7AB0" w:rsidRPr="00AD7AB0">
        <w:rPr>
          <w:rFonts w:ascii="Times New Roman" w:hAnsi="Times New Roman" w:cs="Times New Roman"/>
          <w:sz w:val="28"/>
          <w:szCs w:val="28"/>
        </w:rPr>
        <w:t>u par aktualitāti zaudējušu.</w:t>
      </w:r>
    </w:p>
    <w:p w14:paraId="25802A83" w14:textId="77777777" w:rsidR="00954A53" w:rsidRPr="00AD7AB0" w:rsidRDefault="00954A53" w:rsidP="00104E25">
      <w:pPr>
        <w:spacing w:after="0" w:line="240" w:lineRule="auto"/>
        <w:ind w:firstLine="720"/>
        <w:jc w:val="both"/>
        <w:rPr>
          <w:rFonts w:ascii="Times New Roman" w:hAnsi="Times New Roman" w:cs="Times New Roman"/>
          <w:sz w:val="28"/>
          <w:szCs w:val="28"/>
        </w:rPr>
      </w:pPr>
    </w:p>
    <w:p w14:paraId="5D3BA967" w14:textId="77777777" w:rsidR="00104E25" w:rsidRPr="00104E25" w:rsidRDefault="00104E25" w:rsidP="00104E25">
      <w:pPr>
        <w:spacing w:after="0" w:line="240" w:lineRule="auto"/>
        <w:ind w:firstLine="720"/>
        <w:jc w:val="both"/>
        <w:rPr>
          <w:rFonts w:ascii="Times New Roman" w:hAnsi="Times New Roman" w:cs="Times New Roman"/>
          <w:sz w:val="28"/>
          <w:szCs w:val="28"/>
        </w:rPr>
      </w:pPr>
    </w:p>
    <w:p w14:paraId="69624DA9" w14:textId="7E6B6742"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Ministru prezidents</w:t>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t>A. K. Kariņš</w:t>
      </w:r>
    </w:p>
    <w:p w14:paraId="7B4A3B23"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69CB9962"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42C8458E" w14:textId="1A273FB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Valsts kancelejas direktors</w:t>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J</w:t>
      </w:r>
      <w:r w:rsidR="00B661E9">
        <w:rPr>
          <w:rFonts w:ascii="Times New Roman" w:eastAsia="Arial Unicode MS" w:hAnsi="Times New Roman" w:cs="Times New Roman"/>
          <w:sz w:val="28"/>
          <w:szCs w:val="28"/>
          <w:u w:color="000000"/>
        </w:rPr>
        <w:t xml:space="preserve">. </w:t>
      </w:r>
      <w:r>
        <w:rPr>
          <w:rFonts w:ascii="Times New Roman" w:eastAsia="Arial Unicode MS" w:hAnsi="Times New Roman" w:cs="Times New Roman"/>
          <w:sz w:val="28"/>
          <w:szCs w:val="28"/>
          <w:u w:color="000000"/>
        </w:rPr>
        <w:t>Citskovskis</w:t>
      </w:r>
    </w:p>
    <w:p w14:paraId="18212338"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4A50CB86"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189CA5A7"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 xml:space="preserve">Iesniedzējs: </w:t>
      </w:r>
    </w:p>
    <w:p w14:paraId="4C8BC691" w14:textId="21D33B12"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Izglītības  un zinātnes ministre</w:t>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t>I. Šuplinska</w:t>
      </w:r>
    </w:p>
    <w:p w14:paraId="294D8CC8"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1F1EA1E9"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75362588"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Vīza:</w:t>
      </w:r>
    </w:p>
    <w:p w14:paraId="08D6D164" w14:textId="6FEBEB99" w:rsidR="00966697" w:rsidRPr="00954A53" w:rsidRDefault="00954A53" w:rsidP="00954A53">
      <w:pPr>
        <w:spacing w:after="0" w:line="240" w:lineRule="auto"/>
        <w:ind w:firstLine="720"/>
        <w:jc w:val="both"/>
        <w:rPr>
          <w:rFonts w:ascii="Times New Roman" w:eastAsia="Times New Roman" w:hAnsi="Times New Roman" w:cs="Times New Roman"/>
          <w:sz w:val="28"/>
          <w:szCs w:val="28"/>
          <w:lang w:eastAsia="en-US"/>
        </w:rPr>
      </w:pPr>
      <w:r w:rsidRPr="00954A53">
        <w:rPr>
          <w:rFonts w:ascii="Times New Roman" w:eastAsia="Arial Unicode MS" w:hAnsi="Times New Roman" w:cs="Times New Roman"/>
          <w:sz w:val="28"/>
          <w:szCs w:val="28"/>
          <w:u w:color="000000"/>
        </w:rPr>
        <w:t>Valsts sekretār</w:t>
      </w:r>
      <w:r>
        <w:rPr>
          <w:rFonts w:ascii="Times New Roman" w:eastAsia="Arial Unicode MS" w:hAnsi="Times New Roman" w:cs="Times New Roman"/>
          <w:sz w:val="28"/>
          <w:szCs w:val="28"/>
          <w:u w:color="000000"/>
        </w:rPr>
        <w:t>s</w:t>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J.</w:t>
      </w:r>
      <w:r w:rsidR="00B661E9">
        <w:rPr>
          <w:rFonts w:ascii="Times New Roman" w:eastAsia="Arial Unicode MS" w:hAnsi="Times New Roman" w:cs="Times New Roman"/>
          <w:sz w:val="28"/>
          <w:szCs w:val="28"/>
          <w:u w:color="000000"/>
        </w:rPr>
        <w:t xml:space="preserve"> </w:t>
      </w:r>
      <w:bookmarkStart w:id="0" w:name="_GoBack"/>
      <w:bookmarkEnd w:id="0"/>
      <w:r>
        <w:rPr>
          <w:rFonts w:ascii="Times New Roman" w:eastAsia="Arial Unicode MS" w:hAnsi="Times New Roman" w:cs="Times New Roman"/>
          <w:sz w:val="28"/>
          <w:szCs w:val="28"/>
          <w:u w:color="000000"/>
        </w:rPr>
        <w:t>Volberts</w:t>
      </w:r>
    </w:p>
    <w:p w14:paraId="342B9A68" w14:textId="68E07934" w:rsidR="0001568D" w:rsidRDefault="00966697" w:rsidP="00B76809">
      <w:pPr>
        <w:spacing w:after="0" w:line="240" w:lineRule="auto"/>
        <w:ind w:left="375" w:firstLine="37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661E9">
        <w:rPr>
          <w:rFonts w:ascii="Times New Roman" w:eastAsia="Times New Roman" w:hAnsi="Times New Roman" w:cs="Times New Roman"/>
          <w:sz w:val="28"/>
          <w:szCs w:val="28"/>
        </w:rPr>
        <w:t xml:space="preserve"> </w:t>
      </w:r>
    </w:p>
    <w:sectPr w:rsidR="0001568D" w:rsidSect="00E127E6">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B47C" w14:textId="77777777" w:rsidR="00FB383B" w:rsidRDefault="00FB383B" w:rsidP="00C126DE">
      <w:pPr>
        <w:spacing w:after="0" w:line="240" w:lineRule="auto"/>
      </w:pPr>
      <w:r>
        <w:separator/>
      </w:r>
    </w:p>
  </w:endnote>
  <w:endnote w:type="continuationSeparator" w:id="0">
    <w:p w14:paraId="20700724" w14:textId="77777777" w:rsidR="00FB383B" w:rsidRDefault="00FB383B"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5796" w14:textId="77777777" w:rsidR="004430E4" w:rsidRDefault="00443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A60C" w14:textId="2096B2AC" w:rsidR="0001568D" w:rsidRPr="00EB342E" w:rsidRDefault="0001568D" w:rsidP="0001568D">
    <w:pPr>
      <w:pStyle w:val="Title"/>
      <w:jc w:val="both"/>
      <w:rPr>
        <w:sz w:val="20"/>
      </w:rPr>
    </w:pPr>
    <w:r w:rsidRPr="00EB342E">
      <w:rPr>
        <w:sz w:val="20"/>
      </w:rPr>
      <w:t>IZMp</w:t>
    </w:r>
    <w:r w:rsidR="00C126DE" w:rsidRPr="00EB342E">
      <w:rPr>
        <w:sz w:val="20"/>
      </w:rPr>
      <w:t>rot_</w:t>
    </w:r>
    <w:r w:rsidR="004430E4">
      <w:rPr>
        <w:sz w:val="20"/>
      </w:rPr>
      <w:t>190421</w:t>
    </w:r>
    <w:r w:rsidR="00C126DE" w:rsidRPr="00EB342E">
      <w:rPr>
        <w:sz w:val="20"/>
      </w:rPr>
      <w:t>_</w:t>
    </w:r>
    <w:r w:rsidR="00966697">
      <w:rPr>
        <w:sz w:val="20"/>
      </w:rPr>
      <w:t>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74F1" w14:textId="77777777" w:rsidR="004430E4" w:rsidRDefault="0044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D76FB" w14:textId="77777777" w:rsidR="00FB383B" w:rsidRDefault="00FB383B" w:rsidP="00C126DE">
      <w:pPr>
        <w:spacing w:after="0" w:line="240" w:lineRule="auto"/>
      </w:pPr>
      <w:r>
        <w:separator/>
      </w:r>
    </w:p>
  </w:footnote>
  <w:footnote w:type="continuationSeparator" w:id="0">
    <w:p w14:paraId="78F9EEE4" w14:textId="77777777" w:rsidR="00FB383B" w:rsidRDefault="00FB383B" w:rsidP="00C1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3720" w14:textId="77777777" w:rsidR="004430E4" w:rsidRDefault="00443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9A4C" w14:textId="77777777" w:rsidR="004430E4" w:rsidRDefault="00443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1D19" w14:textId="77777777" w:rsidR="004430E4" w:rsidRDefault="00443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25"/>
    <w:rsid w:val="00002152"/>
    <w:rsid w:val="0001568D"/>
    <w:rsid w:val="00091007"/>
    <w:rsid w:val="00104E25"/>
    <w:rsid w:val="0011765E"/>
    <w:rsid w:val="0012240D"/>
    <w:rsid w:val="00154D88"/>
    <w:rsid w:val="001604A1"/>
    <w:rsid w:val="00166B93"/>
    <w:rsid w:val="001948C2"/>
    <w:rsid w:val="001F5A4F"/>
    <w:rsid w:val="00204FE1"/>
    <w:rsid w:val="00207943"/>
    <w:rsid w:val="00247BD3"/>
    <w:rsid w:val="002D3107"/>
    <w:rsid w:val="002D55EC"/>
    <w:rsid w:val="002E5D28"/>
    <w:rsid w:val="002F5707"/>
    <w:rsid w:val="00396DA8"/>
    <w:rsid w:val="003E15B6"/>
    <w:rsid w:val="004430E4"/>
    <w:rsid w:val="004D674D"/>
    <w:rsid w:val="004E2683"/>
    <w:rsid w:val="004F7881"/>
    <w:rsid w:val="0051439E"/>
    <w:rsid w:val="00514EA0"/>
    <w:rsid w:val="00581AB7"/>
    <w:rsid w:val="005D6B9C"/>
    <w:rsid w:val="00657E7B"/>
    <w:rsid w:val="006613E5"/>
    <w:rsid w:val="006A197F"/>
    <w:rsid w:val="006E28CE"/>
    <w:rsid w:val="007466CE"/>
    <w:rsid w:val="00783324"/>
    <w:rsid w:val="00786D03"/>
    <w:rsid w:val="007A00DA"/>
    <w:rsid w:val="007A46A1"/>
    <w:rsid w:val="00805CBC"/>
    <w:rsid w:val="0084389A"/>
    <w:rsid w:val="00872A9D"/>
    <w:rsid w:val="008E24D7"/>
    <w:rsid w:val="00900597"/>
    <w:rsid w:val="0090320F"/>
    <w:rsid w:val="0092778F"/>
    <w:rsid w:val="00954A53"/>
    <w:rsid w:val="00966697"/>
    <w:rsid w:val="00A42ADF"/>
    <w:rsid w:val="00A85792"/>
    <w:rsid w:val="00AD7AB0"/>
    <w:rsid w:val="00AE0B26"/>
    <w:rsid w:val="00AF5EA1"/>
    <w:rsid w:val="00B661E9"/>
    <w:rsid w:val="00B76809"/>
    <w:rsid w:val="00BB13DD"/>
    <w:rsid w:val="00BB7F5F"/>
    <w:rsid w:val="00BC1A42"/>
    <w:rsid w:val="00BC7151"/>
    <w:rsid w:val="00C037CC"/>
    <w:rsid w:val="00C126DE"/>
    <w:rsid w:val="00C12EB4"/>
    <w:rsid w:val="00C21AE3"/>
    <w:rsid w:val="00C82CCA"/>
    <w:rsid w:val="00D21D85"/>
    <w:rsid w:val="00D545A6"/>
    <w:rsid w:val="00D9680F"/>
    <w:rsid w:val="00E127E6"/>
    <w:rsid w:val="00E71AFD"/>
    <w:rsid w:val="00EB342E"/>
    <w:rsid w:val="00ED21FB"/>
    <w:rsid w:val="00EE0374"/>
    <w:rsid w:val="00EF0FC7"/>
    <w:rsid w:val="00F005C6"/>
    <w:rsid w:val="00F01AA2"/>
    <w:rsid w:val="00F11E5D"/>
    <w:rsid w:val="00F2182B"/>
    <w:rsid w:val="00F450DE"/>
    <w:rsid w:val="00FA214A"/>
    <w:rsid w:val="00FB3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46D3"/>
  <w15:docId w15:val="{923B70CB-0BFC-47FF-9E68-87393E0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 w:type="character" w:styleId="CommentReference">
    <w:name w:val="annotation reference"/>
    <w:basedOn w:val="DefaultParagraphFont"/>
    <w:uiPriority w:val="99"/>
    <w:semiHidden/>
    <w:unhideWhenUsed/>
    <w:rsid w:val="00BC1A42"/>
    <w:rPr>
      <w:sz w:val="16"/>
      <w:szCs w:val="16"/>
    </w:rPr>
  </w:style>
  <w:style w:type="paragraph" w:styleId="CommentText">
    <w:name w:val="annotation text"/>
    <w:basedOn w:val="Normal"/>
    <w:link w:val="CommentTextChar"/>
    <w:uiPriority w:val="99"/>
    <w:semiHidden/>
    <w:unhideWhenUsed/>
    <w:rsid w:val="00BC1A42"/>
    <w:pPr>
      <w:spacing w:line="240" w:lineRule="auto"/>
    </w:pPr>
    <w:rPr>
      <w:sz w:val="20"/>
      <w:szCs w:val="20"/>
    </w:rPr>
  </w:style>
  <w:style w:type="character" w:customStyle="1" w:styleId="CommentTextChar">
    <w:name w:val="Comment Text Char"/>
    <w:basedOn w:val="DefaultParagraphFont"/>
    <w:link w:val="CommentText"/>
    <w:uiPriority w:val="99"/>
    <w:semiHidden/>
    <w:rsid w:val="00BC1A42"/>
    <w:rPr>
      <w:sz w:val="20"/>
      <w:szCs w:val="20"/>
    </w:rPr>
  </w:style>
  <w:style w:type="paragraph" w:styleId="CommentSubject">
    <w:name w:val="annotation subject"/>
    <w:basedOn w:val="CommentText"/>
    <w:next w:val="CommentText"/>
    <w:link w:val="CommentSubjectChar"/>
    <w:uiPriority w:val="99"/>
    <w:semiHidden/>
    <w:unhideWhenUsed/>
    <w:rsid w:val="00BC1A42"/>
    <w:rPr>
      <w:b/>
      <w:bCs/>
    </w:rPr>
  </w:style>
  <w:style w:type="character" w:customStyle="1" w:styleId="CommentSubjectChar">
    <w:name w:val="Comment Subject Char"/>
    <w:basedOn w:val="CommentTextChar"/>
    <w:link w:val="CommentSubject"/>
    <w:uiPriority w:val="99"/>
    <w:semiHidden/>
    <w:rsid w:val="00BC1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Par Ministru kabineta 2020. gada 17. decembra sēdes protokollēmuma (prot. Nr. 84 1. §) “Grozījumi Ministru kabineta 2020. gada 6. novembra rīkojumā Nr. 655 “Par ārkārtējās situācijas izsludināšanu”” 4. punktā dotā uzdevuma izpildi </vt:lpstr>
    </vt:vector>
  </TitlesOfParts>
  <Company>IZM</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2020. gada 17. decembra sēdes protokollēmuma (prot. Nr. 84 1. §) “Grozījumi Ministru kabineta 2020. gada 6. novembra rīkojumā Nr. 655 “Par ārkārtējās situācijas izsludināšanu”” 4. punktā dotā uzdevuma izpildi</dc:title>
  <dc:subject>protokollēmuma projekts</dc:subject>
  <dc:creator>Dzintra Mergupe-Kutraite</dc:creator>
  <cp:keywords/>
  <dc:description>Izglītības departamenta eksperte
Dzintra Mergupe-Kutraite
dzintra.mergupe-Kutraite@izm.gov.lv</dc:description>
  <cp:lastModifiedBy>Dzintra Mergupe-Kutraite</cp:lastModifiedBy>
  <cp:revision>3</cp:revision>
  <cp:lastPrinted>2017-02-10T10:36:00Z</cp:lastPrinted>
  <dcterms:created xsi:type="dcterms:W3CDTF">2021-04-16T13:00:00Z</dcterms:created>
  <dcterms:modified xsi:type="dcterms:W3CDTF">2021-04-19T09:12:00Z</dcterms:modified>
</cp:coreProperties>
</file>