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DF" w:rsidRPr="00846FA6" w:rsidRDefault="002472DF" w:rsidP="002472DF">
      <w:pPr>
        <w:pStyle w:val="naislab"/>
        <w:spacing w:before="0" w:after="0"/>
        <w:ind w:firstLine="720"/>
      </w:pPr>
      <w:bookmarkStart w:id="0" w:name="_GoBack"/>
      <w:bookmarkEnd w:id="0"/>
      <w:r w:rsidRPr="00846FA6">
        <w:t> </w:t>
      </w:r>
    </w:p>
    <w:p w:rsidR="002472DF" w:rsidRDefault="002472DF" w:rsidP="002472DF">
      <w:pPr>
        <w:pStyle w:val="naisnod"/>
        <w:spacing w:before="0" w:after="0"/>
        <w:ind w:firstLine="720"/>
      </w:pPr>
    </w:p>
    <w:p w:rsidR="002472DF" w:rsidRPr="00D97E5C" w:rsidRDefault="002472DF" w:rsidP="002472DF">
      <w:pPr>
        <w:pStyle w:val="naisnod"/>
        <w:spacing w:before="0" w:after="0"/>
        <w:ind w:firstLine="720"/>
      </w:pPr>
      <w:r w:rsidRPr="00D97E5C">
        <w:t>Izziņa par atzinumos sniegtajiem iebildumiem</w:t>
      </w:r>
    </w:p>
    <w:tbl>
      <w:tblPr>
        <w:tblW w:w="0" w:type="auto"/>
        <w:jc w:val="center"/>
        <w:tblLook w:val="00A0" w:firstRow="1" w:lastRow="0" w:firstColumn="1" w:lastColumn="0" w:noHBand="0" w:noVBand="0"/>
      </w:tblPr>
      <w:tblGrid>
        <w:gridCol w:w="10188"/>
      </w:tblGrid>
      <w:tr w:rsidR="002472DF" w:rsidRPr="00D97E5C" w:rsidTr="00D076B8">
        <w:trPr>
          <w:jc w:val="center"/>
        </w:trPr>
        <w:tc>
          <w:tcPr>
            <w:tcW w:w="10188" w:type="dxa"/>
            <w:tcBorders>
              <w:bottom w:val="single" w:sz="6" w:space="0" w:color="000000"/>
            </w:tcBorders>
          </w:tcPr>
          <w:p w:rsidR="002472DF" w:rsidRPr="00D97E5C" w:rsidRDefault="002472DF" w:rsidP="00D076B8">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par Ministru kabineta noteikumu projektu “Grozījumi Ministru kabineta 2020.gada 9.jūnija noteikumos Nr.360 “Epidemioloģiskās drošības pasākumi Covid-19 infekcijas izplatības ierobežojumi””</w:t>
            </w:r>
          </w:p>
        </w:tc>
      </w:tr>
    </w:tbl>
    <w:p w:rsidR="002472DF" w:rsidRPr="00846FA6" w:rsidRDefault="002472DF" w:rsidP="002472DF">
      <w:pPr>
        <w:pStyle w:val="naisc"/>
        <w:spacing w:before="0" w:after="0"/>
        <w:ind w:firstLine="1080"/>
      </w:pPr>
      <w:r w:rsidRPr="00846FA6">
        <w:t>(dokumenta veids un nosaukums)</w:t>
      </w:r>
    </w:p>
    <w:p w:rsidR="002472DF" w:rsidRPr="00846FA6" w:rsidRDefault="002472DF" w:rsidP="002472DF">
      <w:pPr>
        <w:pStyle w:val="naisf"/>
        <w:spacing w:before="0" w:after="0"/>
        <w:ind w:firstLine="720"/>
      </w:pPr>
    </w:p>
    <w:p w:rsidR="002472DF" w:rsidRDefault="002472DF" w:rsidP="002472DF">
      <w:pPr>
        <w:pStyle w:val="naisf"/>
        <w:numPr>
          <w:ilvl w:val="0"/>
          <w:numId w:val="1"/>
        </w:numPr>
        <w:spacing w:before="0" w:after="0"/>
        <w:jc w:val="center"/>
        <w:rPr>
          <w:b/>
        </w:rPr>
      </w:pPr>
      <w:r w:rsidRPr="00846FA6">
        <w:rPr>
          <w:b/>
        </w:rPr>
        <w:t>Jautājumi, par kuriem saskaņošanā vienošanās nav panākta</w:t>
      </w:r>
    </w:p>
    <w:p w:rsidR="002472DF" w:rsidRDefault="002472DF" w:rsidP="002472DF">
      <w:pPr>
        <w:pStyle w:val="naisf"/>
        <w:spacing w:before="0" w:after="0"/>
        <w:jc w:val="center"/>
        <w:rPr>
          <w:b/>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3286"/>
        <w:gridCol w:w="2150"/>
        <w:gridCol w:w="1920"/>
      </w:tblGrid>
      <w:tr w:rsidR="002472DF" w:rsidRPr="00D97E5C" w:rsidTr="00D076B8">
        <w:tc>
          <w:tcPr>
            <w:tcW w:w="708" w:type="dxa"/>
            <w:tcBorders>
              <w:top w:val="single" w:sz="6" w:space="0" w:color="000000"/>
              <w:left w:val="single" w:sz="6" w:space="0" w:color="000000"/>
              <w:bottom w:val="single" w:sz="6" w:space="0" w:color="000000"/>
              <w:right w:val="single" w:sz="6" w:space="0" w:color="000000"/>
            </w:tcBorders>
            <w:vAlign w:val="center"/>
          </w:tcPr>
          <w:p w:rsidR="002472DF" w:rsidRPr="00D97E5C" w:rsidRDefault="002472DF" w:rsidP="00D076B8">
            <w:pPr>
              <w:pStyle w:val="naisc"/>
              <w:spacing w:before="0" w:after="0"/>
            </w:pPr>
            <w:r w:rsidRPr="00D97E5C">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2472DF" w:rsidRPr="00D97E5C" w:rsidRDefault="002472DF" w:rsidP="00D076B8">
            <w:pPr>
              <w:pStyle w:val="naisc"/>
              <w:spacing w:before="0" w:after="0"/>
              <w:ind w:firstLine="12"/>
            </w:pPr>
            <w:r w:rsidRPr="00D97E5C">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2472DF" w:rsidRPr="00D97E5C" w:rsidRDefault="002472DF" w:rsidP="00D076B8">
            <w:pPr>
              <w:pStyle w:val="naisc"/>
              <w:spacing w:before="0" w:after="0"/>
              <w:ind w:right="3"/>
            </w:pPr>
            <w:r w:rsidRPr="00D97E5C">
              <w:t>Atzinumā norādītais ministrijas (citas institūcijas) iebildums, kā arī saskaņošanā papildus izteiktais iebildums par projekta konkrēto punktu (pantu)</w:t>
            </w:r>
          </w:p>
        </w:tc>
        <w:tc>
          <w:tcPr>
            <w:tcW w:w="3286" w:type="dxa"/>
            <w:tcBorders>
              <w:top w:val="single" w:sz="6" w:space="0" w:color="000000"/>
              <w:left w:val="single" w:sz="6" w:space="0" w:color="000000"/>
              <w:bottom w:val="single" w:sz="6" w:space="0" w:color="000000"/>
              <w:right w:val="single" w:sz="6" w:space="0" w:color="000000"/>
            </w:tcBorders>
            <w:vAlign w:val="center"/>
          </w:tcPr>
          <w:p w:rsidR="002472DF" w:rsidRPr="00D97E5C" w:rsidRDefault="002472DF" w:rsidP="00D076B8">
            <w:pPr>
              <w:pStyle w:val="naisc"/>
              <w:spacing w:before="0" w:after="0"/>
              <w:ind w:firstLine="21"/>
            </w:pPr>
            <w:r w:rsidRPr="00D97E5C">
              <w:t>Atbildīgās ministrijas pamatojums iebilduma noraidījumam</w:t>
            </w:r>
          </w:p>
        </w:tc>
        <w:tc>
          <w:tcPr>
            <w:tcW w:w="2150" w:type="dxa"/>
            <w:tcBorders>
              <w:top w:val="single" w:sz="4" w:space="0" w:color="auto"/>
              <w:left w:val="single" w:sz="4" w:space="0" w:color="auto"/>
              <w:bottom w:val="single" w:sz="4" w:space="0" w:color="auto"/>
              <w:right w:val="single" w:sz="4" w:space="0" w:color="auto"/>
            </w:tcBorders>
            <w:vAlign w:val="center"/>
          </w:tcPr>
          <w:p w:rsidR="002472DF" w:rsidRPr="00D97E5C" w:rsidRDefault="002472DF" w:rsidP="00D076B8">
            <w:pPr>
              <w:jc w:val="center"/>
              <w:rPr>
                <w:rFonts w:ascii="Times New Roman" w:hAnsi="Times New Roman" w:cs="Times New Roman"/>
                <w:sz w:val="24"/>
                <w:szCs w:val="24"/>
              </w:rPr>
            </w:pPr>
            <w:r w:rsidRPr="00D97E5C">
              <w:rPr>
                <w:rFonts w:ascii="Times New Roman" w:hAnsi="Times New Roman" w:cs="Times New Roman"/>
                <w:sz w:val="24"/>
                <w:szCs w:val="24"/>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2472DF" w:rsidRPr="00D97E5C" w:rsidRDefault="002472DF" w:rsidP="00D076B8">
            <w:pPr>
              <w:jc w:val="center"/>
              <w:rPr>
                <w:rFonts w:ascii="Times New Roman" w:hAnsi="Times New Roman" w:cs="Times New Roman"/>
                <w:sz w:val="24"/>
                <w:szCs w:val="24"/>
              </w:rPr>
            </w:pPr>
            <w:r w:rsidRPr="00D97E5C">
              <w:rPr>
                <w:rFonts w:ascii="Times New Roman" w:hAnsi="Times New Roman" w:cs="Times New Roman"/>
                <w:sz w:val="24"/>
                <w:szCs w:val="24"/>
              </w:rPr>
              <w:t>Projekta attiecīgā punkta (panta) galīgā redakcija</w:t>
            </w:r>
          </w:p>
        </w:tc>
      </w:tr>
      <w:tr w:rsidR="002472DF" w:rsidRPr="00D97E5C" w:rsidTr="00D076B8">
        <w:trPr>
          <w:trHeight w:val="744"/>
        </w:trPr>
        <w:tc>
          <w:tcPr>
            <w:tcW w:w="708" w:type="dxa"/>
            <w:tcBorders>
              <w:top w:val="single" w:sz="6" w:space="0" w:color="000000"/>
              <w:left w:val="single" w:sz="6" w:space="0" w:color="000000"/>
              <w:bottom w:val="single" w:sz="6" w:space="0" w:color="000000"/>
              <w:right w:val="single" w:sz="6" w:space="0" w:color="000000"/>
            </w:tcBorders>
          </w:tcPr>
          <w:p w:rsidR="002472DF" w:rsidRPr="00D97E5C" w:rsidRDefault="002472DF" w:rsidP="00D076B8">
            <w:pPr>
              <w:pStyle w:val="naisc"/>
              <w:spacing w:before="0" w:after="0"/>
            </w:pPr>
            <w:r w:rsidRPr="00D97E5C">
              <w:t>1</w:t>
            </w:r>
          </w:p>
        </w:tc>
        <w:tc>
          <w:tcPr>
            <w:tcW w:w="3086" w:type="dxa"/>
            <w:tcBorders>
              <w:top w:val="single" w:sz="6" w:space="0" w:color="000000"/>
              <w:left w:val="single" w:sz="6" w:space="0" w:color="000000"/>
              <w:bottom w:val="single" w:sz="6" w:space="0" w:color="000000"/>
              <w:right w:val="single" w:sz="6" w:space="0" w:color="000000"/>
            </w:tcBorders>
          </w:tcPr>
          <w:p w:rsidR="002472DF" w:rsidRPr="00D97E5C" w:rsidRDefault="002472DF" w:rsidP="00D076B8">
            <w:pPr>
              <w:pStyle w:val="naisc"/>
              <w:spacing w:before="0" w:after="0"/>
              <w:ind w:firstLine="720"/>
            </w:pPr>
            <w:r w:rsidRPr="00D97E5C">
              <w:t>2</w:t>
            </w:r>
          </w:p>
        </w:tc>
        <w:tc>
          <w:tcPr>
            <w:tcW w:w="3118" w:type="dxa"/>
            <w:tcBorders>
              <w:top w:val="single" w:sz="6" w:space="0" w:color="000000"/>
              <w:left w:val="single" w:sz="6" w:space="0" w:color="000000"/>
              <w:bottom w:val="single" w:sz="6" w:space="0" w:color="000000"/>
              <w:right w:val="single" w:sz="6" w:space="0" w:color="000000"/>
            </w:tcBorders>
          </w:tcPr>
          <w:p w:rsidR="002472DF" w:rsidRPr="00D97E5C" w:rsidRDefault="002472DF" w:rsidP="00D076B8">
            <w:pPr>
              <w:pStyle w:val="naisc"/>
              <w:spacing w:before="0" w:after="0"/>
              <w:ind w:firstLine="720"/>
            </w:pPr>
            <w:r w:rsidRPr="00D97E5C">
              <w:t>3</w:t>
            </w:r>
          </w:p>
        </w:tc>
        <w:tc>
          <w:tcPr>
            <w:tcW w:w="3286" w:type="dxa"/>
            <w:tcBorders>
              <w:top w:val="single" w:sz="6" w:space="0" w:color="000000"/>
              <w:left w:val="single" w:sz="6" w:space="0" w:color="000000"/>
              <w:bottom w:val="single" w:sz="6" w:space="0" w:color="000000"/>
              <w:right w:val="single" w:sz="6" w:space="0" w:color="000000"/>
            </w:tcBorders>
          </w:tcPr>
          <w:p w:rsidR="002472DF" w:rsidRPr="00D97E5C" w:rsidRDefault="002472DF" w:rsidP="00D076B8">
            <w:pPr>
              <w:pStyle w:val="naisc"/>
              <w:spacing w:before="0" w:after="0"/>
              <w:ind w:firstLine="720"/>
            </w:pPr>
            <w:r w:rsidRPr="00D97E5C">
              <w:t>4</w:t>
            </w:r>
          </w:p>
        </w:tc>
        <w:tc>
          <w:tcPr>
            <w:tcW w:w="2150" w:type="dxa"/>
            <w:tcBorders>
              <w:top w:val="single" w:sz="4" w:space="0" w:color="auto"/>
              <w:left w:val="single" w:sz="4" w:space="0" w:color="auto"/>
              <w:bottom w:val="single" w:sz="4" w:space="0" w:color="auto"/>
              <w:right w:val="single" w:sz="4" w:space="0" w:color="auto"/>
            </w:tcBorders>
          </w:tcPr>
          <w:p w:rsidR="002472DF" w:rsidRPr="00D97E5C" w:rsidRDefault="002472DF" w:rsidP="00D076B8">
            <w:pPr>
              <w:jc w:val="center"/>
              <w:rPr>
                <w:rFonts w:ascii="Times New Roman" w:hAnsi="Times New Roman" w:cs="Times New Roman"/>
                <w:sz w:val="24"/>
                <w:szCs w:val="24"/>
              </w:rPr>
            </w:pPr>
            <w:r w:rsidRPr="00D97E5C">
              <w:rPr>
                <w:rFonts w:ascii="Times New Roman" w:hAnsi="Times New Roman" w:cs="Times New Roman"/>
                <w:sz w:val="24"/>
                <w:szCs w:val="24"/>
              </w:rPr>
              <w:t>5</w:t>
            </w:r>
          </w:p>
        </w:tc>
        <w:tc>
          <w:tcPr>
            <w:tcW w:w="1920" w:type="dxa"/>
            <w:tcBorders>
              <w:top w:val="single" w:sz="4" w:space="0" w:color="auto"/>
              <w:left w:val="single" w:sz="4" w:space="0" w:color="auto"/>
              <w:bottom w:val="single" w:sz="4" w:space="0" w:color="auto"/>
            </w:tcBorders>
          </w:tcPr>
          <w:p w:rsidR="002472DF" w:rsidRPr="00D97E5C" w:rsidRDefault="002472DF" w:rsidP="00D076B8">
            <w:pPr>
              <w:jc w:val="center"/>
              <w:rPr>
                <w:rFonts w:ascii="Times New Roman" w:hAnsi="Times New Roman" w:cs="Times New Roman"/>
                <w:sz w:val="24"/>
                <w:szCs w:val="24"/>
              </w:rPr>
            </w:pPr>
            <w:r w:rsidRPr="00D97E5C">
              <w:rPr>
                <w:rFonts w:ascii="Times New Roman" w:hAnsi="Times New Roman" w:cs="Times New Roman"/>
                <w:sz w:val="24"/>
                <w:szCs w:val="24"/>
              </w:rPr>
              <w:t>6</w:t>
            </w:r>
          </w:p>
        </w:tc>
      </w:tr>
    </w:tbl>
    <w:p w:rsidR="002472DF" w:rsidRDefault="002472DF" w:rsidP="002472DF">
      <w:pPr>
        <w:pStyle w:val="naisf"/>
        <w:spacing w:before="0" w:after="0"/>
        <w:ind w:firstLine="0"/>
        <w:rPr>
          <w:b/>
        </w:rPr>
      </w:pPr>
    </w:p>
    <w:p w:rsidR="002472DF" w:rsidRPr="00846FA6" w:rsidRDefault="002472DF" w:rsidP="002472DF">
      <w:pPr>
        <w:pStyle w:val="naisf"/>
        <w:spacing w:before="0" w:after="0"/>
        <w:ind w:firstLine="0"/>
        <w:rPr>
          <w:b/>
        </w:rPr>
      </w:pPr>
      <w:r w:rsidRPr="00846FA6">
        <w:rPr>
          <w:b/>
        </w:rPr>
        <w:t xml:space="preserve">Informācija par </w:t>
      </w:r>
      <w:proofErr w:type="spellStart"/>
      <w:r w:rsidRPr="00846FA6">
        <w:rPr>
          <w:b/>
        </w:rPr>
        <w:t>starpministriju</w:t>
      </w:r>
      <w:proofErr w:type="spellEnd"/>
      <w:r w:rsidRPr="00846FA6">
        <w:rPr>
          <w:b/>
        </w:rPr>
        <w:t xml:space="preserve"> (starpinstitūciju) sanāksmi vai elektronisko saskaņošanu</w:t>
      </w:r>
    </w:p>
    <w:p w:rsidR="002472DF" w:rsidRPr="00846FA6" w:rsidRDefault="002472DF" w:rsidP="002472DF">
      <w:pPr>
        <w:pStyle w:val="naisf"/>
        <w:spacing w:before="0" w:after="0"/>
        <w:ind w:firstLine="0"/>
        <w:rPr>
          <w:b/>
        </w:rPr>
      </w:pPr>
    </w:p>
    <w:tbl>
      <w:tblPr>
        <w:tblW w:w="12582" w:type="dxa"/>
        <w:tblLook w:val="00A0" w:firstRow="1" w:lastRow="0" w:firstColumn="1" w:lastColumn="0" w:noHBand="0" w:noVBand="0"/>
      </w:tblPr>
      <w:tblGrid>
        <w:gridCol w:w="6345"/>
        <w:gridCol w:w="6237"/>
      </w:tblGrid>
      <w:tr w:rsidR="002472DF" w:rsidRPr="00846FA6" w:rsidTr="00D076B8">
        <w:tc>
          <w:tcPr>
            <w:tcW w:w="6345" w:type="dxa"/>
          </w:tcPr>
          <w:p w:rsidR="002472DF" w:rsidRPr="00846FA6" w:rsidRDefault="002472DF" w:rsidP="00D076B8">
            <w:pPr>
              <w:pStyle w:val="naisf"/>
              <w:spacing w:before="0" w:after="0"/>
              <w:ind w:firstLine="0"/>
            </w:pPr>
            <w:r w:rsidRPr="00846FA6">
              <w:t>Datums</w:t>
            </w:r>
          </w:p>
        </w:tc>
        <w:tc>
          <w:tcPr>
            <w:tcW w:w="6237" w:type="dxa"/>
            <w:tcBorders>
              <w:bottom w:val="single" w:sz="4" w:space="0" w:color="auto"/>
            </w:tcBorders>
          </w:tcPr>
          <w:p w:rsidR="002472DF" w:rsidRPr="00846FA6" w:rsidRDefault="002472DF" w:rsidP="00D076B8">
            <w:pPr>
              <w:pStyle w:val="NormalWeb"/>
              <w:spacing w:before="0" w:beforeAutospacing="0" w:after="0" w:afterAutospacing="0"/>
              <w:ind w:firstLine="720"/>
            </w:pPr>
          </w:p>
        </w:tc>
      </w:tr>
      <w:tr w:rsidR="002472DF" w:rsidRPr="00846FA6" w:rsidTr="00D076B8">
        <w:tc>
          <w:tcPr>
            <w:tcW w:w="6345" w:type="dxa"/>
          </w:tcPr>
          <w:p w:rsidR="002472DF" w:rsidRPr="00846FA6" w:rsidRDefault="002472DF" w:rsidP="00D076B8">
            <w:pPr>
              <w:pStyle w:val="naisf"/>
              <w:spacing w:before="0" w:after="0"/>
              <w:ind w:firstLine="0"/>
            </w:pPr>
          </w:p>
        </w:tc>
        <w:tc>
          <w:tcPr>
            <w:tcW w:w="6237" w:type="dxa"/>
            <w:tcBorders>
              <w:top w:val="single" w:sz="4" w:space="0" w:color="auto"/>
            </w:tcBorders>
          </w:tcPr>
          <w:p w:rsidR="002472DF" w:rsidRPr="00846FA6" w:rsidRDefault="002472DF" w:rsidP="00D076B8">
            <w:pPr>
              <w:pStyle w:val="NormalWeb"/>
              <w:spacing w:before="0" w:beforeAutospacing="0" w:after="0" w:afterAutospacing="0"/>
              <w:ind w:firstLine="720"/>
            </w:pPr>
          </w:p>
        </w:tc>
      </w:tr>
      <w:tr w:rsidR="002472DF" w:rsidRPr="00846FA6" w:rsidTr="00D076B8">
        <w:tc>
          <w:tcPr>
            <w:tcW w:w="6345" w:type="dxa"/>
          </w:tcPr>
          <w:p w:rsidR="002472DF" w:rsidRPr="00846FA6" w:rsidRDefault="002472DF" w:rsidP="00D076B8">
            <w:pPr>
              <w:pStyle w:val="naiskr"/>
              <w:spacing w:before="0" w:after="0"/>
            </w:pPr>
            <w:r w:rsidRPr="00846FA6">
              <w:t>Saskaņošanas dalībnieki</w:t>
            </w:r>
          </w:p>
        </w:tc>
        <w:tc>
          <w:tcPr>
            <w:tcW w:w="6237" w:type="dxa"/>
          </w:tcPr>
          <w:p w:rsidR="002472DF" w:rsidRPr="00846FA6" w:rsidRDefault="002472DF" w:rsidP="002472DF">
            <w:pPr>
              <w:pStyle w:val="naiskr"/>
              <w:spacing w:before="0" w:after="0"/>
              <w:ind w:firstLine="12"/>
            </w:pPr>
            <w:r>
              <w:t>Tieslietu ministrija, Finanšu ministrija, Veselības ministrija, Satiksmes ministrija</w:t>
            </w:r>
          </w:p>
        </w:tc>
      </w:tr>
    </w:tbl>
    <w:p w:rsidR="002472DF" w:rsidRPr="00846FA6" w:rsidRDefault="002472DF" w:rsidP="002472DF"/>
    <w:tbl>
      <w:tblPr>
        <w:tblW w:w="12582" w:type="dxa"/>
        <w:tblLook w:val="00A0" w:firstRow="1" w:lastRow="0" w:firstColumn="1" w:lastColumn="0" w:noHBand="0" w:noVBand="0"/>
      </w:tblPr>
      <w:tblGrid>
        <w:gridCol w:w="6506"/>
        <w:gridCol w:w="2850"/>
        <w:gridCol w:w="3226"/>
      </w:tblGrid>
      <w:tr w:rsidR="002472DF" w:rsidRPr="00846FA6" w:rsidTr="00D076B8">
        <w:trPr>
          <w:trHeight w:val="285"/>
        </w:trPr>
        <w:tc>
          <w:tcPr>
            <w:tcW w:w="6506" w:type="dxa"/>
          </w:tcPr>
          <w:p w:rsidR="002472DF" w:rsidRPr="00846FA6" w:rsidRDefault="002472DF" w:rsidP="00D076B8">
            <w:pPr>
              <w:pStyle w:val="naiskr"/>
              <w:spacing w:before="0" w:after="0"/>
            </w:pPr>
            <w:r w:rsidRPr="00846FA6">
              <w:t>Saskaņošanas dalībnieki izskatīja šādu ministriju (citu institūciju) iebildumus</w:t>
            </w:r>
          </w:p>
        </w:tc>
        <w:tc>
          <w:tcPr>
            <w:tcW w:w="2850" w:type="dxa"/>
          </w:tcPr>
          <w:p w:rsidR="002472DF" w:rsidRPr="00846FA6" w:rsidRDefault="002472DF" w:rsidP="00D076B8">
            <w:pPr>
              <w:pStyle w:val="naiskr"/>
              <w:spacing w:before="0" w:after="0"/>
              <w:jc w:val="both"/>
            </w:pPr>
          </w:p>
        </w:tc>
        <w:tc>
          <w:tcPr>
            <w:tcW w:w="3226" w:type="dxa"/>
          </w:tcPr>
          <w:p w:rsidR="002472DF" w:rsidRPr="00846FA6" w:rsidRDefault="002472DF" w:rsidP="00D076B8">
            <w:pPr>
              <w:pStyle w:val="naiskr"/>
              <w:spacing w:before="0" w:after="0"/>
              <w:ind w:firstLine="12"/>
            </w:pPr>
          </w:p>
        </w:tc>
      </w:tr>
      <w:tr w:rsidR="002472DF" w:rsidRPr="00846FA6" w:rsidTr="00D076B8">
        <w:trPr>
          <w:trHeight w:val="465"/>
        </w:trPr>
        <w:tc>
          <w:tcPr>
            <w:tcW w:w="12582" w:type="dxa"/>
            <w:gridSpan w:val="3"/>
          </w:tcPr>
          <w:p w:rsidR="002472DF" w:rsidRPr="00846FA6" w:rsidRDefault="002472DF" w:rsidP="00D076B8">
            <w:pPr>
              <w:pStyle w:val="naisc"/>
              <w:spacing w:before="0" w:after="0"/>
              <w:ind w:left="4820" w:firstLine="720"/>
            </w:pPr>
          </w:p>
        </w:tc>
      </w:tr>
      <w:tr w:rsidR="002472DF" w:rsidRPr="00846FA6" w:rsidTr="00D076B8">
        <w:tc>
          <w:tcPr>
            <w:tcW w:w="6506" w:type="dxa"/>
          </w:tcPr>
          <w:p w:rsidR="002472DF" w:rsidRPr="00846FA6" w:rsidRDefault="002472DF" w:rsidP="00D076B8">
            <w:pPr>
              <w:pStyle w:val="naiskr"/>
              <w:spacing w:before="0" w:after="0"/>
            </w:pPr>
            <w:r w:rsidRPr="00846FA6">
              <w:t>Ministrijas (citas institūcijas), kuras nav ieradušās uz sanāksmi vai kuras nav atbildējušas uz uzaicinājumu piedalīties elektroniskajā saskaņošanā</w:t>
            </w:r>
          </w:p>
        </w:tc>
        <w:tc>
          <w:tcPr>
            <w:tcW w:w="6076" w:type="dxa"/>
            <w:gridSpan w:val="2"/>
          </w:tcPr>
          <w:p w:rsidR="002472DF" w:rsidRPr="00846FA6" w:rsidRDefault="002472DF" w:rsidP="00D076B8">
            <w:pPr>
              <w:pStyle w:val="naiskr"/>
              <w:spacing w:before="0" w:after="0"/>
              <w:ind w:firstLine="720"/>
            </w:pPr>
          </w:p>
        </w:tc>
      </w:tr>
      <w:tr w:rsidR="002472DF" w:rsidRPr="00846FA6" w:rsidTr="00D076B8">
        <w:tc>
          <w:tcPr>
            <w:tcW w:w="6506" w:type="dxa"/>
          </w:tcPr>
          <w:p w:rsidR="002472DF" w:rsidRPr="00846FA6" w:rsidRDefault="002472DF" w:rsidP="00D076B8">
            <w:pPr>
              <w:pStyle w:val="naiskr"/>
              <w:spacing w:before="0" w:after="0"/>
              <w:ind w:firstLine="720"/>
            </w:pPr>
            <w:r w:rsidRPr="00846FA6">
              <w:t>  </w:t>
            </w:r>
          </w:p>
        </w:tc>
        <w:tc>
          <w:tcPr>
            <w:tcW w:w="6076" w:type="dxa"/>
            <w:gridSpan w:val="2"/>
            <w:tcBorders>
              <w:bottom w:val="single" w:sz="6" w:space="0" w:color="000000"/>
            </w:tcBorders>
          </w:tcPr>
          <w:p w:rsidR="002472DF" w:rsidRPr="00846FA6" w:rsidRDefault="002472DF" w:rsidP="00D076B8">
            <w:pPr>
              <w:pStyle w:val="naiskr"/>
              <w:spacing w:before="0" w:after="0"/>
              <w:ind w:firstLine="720"/>
            </w:pPr>
          </w:p>
        </w:tc>
      </w:tr>
    </w:tbl>
    <w:p w:rsidR="002472DF" w:rsidRPr="00846FA6" w:rsidRDefault="002472DF" w:rsidP="002472DF">
      <w:pPr>
        <w:rPr>
          <w:b/>
        </w:rPr>
      </w:pPr>
    </w:p>
    <w:p w:rsidR="002472DF" w:rsidRDefault="002472DF" w:rsidP="002472DF">
      <w:pPr>
        <w:pStyle w:val="naisf"/>
        <w:numPr>
          <w:ilvl w:val="0"/>
          <w:numId w:val="1"/>
        </w:numPr>
        <w:spacing w:before="0" w:after="0"/>
        <w:jc w:val="center"/>
        <w:rPr>
          <w:b/>
        </w:rPr>
      </w:pPr>
      <w:r w:rsidRPr="00846FA6">
        <w:rPr>
          <w:b/>
        </w:rPr>
        <w:t>Jautājumi, par kuriem saskaņošanā vienošanās ir panākta</w:t>
      </w:r>
    </w:p>
    <w:p w:rsidR="002472DF" w:rsidRPr="002472DF" w:rsidRDefault="002472DF" w:rsidP="002472DF">
      <w:pPr>
        <w:pStyle w:val="naisf"/>
        <w:spacing w:before="0" w:after="0"/>
        <w:ind w:left="360" w:firstLine="0"/>
        <w:rPr>
          <w:b/>
        </w:rPr>
      </w:pPr>
    </w:p>
    <w:tbl>
      <w:tblPr>
        <w:tblW w:w="1317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828"/>
        <w:gridCol w:w="3686"/>
        <w:gridCol w:w="2976"/>
        <w:gridCol w:w="2977"/>
      </w:tblGrid>
      <w:tr w:rsidR="002472DF" w:rsidRPr="00846FA6" w:rsidTr="00D076B8">
        <w:tc>
          <w:tcPr>
            <w:tcW w:w="708" w:type="dxa"/>
            <w:tcBorders>
              <w:top w:val="single" w:sz="6" w:space="0" w:color="000000"/>
              <w:left w:val="single" w:sz="6" w:space="0" w:color="000000"/>
              <w:bottom w:val="single" w:sz="6" w:space="0" w:color="000000"/>
              <w:right w:val="single" w:sz="6" w:space="0" w:color="000000"/>
            </w:tcBorders>
            <w:vAlign w:val="center"/>
          </w:tcPr>
          <w:p w:rsidR="002472DF" w:rsidRPr="00846FA6" w:rsidRDefault="002472DF" w:rsidP="00D076B8">
            <w:pPr>
              <w:pStyle w:val="naisc"/>
              <w:spacing w:before="0" w:after="0"/>
            </w:pPr>
            <w:r w:rsidRPr="00846FA6">
              <w:t>Nr. p.k.</w:t>
            </w:r>
          </w:p>
        </w:tc>
        <w:tc>
          <w:tcPr>
            <w:tcW w:w="2828" w:type="dxa"/>
            <w:tcBorders>
              <w:top w:val="single" w:sz="6" w:space="0" w:color="000000"/>
              <w:left w:val="single" w:sz="6" w:space="0" w:color="000000"/>
              <w:bottom w:val="single" w:sz="6" w:space="0" w:color="000000"/>
              <w:right w:val="single" w:sz="6" w:space="0" w:color="000000"/>
            </w:tcBorders>
            <w:vAlign w:val="center"/>
          </w:tcPr>
          <w:p w:rsidR="002472DF" w:rsidRPr="00846FA6" w:rsidRDefault="002472DF" w:rsidP="00D076B8">
            <w:pPr>
              <w:pStyle w:val="naisc"/>
              <w:spacing w:before="0" w:after="0"/>
              <w:ind w:firstLine="12"/>
            </w:pPr>
            <w:r w:rsidRPr="00846FA6">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rsidR="002472DF" w:rsidRPr="00846FA6" w:rsidRDefault="002472DF" w:rsidP="00D076B8">
            <w:pPr>
              <w:pStyle w:val="naisc"/>
              <w:spacing w:before="0" w:after="0"/>
              <w:ind w:right="3"/>
            </w:pPr>
            <w:r w:rsidRPr="00846FA6">
              <w:t>Atzinumā norādītais ministrijas (citas institūcijas) iebildums, kā arī saskaņošanā papildus izteiktais iebildums par projekta konkrēto punktu (pantu)</w:t>
            </w:r>
          </w:p>
        </w:tc>
        <w:tc>
          <w:tcPr>
            <w:tcW w:w="2976" w:type="dxa"/>
            <w:tcBorders>
              <w:top w:val="single" w:sz="6" w:space="0" w:color="000000"/>
              <w:left w:val="single" w:sz="6" w:space="0" w:color="000000"/>
              <w:bottom w:val="single" w:sz="6" w:space="0" w:color="000000"/>
              <w:right w:val="single" w:sz="6" w:space="0" w:color="000000"/>
            </w:tcBorders>
            <w:vAlign w:val="center"/>
          </w:tcPr>
          <w:p w:rsidR="002472DF" w:rsidRPr="00846FA6" w:rsidRDefault="002472DF" w:rsidP="00D076B8">
            <w:pPr>
              <w:pStyle w:val="naisc"/>
              <w:spacing w:before="0" w:after="0"/>
              <w:ind w:firstLine="21"/>
            </w:pPr>
            <w:r w:rsidRPr="00543ABD">
              <w:t>Atbildīgās ministrijas norāde par to, ka iebildums ir ņemts vērā, vai informācija par saskaņošanā panākto alternatīvo risinājumu</w:t>
            </w:r>
          </w:p>
        </w:tc>
        <w:tc>
          <w:tcPr>
            <w:tcW w:w="2977" w:type="dxa"/>
            <w:tcBorders>
              <w:top w:val="single" w:sz="4" w:space="0" w:color="auto"/>
              <w:left w:val="single" w:sz="4" w:space="0" w:color="auto"/>
              <w:bottom w:val="single" w:sz="4" w:space="0" w:color="auto"/>
            </w:tcBorders>
            <w:vAlign w:val="center"/>
          </w:tcPr>
          <w:p w:rsidR="002472DF" w:rsidRPr="00334C98" w:rsidRDefault="002472DF" w:rsidP="00D076B8">
            <w:pPr>
              <w:jc w:val="center"/>
              <w:rPr>
                <w:rFonts w:ascii="Times New Roman" w:hAnsi="Times New Roman" w:cs="Times New Roman"/>
                <w:sz w:val="24"/>
                <w:szCs w:val="24"/>
              </w:rPr>
            </w:pPr>
            <w:r w:rsidRPr="00334C98">
              <w:rPr>
                <w:rFonts w:ascii="Times New Roman" w:hAnsi="Times New Roman" w:cs="Times New Roman"/>
                <w:sz w:val="24"/>
                <w:szCs w:val="24"/>
              </w:rPr>
              <w:t>Projekta attiecīgā punkta (panta) galīgā redakcija</w:t>
            </w:r>
          </w:p>
        </w:tc>
      </w:tr>
      <w:tr w:rsidR="002472DF" w:rsidRPr="006B703F" w:rsidTr="00D076B8">
        <w:tc>
          <w:tcPr>
            <w:tcW w:w="708" w:type="dxa"/>
            <w:tcBorders>
              <w:top w:val="single" w:sz="6" w:space="0" w:color="000000"/>
              <w:left w:val="single" w:sz="6" w:space="0" w:color="000000"/>
              <w:bottom w:val="single" w:sz="6" w:space="0" w:color="000000"/>
              <w:right w:val="single" w:sz="6" w:space="0" w:color="000000"/>
            </w:tcBorders>
          </w:tcPr>
          <w:p w:rsidR="002472DF" w:rsidRPr="006B703F" w:rsidRDefault="002472DF" w:rsidP="00D076B8">
            <w:pPr>
              <w:pStyle w:val="naisc"/>
              <w:spacing w:before="0" w:after="0"/>
            </w:pPr>
            <w:r w:rsidRPr="006B703F">
              <w:t>1</w:t>
            </w:r>
          </w:p>
        </w:tc>
        <w:tc>
          <w:tcPr>
            <w:tcW w:w="2828" w:type="dxa"/>
            <w:tcBorders>
              <w:top w:val="single" w:sz="6" w:space="0" w:color="000000"/>
              <w:left w:val="single" w:sz="6" w:space="0" w:color="000000"/>
              <w:bottom w:val="single" w:sz="6" w:space="0" w:color="000000"/>
              <w:right w:val="single" w:sz="6" w:space="0" w:color="000000"/>
            </w:tcBorders>
          </w:tcPr>
          <w:p w:rsidR="002472DF" w:rsidRPr="006B703F" w:rsidRDefault="002472DF" w:rsidP="00D076B8">
            <w:pPr>
              <w:pStyle w:val="naisc"/>
              <w:spacing w:before="0" w:after="0"/>
              <w:ind w:firstLine="720"/>
            </w:pPr>
            <w:r w:rsidRPr="006B703F">
              <w:t>2</w:t>
            </w:r>
          </w:p>
        </w:tc>
        <w:tc>
          <w:tcPr>
            <w:tcW w:w="3686" w:type="dxa"/>
            <w:tcBorders>
              <w:top w:val="single" w:sz="6" w:space="0" w:color="000000"/>
              <w:left w:val="single" w:sz="6" w:space="0" w:color="000000"/>
              <w:bottom w:val="single" w:sz="6" w:space="0" w:color="000000"/>
              <w:right w:val="single" w:sz="6" w:space="0" w:color="000000"/>
            </w:tcBorders>
          </w:tcPr>
          <w:p w:rsidR="002472DF" w:rsidRPr="006B703F" w:rsidRDefault="002472DF" w:rsidP="00D076B8">
            <w:pPr>
              <w:pStyle w:val="naisc"/>
              <w:spacing w:before="0" w:after="0"/>
              <w:ind w:firstLine="720"/>
            </w:pPr>
            <w:r w:rsidRPr="006B703F">
              <w:t>3</w:t>
            </w:r>
          </w:p>
        </w:tc>
        <w:tc>
          <w:tcPr>
            <w:tcW w:w="2976" w:type="dxa"/>
            <w:tcBorders>
              <w:top w:val="single" w:sz="6" w:space="0" w:color="000000"/>
              <w:left w:val="single" w:sz="6" w:space="0" w:color="000000"/>
              <w:bottom w:val="single" w:sz="6" w:space="0" w:color="000000"/>
              <w:right w:val="single" w:sz="6" w:space="0" w:color="000000"/>
            </w:tcBorders>
          </w:tcPr>
          <w:p w:rsidR="002472DF" w:rsidRPr="006B703F" w:rsidRDefault="002472DF" w:rsidP="00D076B8">
            <w:pPr>
              <w:pStyle w:val="naisc"/>
              <w:spacing w:before="0" w:after="0"/>
              <w:ind w:firstLine="720"/>
            </w:pPr>
            <w:r w:rsidRPr="006B703F">
              <w:t>4</w:t>
            </w:r>
          </w:p>
        </w:tc>
        <w:tc>
          <w:tcPr>
            <w:tcW w:w="2977" w:type="dxa"/>
            <w:tcBorders>
              <w:top w:val="single" w:sz="4" w:space="0" w:color="auto"/>
              <w:left w:val="single" w:sz="4" w:space="0" w:color="auto"/>
              <w:bottom w:val="single" w:sz="4" w:space="0" w:color="auto"/>
            </w:tcBorders>
          </w:tcPr>
          <w:p w:rsidR="002472DF" w:rsidRPr="006B703F" w:rsidRDefault="002472DF" w:rsidP="00D076B8">
            <w:pPr>
              <w:jc w:val="center"/>
              <w:rPr>
                <w:rFonts w:ascii="Times New Roman" w:hAnsi="Times New Roman" w:cs="Times New Roman"/>
              </w:rPr>
            </w:pPr>
            <w:r w:rsidRPr="006B703F">
              <w:rPr>
                <w:rFonts w:ascii="Times New Roman" w:hAnsi="Times New Roman" w:cs="Times New Roman"/>
              </w:rPr>
              <w:t>5</w:t>
            </w:r>
          </w:p>
        </w:tc>
      </w:tr>
      <w:tr w:rsidR="002472DF" w:rsidRPr="006B703F" w:rsidTr="00D076B8">
        <w:tc>
          <w:tcPr>
            <w:tcW w:w="708" w:type="dxa"/>
            <w:tcBorders>
              <w:top w:val="single" w:sz="6" w:space="0" w:color="000000"/>
              <w:left w:val="single" w:sz="6" w:space="0" w:color="000000"/>
              <w:bottom w:val="single" w:sz="6" w:space="0" w:color="000000"/>
              <w:right w:val="single" w:sz="6" w:space="0" w:color="000000"/>
            </w:tcBorders>
          </w:tcPr>
          <w:p w:rsidR="002472DF" w:rsidRPr="006B703F" w:rsidRDefault="002472DF" w:rsidP="00D076B8">
            <w:pPr>
              <w:pStyle w:val="naisc"/>
              <w:numPr>
                <w:ilvl w:val="0"/>
                <w:numId w:val="2"/>
              </w:numPr>
              <w:spacing w:before="0" w:after="0"/>
              <w:jc w:val="left"/>
            </w:pPr>
          </w:p>
        </w:tc>
        <w:tc>
          <w:tcPr>
            <w:tcW w:w="2828" w:type="dxa"/>
            <w:tcBorders>
              <w:top w:val="single" w:sz="6" w:space="0" w:color="000000"/>
              <w:left w:val="single" w:sz="6" w:space="0" w:color="000000"/>
              <w:bottom w:val="single" w:sz="6" w:space="0" w:color="000000"/>
              <w:right w:val="single" w:sz="6" w:space="0" w:color="000000"/>
            </w:tcBorders>
          </w:tcPr>
          <w:p w:rsidR="002472DF" w:rsidRPr="00FA7F07" w:rsidRDefault="002472DF" w:rsidP="00D076B8">
            <w:pPr>
              <w:pStyle w:val="naisc"/>
              <w:spacing w:before="0" w:after="0"/>
              <w:ind w:firstLine="720"/>
              <w:jc w:val="both"/>
            </w:pPr>
          </w:p>
        </w:tc>
        <w:tc>
          <w:tcPr>
            <w:tcW w:w="3686" w:type="dxa"/>
            <w:tcBorders>
              <w:top w:val="single" w:sz="6" w:space="0" w:color="000000"/>
              <w:left w:val="single" w:sz="6" w:space="0" w:color="000000"/>
              <w:bottom w:val="single" w:sz="6" w:space="0" w:color="000000"/>
              <w:right w:val="single" w:sz="6" w:space="0" w:color="000000"/>
            </w:tcBorders>
          </w:tcPr>
          <w:p w:rsidR="002472DF" w:rsidRDefault="002472DF" w:rsidP="00D076B8">
            <w:pPr>
              <w:pStyle w:val="naisc"/>
              <w:spacing w:before="0" w:after="0"/>
              <w:jc w:val="both"/>
              <w:rPr>
                <w:b/>
              </w:rPr>
            </w:pPr>
            <w:r>
              <w:rPr>
                <w:b/>
              </w:rPr>
              <w:t>Tieslietu ministrija</w:t>
            </w:r>
          </w:p>
          <w:p w:rsidR="002472DF" w:rsidRDefault="002472DF" w:rsidP="00D076B8">
            <w:pPr>
              <w:pStyle w:val="naisc"/>
              <w:spacing w:before="0" w:after="0"/>
              <w:jc w:val="both"/>
              <w:rPr>
                <w:b/>
              </w:rPr>
            </w:pPr>
          </w:p>
          <w:p w:rsidR="002472DF" w:rsidRPr="00FA7F07" w:rsidRDefault="002472DF" w:rsidP="002472DF">
            <w:pPr>
              <w:ind w:right="12" w:firstLine="720"/>
              <w:jc w:val="both"/>
              <w:rPr>
                <w:b/>
              </w:rPr>
            </w:pPr>
            <w:r w:rsidRPr="002472DF">
              <w:rPr>
                <w:rFonts w:ascii="Times New Roman" w:hAnsi="Times New Roman" w:cs="Times New Roman"/>
                <w:szCs w:val="24"/>
              </w:rPr>
              <w:t>Projekts paredz papildināt Ministru kabineta 2020. gada 9. jūnija noteikumu Nr. 360 "Epidemioloģiskās drošības pasākumi Covid-19 infekcijas izplatības ierobežošanai" 32.</w:t>
            </w:r>
            <w:r w:rsidRPr="002472DF">
              <w:rPr>
                <w:rFonts w:ascii="Times New Roman" w:hAnsi="Times New Roman" w:cs="Times New Roman"/>
                <w:szCs w:val="24"/>
                <w:vertAlign w:val="superscript"/>
              </w:rPr>
              <w:t>7</w:t>
            </w:r>
            <w:r w:rsidRPr="002472DF">
              <w:rPr>
                <w:rFonts w:ascii="Times New Roman" w:hAnsi="Times New Roman" w:cs="Times New Roman"/>
                <w:szCs w:val="24"/>
              </w:rPr>
              <w:t xml:space="preserve">11.6.apakšpunktu, paredzot izņēmumu attālinātajām apmācībām ieroču aprites jomā. Kā norādīts projekta anotācijā, šāds izņēmums ir nepieciešams, jo privātpersona nevar saņemt attiecīgo atļauju ieroču aprites jomā bez pirmās palīdzības </w:t>
            </w:r>
            <w:proofErr w:type="spellStart"/>
            <w:r w:rsidRPr="002472DF">
              <w:rPr>
                <w:rFonts w:ascii="Times New Roman" w:hAnsi="Times New Roman" w:cs="Times New Roman"/>
                <w:szCs w:val="24"/>
              </w:rPr>
              <w:t>pamatzināšanu</w:t>
            </w:r>
            <w:proofErr w:type="spellEnd"/>
            <w:r w:rsidRPr="002472DF">
              <w:rPr>
                <w:rFonts w:ascii="Times New Roman" w:hAnsi="Times New Roman" w:cs="Times New Roman"/>
                <w:szCs w:val="24"/>
              </w:rPr>
              <w:t xml:space="preserve"> apmācības kursa apgūšanas. Norādām, ka Ministru </w:t>
            </w:r>
            <w:r w:rsidRPr="002472DF">
              <w:rPr>
                <w:rFonts w:ascii="Times New Roman" w:hAnsi="Times New Roman" w:cs="Times New Roman"/>
                <w:szCs w:val="24"/>
              </w:rPr>
              <w:lastRenderedPageBreak/>
              <w:t xml:space="preserve">kabineta 2019. gada 21. maija noteikumi Nr. 211 "Noteikumi par ieroču atļaujām un par ieroču izņemšanu un iznīcināšanu" noteic, ka, lai saņemtu ieroča iegādāšanās atļauju ir jānokārto arī citi eksāmeni, piemēram, praktiskais eksāmens šaušanā ar </w:t>
            </w:r>
            <w:proofErr w:type="spellStart"/>
            <w:r w:rsidRPr="002472DF">
              <w:rPr>
                <w:rFonts w:ascii="Times New Roman" w:hAnsi="Times New Roman" w:cs="Times New Roman"/>
                <w:szCs w:val="24"/>
              </w:rPr>
              <w:t>garstobra</w:t>
            </w:r>
            <w:proofErr w:type="spellEnd"/>
            <w:r w:rsidRPr="002472DF">
              <w:rPr>
                <w:rFonts w:ascii="Times New Roman" w:hAnsi="Times New Roman" w:cs="Times New Roman"/>
                <w:szCs w:val="24"/>
              </w:rPr>
              <w:t xml:space="preserve">-vītņstobra medību šaujamieroci (6.5. apakšpunkts) un kvalifikācijas pārbaudījums attiecībā uz ieroču un munīcijas aprites kārtību un prasmi rīkoties ar ieroci (6.6. apakšpunkts). Ievērojot minēto, lūdzam papildināt projekta anotāciju ar skaidrojumu, vai projektā iekļautais regulējums ir attiecināms arī uz šiem eksāmeniem vai tikai pirmās palīdzības </w:t>
            </w:r>
            <w:proofErr w:type="spellStart"/>
            <w:r w:rsidRPr="002472DF">
              <w:rPr>
                <w:rFonts w:ascii="Times New Roman" w:hAnsi="Times New Roman" w:cs="Times New Roman"/>
                <w:szCs w:val="24"/>
              </w:rPr>
              <w:t>pamatzināšanu</w:t>
            </w:r>
            <w:proofErr w:type="spellEnd"/>
            <w:r w:rsidRPr="002472DF">
              <w:rPr>
                <w:rFonts w:ascii="Times New Roman" w:hAnsi="Times New Roman" w:cs="Times New Roman"/>
                <w:szCs w:val="24"/>
              </w:rPr>
              <w:t xml:space="preserve"> apmācību kursu. </w:t>
            </w:r>
          </w:p>
        </w:tc>
        <w:tc>
          <w:tcPr>
            <w:tcW w:w="2976" w:type="dxa"/>
            <w:tcBorders>
              <w:top w:val="single" w:sz="6" w:space="0" w:color="000000"/>
              <w:left w:val="single" w:sz="6" w:space="0" w:color="000000"/>
              <w:bottom w:val="single" w:sz="6" w:space="0" w:color="000000"/>
              <w:right w:val="single" w:sz="6" w:space="0" w:color="000000"/>
            </w:tcBorders>
          </w:tcPr>
          <w:p w:rsidR="002472DF" w:rsidRPr="006B703F" w:rsidRDefault="002472DF" w:rsidP="00D076B8">
            <w:pPr>
              <w:pStyle w:val="naisc"/>
              <w:spacing w:before="0" w:after="0"/>
              <w:ind w:firstLine="720"/>
              <w:rPr>
                <w:b/>
              </w:rPr>
            </w:pPr>
            <w:r>
              <w:rPr>
                <w:b/>
              </w:rPr>
              <w:lastRenderedPageBreak/>
              <w:t>Iebildums ir ņemts vērā.</w:t>
            </w:r>
          </w:p>
        </w:tc>
        <w:tc>
          <w:tcPr>
            <w:tcW w:w="2977" w:type="dxa"/>
            <w:tcBorders>
              <w:top w:val="single" w:sz="4" w:space="0" w:color="auto"/>
              <w:left w:val="single" w:sz="4" w:space="0" w:color="auto"/>
              <w:bottom w:val="single" w:sz="4" w:space="0" w:color="auto"/>
            </w:tcBorders>
          </w:tcPr>
          <w:p w:rsidR="002472DF" w:rsidRPr="00FA7F07" w:rsidRDefault="002472DF" w:rsidP="00D076B8">
            <w:pPr>
              <w:jc w:val="both"/>
              <w:rPr>
                <w:rFonts w:ascii="Times New Roman" w:hAnsi="Times New Roman" w:cs="Times New Roman"/>
                <w:sz w:val="24"/>
                <w:szCs w:val="24"/>
              </w:rPr>
            </w:pPr>
            <w:r>
              <w:rPr>
                <w:rFonts w:ascii="Times New Roman" w:hAnsi="Times New Roman" w:cs="Times New Roman"/>
                <w:sz w:val="24"/>
                <w:szCs w:val="24"/>
              </w:rPr>
              <w:t>Lūdzam skatīt projekta anotāciju.</w:t>
            </w:r>
          </w:p>
        </w:tc>
      </w:tr>
    </w:tbl>
    <w:p w:rsidR="002472DF" w:rsidRDefault="002472DF" w:rsidP="002472DF">
      <w:pPr>
        <w:pStyle w:val="naisf"/>
        <w:spacing w:before="0" w:after="0"/>
        <w:ind w:firstLine="720"/>
      </w:pPr>
    </w:p>
    <w:tbl>
      <w:tblPr>
        <w:tblW w:w="14034" w:type="dxa"/>
        <w:tblLayout w:type="fixed"/>
        <w:tblLook w:val="00A0" w:firstRow="1" w:lastRow="0" w:firstColumn="1" w:lastColumn="0" w:noHBand="0" w:noVBand="0"/>
      </w:tblPr>
      <w:tblGrid>
        <w:gridCol w:w="5017"/>
        <w:gridCol w:w="9017"/>
      </w:tblGrid>
      <w:tr w:rsidR="002472DF" w:rsidRPr="00C11F64" w:rsidTr="00D076B8">
        <w:tc>
          <w:tcPr>
            <w:tcW w:w="5017" w:type="dxa"/>
          </w:tcPr>
          <w:p w:rsidR="002472DF" w:rsidRPr="00C11F64" w:rsidRDefault="002472DF" w:rsidP="00D076B8">
            <w:pPr>
              <w:pStyle w:val="naiskr"/>
              <w:spacing w:before="0" w:after="0"/>
            </w:pPr>
          </w:p>
          <w:p w:rsidR="002472DF" w:rsidRPr="00C11F64" w:rsidRDefault="002472DF" w:rsidP="00D076B8">
            <w:pPr>
              <w:pStyle w:val="naiskr"/>
              <w:spacing w:before="0" w:after="0"/>
            </w:pPr>
            <w:r w:rsidRPr="00C11F64">
              <w:t>Atbildīgā amatpersona</w:t>
            </w:r>
          </w:p>
        </w:tc>
        <w:tc>
          <w:tcPr>
            <w:tcW w:w="9017" w:type="dxa"/>
          </w:tcPr>
          <w:p w:rsidR="002472DF" w:rsidRPr="00C11F64" w:rsidRDefault="002472DF" w:rsidP="00D076B8">
            <w:pPr>
              <w:pStyle w:val="naiskr"/>
              <w:spacing w:before="0" w:after="0"/>
              <w:ind w:firstLine="720"/>
            </w:pPr>
            <w:r w:rsidRPr="00C11F64">
              <w:t>  </w:t>
            </w:r>
          </w:p>
        </w:tc>
      </w:tr>
      <w:tr w:rsidR="002472DF" w:rsidRPr="00C11F64" w:rsidTr="00D076B8">
        <w:tc>
          <w:tcPr>
            <w:tcW w:w="5017" w:type="dxa"/>
          </w:tcPr>
          <w:p w:rsidR="002472DF" w:rsidRPr="00C11F64" w:rsidRDefault="002472DF" w:rsidP="00D076B8">
            <w:pPr>
              <w:pStyle w:val="naiskr"/>
              <w:spacing w:before="0" w:after="0"/>
              <w:ind w:firstLine="720"/>
            </w:pPr>
          </w:p>
        </w:tc>
        <w:tc>
          <w:tcPr>
            <w:tcW w:w="9017" w:type="dxa"/>
            <w:tcBorders>
              <w:top w:val="single" w:sz="6" w:space="0" w:color="000000"/>
            </w:tcBorders>
          </w:tcPr>
          <w:p w:rsidR="002472DF" w:rsidRPr="00C11F64" w:rsidRDefault="002472DF" w:rsidP="00D076B8">
            <w:pPr>
              <w:pStyle w:val="naisc"/>
              <w:spacing w:before="0" w:after="0"/>
              <w:ind w:firstLine="720"/>
            </w:pPr>
            <w:r w:rsidRPr="00C11F64">
              <w:t>(paraksts)*</w:t>
            </w:r>
          </w:p>
        </w:tc>
      </w:tr>
    </w:tbl>
    <w:p w:rsidR="002472DF" w:rsidRPr="00C11F64" w:rsidRDefault="002472DF" w:rsidP="002472DF">
      <w:pPr>
        <w:pStyle w:val="naisf"/>
        <w:spacing w:before="0" w:after="0"/>
        <w:ind w:firstLine="720"/>
      </w:pPr>
    </w:p>
    <w:p w:rsidR="002472DF" w:rsidRPr="00C11F64" w:rsidRDefault="002472DF" w:rsidP="002472DF">
      <w:pPr>
        <w:pStyle w:val="naisf"/>
        <w:spacing w:before="0" w:after="0"/>
        <w:ind w:firstLine="720"/>
      </w:pPr>
      <w:r w:rsidRPr="00C11F64">
        <w:t>Piezīme. * Dokumenta rekvizītu "paraksts" neaizpilda, ja elektroniskais dokuments ir sagatavots atbilstoši normatīvajiem aktiem par elektronisko dokumentu noformēšanu.</w:t>
      </w:r>
    </w:p>
    <w:p w:rsidR="002472DF" w:rsidRPr="007915C4" w:rsidRDefault="002472DF" w:rsidP="002472DF">
      <w:pPr>
        <w:pStyle w:val="naisf"/>
        <w:spacing w:before="0" w:after="0"/>
        <w:ind w:firstLine="0"/>
      </w:pPr>
    </w:p>
    <w:p w:rsidR="002472DF" w:rsidRPr="007915C4" w:rsidRDefault="002472DF" w:rsidP="002472DF">
      <w:pPr>
        <w:pStyle w:val="naisf"/>
        <w:spacing w:before="0" w:after="0"/>
        <w:ind w:firstLine="0"/>
        <w:rPr>
          <w:sz w:val="20"/>
          <w:szCs w:val="20"/>
        </w:rPr>
      </w:pPr>
    </w:p>
    <w:p w:rsidR="002472DF" w:rsidRPr="00AF69CF" w:rsidRDefault="002472DF" w:rsidP="002472DF">
      <w:pPr>
        <w:pStyle w:val="naisf"/>
        <w:spacing w:before="0" w:after="0"/>
        <w:ind w:firstLine="0"/>
        <w:rPr>
          <w:sz w:val="20"/>
          <w:szCs w:val="20"/>
        </w:rPr>
      </w:pPr>
      <w:r w:rsidRPr="00AF69CF">
        <w:rPr>
          <w:sz w:val="20"/>
          <w:szCs w:val="20"/>
          <w:lang w:val="ru-RU"/>
        </w:rPr>
        <w:fldChar w:fldCharType="begin"/>
      </w:r>
      <w:r w:rsidRPr="00AF69CF">
        <w:rPr>
          <w:sz w:val="20"/>
          <w:szCs w:val="20"/>
          <w:lang w:val="ru-RU"/>
        </w:rPr>
        <w:instrText xml:space="preserve"> TIME \@ "dd.MM.yyyy H:mm" </w:instrText>
      </w:r>
      <w:r w:rsidRPr="00AF69CF">
        <w:rPr>
          <w:sz w:val="20"/>
          <w:szCs w:val="20"/>
          <w:lang w:val="ru-RU"/>
        </w:rPr>
        <w:fldChar w:fldCharType="separate"/>
      </w:r>
      <w:r w:rsidR="001F6ECB">
        <w:rPr>
          <w:noProof/>
          <w:sz w:val="20"/>
          <w:szCs w:val="20"/>
          <w:lang w:val="ru-RU"/>
        </w:rPr>
        <w:t>21.05.2021 14:42</w:t>
      </w:r>
      <w:r w:rsidRPr="00AF69CF">
        <w:rPr>
          <w:sz w:val="20"/>
          <w:szCs w:val="20"/>
          <w:lang w:val="ru-RU"/>
        </w:rPr>
        <w:fldChar w:fldCharType="end"/>
      </w:r>
    </w:p>
    <w:p w:rsidR="002472DF" w:rsidRPr="00AF69CF" w:rsidRDefault="002472DF" w:rsidP="002472DF">
      <w:pPr>
        <w:pStyle w:val="naisf"/>
        <w:spacing w:before="0" w:after="0"/>
        <w:ind w:firstLine="0"/>
        <w:rPr>
          <w:sz w:val="20"/>
          <w:szCs w:val="20"/>
        </w:rPr>
      </w:pPr>
      <w:r>
        <w:rPr>
          <w:sz w:val="20"/>
          <w:szCs w:val="20"/>
        </w:rPr>
        <w:t>373</w:t>
      </w:r>
    </w:p>
    <w:p w:rsidR="002472DF" w:rsidRPr="00AF69CF" w:rsidRDefault="002472DF" w:rsidP="002472DF">
      <w:pPr>
        <w:pStyle w:val="naisf"/>
        <w:spacing w:before="0" w:after="0"/>
        <w:ind w:firstLine="0"/>
        <w:rPr>
          <w:sz w:val="20"/>
          <w:szCs w:val="20"/>
        </w:rPr>
      </w:pPr>
      <w:r w:rsidRPr="00AF69CF">
        <w:rPr>
          <w:sz w:val="20"/>
          <w:szCs w:val="20"/>
        </w:rPr>
        <w:t>Radzeviča</w:t>
      </w:r>
    </w:p>
    <w:p w:rsidR="002472DF" w:rsidRDefault="002472DF" w:rsidP="002472DF">
      <w:pPr>
        <w:pStyle w:val="naisf"/>
        <w:spacing w:before="0" w:after="0"/>
        <w:ind w:firstLine="0"/>
      </w:pPr>
      <w:r w:rsidRPr="00AF69CF">
        <w:rPr>
          <w:sz w:val="20"/>
          <w:szCs w:val="20"/>
        </w:rPr>
        <w:t>67219418, dace.radzevica@iem.gov.lv</w:t>
      </w:r>
    </w:p>
    <w:sectPr w:rsidR="002472DF" w:rsidSect="002472DF">
      <w:headerReference w:type="even" r:id="rId7"/>
      <w:headerReference w:type="default" r:id="rId8"/>
      <w:footerReference w:type="default" r:id="rId9"/>
      <w:footerReference w:type="first" r:id="rId10"/>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37C" w:rsidRDefault="0033237C" w:rsidP="002472DF">
      <w:pPr>
        <w:spacing w:after="0" w:line="240" w:lineRule="auto"/>
      </w:pPr>
      <w:r>
        <w:separator/>
      </w:r>
    </w:p>
  </w:endnote>
  <w:endnote w:type="continuationSeparator" w:id="0">
    <w:p w:rsidR="0033237C" w:rsidRDefault="0033237C" w:rsidP="00247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DF" w:rsidRPr="002B162B" w:rsidRDefault="002472DF" w:rsidP="002472DF">
    <w:pPr>
      <w:pStyle w:val="Footer"/>
    </w:pPr>
    <w:r w:rsidRPr="00763B5E">
      <w:rPr>
        <w:sz w:val="20"/>
        <w:szCs w:val="20"/>
      </w:rPr>
      <w:t>IEMIzz_</w:t>
    </w:r>
    <w:r>
      <w:rPr>
        <w:sz w:val="20"/>
        <w:szCs w:val="20"/>
      </w:rPr>
      <w:t>21052021</w:t>
    </w:r>
  </w:p>
  <w:p w:rsidR="00F409BE" w:rsidRPr="002B162B" w:rsidRDefault="0033237C" w:rsidP="00F409BE">
    <w:pPr>
      <w:pStyle w:val="Footer"/>
    </w:pPr>
  </w:p>
  <w:p w:rsidR="004E37A5" w:rsidRPr="00274453" w:rsidRDefault="0033237C" w:rsidP="004E3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C4" w:rsidRPr="002B162B" w:rsidRDefault="002472DF" w:rsidP="007915C4">
    <w:pPr>
      <w:pStyle w:val="Footer"/>
    </w:pPr>
    <w:r w:rsidRPr="00763B5E">
      <w:rPr>
        <w:sz w:val="20"/>
        <w:szCs w:val="20"/>
      </w:rPr>
      <w:t>IEMIzz_</w:t>
    </w:r>
    <w:r>
      <w:rPr>
        <w:sz w:val="20"/>
        <w:szCs w:val="20"/>
      </w:rPr>
      <w:t>14072020</w:t>
    </w:r>
  </w:p>
  <w:p w:rsidR="004E37A5" w:rsidRPr="002B162B" w:rsidRDefault="0033237C" w:rsidP="004E37A5">
    <w:pPr>
      <w:pStyle w:val="Footer"/>
    </w:pPr>
  </w:p>
  <w:p w:rsidR="004E37A5" w:rsidRPr="00CA4DCC" w:rsidRDefault="0033237C" w:rsidP="004E3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37C" w:rsidRDefault="0033237C" w:rsidP="002472DF">
      <w:pPr>
        <w:spacing w:after="0" w:line="240" w:lineRule="auto"/>
      </w:pPr>
      <w:r>
        <w:separator/>
      </w:r>
    </w:p>
  </w:footnote>
  <w:footnote w:type="continuationSeparator" w:id="0">
    <w:p w:rsidR="0033237C" w:rsidRDefault="0033237C" w:rsidP="00247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7A5" w:rsidRDefault="002472DF" w:rsidP="004E37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37A5" w:rsidRDefault="00332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7A5" w:rsidRDefault="002472DF" w:rsidP="004E37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6ECB">
      <w:rPr>
        <w:rStyle w:val="PageNumber"/>
        <w:noProof/>
      </w:rPr>
      <w:t>3</w:t>
    </w:r>
    <w:r>
      <w:rPr>
        <w:rStyle w:val="PageNumber"/>
      </w:rPr>
      <w:fldChar w:fldCharType="end"/>
    </w:r>
  </w:p>
  <w:p w:rsidR="004E37A5" w:rsidRDefault="00332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01F9F"/>
    <w:multiLevelType w:val="hybridMultilevel"/>
    <w:tmpl w:val="E9D2CFB0"/>
    <w:lvl w:ilvl="0" w:tplc="7834FEC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A99255A"/>
    <w:multiLevelType w:val="multilevel"/>
    <w:tmpl w:val="5F48D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AD5746"/>
    <w:multiLevelType w:val="hybridMultilevel"/>
    <w:tmpl w:val="1CAAF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DF"/>
    <w:rsid w:val="001F6ECB"/>
    <w:rsid w:val="002472DF"/>
    <w:rsid w:val="0033237C"/>
    <w:rsid w:val="00C06D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C49EE-71FA-408C-AC52-A8E205ED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472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2472DF"/>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2472DF"/>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uiPriority w:val="99"/>
    <w:rsid w:val="002472DF"/>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rsid w:val="002472DF"/>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2472DF"/>
    <w:pPr>
      <w:spacing w:before="75" w:after="75" w:line="240" w:lineRule="auto"/>
      <w:jc w:val="center"/>
    </w:pPr>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2472D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2472DF"/>
    <w:rPr>
      <w:rFonts w:ascii="Times New Roman" w:eastAsia="Times New Roman" w:hAnsi="Times New Roman" w:cs="Times New Roman"/>
      <w:sz w:val="24"/>
      <w:szCs w:val="24"/>
      <w:lang w:eastAsia="lv-LV"/>
    </w:rPr>
  </w:style>
  <w:style w:type="character" w:styleId="PageNumber">
    <w:name w:val="page number"/>
    <w:uiPriority w:val="99"/>
    <w:rsid w:val="002472DF"/>
    <w:rPr>
      <w:rFonts w:cs="Times New Roman"/>
    </w:rPr>
  </w:style>
  <w:style w:type="paragraph" w:styleId="Footer">
    <w:name w:val="footer"/>
    <w:basedOn w:val="Normal"/>
    <w:link w:val="FooterChar"/>
    <w:uiPriority w:val="99"/>
    <w:rsid w:val="002472D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2472D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2052</Words>
  <Characters>1170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2</cp:revision>
  <dcterms:created xsi:type="dcterms:W3CDTF">2021-05-21T11:42:00Z</dcterms:created>
  <dcterms:modified xsi:type="dcterms:W3CDTF">2021-05-21T11:42:00Z</dcterms:modified>
</cp:coreProperties>
</file>