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15D8" w:rsidR="0093163B" w:rsidP="00620A27" w:rsidRDefault="0093163B" w14:paraId="30B12DAD" w14:textId="77777777">
      <w:pPr>
        <w:spacing w:after="0" w:line="240" w:lineRule="auto"/>
        <w:jc w:val="center"/>
        <w:rPr>
          <w:rFonts w:ascii="Times New Roman" w:hAnsi="Times New Roman" w:eastAsia="Times New Roman" w:cs="Times New Roman"/>
          <w:b/>
          <w:sz w:val="28"/>
          <w:szCs w:val="28"/>
          <w:lang w:eastAsia="lv-LV"/>
        </w:rPr>
      </w:pPr>
      <w:r w:rsidRPr="006915D8">
        <w:rPr>
          <w:rFonts w:ascii="Times New Roman" w:hAnsi="Times New Roman" w:eastAsia="Times New Roman" w:cs="Times New Roman"/>
          <w:b/>
          <w:sz w:val="28"/>
          <w:szCs w:val="28"/>
          <w:lang w:eastAsia="lv-LV"/>
        </w:rPr>
        <w:t xml:space="preserve">Ministru kabineta rīkojuma projekta </w:t>
      </w:r>
    </w:p>
    <w:p w:rsidR="009E052A" w:rsidP="00620A27" w:rsidRDefault="004A2C9F" w14:paraId="28A5B931" w14:textId="77777777">
      <w:pPr>
        <w:pStyle w:val="Bezatstarpm"/>
        <w:jc w:val="center"/>
        <w:rPr>
          <w:rFonts w:ascii="Times New Roman" w:hAnsi="Times New Roman" w:cs="Times New Roman"/>
          <w:b/>
          <w:bCs/>
          <w:sz w:val="28"/>
          <w:szCs w:val="28"/>
        </w:rPr>
      </w:pPr>
      <w:r>
        <w:rPr>
          <w:rFonts w:ascii="Times New Roman" w:hAnsi="Times New Roman" w:eastAsia="Times New Roman" w:cs="Times New Roman"/>
          <w:b/>
          <w:sz w:val="28"/>
          <w:szCs w:val="28"/>
        </w:rPr>
        <w:t>„</w:t>
      </w:r>
      <w:r w:rsidRPr="005D1BCA">
        <w:rPr>
          <w:rFonts w:ascii="Times New Roman" w:hAnsi="Times New Roman" w:cs="Times New Roman"/>
          <w:b/>
          <w:bCs/>
          <w:sz w:val="28"/>
          <w:szCs w:val="28"/>
        </w:rPr>
        <w:t>Par apropriācijas palielināšanu Kultūras ministrijai</w:t>
      </w:r>
      <w:r>
        <w:rPr>
          <w:rFonts w:ascii="Times New Roman" w:hAnsi="Times New Roman" w:cs="Times New Roman"/>
          <w:b/>
          <w:bCs/>
          <w:sz w:val="28"/>
          <w:szCs w:val="28"/>
        </w:rPr>
        <w:t xml:space="preserve">” </w:t>
      </w:r>
    </w:p>
    <w:p w:rsidRPr="009E052A" w:rsidR="0093163B" w:rsidP="00620A27" w:rsidRDefault="0093163B" w14:paraId="04D515F7" w14:textId="241F4B4D">
      <w:pPr>
        <w:pStyle w:val="Bezatstarpm"/>
        <w:jc w:val="center"/>
        <w:rPr>
          <w:rFonts w:ascii="Times New Roman" w:hAnsi="Times New Roman" w:eastAsia="Times New Roman" w:cs="Times New Roman"/>
          <w:b/>
          <w:sz w:val="28"/>
          <w:szCs w:val="28"/>
        </w:rPr>
      </w:pPr>
      <w:r w:rsidRPr="006915D8">
        <w:rPr>
          <w:rFonts w:ascii="Times New Roman" w:hAnsi="Times New Roman" w:eastAsia="Times New Roman" w:cs="Times New Roman"/>
          <w:b/>
          <w:sz w:val="28"/>
          <w:szCs w:val="28"/>
        </w:rPr>
        <w:t>sākotnējās ietekmes novērtējuma ziņojums (anotācija)</w:t>
      </w:r>
    </w:p>
    <w:p w:rsidRPr="00652978" w:rsidR="00385FF0" w:rsidP="00620A27" w:rsidRDefault="00385FF0" w14:paraId="7DB85521"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52978" w:rsidR="00E5323B" w:rsidTr="30164AB2" w14:paraId="53F4FA0B"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20A27" w:rsidRDefault="00E5323B" w14:paraId="23A6E03B"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7B2B48" w14:paraId="75BE232F"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C6EDA" w:rsidR="00FC6EDA" w:rsidP="00620A27" w:rsidRDefault="00665B25" w14:paraId="78296430" w14:textId="77777777">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7C063F" w:rsidR="00E5323B" w:rsidP="00620A27" w:rsidRDefault="0031611E" w14:paraId="66F590BA" w14:textId="45455E37">
            <w:pPr>
              <w:spacing w:after="0" w:line="240" w:lineRule="auto"/>
              <w:jc w:val="both"/>
              <w:rPr>
                <w:rFonts w:ascii="Times New Roman" w:hAnsi="Times New Roman" w:cs="Times New Roman"/>
                <w:sz w:val="28"/>
                <w:szCs w:val="28"/>
              </w:rPr>
            </w:pPr>
            <w:r w:rsidRPr="30164AB2">
              <w:rPr>
                <w:rFonts w:ascii="Times New Roman" w:hAnsi="Times New Roman" w:eastAsia="Times New Roman" w:cs="Times New Roman"/>
                <w:sz w:val="28"/>
                <w:szCs w:val="28"/>
              </w:rPr>
              <w:t xml:space="preserve">Ministru kabineta rīkojuma projekts </w:t>
            </w:r>
            <w:r w:rsidRPr="30164AB2" w:rsidR="004A2C9F">
              <w:rPr>
                <w:rFonts w:ascii="Times New Roman" w:hAnsi="Times New Roman" w:eastAsia="Times New Roman" w:cs="Times New Roman"/>
                <w:sz w:val="28"/>
                <w:szCs w:val="28"/>
              </w:rPr>
              <w:t>„</w:t>
            </w:r>
            <w:r w:rsidRPr="30164AB2" w:rsidR="004A2C9F">
              <w:rPr>
                <w:rFonts w:ascii="Times New Roman" w:hAnsi="Times New Roman" w:cs="Times New Roman"/>
                <w:sz w:val="28"/>
                <w:szCs w:val="28"/>
              </w:rPr>
              <w:t xml:space="preserve">Par apropriācijas palielināšanu Kultūras ministrijai” </w:t>
            </w:r>
            <w:r w:rsidRPr="30164AB2">
              <w:rPr>
                <w:rFonts w:ascii="Times New Roman" w:hAnsi="Times New Roman" w:cs="Times New Roman"/>
                <w:sz w:val="28"/>
                <w:szCs w:val="28"/>
              </w:rPr>
              <w:t>(turpmāk – Projekts)</w:t>
            </w:r>
            <w:r w:rsidRPr="30164AB2" w:rsidR="009E052A">
              <w:rPr>
                <w:rFonts w:ascii="Times New Roman" w:hAnsi="Times New Roman" w:cs="Times New Roman"/>
                <w:sz w:val="28"/>
                <w:szCs w:val="28"/>
              </w:rPr>
              <w:t xml:space="preserve"> </w:t>
            </w:r>
            <w:r w:rsidRPr="00CC432E" w:rsidR="77C48277">
              <w:rPr>
                <w:rFonts w:ascii="Times New Roman" w:hAnsi="Times New Roman" w:eastAsia="Times New Roman" w:cs="Times New Roman"/>
                <w:sz w:val="28"/>
                <w:szCs w:val="28"/>
              </w:rPr>
              <w:t>paredz valsts budžeta līdzekļu</w:t>
            </w:r>
            <w:r w:rsidRPr="00CC432E" w:rsidR="1FC7635B">
              <w:rPr>
                <w:rFonts w:ascii="Times New Roman" w:hAnsi="Times New Roman" w:eastAsia="Times New Roman" w:cs="Times New Roman"/>
                <w:sz w:val="28"/>
                <w:szCs w:val="28"/>
              </w:rPr>
              <w:t xml:space="preserve"> </w:t>
            </w:r>
            <w:r w:rsidRPr="00EC468A" w:rsidR="1FC7635B">
              <w:rPr>
                <w:rFonts w:ascii="Times New Roman" w:hAnsi="Times New Roman" w:eastAsia="Times New Roman" w:cs="Times New Roman"/>
                <w:sz w:val="28"/>
                <w:szCs w:val="28"/>
              </w:rPr>
              <w:t xml:space="preserve">1 908 656 </w:t>
            </w:r>
            <w:r w:rsidRPr="00EC468A" w:rsidR="1FC7635B">
              <w:rPr>
                <w:rFonts w:ascii="Times New Roman" w:hAnsi="Times New Roman" w:eastAsia="Times New Roman" w:cs="Times New Roman"/>
                <w:i/>
                <w:iCs/>
                <w:sz w:val="28"/>
                <w:szCs w:val="28"/>
              </w:rPr>
              <w:t>euro</w:t>
            </w:r>
            <w:r w:rsidRPr="00EC468A" w:rsidR="1FC7635B">
              <w:rPr>
                <w:rFonts w:ascii="Times New Roman" w:hAnsi="Times New Roman" w:eastAsia="Times New Roman" w:cs="Times New Roman"/>
                <w:sz w:val="28"/>
                <w:szCs w:val="28"/>
              </w:rPr>
              <w:t xml:space="preserve"> </w:t>
            </w:r>
            <w:r w:rsidRPr="00CC432E" w:rsidR="1FC7635B">
              <w:rPr>
                <w:rFonts w:ascii="Times New Roman" w:hAnsi="Times New Roman" w:eastAsia="Times New Roman" w:cs="Times New Roman"/>
                <w:sz w:val="28"/>
                <w:szCs w:val="28"/>
              </w:rPr>
              <w:t>apmērā</w:t>
            </w:r>
            <w:r w:rsidRPr="00CC432E" w:rsidR="77C48277">
              <w:rPr>
                <w:rFonts w:ascii="Times New Roman" w:hAnsi="Times New Roman" w:eastAsia="Times New Roman" w:cs="Times New Roman"/>
                <w:sz w:val="28"/>
                <w:szCs w:val="28"/>
              </w:rPr>
              <w:t xml:space="preserve"> </w:t>
            </w:r>
            <w:r w:rsidRPr="00CC432E" w:rsidR="61BDEF72">
              <w:rPr>
                <w:rFonts w:ascii="Times New Roman" w:hAnsi="Times New Roman" w:eastAsia="Times New Roman" w:cs="Times New Roman"/>
                <w:sz w:val="28"/>
                <w:szCs w:val="28"/>
              </w:rPr>
              <w:t xml:space="preserve">ieguldīšanu </w:t>
            </w:r>
            <w:r w:rsidRPr="00CC432E" w:rsidR="17D5A93D">
              <w:rPr>
                <w:rFonts w:ascii="Times New Roman" w:hAnsi="Times New Roman" w:eastAsia="Times New Roman" w:cs="Times New Roman"/>
                <w:sz w:val="28"/>
                <w:szCs w:val="28"/>
              </w:rPr>
              <w:t>valsts sabiedrībās</w:t>
            </w:r>
            <w:r w:rsidRPr="00EC468A" w:rsidR="17D5A93D">
              <w:rPr>
                <w:rFonts w:ascii="Times New Roman" w:hAnsi="Times New Roman" w:eastAsia="Times New Roman" w:cs="Times New Roman"/>
                <w:sz w:val="28"/>
                <w:szCs w:val="28"/>
              </w:rPr>
              <w:t xml:space="preserve"> ar ierobežotu atbildību, kurās Kultūras ministrija ir valsts kapitāla daļu turētāja</w:t>
            </w:r>
            <w:r w:rsidR="00DF485D">
              <w:rPr>
                <w:rFonts w:ascii="Times New Roman" w:hAnsi="Times New Roman" w:eastAsia="Times New Roman" w:cs="Times New Roman"/>
                <w:sz w:val="28"/>
                <w:szCs w:val="28"/>
              </w:rPr>
              <w:t>,</w:t>
            </w:r>
            <w:r w:rsidRPr="00EC468A" w:rsidR="17D5A93D">
              <w:rPr>
                <w:rFonts w:ascii="Times New Roman" w:hAnsi="Times New Roman" w:eastAsia="Times New Roman" w:cs="Times New Roman"/>
                <w:sz w:val="28"/>
                <w:szCs w:val="28"/>
              </w:rPr>
              <w:t xml:space="preserve"> </w:t>
            </w:r>
            <w:r w:rsidR="004B4B22">
              <w:rPr>
                <w:rFonts w:ascii="Times New Roman" w:hAnsi="Times New Roman" w:eastAsia="Times New Roman" w:cs="Times New Roman"/>
                <w:sz w:val="28"/>
                <w:szCs w:val="28"/>
              </w:rPr>
              <w:t xml:space="preserve">(turpmāk – kapitālsabiedrības) </w:t>
            </w:r>
            <w:r w:rsidRPr="00EC468A" w:rsidR="17D5A93D">
              <w:rPr>
                <w:rFonts w:ascii="Times New Roman" w:hAnsi="Times New Roman" w:eastAsia="Times New Roman" w:cs="Times New Roman"/>
                <w:sz w:val="28"/>
                <w:szCs w:val="28"/>
              </w:rPr>
              <w:t>pamatkapitāla palielināšanai</w:t>
            </w:r>
            <w:r w:rsidR="003C1CA3">
              <w:rPr>
                <w:rFonts w:ascii="Times New Roman" w:hAnsi="Times New Roman" w:eastAsia="Times New Roman" w:cs="Times New Roman"/>
                <w:sz w:val="28"/>
                <w:szCs w:val="28"/>
              </w:rPr>
              <w:t xml:space="preserve">, </w:t>
            </w:r>
            <w:r w:rsidRPr="003C1CA3" w:rsidR="003C1CA3">
              <w:rPr>
                <w:rFonts w:ascii="Times New Roman" w:hAnsi="Times New Roman" w:eastAsia="Times New Roman" w:cs="Times New Roman"/>
                <w:sz w:val="28"/>
                <w:szCs w:val="28"/>
              </w:rPr>
              <w:t>lai nodrošinātu to stabilitāti Covid-19 izplatības radīto negatīvo seku apstākļos</w:t>
            </w:r>
            <w:r w:rsidRPr="30164AB2" w:rsidR="17D5A93D">
              <w:rPr>
                <w:rFonts w:ascii="Times New Roman" w:hAnsi="Times New Roman" w:eastAsia="Times New Roman" w:cs="Times New Roman"/>
                <w:sz w:val="28"/>
                <w:szCs w:val="28"/>
              </w:rPr>
              <w:t>.</w:t>
            </w:r>
            <w:r w:rsidRPr="30164AB2" w:rsidR="61BDEF72">
              <w:rPr>
                <w:rFonts w:ascii="Times New Roman" w:hAnsi="Times New Roman" w:eastAsia="Times New Roman" w:cs="Times New Roman"/>
                <w:sz w:val="24"/>
                <w:szCs w:val="24"/>
              </w:rPr>
              <w:t xml:space="preserve"> </w:t>
            </w:r>
          </w:p>
        </w:tc>
      </w:tr>
    </w:tbl>
    <w:p w:rsidRPr="00652978" w:rsidR="00E5323B" w:rsidP="00620A27" w:rsidRDefault="00E5323B" w14:paraId="1A58A655"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D12ADC" w14:paraId="3659F82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603B2A" w:rsidRDefault="00E5323B" w14:paraId="55F1BFDA"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8320DD" w:rsidTr="00D12ADC" w14:paraId="1ACB3D6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620A27" w:rsidRDefault="00E5323B" w14:paraId="34917723"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603B2A" w:rsidRDefault="00E5323B" w14:paraId="4B944F6F"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FE7F13" w:rsidR="00385FF0" w:rsidP="00603B2A" w:rsidRDefault="003C5459" w14:paraId="13B82760" w14:textId="358493BF">
            <w:pPr>
              <w:spacing w:after="0" w:line="240" w:lineRule="auto"/>
              <w:jc w:val="both"/>
              <w:rPr>
                <w:rFonts w:ascii="Times New Roman" w:hAnsi="Times New Roman" w:eastAsia="Times New Roman" w:cs="Times New Roman"/>
                <w:iCs/>
                <w:sz w:val="28"/>
                <w:szCs w:val="28"/>
                <w:lang w:eastAsia="lv-LV"/>
              </w:rPr>
            </w:pPr>
            <w:r w:rsidRPr="00A70DC1">
              <w:rPr>
                <w:rFonts w:ascii="Times New Roman" w:hAnsi="Times New Roman" w:cs="Times New Roman"/>
                <w:sz w:val="28"/>
                <w:szCs w:val="28"/>
              </w:rPr>
              <w:t>Projekts sagatavots</w:t>
            </w:r>
            <w:r w:rsidRPr="00A70DC1" w:rsidR="007C7E78">
              <w:rPr>
                <w:rFonts w:ascii="Times New Roman" w:hAnsi="Times New Roman" w:cs="Times New Roman"/>
                <w:sz w:val="28"/>
                <w:szCs w:val="28"/>
              </w:rPr>
              <w:t xml:space="preserve">, </w:t>
            </w:r>
            <w:r w:rsidRPr="001422A0" w:rsidR="007C7E78">
              <w:rPr>
                <w:rFonts w:ascii="Times New Roman" w:hAnsi="Times New Roman" w:cs="Times New Roman"/>
                <w:sz w:val="28"/>
                <w:szCs w:val="28"/>
              </w:rPr>
              <w:t>pamatojoties uz</w:t>
            </w:r>
            <w:r w:rsidRPr="001422A0" w:rsidR="00BB32FF">
              <w:rPr>
                <w:rFonts w:ascii="Times New Roman" w:hAnsi="Times New Roman" w:cs="Times New Roman"/>
                <w:sz w:val="28"/>
                <w:szCs w:val="28"/>
              </w:rPr>
              <w:t xml:space="preserve"> Covid-19</w:t>
            </w:r>
            <w:r w:rsidR="00B316FA">
              <w:rPr>
                <w:rFonts w:ascii="Times New Roman" w:hAnsi="Times New Roman" w:cs="Times New Roman"/>
                <w:sz w:val="28"/>
                <w:szCs w:val="28"/>
              </w:rPr>
              <w:t xml:space="preserve"> infekcijas</w:t>
            </w:r>
            <w:r w:rsidRPr="001422A0" w:rsidR="00BB32FF">
              <w:rPr>
                <w:rFonts w:ascii="Times New Roman" w:hAnsi="Times New Roman" w:cs="Times New Roman"/>
                <w:sz w:val="28"/>
                <w:szCs w:val="28"/>
              </w:rPr>
              <w:t xml:space="preserve"> izplatības seku pārvarēšanas likuma 24. un 25.pantu un</w:t>
            </w:r>
            <w:r w:rsidRPr="001422A0">
              <w:rPr>
                <w:rFonts w:ascii="Times New Roman" w:hAnsi="Times New Roman" w:cs="Times New Roman"/>
                <w:sz w:val="28"/>
                <w:szCs w:val="28"/>
              </w:rPr>
              <w:t xml:space="preserve"> </w:t>
            </w:r>
            <w:r w:rsidRPr="001422A0" w:rsidR="00E12DE3">
              <w:rPr>
                <w:rFonts w:ascii="Times New Roman" w:hAnsi="Times New Roman" w:cs="Times New Roman"/>
                <w:sz w:val="28"/>
                <w:szCs w:val="28"/>
              </w:rPr>
              <w:t>Ministru</w:t>
            </w:r>
            <w:r w:rsidRPr="00A70DC1" w:rsidR="00E12DE3">
              <w:rPr>
                <w:rFonts w:ascii="Times New Roman" w:hAnsi="Times New Roman" w:cs="Times New Roman"/>
                <w:sz w:val="28"/>
                <w:szCs w:val="28"/>
              </w:rPr>
              <w:t xml:space="preserve"> kabineta 2018.gada 17.jūlija noteikumu Nr.421 „Kārtība, kādā veic gadskārtējā valsts budžeta likumā noteiktās apropriācijas izmaiņas” </w:t>
            </w:r>
            <w:r w:rsidR="00094BF4">
              <w:rPr>
                <w:rFonts w:ascii="Times New Roman" w:hAnsi="Times New Roman" w:cs="Times New Roman"/>
                <w:sz w:val="28"/>
                <w:szCs w:val="28"/>
              </w:rPr>
              <w:t>17</w:t>
            </w:r>
            <w:r w:rsidRPr="00A70DC1" w:rsidR="00E12DE3">
              <w:rPr>
                <w:rFonts w:ascii="Times New Roman" w:hAnsi="Times New Roman" w:cs="Times New Roman"/>
                <w:sz w:val="28"/>
                <w:szCs w:val="28"/>
              </w:rPr>
              <w:t>.punktu</w:t>
            </w:r>
            <w:r w:rsidRPr="00A70DC1" w:rsidR="00A70DC1">
              <w:rPr>
                <w:rFonts w:ascii="Times New Roman" w:hAnsi="Times New Roman" w:cs="Times New Roman"/>
                <w:sz w:val="28"/>
                <w:szCs w:val="28"/>
              </w:rPr>
              <w:t>.</w:t>
            </w:r>
          </w:p>
        </w:tc>
      </w:tr>
      <w:tr w:rsidRPr="00652978" w:rsidR="008320DD" w:rsidTr="00D12ADC" w14:paraId="24D4311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620A27" w:rsidRDefault="00E5323B" w14:paraId="01FE923A"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9E052A" w:rsidR="009E052A" w:rsidP="00603B2A" w:rsidRDefault="00E5323B" w14:paraId="1E3C6256" w14:textId="00AAB316">
            <w:pPr>
              <w:spacing w:after="0" w:line="240" w:lineRule="auto"/>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000F4744" w:rsidP="00603B2A" w:rsidRDefault="000E7CF2" w14:paraId="3FB16FEC" w14:textId="70716886">
            <w:pPr>
              <w:suppressAutoHyphens/>
              <w:autoSpaceDN w:val="0"/>
              <w:spacing w:after="0" w:line="240" w:lineRule="auto"/>
              <w:ind w:firstLine="567"/>
              <w:jc w:val="both"/>
              <w:textAlignment w:val="baseline"/>
              <w:rPr>
                <w:rFonts w:ascii="Times New Roman" w:hAnsi="Times New Roman" w:eastAsia="Calibri" w:cs="Times New Roman"/>
                <w:sz w:val="28"/>
                <w:szCs w:val="28"/>
              </w:rPr>
            </w:pPr>
            <w:r w:rsidRPr="000E7CF2">
              <w:rPr>
                <w:rFonts w:ascii="Times New Roman" w:hAnsi="Times New Roman" w:eastAsia="Calibri" w:cs="Times New Roman"/>
                <w:sz w:val="28"/>
                <w:szCs w:val="28"/>
              </w:rPr>
              <w:t xml:space="preserve">Covid-19 </w:t>
            </w:r>
            <w:r w:rsidR="00B316FA">
              <w:rPr>
                <w:rFonts w:ascii="Times New Roman" w:hAnsi="Times New Roman" w:eastAsia="Calibri" w:cs="Times New Roman"/>
                <w:sz w:val="28"/>
                <w:szCs w:val="28"/>
              </w:rPr>
              <w:t xml:space="preserve">pandēmijas </w:t>
            </w:r>
            <w:r w:rsidRPr="000E7CF2">
              <w:rPr>
                <w:rFonts w:ascii="Times New Roman" w:hAnsi="Times New Roman" w:eastAsia="Calibri" w:cs="Times New Roman"/>
                <w:sz w:val="28"/>
                <w:szCs w:val="28"/>
              </w:rPr>
              <w:t>izplatības ierobežošanai noteikto drošības pasākumu dēļ profesionālās skatuves mākslas nozares (teātris, mūzika, cirks, opera un balets) kapitālsabiedrības ir bijušas spiestas ilgstoši ierobežot savu darbību. Šogad, arī pēc ārkārtējās situācijas beigām, profesionālās skatuves mākslas kapitālsabiedrības nevar pilnvērtīgi atsākt strādāt un gūt pašu ieņēmumus (biļešu un citus ieņēmumus no darbības), kas ir būtiska kapitālsabiedrību ieņēmumu struktūras daļa.</w:t>
            </w:r>
            <w:r w:rsidR="00352B7A">
              <w:rPr>
                <w:rFonts w:ascii="Times New Roman" w:hAnsi="Times New Roman" w:eastAsia="Calibri" w:cs="Times New Roman"/>
                <w:sz w:val="28"/>
                <w:szCs w:val="28"/>
              </w:rPr>
              <w:t xml:space="preserve"> 2019.gadā, kad</w:t>
            </w:r>
            <w:r w:rsidR="007E7019">
              <w:rPr>
                <w:rFonts w:ascii="Times New Roman" w:hAnsi="Times New Roman" w:eastAsia="Calibri" w:cs="Times New Roman"/>
                <w:sz w:val="28"/>
                <w:szCs w:val="28"/>
              </w:rPr>
              <w:t xml:space="preserve"> </w:t>
            </w:r>
            <w:r w:rsidR="00352B7A">
              <w:rPr>
                <w:rFonts w:ascii="Times New Roman" w:hAnsi="Times New Roman" w:eastAsia="Calibri" w:cs="Times New Roman"/>
                <w:sz w:val="28"/>
                <w:szCs w:val="28"/>
              </w:rPr>
              <w:t>kapitālsabiedrības</w:t>
            </w:r>
            <w:r w:rsidR="005F70E5">
              <w:rPr>
                <w:rFonts w:ascii="Times New Roman" w:hAnsi="Times New Roman" w:eastAsia="Calibri" w:cs="Times New Roman"/>
                <w:sz w:val="28"/>
                <w:szCs w:val="28"/>
              </w:rPr>
              <w:t xml:space="preserve"> </w:t>
            </w:r>
            <w:r w:rsidR="00352B7A">
              <w:rPr>
                <w:rFonts w:ascii="Times New Roman" w:hAnsi="Times New Roman" w:eastAsia="Calibri" w:cs="Times New Roman"/>
                <w:sz w:val="28"/>
                <w:szCs w:val="28"/>
              </w:rPr>
              <w:t>veica pilnvērtīgu darb</w:t>
            </w:r>
            <w:r w:rsidR="000F4744">
              <w:rPr>
                <w:rFonts w:ascii="Times New Roman" w:hAnsi="Times New Roman" w:eastAsia="Calibri" w:cs="Times New Roman"/>
                <w:sz w:val="28"/>
                <w:szCs w:val="28"/>
              </w:rPr>
              <w:t xml:space="preserve">ību, pašu ieņēmumu īpatsvars kopējos ieņēmumos bija </w:t>
            </w:r>
            <w:r w:rsidR="00A62F9B">
              <w:rPr>
                <w:rFonts w:ascii="Times New Roman" w:hAnsi="Times New Roman" w:eastAsia="Calibri" w:cs="Times New Roman"/>
                <w:sz w:val="28"/>
                <w:szCs w:val="28"/>
              </w:rPr>
              <w:t>šāds</w:t>
            </w:r>
            <w:r w:rsidR="000F4744">
              <w:rPr>
                <w:rFonts w:ascii="Times New Roman" w:hAnsi="Times New Roman" w:eastAsia="Calibri" w:cs="Times New Roman"/>
                <w:sz w:val="28"/>
                <w:szCs w:val="28"/>
              </w:rPr>
              <w:t>:</w:t>
            </w:r>
          </w:p>
          <w:p w:rsidRPr="005E6A9E" w:rsidR="007E7019" w:rsidP="00603B2A" w:rsidRDefault="11D9AAF7" w14:paraId="091519EC" w14:textId="2E507782">
            <w:pPr>
              <w:pStyle w:val="Sarakstarindkopa"/>
              <w:numPr>
                <w:ilvl w:val="0"/>
                <w:numId w:val="29"/>
              </w:numPr>
              <w:suppressAutoHyphens/>
              <w:autoSpaceDN w:val="0"/>
              <w:spacing w:after="0" w:line="240" w:lineRule="auto"/>
              <w:ind w:left="357" w:hanging="357"/>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5EE3228C">
              <w:rPr>
                <w:rFonts w:ascii="Times New Roman" w:hAnsi="Times New Roman" w:eastAsia="Times New Roman"/>
                <w:sz w:val="28"/>
                <w:szCs w:val="28"/>
              </w:rPr>
              <w:t>„</w:t>
            </w:r>
            <w:r w:rsidRPr="005E6A9E">
              <w:rPr>
                <w:rFonts w:ascii="Times New Roman" w:hAnsi="Times New Roman"/>
                <w:sz w:val="28"/>
                <w:szCs w:val="28"/>
              </w:rPr>
              <w:t>Latvijas Nacionālais teātris</w:t>
            </w:r>
            <w:r w:rsidRPr="005E6A9E" w:rsidR="3D8A46CE">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52%</w:t>
            </w:r>
            <w:r w:rsidRPr="005E6A9E" w:rsidR="39E8148F">
              <w:rPr>
                <w:rFonts w:ascii="Times New Roman" w:hAnsi="Times New Roman"/>
                <w:sz w:val="28"/>
                <w:szCs w:val="28"/>
              </w:rPr>
              <w:t>;</w:t>
            </w:r>
          </w:p>
          <w:p w:rsidRPr="005E6A9E" w:rsidR="007E7019" w:rsidP="00603B2A" w:rsidRDefault="11D9AAF7" w14:paraId="76E1527B" w14:textId="5088CCF1">
            <w:pPr>
              <w:pStyle w:val="Sarakstarindkopa"/>
              <w:numPr>
                <w:ilvl w:val="0"/>
                <w:numId w:val="29"/>
              </w:numPr>
              <w:suppressAutoHyphens/>
              <w:autoSpaceDN w:val="0"/>
              <w:spacing w:after="0" w:line="240" w:lineRule="auto"/>
              <w:ind w:left="357" w:hanging="357"/>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05DA1FFD">
              <w:rPr>
                <w:rFonts w:ascii="Times New Roman" w:hAnsi="Times New Roman" w:eastAsia="Times New Roman"/>
                <w:sz w:val="28"/>
                <w:szCs w:val="28"/>
              </w:rPr>
              <w:t>„</w:t>
            </w:r>
            <w:r w:rsidRPr="005E6A9E">
              <w:rPr>
                <w:rFonts w:ascii="Times New Roman" w:hAnsi="Times New Roman"/>
                <w:sz w:val="28"/>
                <w:szCs w:val="28"/>
              </w:rPr>
              <w:t>Dailes teātris</w:t>
            </w:r>
            <w:r w:rsidRPr="005E6A9E" w:rsidR="288A49BF">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58%</w:t>
            </w:r>
            <w:r w:rsidRPr="005E6A9E" w:rsidR="39E8148F">
              <w:rPr>
                <w:rFonts w:ascii="Times New Roman" w:hAnsi="Times New Roman"/>
                <w:sz w:val="28"/>
                <w:szCs w:val="28"/>
              </w:rPr>
              <w:t>;</w:t>
            </w:r>
          </w:p>
          <w:p w:rsidRPr="005E6A9E" w:rsidR="007E7019" w:rsidP="00603B2A" w:rsidRDefault="11D9AAF7" w14:paraId="682D0E77" w14:textId="2FEF855A">
            <w:pPr>
              <w:pStyle w:val="Sarakstarindkopa"/>
              <w:numPr>
                <w:ilvl w:val="0"/>
                <w:numId w:val="29"/>
              </w:numPr>
              <w:suppressAutoHyphens/>
              <w:autoSpaceDN w:val="0"/>
              <w:spacing w:after="0" w:line="240" w:lineRule="auto"/>
              <w:ind w:left="357" w:hanging="357"/>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1F2266E8">
              <w:rPr>
                <w:rFonts w:ascii="Times New Roman" w:hAnsi="Times New Roman" w:eastAsia="Times New Roman"/>
                <w:sz w:val="28"/>
                <w:szCs w:val="28"/>
              </w:rPr>
              <w:t>„</w:t>
            </w:r>
            <w:r w:rsidRPr="005E6A9E">
              <w:rPr>
                <w:rFonts w:ascii="Times New Roman" w:hAnsi="Times New Roman"/>
                <w:sz w:val="28"/>
                <w:szCs w:val="28"/>
              </w:rPr>
              <w:t>Mihaila Čehova Rīgas Krievu teātris</w:t>
            </w:r>
            <w:r w:rsidRPr="005E6A9E" w:rsidR="42357976">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58%</w:t>
            </w:r>
            <w:r w:rsidRPr="005E6A9E" w:rsidR="39E8148F">
              <w:rPr>
                <w:rFonts w:ascii="Times New Roman" w:hAnsi="Times New Roman"/>
                <w:sz w:val="28"/>
                <w:szCs w:val="28"/>
              </w:rPr>
              <w:t>;</w:t>
            </w:r>
          </w:p>
          <w:p w:rsidRPr="005E6A9E" w:rsidR="007E7019" w:rsidP="00603B2A" w:rsidRDefault="11D9AAF7" w14:paraId="0BA249FA" w14:textId="0FA8A517">
            <w:pPr>
              <w:pStyle w:val="Sarakstarindkopa"/>
              <w:numPr>
                <w:ilvl w:val="0"/>
                <w:numId w:val="29"/>
              </w:numPr>
              <w:suppressAutoHyphens/>
              <w:autoSpaceDN w:val="0"/>
              <w:spacing w:after="0" w:line="240" w:lineRule="auto"/>
              <w:ind w:left="357" w:hanging="357"/>
              <w:jc w:val="both"/>
              <w:textAlignment w:val="baseline"/>
              <w:rPr>
                <w:rFonts w:ascii="Times New Roman" w:hAnsi="Times New Roman"/>
                <w:sz w:val="28"/>
                <w:szCs w:val="28"/>
              </w:rPr>
            </w:pPr>
            <w:r w:rsidRPr="005E6A9E">
              <w:rPr>
                <w:rFonts w:ascii="Times New Roman" w:hAnsi="Times New Roman"/>
                <w:sz w:val="28"/>
                <w:szCs w:val="28"/>
              </w:rPr>
              <w:lastRenderedPageBreak/>
              <w:t xml:space="preserve">VSIA </w:t>
            </w:r>
            <w:r w:rsidRPr="005E6A9E" w:rsidR="05317736">
              <w:rPr>
                <w:rFonts w:ascii="Times New Roman" w:hAnsi="Times New Roman" w:eastAsia="Times New Roman"/>
                <w:sz w:val="28"/>
                <w:szCs w:val="28"/>
              </w:rPr>
              <w:t>„</w:t>
            </w:r>
            <w:r w:rsidRPr="005E6A9E">
              <w:rPr>
                <w:rFonts w:ascii="Times New Roman" w:hAnsi="Times New Roman"/>
                <w:sz w:val="28"/>
                <w:szCs w:val="28"/>
              </w:rPr>
              <w:t>Jaunais Rīgas teātris</w:t>
            </w:r>
            <w:r w:rsidRPr="005E6A9E" w:rsidR="3E321F12">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53%</w:t>
            </w:r>
            <w:r w:rsidRPr="005E6A9E" w:rsidR="39E8148F">
              <w:rPr>
                <w:rFonts w:ascii="Times New Roman" w:hAnsi="Times New Roman"/>
                <w:sz w:val="28"/>
                <w:szCs w:val="28"/>
              </w:rPr>
              <w:t>;</w:t>
            </w:r>
          </w:p>
          <w:p w:rsidRPr="005E6A9E" w:rsidR="007E7019" w:rsidP="00603B2A" w:rsidRDefault="11D9AAF7" w14:paraId="02FC8776" w14:textId="40C7F843">
            <w:pPr>
              <w:pStyle w:val="Sarakstarindkopa"/>
              <w:numPr>
                <w:ilvl w:val="0"/>
                <w:numId w:val="29"/>
              </w:numPr>
              <w:suppressAutoHyphens/>
              <w:autoSpaceDN w:val="0"/>
              <w:spacing w:after="0" w:line="240" w:lineRule="auto"/>
              <w:ind w:left="357" w:hanging="357"/>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29BB98EC">
              <w:rPr>
                <w:rFonts w:ascii="Times New Roman" w:hAnsi="Times New Roman" w:eastAsia="Times New Roman"/>
                <w:sz w:val="28"/>
                <w:szCs w:val="28"/>
              </w:rPr>
              <w:t>„</w:t>
            </w:r>
            <w:r w:rsidRPr="005E6A9E">
              <w:rPr>
                <w:rFonts w:ascii="Times New Roman" w:hAnsi="Times New Roman"/>
                <w:sz w:val="28"/>
                <w:szCs w:val="28"/>
              </w:rPr>
              <w:t>Latvijas Leļļu teātris</w:t>
            </w:r>
            <w:r w:rsidRPr="005E6A9E" w:rsidR="644E65A7">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42%</w:t>
            </w:r>
            <w:r w:rsidRPr="005E6A9E" w:rsidR="39E8148F">
              <w:rPr>
                <w:rFonts w:ascii="Times New Roman" w:hAnsi="Times New Roman"/>
                <w:sz w:val="28"/>
                <w:szCs w:val="28"/>
              </w:rPr>
              <w:t>;</w:t>
            </w:r>
          </w:p>
          <w:p w:rsidRPr="005E6A9E" w:rsidR="007E7019" w:rsidP="00603B2A" w:rsidRDefault="11D9AAF7" w14:paraId="2682261F" w14:textId="5FDD5C4E">
            <w:pPr>
              <w:pStyle w:val="Sarakstarindkopa"/>
              <w:numPr>
                <w:ilvl w:val="0"/>
                <w:numId w:val="29"/>
              </w:numPr>
              <w:suppressAutoHyphens/>
              <w:autoSpaceDN w:val="0"/>
              <w:spacing w:after="0" w:line="240" w:lineRule="auto"/>
              <w:ind w:left="357" w:hanging="357"/>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4908C294">
              <w:rPr>
                <w:rFonts w:ascii="Times New Roman" w:hAnsi="Times New Roman" w:eastAsia="Times New Roman"/>
                <w:sz w:val="28"/>
                <w:szCs w:val="28"/>
              </w:rPr>
              <w:t>„</w:t>
            </w:r>
            <w:r w:rsidRPr="005E6A9E">
              <w:rPr>
                <w:rFonts w:ascii="Times New Roman" w:hAnsi="Times New Roman"/>
                <w:sz w:val="28"/>
                <w:szCs w:val="28"/>
              </w:rPr>
              <w:t xml:space="preserve">Valmieras </w:t>
            </w:r>
            <w:r w:rsidRPr="005E6A9E" w:rsidR="36B24731">
              <w:rPr>
                <w:rFonts w:ascii="Times New Roman" w:hAnsi="Times New Roman"/>
                <w:sz w:val="28"/>
                <w:szCs w:val="28"/>
              </w:rPr>
              <w:t>d</w:t>
            </w:r>
            <w:r w:rsidRPr="005E6A9E">
              <w:rPr>
                <w:rFonts w:ascii="Times New Roman" w:hAnsi="Times New Roman"/>
                <w:sz w:val="28"/>
                <w:szCs w:val="28"/>
              </w:rPr>
              <w:t>rāmas teātris</w:t>
            </w:r>
            <w:r w:rsidRPr="005E6A9E" w:rsidR="07DA3B23">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 xml:space="preserve">– </w:t>
            </w:r>
            <w:r w:rsidRPr="005E6A9E">
              <w:rPr>
                <w:rFonts w:ascii="Times New Roman" w:hAnsi="Times New Roman"/>
                <w:sz w:val="28"/>
                <w:szCs w:val="28"/>
              </w:rPr>
              <w:t>34%</w:t>
            </w:r>
            <w:r w:rsidRPr="005E6A9E" w:rsidR="39E8148F">
              <w:rPr>
                <w:rFonts w:ascii="Times New Roman" w:hAnsi="Times New Roman"/>
                <w:sz w:val="28"/>
                <w:szCs w:val="28"/>
              </w:rPr>
              <w:t>;</w:t>
            </w:r>
          </w:p>
          <w:p w:rsidRPr="005E6A9E" w:rsidR="007E7019" w:rsidP="00603B2A" w:rsidRDefault="11D9AAF7" w14:paraId="3A0FEAFE" w14:textId="6CD9D207">
            <w:pPr>
              <w:pStyle w:val="Sarakstarindkopa"/>
              <w:numPr>
                <w:ilvl w:val="0"/>
                <w:numId w:val="29"/>
              </w:numPr>
              <w:suppressAutoHyphens/>
              <w:autoSpaceDN w:val="0"/>
              <w:spacing w:after="0" w:line="240" w:lineRule="auto"/>
              <w:ind w:left="357" w:hanging="357"/>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57BF0F1E">
              <w:rPr>
                <w:rFonts w:ascii="Times New Roman" w:hAnsi="Times New Roman" w:eastAsia="Times New Roman"/>
                <w:sz w:val="28"/>
                <w:szCs w:val="28"/>
              </w:rPr>
              <w:t>„</w:t>
            </w:r>
            <w:r w:rsidRPr="005E6A9E">
              <w:rPr>
                <w:rFonts w:ascii="Times New Roman" w:hAnsi="Times New Roman"/>
                <w:sz w:val="28"/>
                <w:szCs w:val="28"/>
              </w:rPr>
              <w:t>Daugavpils teātris</w:t>
            </w:r>
            <w:r w:rsidRPr="005E6A9E" w:rsidR="0371AE8C">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 xml:space="preserve">– </w:t>
            </w:r>
            <w:r w:rsidRPr="005E6A9E">
              <w:rPr>
                <w:rFonts w:ascii="Times New Roman" w:hAnsi="Times New Roman"/>
                <w:sz w:val="28"/>
                <w:szCs w:val="28"/>
              </w:rPr>
              <w:t>19%</w:t>
            </w:r>
            <w:r w:rsidRPr="005E6A9E" w:rsidR="39E8148F">
              <w:rPr>
                <w:rFonts w:ascii="Times New Roman" w:hAnsi="Times New Roman"/>
                <w:sz w:val="28"/>
                <w:szCs w:val="28"/>
              </w:rPr>
              <w:t>;</w:t>
            </w:r>
          </w:p>
          <w:p w:rsidRPr="005E6A9E" w:rsidR="007E7019" w:rsidP="00603B2A" w:rsidRDefault="11D9AAF7" w14:paraId="61D0F980" w14:textId="76307C57">
            <w:pPr>
              <w:pStyle w:val="Sarakstarindkopa"/>
              <w:numPr>
                <w:ilvl w:val="0"/>
                <w:numId w:val="29"/>
              </w:numPr>
              <w:suppressAutoHyphens/>
              <w:autoSpaceDN w:val="0"/>
              <w:spacing w:after="0" w:line="240" w:lineRule="auto"/>
              <w:ind w:left="357" w:hanging="357"/>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38D1CE29">
              <w:rPr>
                <w:rFonts w:ascii="Times New Roman" w:hAnsi="Times New Roman" w:eastAsia="Times New Roman"/>
                <w:sz w:val="28"/>
                <w:szCs w:val="28"/>
              </w:rPr>
              <w:t>„</w:t>
            </w:r>
            <w:r w:rsidRPr="005E6A9E">
              <w:rPr>
                <w:rFonts w:ascii="Times New Roman" w:hAnsi="Times New Roman"/>
                <w:sz w:val="28"/>
                <w:szCs w:val="28"/>
              </w:rPr>
              <w:t xml:space="preserve">Rīgas </w:t>
            </w:r>
            <w:r w:rsidRPr="005E6A9E" w:rsidR="341E9DFA">
              <w:rPr>
                <w:rFonts w:ascii="Times New Roman" w:hAnsi="Times New Roman"/>
                <w:sz w:val="28"/>
                <w:szCs w:val="28"/>
              </w:rPr>
              <w:t>c</w:t>
            </w:r>
            <w:r w:rsidRPr="005E6A9E">
              <w:rPr>
                <w:rFonts w:ascii="Times New Roman" w:hAnsi="Times New Roman"/>
                <w:sz w:val="28"/>
                <w:szCs w:val="28"/>
              </w:rPr>
              <w:t>irks</w:t>
            </w:r>
            <w:r w:rsidRPr="005E6A9E" w:rsidR="7049ACBC">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24%</w:t>
            </w:r>
            <w:r w:rsidRPr="005E6A9E" w:rsidR="39E8148F">
              <w:rPr>
                <w:rFonts w:ascii="Times New Roman" w:hAnsi="Times New Roman"/>
                <w:sz w:val="28"/>
                <w:szCs w:val="28"/>
              </w:rPr>
              <w:t>;</w:t>
            </w:r>
          </w:p>
          <w:p w:rsidRPr="005E6A9E" w:rsidR="007E7019" w:rsidP="00603B2A" w:rsidRDefault="11D9AAF7" w14:paraId="59EDE752" w14:textId="6BAE824A">
            <w:pPr>
              <w:pStyle w:val="Sarakstarindkopa"/>
              <w:numPr>
                <w:ilvl w:val="0"/>
                <w:numId w:val="29"/>
              </w:numPr>
              <w:suppressAutoHyphens/>
              <w:autoSpaceDN w:val="0"/>
              <w:spacing w:after="0" w:line="240" w:lineRule="auto"/>
              <w:ind w:left="357" w:hanging="357"/>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5039F80E">
              <w:rPr>
                <w:rFonts w:ascii="Times New Roman" w:hAnsi="Times New Roman" w:eastAsia="Times New Roman"/>
                <w:sz w:val="28"/>
                <w:szCs w:val="28"/>
              </w:rPr>
              <w:t>„</w:t>
            </w:r>
            <w:r w:rsidRPr="005E6A9E">
              <w:rPr>
                <w:rFonts w:ascii="Times New Roman" w:hAnsi="Times New Roman"/>
                <w:sz w:val="28"/>
                <w:szCs w:val="28"/>
              </w:rPr>
              <w:t>Latvijas Nacionālais simfoniskais orķestris</w:t>
            </w:r>
            <w:r w:rsidRPr="005E6A9E" w:rsidR="49438FD3">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23%</w:t>
            </w:r>
            <w:r w:rsidRPr="005E6A9E" w:rsidR="39E8148F">
              <w:rPr>
                <w:rFonts w:ascii="Times New Roman" w:hAnsi="Times New Roman"/>
                <w:sz w:val="28"/>
                <w:szCs w:val="28"/>
              </w:rPr>
              <w:t>;</w:t>
            </w:r>
          </w:p>
          <w:p w:rsidRPr="005E6A9E" w:rsidR="007E7019" w:rsidP="00603B2A" w:rsidRDefault="11D9AAF7" w14:paraId="57E84DBB" w14:textId="64DCBA76">
            <w:pPr>
              <w:pStyle w:val="Sarakstarindkopa"/>
              <w:numPr>
                <w:ilvl w:val="0"/>
                <w:numId w:val="29"/>
              </w:numPr>
              <w:suppressAutoHyphens/>
              <w:autoSpaceDN w:val="0"/>
              <w:spacing w:after="0" w:line="240" w:lineRule="auto"/>
              <w:ind w:left="510" w:hanging="510"/>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6A2AE94C">
              <w:rPr>
                <w:rFonts w:ascii="Times New Roman" w:hAnsi="Times New Roman" w:eastAsia="Times New Roman"/>
                <w:sz w:val="28"/>
                <w:szCs w:val="28"/>
              </w:rPr>
              <w:t>„</w:t>
            </w:r>
            <w:r w:rsidRPr="005E6A9E">
              <w:rPr>
                <w:rFonts w:ascii="Times New Roman" w:hAnsi="Times New Roman"/>
                <w:sz w:val="28"/>
                <w:szCs w:val="28"/>
              </w:rPr>
              <w:t xml:space="preserve">Valsts Akadēmiskais koris </w:t>
            </w:r>
            <w:r w:rsidRPr="005E6A9E" w:rsidR="04817502">
              <w:rPr>
                <w:rFonts w:ascii="Times New Roman" w:hAnsi="Times New Roman" w:eastAsia="Times New Roman"/>
                <w:sz w:val="28"/>
                <w:szCs w:val="28"/>
              </w:rPr>
              <w:t>„</w:t>
            </w:r>
            <w:r w:rsidRPr="005E6A9E">
              <w:rPr>
                <w:rFonts w:ascii="Times New Roman" w:hAnsi="Times New Roman"/>
                <w:sz w:val="28"/>
                <w:szCs w:val="28"/>
              </w:rPr>
              <w:t>Latvija</w:t>
            </w:r>
            <w:r w:rsidRPr="005E6A9E" w:rsidR="23A69C10">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20%</w:t>
            </w:r>
            <w:r w:rsidRPr="005E6A9E" w:rsidR="39E8148F">
              <w:rPr>
                <w:rFonts w:ascii="Times New Roman" w:hAnsi="Times New Roman"/>
                <w:sz w:val="28"/>
                <w:szCs w:val="28"/>
              </w:rPr>
              <w:t>;</w:t>
            </w:r>
          </w:p>
          <w:p w:rsidRPr="005E6A9E" w:rsidR="007E7019" w:rsidP="00603B2A" w:rsidRDefault="11D9AAF7" w14:paraId="5BFC40AE" w14:textId="6C11EC46">
            <w:pPr>
              <w:pStyle w:val="Sarakstarindkopa"/>
              <w:numPr>
                <w:ilvl w:val="0"/>
                <w:numId w:val="29"/>
              </w:numPr>
              <w:suppressAutoHyphens/>
              <w:autoSpaceDN w:val="0"/>
              <w:spacing w:after="0" w:line="240" w:lineRule="auto"/>
              <w:ind w:left="510" w:hanging="510"/>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33A9AB02">
              <w:rPr>
                <w:rFonts w:ascii="Times New Roman" w:hAnsi="Times New Roman" w:eastAsia="Times New Roman"/>
                <w:sz w:val="28"/>
                <w:szCs w:val="28"/>
              </w:rPr>
              <w:t>„</w:t>
            </w:r>
            <w:r w:rsidRPr="005E6A9E">
              <w:rPr>
                <w:rFonts w:ascii="Times New Roman" w:hAnsi="Times New Roman"/>
                <w:sz w:val="28"/>
                <w:szCs w:val="28"/>
              </w:rPr>
              <w:t>Latvijas Koncerti</w:t>
            </w:r>
            <w:r w:rsidRPr="005E6A9E" w:rsidR="7ACA8083">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31%</w:t>
            </w:r>
            <w:r w:rsidRPr="005E6A9E" w:rsidR="39E8148F">
              <w:rPr>
                <w:rFonts w:ascii="Times New Roman" w:hAnsi="Times New Roman"/>
                <w:sz w:val="28"/>
                <w:szCs w:val="28"/>
              </w:rPr>
              <w:t>;</w:t>
            </w:r>
          </w:p>
          <w:p w:rsidRPr="005E6A9E" w:rsidR="007E7019" w:rsidP="00603B2A" w:rsidRDefault="11D9AAF7" w14:paraId="1466923E" w14:textId="17285483">
            <w:pPr>
              <w:pStyle w:val="Sarakstarindkopa"/>
              <w:numPr>
                <w:ilvl w:val="0"/>
                <w:numId w:val="29"/>
              </w:numPr>
              <w:suppressAutoHyphens/>
              <w:autoSpaceDN w:val="0"/>
              <w:spacing w:after="0" w:line="240" w:lineRule="auto"/>
              <w:ind w:left="510" w:hanging="510"/>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2A85F903">
              <w:rPr>
                <w:rFonts w:ascii="Times New Roman" w:hAnsi="Times New Roman" w:eastAsia="Times New Roman"/>
                <w:sz w:val="28"/>
                <w:szCs w:val="28"/>
              </w:rPr>
              <w:t>„</w:t>
            </w:r>
            <w:r w:rsidRPr="005E6A9E">
              <w:rPr>
                <w:rFonts w:ascii="Times New Roman" w:hAnsi="Times New Roman"/>
                <w:sz w:val="28"/>
                <w:szCs w:val="28"/>
              </w:rPr>
              <w:t xml:space="preserve">Liepājas </w:t>
            </w:r>
            <w:r w:rsidRPr="005E6A9E" w:rsidR="710E8174">
              <w:rPr>
                <w:rFonts w:ascii="Times New Roman" w:hAnsi="Times New Roman"/>
                <w:sz w:val="28"/>
                <w:szCs w:val="28"/>
              </w:rPr>
              <w:t>s</w:t>
            </w:r>
            <w:r w:rsidRPr="005E6A9E">
              <w:rPr>
                <w:rFonts w:ascii="Times New Roman" w:hAnsi="Times New Roman"/>
                <w:sz w:val="28"/>
                <w:szCs w:val="28"/>
              </w:rPr>
              <w:t>imfoniskais orķestris</w:t>
            </w:r>
            <w:r w:rsidRPr="005E6A9E" w:rsidR="223E7690">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14%</w:t>
            </w:r>
            <w:r w:rsidRPr="005E6A9E" w:rsidR="39E8148F">
              <w:rPr>
                <w:rFonts w:ascii="Times New Roman" w:hAnsi="Times New Roman"/>
                <w:sz w:val="28"/>
                <w:szCs w:val="28"/>
              </w:rPr>
              <w:t>;</w:t>
            </w:r>
          </w:p>
          <w:p w:rsidRPr="005E6A9E" w:rsidR="007E7019" w:rsidP="00603B2A" w:rsidRDefault="11D9AAF7" w14:paraId="20EB6B20" w14:textId="63F1C925">
            <w:pPr>
              <w:pStyle w:val="Sarakstarindkopa"/>
              <w:numPr>
                <w:ilvl w:val="0"/>
                <w:numId w:val="29"/>
              </w:numPr>
              <w:suppressAutoHyphens/>
              <w:autoSpaceDN w:val="0"/>
              <w:spacing w:after="0" w:line="240" w:lineRule="auto"/>
              <w:ind w:left="510" w:hanging="510"/>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7BAC05B0">
              <w:rPr>
                <w:rFonts w:ascii="Times New Roman" w:hAnsi="Times New Roman" w:eastAsia="Times New Roman"/>
                <w:sz w:val="28"/>
                <w:szCs w:val="28"/>
              </w:rPr>
              <w:t>„</w:t>
            </w:r>
            <w:r w:rsidRPr="005E6A9E">
              <w:rPr>
                <w:rFonts w:ascii="Times New Roman" w:hAnsi="Times New Roman"/>
                <w:sz w:val="28"/>
                <w:szCs w:val="28"/>
              </w:rPr>
              <w:t>K</w:t>
            </w:r>
            <w:r w:rsidRPr="005E6A9E" w:rsidR="0FC1B7E8">
              <w:rPr>
                <w:rFonts w:ascii="Times New Roman" w:hAnsi="Times New Roman"/>
                <w:sz w:val="28"/>
                <w:szCs w:val="28"/>
              </w:rPr>
              <w:t>REMATA</w:t>
            </w:r>
            <w:r w:rsidRPr="005E6A9E">
              <w:rPr>
                <w:rFonts w:ascii="Times New Roman" w:hAnsi="Times New Roman"/>
                <w:sz w:val="28"/>
                <w:szCs w:val="28"/>
              </w:rPr>
              <w:t xml:space="preserve"> B</w:t>
            </w:r>
            <w:r w:rsidRPr="005E6A9E" w:rsidR="5449015B">
              <w:rPr>
                <w:rFonts w:ascii="Times New Roman" w:hAnsi="Times New Roman"/>
                <w:sz w:val="28"/>
                <w:szCs w:val="28"/>
              </w:rPr>
              <w:t>ALTICA</w:t>
            </w:r>
            <w:r w:rsidRPr="005E6A9E" w:rsidR="5C3345F3">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w:t>
            </w:r>
            <w:r w:rsidRPr="005E6A9E" w:rsidR="007E7019">
              <w:rPr>
                <w:rFonts w:ascii="Times New Roman" w:hAnsi="Times New Roman"/>
                <w:sz w:val="28"/>
                <w:szCs w:val="28"/>
              </w:rPr>
              <w:t xml:space="preserve"> </w:t>
            </w:r>
            <w:r w:rsidRPr="005E6A9E">
              <w:rPr>
                <w:rFonts w:ascii="Times New Roman" w:hAnsi="Times New Roman"/>
                <w:sz w:val="28"/>
                <w:szCs w:val="28"/>
              </w:rPr>
              <w:t>62%</w:t>
            </w:r>
            <w:r w:rsidRPr="005E6A9E" w:rsidR="39E8148F">
              <w:rPr>
                <w:rFonts w:ascii="Times New Roman" w:hAnsi="Times New Roman"/>
                <w:sz w:val="28"/>
                <w:szCs w:val="28"/>
              </w:rPr>
              <w:t>;</w:t>
            </w:r>
          </w:p>
          <w:p w:rsidRPr="005E6A9E" w:rsidR="000F4744" w:rsidP="00603B2A" w:rsidRDefault="11D9AAF7" w14:paraId="027CE878" w14:textId="4DBE8E06">
            <w:pPr>
              <w:pStyle w:val="Sarakstarindkopa"/>
              <w:numPr>
                <w:ilvl w:val="0"/>
                <w:numId w:val="29"/>
              </w:numPr>
              <w:suppressAutoHyphens/>
              <w:autoSpaceDN w:val="0"/>
              <w:spacing w:after="0" w:line="240" w:lineRule="auto"/>
              <w:ind w:left="510" w:hanging="510"/>
              <w:jc w:val="both"/>
              <w:textAlignment w:val="baseline"/>
              <w:rPr>
                <w:rFonts w:ascii="Times New Roman" w:hAnsi="Times New Roman"/>
                <w:sz w:val="28"/>
                <w:szCs w:val="28"/>
              </w:rPr>
            </w:pPr>
            <w:r w:rsidRPr="005E6A9E">
              <w:rPr>
                <w:rFonts w:ascii="Times New Roman" w:hAnsi="Times New Roman"/>
                <w:sz w:val="28"/>
                <w:szCs w:val="28"/>
              </w:rPr>
              <w:t xml:space="preserve">VSIA </w:t>
            </w:r>
            <w:r w:rsidRPr="005E6A9E" w:rsidR="70917FB0">
              <w:rPr>
                <w:rFonts w:ascii="Times New Roman" w:hAnsi="Times New Roman" w:eastAsia="Times New Roman"/>
                <w:sz w:val="28"/>
                <w:szCs w:val="28"/>
              </w:rPr>
              <w:t>„</w:t>
            </w:r>
            <w:r w:rsidRPr="005E6A9E">
              <w:rPr>
                <w:rFonts w:ascii="Times New Roman" w:hAnsi="Times New Roman"/>
                <w:sz w:val="28"/>
                <w:szCs w:val="28"/>
              </w:rPr>
              <w:t>Latvijas Nacionālā opera un balets</w:t>
            </w:r>
            <w:r w:rsidRPr="005E6A9E" w:rsidR="2F7D51FE">
              <w:rPr>
                <w:rFonts w:ascii="Times New Roman" w:hAnsi="Times New Roman"/>
                <w:sz w:val="28"/>
                <w:szCs w:val="28"/>
              </w:rPr>
              <w:t>”</w:t>
            </w:r>
            <w:r w:rsidRPr="005E6A9E" w:rsidR="39E8148F">
              <w:rPr>
                <w:rFonts w:ascii="Times New Roman" w:hAnsi="Times New Roman"/>
                <w:sz w:val="28"/>
                <w:szCs w:val="28"/>
              </w:rPr>
              <w:t xml:space="preserve"> </w:t>
            </w:r>
            <w:r w:rsidR="007E7019">
              <w:rPr>
                <w:rFonts w:ascii="Times New Roman" w:hAnsi="Times New Roman"/>
                <w:sz w:val="28"/>
                <w:szCs w:val="28"/>
              </w:rPr>
              <w:t xml:space="preserve">– </w:t>
            </w:r>
            <w:r w:rsidRPr="005E6A9E">
              <w:rPr>
                <w:rFonts w:ascii="Times New Roman" w:hAnsi="Times New Roman"/>
                <w:sz w:val="28"/>
                <w:szCs w:val="28"/>
              </w:rPr>
              <w:t>32%</w:t>
            </w:r>
            <w:r w:rsidRPr="005E6A9E" w:rsidR="39E8148F">
              <w:rPr>
                <w:rFonts w:ascii="Times New Roman" w:hAnsi="Times New Roman"/>
                <w:sz w:val="28"/>
                <w:szCs w:val="28"/>
              </w:rPr>
              <w:t>.</w:t>
            </w:r>
          </w:p>
          <w:p w:rsidR="000E7CF2" w:rsidP="00603B2A" w:rsidRDefault="6CD01F4E" w14:paraId="152C4FCD" w14:textId="3CA5BB41">
            <w:pPr>
              <w:suppressAutoHyphens/>
              <w:autoSpaceDN w:val="0"/>
              <w:spacing w:after="0" w:line="240" w:lineRule="auto"/>
              <w:ind w:firstLine="567"/>
              <w:jc w:val="both"/>
              <w:textAlignment w:val="baseline"/>
              <w:rPr>
                <w:rFonts w:ascii="Times New Roman" w:hAnsi="Times New Roman" w:eastAsia="Calibri" w:cs="Times New Roman"/>
                <w:sz w:val="28"/>
                <w:szCs w:val="28"/>
              </w:rPr>
            </w:pPr>
            <w:r w:rsidRPr="30164AB2">
              <w:rPr>
                <w:rFonts w:ascii="Times New Roman" w:hAnsi="Times New Roman" w:eastAsia="Calibri" w:cs="Times New Roman"/>
                <w:sz w:val="28"/>
                <w:szCs w:val="28"/>
              </w:rPr>
              <w:t xml:space="preserve">Kapitālsabiedrības ir pārskatījušas savus izdevumus un veikušas izdevumu samazinošus pasākumus – samazinājušas darbinieku skaitu, administratīvās un saimnieciskās izmaksas, tomēr to tālākās darbības </w:t>
            </w:r>
            <w:r w:rsidRPr="30164AB2" w:rsidR="7B16F3BF">
              <w:rPr>
                <w:rFonts w:ascii="Times New Roman" w:hAnsi="Times New Roman" w:eastAsia="Calibri" w:cs="Times New Roman"/>
                <w:sz w:val="28"/>
                <w:szCs w:val="28"/>
              </w:rPr>
              <w:t xml:space="preserve">stabilitātes </w:t>
            </w:r>
            <w:r w:rsidRPr="30164AB2">
              <w:rPr>
                <w:rFonts w:ascii="Times New Roman" w:hAnsi="Times New Roman" w:eastAsia="Calibri" w:cs="Times New Roman"/>
                <w:sz w:val="28"/>
                <w:szCs w:val="28"/>
              </w:rPr>
              <w:t>nodrošināšanai ir nepieciešams papildu finansējums</w:t>
            </w:r>
            <w:r w:rsidRPr="30164AB2" w:rsidR="34AAAB8B">
              <w:rPr>
                <w:rFonts w:ascii="Times New Roman" w:hAnsi="Times New Roman" w:eastAsia="Calibri" w:cs="Times New Roman"/>
                <w:sz w:val="28"/>
                <w:szCs w:val="28"/>
              </w:rPr>
              <w:t xml:space="preserve">, lai spētu </w:t>
            </w:r>
            <w:r w:rsidR="00024594">
              <w:rPr>
                <w:rFonts w:ascii="Times New Roman" w:hAnsi="Times New Roman" w:eastAsia="Calibri" w:cs="Times New Roman"/>
                <w:sz w:val="28"/>
                <w:szCs w:val="28"/>
              </w:rPr>
              <w:t>radīt</w:t>
            </w:r>
            <w:r w:rsidRPr="30164AB2" w:rsidR="34AAAB8B">
              <w:rPr>
                <w:rFonts w:ascii="Times New Roman" w:hAnsi="Times New Roman" w:eastAsia="Calibri" w:cs="Times New Roman"/>
                <w:sz w:val="28"/>
                <w:szCs w:val="28"/>
              </w:rPr>
              <w:t xml:space="preserve"> jaunus produktus</w:t>
            </w:r>
            <w:r w:rsidRPr="30164AB2">
              <w:rPr>
                <w:rFonts w:ascii="Times New Roman" w:hAnsi="Times New Roman" w:eastAsia="Calibri" w:cs="Times New Roman"/>
                <w:sz w:val="28"/>
                <w:szCs w:val="28"/>
              </w:rPr>
              <w:t>.</w:t>
            </w:r>
          </w:p>
          <w:p w:rsidRPr="0044437E" w:rsidR="0044437E" w:rsidP="00603B2A" w:rsidRDefault="768A5F28" w14:paraId="556F8F7B" w14:textId="2DC44B4D">
            <w:pPr>
              <w:suppressAutoHyphens/>
              <w:autoSpaceDN w:val="0"/>
              <w:spacing w:after="0" w:line="240" w:lineRule="auto"/>
              <w:ind w:firstLine="567"/>
              <w:jc w:val="both"/>
              <w:textAlignment w:val="baseline"/>
              <w:rPr>
                <w:rFonts w:ascii="Times New Roman" w:hAnsi="Times New Roman" w:eastAsia="Calibri" w:cs="Times New Roman"/>
                <w:sz w:val="28"/>
                <w:szCs w:val="28"/>
              </w:rPr>
            </w:pPr>
            <w:r w:rsidRPr="30164AB2">
              <w:rPr>
                <w:rFonts w:ascii="Times New Roman" w:hAnsi="Times New Roman" w:eastAsia="Calibri" w:cs="Times New Roman"/>
                <w:sz w:val="28"/>
                <w:szCs w:val="28"/>
              </w:rPr>
              <w:t xml:space="preserve">Lai nodrošinātu skaidru un visām iesaistītajām pusēm saprotamu principu un kritēriju izstrādi papildus nepieciešamā finansējuma aprēķināšanai kapitālsabiedrībām  Covid-19 ietekmes mazināšanai 2021.gadā, </w:t>
            </w:r>
            <w:r w:rsidR="007E7019">
              <w:rPr>
                <w:rFonts w:ascii="Times New Roman" w:hAnsi="Times New Roman" w:eastAsia="Calibri" w:cs="Times New Roman"/>
                <w:sz w:val="28"/>
                <w:szCs w:val="28"/>
              </w:rPr>
              <w:t xml:space="preserve">saskaņā ar </w:t>
            </w:r>
            <w:r w:rsidRPr="30164AB2">
              <w:rPr>
                <w:rFonts w:ascii="Times New Roman" w:hAnsi="Times New Roman" w:eastAsia="Calibri" w:cs="Times New Roman"/>
                <w:sz w:val="28"/>
                <w:szCs w:val="28"/>
              </w:rPr>
              <w:t>Kultūras ministrij</w:t>
            </w:r>
            <w:r w:rsidR="007E7019">
              <w:rPr>
                <w:rFonts w:ascii="Times New Roman" w:hAnsi="Times New Roman" w:eastAsia="Calibri" w:cs="Times New Roman"/>
                <w:sz w:val="28"/>
                <w:szCs w:val="28"/>
              </w:rPr>
              <w:t>as</w:t>
            </w:r>
            <w:r w:rsidRPr="30164AB2">
              <w:rPr>
                <w:rFonts w:ascii="Times New Roman" w:hAnsi="Times New Roman" w:eastAsia="Calibri" w:cs="Times New Roman"/>
                <w:sz w:val="28"/>
                <w:szCs w:val="28"/>
              </w:rPr>
              <w:t xml:space="preserve"> 2021.gada 5.aprī</w:t>
            </w:r>
            <w:r w:rsidR="007E7019">
              <w:rPr>
                <w:rFonts w:ascii="Times New Roman" w:hAnsi="Times New Roman" w:eastAsia="Calibri" w:cs="Times New Roman"/>
                <w:sz w:val="28"/>
                <w:szCs w:val="28"/>
              </w:rPr>
              <w:t xml:space="preserve">ļa </w:t>
            </w:r>
            <w:r w:rsidRPr="30164AB2">
              <w:rPr>
                <w:rFonts w:ascii="Times New Roman" w:hAnsi="Times New Roman" w:eastAsia="Calibri" w:cs="Times New Roman"/>
                <w:sz w:val="28"/>
                <w:szCs w:val="28"/>
              </w:rPr>
              <w:t xml:space="preserve">rīkojumu Nr.2.5-1-19 </w:t>
            </w:r>
            <w:r w:rsidRPr="007E7019" w:rsidR="007E7019">
              <w:rPr>
                <w:rFonts w:ascii="Times New Roman" w:hAnsi="Times New Roman" w:eastAsia="Calibri" w:cs="Times New Roman"/>
                <w:sz w:val="28"/>
                <w:szCs w:val="28"/>
              </w:rPr>
              <w:t>„</w:t>
            </w:r>
            <w:r w:rsidRPr="30164AB2">
              <w:rPr>
                <w:rFonts w:ascii="Times New Roman" w:hAnsi="Times New Roman" w:eastAsia="Calibri" w:cs="Times New Roman"/>
                <w:sz w:val="28"/>
                <w:szCs w:val="28"/>
              </w:rPr>
              <w:t>Par darba grupas izveidi papildus nepieciešamā finansējuma aprēķināšanai kapitālsabiedrībām un sabiedrībai ar ierobežotu atbildību „</w:t>
            </w:r>
            <w:r w:rsidRPr="30164AB2" w:rsidR="069A148E">
              <w:rPr>
                <w:rFonts w:ascii="Times New Roman" w:hAnsi="Times New Roman" w:eastAsia="Calibri" w:cs="Times New Roman"/>
                <w:sz w:val="28"/>
                <w:szCs w:val="28"/>
              </w:rPr>
              <w:t>Liepājas teātris</w:t>
            </w:r>
            <w:r w:rsidRPr="30164AB2">
              <w:rPr>
                <w:rFonts w:ascii="Times New Roman" w:hAnsi="Times New Roman" w:eastAsia="Calibri" w:cs="Times New Roman"/>
                <w:sz w:val="28"/>
                <w:szCs w:val="28"/>
              </w:rPr>
              <w:t xml:space="preserve">” Covid-19 ietekmes mazināšanai 2021.gadā” </w:t>
            </w:r>
            <w:r w:rsidR="007E7019">
              <w:rPr>
                <w:rFonts w:ascii="Times New Roman" w:hAnsi="Times New Roman" w:eastAsia="Calibri" w:cs="Times New Roman"/>
                <w:sz w:val="28"/>
                <w:szCs w:val="28"/>
              </w:rPr>
              <w:t xml:space="preserve">tika </w:t>
            </w:r>
            <w:r w:rsidRPr="30164AB2">
              <w:rPr>
                <w:rFonts w:ascii="Times New Roman" w:hAnsi="Times New Roman" w:eastAsia="Calibri" w:cs="Times New Roman"/>
                <w:sz w:val="28"/>
                <w:szCs w:val="28"/>
              </w:rPr>
              <w:t>izveido</w:t>
            </w:r>
            <w:r w:rsidR="007E7019">
              <w:rPr>
                <w:rFonts w:ascii="Times New Roman" w:hAnsi="Times New Roman" w:eastAsia="Calibri" w:cs="Times New Roman"/>
                <w:sz w:val="28"/>
                <w:szCs w:val="28"/>
              </w:rPr>
              <w:t>t</w:t>
            </w:r>
            <w:r w:rsidRPr="30164AB2">
              <w:rPr>
                <w:rFonts w:ascii="Times New Roman" w:hAnsi="Times New Roman" w:eastAsia="Calibri" w:cs="Times New Roman"/>
                <w:sz w:val="28"/>
                <w:szCs w:val="28"/>
              </w:rPr>
              <w:t>a darba grup</w:t>
            </w:r>
            <w:r w:rsidR="007E7019">
              <w:rPr>
                <w:rFonts w:ascii="Times New Roman" w:hAnsi="Times New Roman" w:eastAsia="Calibri" w:cs="Times New Roman"/>
                <w:sz w:val="28"/>
                <w:szCs w:val="28"/>
              </w:rPr>
              <w:t>a</w:t>
            </w:r>
            <w:r w:rsidRPr="30164AB2">
              <w:rPr>
                <w:rFonts w:ascii="Times New Roman" w:hAnsi="Times New Roman" w:eastAsia="Calibri" w:cs="Times New Roman"/>
                <w:sz w:val="28"/>
                <w:szCs w:val="28"/>
              </w:rPr>
              <w:t>.</w:t>
            </w:r>
            <w:r w:rsidR="007E7019">
              <w:rPr>
                <w:rFonts w:ascii="Times New Roman" w:hAnsi="Times New Roman" w:eastAsia="Calibri" w:cs="Times New Roman"/>
                <w:sz w:val="28"/>
                <w:szCs w:val="28"/>
              </w:rPr>
              <w:t xml:space="preserve"> </w:t>
            </w:r>
            <w:r w:rsidRPr="30164AB2" w:rsidR="366A97E5">
              <w:rPr>
                <w:rFonts w:ascii="Times New Roman" w:hAnsi="Times New Roman" w:eastAsia="Calibri" w:cs="Times New Roman"/>
                <w:sz w:val="28"/>
                <w:szCs w:val="28"/>
              </w:rPr>
              <w:t xml:space="preserve">Darba grupa izstrādāja vairākus Covid-19 ietekmes </w:t>
            </w:r>
            <w:r w:rsidR="001152B7">
              <w:rPr>
                <w:rFonts w:ascii="Times New Roman" w:hAnsi="Times New Roman" w:eastAsia="Calibri" w:cs="Times New Roman"/>
                <w:sz w:val="28"/>
                <w:szCs w:val="28"/>
              </w:rPr>
              <w:t xml:space="preserve">rezultātā ierobežotās </w:t>
            </w:r>
            <w:r w:rsidRPr="30164AB2" w:rsidR="366A97E5">
              <w:rPr>
                <w:rFonts w:ascii="Times New Roman" w:hAnsi="Times New Roman" w:eastAsia="Calibri" w:cs="Times New Roman"/>
                <w:sz w:val="28"/>
                <w:szCs w:val="28"/>
              </w:rPr>
              <w:t>2021.gada darbības pieņēmumu variantus un saskaņā ar izstrādātajiem pieņēmumu variantiem kapitālsabiedrības</w:t>
            </w:r>
            <w:r w:rsidR="004B4B22">
              <w:rPr>
                <w:rFonts w:ascii="Times New Roman" w:hAnsi="Times New Roman" w:eastAsia="Calibri" w:cs="Times New Roman"/>
                <w:sz w:val="28"/>
                <w:szCs w:val="28"/>
              </w:rPr>
              <w:t xml:space="preserve"> </w:t>
            </w:r>
            <w:r w:rsidRPr="30164AB2" w:rsidR="366A97E5">
              <w:rPr>
                <w:rFonts w:ascii="Times New Roman" w:hAnsi="Times New Roman" w:eastAsia="Calibri" w:cs="Times New Roman"/>
                <w:sz w:val="28"/>
                <w:szCs w:val="28"/>
              </w:rPr>
              <w:t xml:space="preserve">iesniedza Kultūras ministrijā finanšu ietekmes aprēķinus </w:t>
            </w:r>
            <w:r w:rsidR="001152B7">
              <w:rPr>
                <w:rFonts w:ascii="Times New Roman" w:hAnsi="Times New Roman" w:eastAsia="Calibri" w:cs="Times New Roman"/>
                <w:sz w:val="28"/>
                <w:szCs w:val="28"/>
              </w:rPr>
              <w:t xml:space="preserve">ierobežotās </w:t>
            </w:r>
            <w:r w:rsidRPr="30164AB2" w:rsidR="366A97E5">
              <w:rPr>
                <w:rFonts w:ascii="Times New Roman" w:hAnsi="Times New Roman" w:eastAsia="Calibri" w:cs="Times New Roman"/>
                <w:sz w:val="28"/>
                <w:szCs w:val="28"/>
              </w:rPr>
              <w:t xml:space="preserve">darbības pieņēmumiem 2021.gadā. </w:t>
            </w:r>
            <w:bookmarkStart w:name="_Hlk73006280" w:id="0"/>
            <w:r w:rsidRPr="30164AB2" w:rsidR="366A97E5">
              <w:rPr>
                <w:rFonts w:ascii="Times New Roman" w:hAnsi="Times New Roman" w:eastAsia="Calibri" w:cs="Times New Roman"/>
                <w:sz w:val="28"/>
                <w:szCs w:val="28"/>
              </w:rPr>
              <w:t xml:space="preserve">Darba grupa izvērtēja iesniegtos finanšu aprēķinus ar sekojošiem </w:t>
            </w:r>
            <w:r w:rsidR="00927B8F">
              <w:rPr>
                <w:rFonts w:ascii="Times New Roman" w:hAnsi="Times New Roman" w:eastAsia="Calibri" w:cs="Times New Roman"/>
                <w:sz w:val="28"/>
                <w:szCs w:val="28"/>
              </w:rPr>
              <w:t xml:space="preserve">ierobežotās </w:t>
            </w:r>
            <w:r w:rsidRPr="30164AB2" w:rsidR="366A97E5">
              <w:rPr>
                <w:rFonts w:ascii="Times New Roman" w:hAnsi="Times New Roman" w:eastAsia="Calibri" w:cs="Times New Roman"/>
                <w:sz w:val="28"/>
                <w:szCs w:val="28"/>
              </w:rPr>
              <w:t>darbības pieņēmumiem 2021.gadā:</w:t>
            </w:r>
          </w:p>
          <w:p w:rsidRPr="005E6A9E" w:rsidR="0044437E" w:rsidP="00603B2A" w:rsidRDefault="0044437E" w14:paraId="33E05201" w14:textId="45AABC9E">
            <w:pPr>
              <w:pStyle w:val="Sarakstarindkopa"/>
              <w:numPr>
                <w:ilvl w:val="0"/>
                <w:numId w:val="26"/>
              </w:numPr>
              <w:suppressAutoHyphens/>
              <w:autoSpaceDN w:val="0"/>
              <w:spacing w:after="0" w:line="240" w:lineRule="auto"/>
              <w:ind w:left="357" w:hanging="357"/>
              <w:jc w:val="both"/>
              <w:textAlignment w:val="baseline"/>
              <w:rPr>
                <w:rFonts w:ascii="Times New Roman" w:hAnsi="Times New Roman"/>
                <w:sz w:val="28"/>
                <w:szCs w:val="28"/>
              </w:rPr>
            </w:pPr>
            <w:r w:rsidRPr="005E6A9E">
              <w:rPr>
                <w:rFonts w:ascii="Times New Roman" w:hAnsi="Times New Roman"/>
                <w:sz w:val="28"/>
                <w:szCs w:val="28"/>
              </w:rPr>
              <w:lastRenderedPageBreak/>
              <w:t>līdz 2021.</w:t>
            </w:r>
            <w:r w:rsidRPr="005E6A9E" w:rsidR="00927B8F">
              <w:rPr>
                <w:rFonts w:ascii="Times New Roman" w:hAnsi="Times New Roman"/>
                <w:sz w:val="28"/>
                <w:szCs w:val="28"/>
              </w:rPr>
              <w:t>gada 1.jūnijam</w:t>
            </w:r>
            <w:r w:rsidRPr="005E6A9E">
              <w:rPr>
                <w:rFonts w:ascii="Times New Roman" w:hAnsi="Times New Roman"/>
                <w:sz w:val="28"/>
                <w:szCs w:val="28"/>
              </w:rPr>
              <w:t xml:space="preserve"> klātienes darbs iekštelpās ar skatītājiem nenotiek;</w:t>
            </w:r>
          </w:p>
          <w:p w:rsidRPr="0044437E" w:rsidR="0044437E" w:rsidP="00603B2A" w:rsidRDefault="0044437E" w14:paraId="3FB6AE8E" w14:textId="48F942A4">
            <w:pPr>
              <w:pStyle w:val="Sarakstarindkopa"/>
              <w:numPr>
                <w:ilvl w:val="0"/>
                <w:numId w:val="26"/>
              </w:numPr>
              <w:suppressAutoHyphens/>
              <w:autoSpaceDN w:val="0"/>
              <w:spacing w:after="0" w:line="240" w:lineRule="auto"/>
              <w:ind w:left="357" w:hanging="357"/>
              <w:jc w:val="both"/>
              <w:textAlignment w:val="baseline"/>
              <w:rPr>
                <w:rFonts w:ascii="Times New Roman" w:hAnsi="Times New Roman"/>
                <w:sz w:val="28"/>
                <w:szCs w:val="28"/>
              </w:rPr>
            </w:pPr>
            <w:r w:rsidRPr="0044437E">
              <w:rPr>
                <w:rFonts w:ascii="Times New Roman" w:hAnsi="Times New Roman"/>
                <w:sz w:val="28"/>
                <w:szCs w:val="28"/>
              </w:rPr>
              <w:t xml:space="preserve">vasarā ārtelpās plāno darbu ar skatītājiem ar 50% </w:t>
            </w:r>
            <w:r w:rsidR="00C37C0D">
              <w:rPr>
                <w:rFonts w:ascii="Times New Roman" w:hAnsi="Times New Roman"/>
                <w:sz w:val="28"/>
                <w:szCs w:val="28"/>
              </w:rPr>
              <w:t xml:space="preserve">vietu </w:t>
            </w:r>
            <w:proofErr w:type="spellStart"/>
            <w:r w:rsidRPr="0044437E">
              <w:rPr>
                <w:rFonts w:ascii="Times New Roman" w:hAnsi="Times New Roman"/>
                <w:sz w:val="28"/>
                <w:szCs w:val="28"/>
              </w:rPr>
              <w:t>aizpildītību</w:t>
            </w:r>
            <w:proofErr w:type="spellEnd"/>
            <w:r w:rsidRPr="0044437E">
              <w:rPr>
                <w:rFonts w:ascii="Times New Roman" w:hAnsi="Times New Roman"/>
                <w:sz w:val="28"/>
                <w:szCs w:val="28"/>
              </w:rPr>
              <w:t xml:space="preserve">, no </w:t>
            </w:r>
            <w:r w:rsidRPr="00C37C0D" w:rsidR="00C37C0D">
              <w:rPr>
                <w:rFonts w:ascii="Times New Roman" w:hAnsi="Times New Roman"/>
                <w:sz w:val="28"/>
                <w:szCs w:val="28"/>
              </w:rPr>
              <w:t xml:space="preserve">2021.gada 1.augusta </w:t>
            </w:r>
            <w:r w:rsidR="00C37C0D">
              <w:rPr>
                <w:rFonts w:ascii="Times New Roman" w:hAnsi="Times New Roman"/>
                <w:sz w:val="28"/>
                <w:szCs w:val="28"/>
              </w:rPr>
              <w:t xml:space="preserve">līdz </w:t>
            </w:r>
            <w:r w:rsidRPr="0044437E">
              <w:rPr>
                <w:rFonts w:ascii="Times New Roman" w:hAnsi="Times New Roman"/>
                <w:sz w:val="28"/>
                <w:szCs w:val="28"/>
              </w:rPr>
              <w:t>2021.</w:t>
            </w:r>
            <w:r w:rsidR="00C37C0D">
              <w:rPr>
                <w:rFonts w:ascii="Times New Roman" w:hAnsi="Times New Roman"/>
                <w:sz w:val="28"/>
                <w:szCs w:val="28"/>
              </w:rPr>
              <w:t>gada 31.decembrim</w:t>
            </w:r>
            <w:r w:rsidRPr="0044437E">
              <w:rPr>
                <w:rFonts w:ascii="Times New Roman" w:hAnsi="Times New Roman"/>
                <w:sz w:val="28"/>
                <w:szCs w:val="28"/>
              </w:rPr>
              <w:t xml:space="preserve"> darbu ar skatītājiem plāno 50% apjomā no Lielās zāles jeb galvenā spēles laukuma apjoma un 30% no mazās zāles jeb mazo formu spēles laukuma piepildījuma;</w:t>
            </w:r>
          </w:p>
          <w:p w:rsidR="005C0D36" w:rsidP="00603B2A" w:rsidRDefault="004B6E18" w14:paraId="198F812E" w14:textId="5E899BFE">
            <w:pPr>
              <w:pStyle w:val="Sarakstarindkopa"/>
              <w:numPr>
                <w:ilvl w:val="0"/>
                <w:numId w:val="26"/>
              </w:numPr>
              <w:suppressAutoHyphens/>
              <w:autoSpaceDN w:val="0"/>
              <w:spacing w:after="0" w:line="240" w:lineRule="auto"/>
              <w:ind w:left="357" w:hanging="357"/>
              <w:jc w:val="both"/>
              <w:textAlignment w:val="baseline"/>
              <w:rPr>
                <w:rFonts w:ascii="Times New Roman" w:hAnsi="Times New Roman"/>
                <w:sz w:val="28"/>
                <w:szCs w:val="28"/>
              </w:rPr>
            </w:pPr>
            <w:r>
              <w:rPr>
                <w:rFonts w:ascii="Times New Roman" w:hAnsi="Times New Roman"/>
                <w:sz w:val="28"/>
                <w:szCs w:val="28"/>
              </w:rPr>
              <w:t xml:space="preserve">2021.gada otrā </w:t>
            </w:r>
            <w:r w:rsidRPr="0044437E" w:rsidR="0044437E">
              <w:rPr>
                <w:rFonts w:ascii="Times New Roman" w:hAnsi="Times New Roman"/>
                <w:sz w:val="28"/>
                <w:szCs w:val="28"/>
              </w:rPr>
              <w:t>pusgada jauniestudējumiem ņem vērā katra teātra 2019.</w:t>
            </w:r>
            <w:r>
              <w:rPr>
                <w:rFonts w:ascii="Times New Roman" w:hAnsi="Times New Roman"/>
                <w:sz w:val="28"/>
                <w:szCs w:val="28"/>
              </w:rPr>
              <w:t>gada</w:t>
            </w:r>
            <w:r w:rsidR="00B85919">
              <w:rPr>
                <w:rFonts w:ascii="Times New Roman" w:hAnsi="Times New Roman"/>
                <w:sz w:val="28"/>
                <w:szCs w:val="28"/>
              </w:rPr>
              <w:t xml:space="preserve"> </w:t>
            </w:r>
            <w:r w:rsidRPr="0044437E" w:rsidR="0044437E">
              <w:rPr>
                <w:rFonts w:ascii="Times New Roman" w:hAnsi="Times New Roman"/>
                <w:sz w:val="28"/>
                <w:szCs w:val="28"/>
              </w:rPr>
              <w:t>un 2020.gada viena jauniestudējuma faktiskās izmaksas</w:t>
            </w:r>
            <w:r w:rsidR="005C0D36">
              <w:rPr>
                <w:rFonts w:ascii="Times New Roman" w:hAnsi="Times New Roman"/>
                <w:sz w:val="28"/>
                <w:szCs w:val="28"/>
              </w:rPr>
              <w:t>;</w:t>
            </w:r>
          </w:p>
          <w:p w:rsidRPr="00AD6EB5" w:rsidR="00AD6EB5" w:rsidP="00603B2A" w:rsidRDefault="00887945" w14:paraId="7009E533" w14:textId="625C4FAB">
            <w:pPr>
              <w:pStyle w:val="Sarakstarindkopa"/>
              <w:numPr>
                <w:ilvl w:val="0"/>
                <w:numId w:val="26"/>
              </w:numPr>
              <w:suppressAutoHyphens/>
              <w:autoSpaceDN w:val="0"/>
              <w:spacing w:after="0" w:line="240" w:lineRule="auto"/>
              <w:ind w:left="357" w:hanging="357"/>
              <w:jc w:val="both"/>
              <w:textAlignment w:val="baseline"/>
              <w:rPr>
                <w:rFonts w:ascii="Times New Roman" w:hAnsi="Times New Roman"/>
                <w:sz w:val="28"/>
                <w:szCs w:val="28"/>
              </w:rPr>
            </w:pPr>
            <w:r w:rsidRPr="00AD6EB5">
              <w:rPr>
                <w:rFonts w:ascii="Times New Roman" w:hAnsi="Times New Roman"/>
                <w:sz w:val="28"/>
                <w:szCs w:val="28"/>
              </w:rPr>
              <w:t>koncertorganizācij</w:t>
            </w:r>
            <w:r>
              <w:rPr>
                <w:rFonts w:ascii="Times New Roman" w:hAnsi="Times New Roman"/>
                <w:sz w:val="28"/>
                <w:szCs w:val="28"/>
              </w:rPr>
              <w:t>as</w:t>
            </w:r>
            <w:r w:rsidRPr="00AD6EB5">
              <w:rPr>
                <w:rFonts w:ascii="Times New Roman" w:hAnsi="Times New Roman"/>
                <w:sz w:val="28"/>
                <w:szCs w:val="28"/>
              </w:rPr>
              <w:t xml:space="preserve"> </w:t>
            </w:r>
            <w:r w:rsidRPr="00887945">
              <w:rPr>
                <w:rFonts w:ascii="Times New Roman" w:hAnsi="Times New Roman"/>
                <w:sz w:val="28"/>
                <w:szCs w:val="28"/>
              </w:rPr>
              <w:t xml:space="preserve">2021.gada otrajā pusgadā plāno </w:t>
            </w:r>
            <w:r w:rsidRPr="00AD6EB5" w:rsidR="00AD6EB5">
              <w:rPr>
                <w:rFonts w:ascii="Times New Roman" w:hAnsi="Times New Roman"/>
                <w:sz w:val="28"/>
                <w:szCs w:val="28"/>
              </w:rPr>
              <w:t xml:space="preserve">ne vairāk kā vienu vai divus digitālos projektus uz kolektīvu mēnesī, ne vairāk kā vienu audio vai audiovizuālo ierakstu mēnesī uz kolektīvu, </w:t>
            </w:r>
            <w:r w:rsidR="003D68C2">
              <w:rPr>
                <w:rFonts w:ascii="Times New Roman" w:hAnsi="Times New Roman"/>
                <w:sz w:val="28"/>
                <w:szCs w:val="28"/>
              </w:rPr>
              <w:t xml:space="preserve">ņemot vērā vidējās izmaksas, </w:t>
            </w:r>
            <w:r w:rsidRPr="00AD6EB5" w:rsidR="00AD6EB5">
              <w:rPr>
                <w:rFonts w:ascii="Times New Roman" w:hAnsi="Times New Roman"/>
                <w:sz w:val="28"/>
                <w:szCs w:val="28"/>
              </w:rPr>
              <w:t xml:space="preserve">vismaz vienu mēnesi kolektīvam neplāno nekādus projektus </w:t>
            </w:r>
            <w:r w:rsidR="00AD6EB5">
              <w:rPr>
                <w:rFonts w:ascii="Times New Roman" w:hAnsi="Times New Roman"/>
                <w:sz w:val="28"/>
                <w:szCs w:val="28"/>
              </w:rPr>
              <w:t>(</w:t>
            </w:r>
            <w:r w:rsidRPr="00AD6EB5" w:rsidR="00AD6EB5">
              <w:rPr>
                <w:rFonts w:ascii="Times New Roman" w:hAnsi="Times New Roman"/>
                <w:sz w:val="28"/>
                <w:szCs w:val="28"/>
              </w:rPr>
              <w:t>atvaļinājums</w:t>
            </w:r>
            <w:r w:rsidR="00AD6EB5">
              <w:rPr>
                <w:rFonts w:ascii="Times New Roman" w:hAnsi="Times New Roman"/>
                <w:sz w:val="28"/>
                <w:szCs w:val="28"/>
              </w:rPr>
              <w:t>)</w:t>
            </w:r>
            <w:r w:rsidRPr="00AD6EB5" w:rsidR="00AD6EB5">
              <w:rPr>
                <w:rFonts w:ascii="Times New Roman" w:hAnsi="Times New Roman"/>
                <w:sz w:val="28"/>
                <w:szCs w:val="28"/>
              </w:rPr>
              <w:t>;</w:t>
            </w:r>
          </w:p>
          <w:p w:rsidR="0044437E" w:rsidP="00603B2A" w:rsidRDefault="768A5F28" w14:paraId="5E534E48" w14:textId="1DADC1F2">
            <w:pPr>
              <w:pStyle w:val="Sarakstarindkopa"/>
              <w:numPr>
                <w:ilvl w:val="0"/>
                <w:numId w:val="26"/>
              </w:numPr>
              <w:shd w:val="clear" w:color="auto" w:fill="FFFFFF" w:themeFill="background1"/>
              <w:suppressAutoHyphens/>
              <w:autoSpaceDN w:val="0"/>
              <w:spacing w:after="0" w:line="240" w:lineRule="auto"/>
              <w:ind w:left="357" w:hanging="357"/>
              <w:jc w:val="both"/>
              <w:textAlignment w:val="baseline"/>
              <w:rPr>
                <w:rFonts w:asciiTheme="minorHAnsi" w:hAnsiTheme="minorHAnsi" w:eastAsiaTheme="minorEastAsia" w:cstheme="minorBidi"/>
                <w:sz w:val="28"/>
                <w:szCs w:val="28"/>
              </w:rPr>
            </w:pPr>
            <w:r w:rsidRPr="30164AB2">
              <w:rPr>
                <w:rFonts w:ascii="Times New Roman" w:hAnsi="Times New Roman"/>
                <w:sz w:val="28"/>
                <w:szCs w:val="28"/>
              </w:rPr>
              <w:t xml:space="preserve">VSIA </w:t>
            </w:r>
            <w:r w:rsidRPr="005A5205" w:rsidR="331565E6">
              <w:rPr>
                <w:rFonts w:ascii="Times New Roman" w:hAnsi="Times New Roman" w:eastAsia="Times New Roman"/>
                <w:sz w:val="28"/>
                <w:szCs w:val="28"/>
              </w:rPr>
              <w:t>„</w:t>
            </w:r>
            <w:r w:rsidRPr="30164AB2">
              <w:rPr>
                <w:rFonts w:ascii="Times New Roman" w:hAnsi="Times New Roman"/>
                <w:sz w:val="28"/>
                <w:szCs w:val="28"/>
              </w:rPr>
              <w:t>Latvijas Nacionālā opera un balets</w:t>
            </w:r>
            <w:r w:rsidRPr="30164AB2" w:rsidR="7C74E337">
              <w:rPr>
                <w:rFonts w:ascii="Times New Roman" w:hAnsi="Times New Roman"/>
                <w:sz w:val="28"/>
                <w:szCs w:val="28"/>
              </w:rPr>
              <w:t>”</w:t>
            </w:r>
            <w:r w:rsidRPr="30164AB2">
              <w:rPr>
                <w:rFonts w:ascii="Times New Roman" w:hAnsi="Times New Roman"/>
                <w:sz w:val="28"/>
                <w:szCs w:val="28"/>
              </w:rPr>
              <w:t xml:space="preserve"> </w:t>
            </w:r>
            <w:r w:rsidRPr="00887945" w:rsidR="00887945">
              <w:rPr>
                <w:rFonts w:ascii="Times New Roman" w:hAnsi="Times New Roman"/>
                <w:sz w:val="28"/>
                <w:szCs w:val="28"/>
              </w:rPr>
              <w:t>2021.gada otrajā pusgadā plāno</w:t>
            </w:r>
            <w:r w:rsidR="00887945">
              <w:rPr>
                <w:rFonts w:ascii="Times New Roman" w:hAnsi="Times New Roman"/>
                <w:sz w:val="28"/>
                <w:szCs w:val="28"/>
              </w:rPr>
              <w:t xml:space="preserve"> </w:t>
            </w:r>
            <w:r w:rsidRPr="30164AB2">
              <w:rPr>
                <w:rFonts w:ascii="Times New Roman" w:hAnsi="Times New Roman"/>
                <w:sz w:val="28"/>
                <w:szCs w:val="28"/>
              </w:rPr>
              <w:t>vien</w:t>
            </w:r>
            <w:r w:rsidR="00957F32">
              <w:rPr>
                <w:rFonts w:ascii="Times New Roman" w:hAnsi="Times New Roman"/>
                <w:sz w:val="28"/>
                <w:szCs w:val="28"/>
              </w:rPr>
              <w:t>u</w:t>
            </w:r>
            <w:r w:rsidRPr="30164AB2">
              <w:rPr>
                <w:rFonts w:ascii="Times New Roman" w:hAnsi="Times New Roman"/>
                <w:sz w:val="28"/>
                <w:szCs w:val="28"/>
              </w:rPr>
              <w:t xml:space="preserve"> digitāl</w:t>
            </w:r>
            <w:r w:rsidR="00957F32">
              <w:rPr>
                <w:rFonts w:ascii="Times New Roman" w:hAnsi="Times New Roman"/>
                <w:sz w:val="28"/>
                <w:szCs w:val="28"/>
              </w:rPr>
              <w:t>o</w:t>
            </w:r>
            <w:r w:rsidRPr="30164AB2">
              <w:rPr>
                <w:rFonts w:ascii="Times New Roman" w:hAnsi="Times New Roman"/>
                <w:sz w:val="28"/>
                <w:szCs w:val="28"/>
              </w:rPr>
              <w:t xml:space="preserve"> </w:t>
            </w:r>
            <w:r w:rsidR="00063B5F">
              <w:rPr>
                <w:rFonts w:ascii="Times New Roman" w:hAnsi="Times New Roman"/>
                <w:sz w:val="28"/>
                <w:szCs w:val="28"/>
              </w:rPr>
              <w:t xml:space="preserve">projektu </w:t>
            </w:r>
            <w:r w:rsidRPr="30164AB2">
              <w:rPr>
                <w:rFonts w:ascii="Times New Roman" w:hAnsi="Times New Roman"/>
                <w:sz w:val="28"/>
                <w:szCs w:val="28"/>
              </w:rPr>
              <w:t>un vien</w:t>
            </w:r>
            <w:r w:rsidR="00957F32">
              <w:rPr>
                <w:rFonts w:ascii="Times New Roman" w:hAnsi="Times New Roman"/>
                <w:sz w:val="28"/>
                <w:szCs w:val="28"/>
              </w:rPr>
              <w:t>u</w:t>
            </w:r>
            <w:r w:rsidRPr="30164AB2">
              <w:rPr>
                <w:rFonts w:ascii="Times New Roman" w:hAnsi="Times New Roman"/>
                <w:sz w:val="28"/>
                <w:szCs w:val="28"/>
              </w:rPr>
              <w:t xml:space="preserve"> </w:t>
            </w:r>
            <w:r w:rsidRPr="30164AB2" w:rsidR="00063B5F">
              <w:rPr>
                <w:rFonts w:ascii="Times New Roman" w:hAnsi="Times New Roman"/>
                <w:sz w:val="28"/>
                <w:szCs w:val="28"/>
              </w:rPr>
              <w:t>projekt</w:t>
            </w:r>
            <w:r w:rsidR="00063B5F">
              <w:rPr>
                <w:rFonts w:ascii="Times New Roman" w:hAnsi="Times New Roman"/>
                <w:sz w:val="28"/>
                <w:szCs w:val="28"/>
              </w:rPr>
              <w:t xml:space="preserve">u </w:t>
            </w:r>
            <w:r w:rsidRPr="30164AB2">
              <w:rPr>
                <w:rFonts w:ascii="Times New Roman" w:hAnsi="Times New Roman"/>
                <w:sz w:val="28"/>
                <w:szCs w:val="28"/>
              </w:rPr>
              <w:t xml:space="preserve">bērnu </w:t>
            </w:r>
            <w:r w:rsidR="00063B5F">
              <w:rPr>
                <w:rFonts w:ascii="Times New Roman" w:hAnsi="Times New Roman"/>
                <w:sz w:val="28"/>
                <w:szCs w:val="28"/>
              </w:rPr>
              <w:t>auditorijai</w:t>
            </w:r>
            <w:r w:rsidRPr="30164AB2">
              <w:rPr>
                <w:rFonts w:ascii="Times New Roman" w:hAnsi="Times New Roman"/>
                <w:sz w:val="28"/>
                <w:szCs w:val="28"/>
              </w:rPr>
              <w:t>;</w:t>
            </w:r>
          </w:p>
          <w:p w:rsidR="00AD6EB5" w:rsidP="00603B2A" w:rsidRDefault="768A5F28" w14:paraId="738F0DC0" w14:textId="58A38205">
            <w:pPr>
              <w:pStyle w:val="Sarakstarindkopa"/>
              <w:numPr>
                <w:ilvl w:val="0"/>
                <w:numId w:val="26"/>
              </w:numPr>
              <w:shd w:val="clear" w:color="auto" w:fill="FFFFFF" w:themeFill="background1"/>
              <w:suppressAutoHyphens/>
              <w:autoSpaceDN w:val="0"/>
              <w:spacing w:after="0" w:line="240" w:lineRule="auto"/>
              <w:ind w:left="357" w:hanging="357"/>
              <w:jc w:val="both"/>
              <w:textAlignment w:val="baseline"/>
              <w:rPr>
                <w:rFonts w:asciiTheme="minorHAnsi" w:hAnsiTheme="minorHAnsi" w:eastAsiaTheme="minorEastAsia" w:cstheme="minorBidi"/>
                <w:sz w:val="28"/>
                <w:szCs w:val="28"/>
              </w:rPr>
            </w:pPr>
            <w:r w:rsidRPr="30164AB2">
              <w:rPr>
                <w:rFonts w:ascii="Times New Roman" w:hAnsi="Times New Roman"/>
                <w:sz w:val="28"/>
                <w:szCs w:val="28"/>
              </w:rPr>
              <w:t xml:space="preserve">VSIA </w:t>
            </w:r>
            <w:r w:rsidRPr="005A5205" w:rsidR="64B74DB4">
              <w:rPr>
                <w:rFonts w:ascii="Times New Roman" w:hAnsi="Times New Roman" w:eastAsia="Times New Roman"/>
                <w:sz w:val="28"/>
                <w:szCs w:val="28"/>
                <w:shd w:val="clear" w:color="auto" w:fill="FFFFFF" w:themeFill="background1"/>
              </w:rPr>
              <w:t>„</w:t>
            </w:r>
            <w:r w:rsidRPr="30164AB2">
              <w:rPr>
                <w:rFonts w:ascii="Times New Roman" w:hAnsi="Times New Roman"/>
                <w:sz w:val="28"/>
                <w:szCs w:val="28"/>
              </w:rPr>
              <w:t xml:space="preserve">Rīgas </w:t>
            </w:r>
            <w:r w:rsidR="001152B7">
              <w:rPr>
                <w:rFonts w:ascii="Times New Roman" w:hAnsi="Times New Roman"/>
                <w:sz w:val="28"/>
                <w:szCs w:val="28"/>
              </w:rPr>
              <w:t>c</w:t>
            </w:r>
            <w:r w:rsidRPr="30164AB2">
              <w:rPr>
                <w:rFonts w:ascii="Times New Roman" w:hAnsi="Times New Roman"/>
                <w:sz w:val="28"/>
                <w:szCs w:val="28"/>
              </w:rPr>
              <w:t>irks</w:t>
            </w:r>
            <w:r w:rsidRPr="30164AB2" w:rsidR="5791DA9A">
              <w:rPr>
                <w:rFonts w:ascii="Times New Roman" w:hAnsi="Times New Roman"/>
                <w:sz w:val="28"/>
                <w:szCs w:val="28"/>
              </w:rPr>
              <w:t>”</w:t>
            </w:r>
            <w:r w:rsidRPr="30164AB2">
              <w:rPr>
                <w:rFonts w:ascii="Times New Roman" w:hAnsi="Times New Roman"/>
                <w:sz w:val="28"/>
                <w:szCs w:val="28"/>
              </w:rPr>
              <w:t xml:space="preserve"> </w:t>
            </w:r>
            <w:r w:rsidRPr="00957F32" w:rsidR="00957F32">
              <w:rPr>
                <w:rFonts w:ascii="Times New Roman" w:hAnsi="Times New Roman"/>
                <w:sz w:val="28"/>
                <w:szCs w:val="28"/>
              </w:rPr>
              <w:t xml:space="preserve">2021.gada otrajā pusgadā plāno </w:t>
            </w:r>
            <w:r w:rsidR="00A6676B">
              <w:rPr>
                <w:rFonts w:ascii="Times New Roman" w:hAnsi="Times New Roman"/>
                <w:sz w:val="28"/>
                <w:szCs w:val="28"/>
              </w:rPr>
              <w:t>trīs</w:t>
            </w:r>
            <w:r w:rsidRPr="30164AB2">
              <w:rPr>
                <w:rFonts w:ascii="Times New Roman" w:hAnsi="Times New Roman"/>
                <w:sz w:val="28"/>
                <w:szCs w:val="28"/>
              </w:rPr>
              <w:t xml:space="preserve"> programmu izrādīšan</w:t>
            </w:r>
            <w:r w:rsidR="00957F32">
              <w:rPr>
                <w:rFonts w:ascii="Times New Roman" w:hAnsi="Times New Roman"/>
                <w:sz w:val="28"/>
                <w:szCs w:val="28"/>
              </w:rPr>
              <w:t>u</w:t>
            </w:r>
            <w:r w:rsidRPr="30164AB2">
              <w:rPr>
                <w:rFonts w:ascii="Times New Roman" w:hAnsi="Times New Roman"/>
                <w:sz w:val="28"/>
                <w:szCs w:val="28"/>
              </w:rPr>
              <w:t>.</w:t>
            </w:r>
          </w:p>
          <w:bookmarkEnd w:id="0"/>
          <w:p w:rsidRPr="00D12ADC" w:rsidR="00D12ADC" w:rsidP="00603B2A" w:rsidRDefault="00D12ADC" w14:paraId="7442578B" w14:textId="65CF4828">
            <w:pPr>
              <w:suppressAutoHyphens/>
              <w:autoSpaceDN w:val="0"/>
              <w:spacing w:after="0" w:line="240" w:lineRule="auto"/>
              <w:ind w:firstLine="567"/>
              <w:jc w:val="both"/>
              <w:textAlignment w:val="baseline"/>
              <w:rPr>
                <w:rFonts w:ascii="Times New Roman" w:hAnsi="Times New Roman"/>
                <w:sz w:val="28"/>
                <w:szCs w:val="28"/>
              </w:rPr>
            </w:pPr>
            <w:r w:rsidRPr="00D12ADC">
              <w:rPr>
                <w:rFonts w:ascii="Times New Roman" w:hAnsi="Times New Roman"/>
                <w:sz w:val="28"/>
                <w:szCs w:val="28"/>
              </w:rPr>
              <w:t>Līdz ar to, lai nodrošinātu skaidru un visām iesaistītajām pusēm saprotamu principu un kritēriju izstrādi papildus nepieciešamā finansējuma aprēķināšanai kapitālsabiedrībām</w:t>
            </w:r>
            <w:r w:rsidR="00DF485D">
              <w:rPr>
                <w:rFonts w:ascii="Times New Roman" w:hAnsi="Times New Roman"/>
                <w:sz w:val="28"/>
                <w:szCs w:val="28"/>
              </w:rPr>
              <w:t>,</w:t>
            </w:r>
            <w:r w:rsidRPr="00D12ADC">
              <w:rPr>
                <w:rFonts w:ascii="Times New Roman" w:hAnsi="Times New Roman"/>
                <w:sz w:val="28"/>
                <w:szCs w:val="28"/>
              </w:rPr>
              <w:t xml:space="preserve"> darba grupa</w:t>
            </w:r>
            <w:r>
              <w:rPr>
                <w:rFonts w:ascii="Times New Roman" w:hAnsi="Times New Roman"/>
                <w:sz w:val="28"/>
                <w:szCs w:val="28"/>
              </w:rPr>
              <w:t>,</w:t>
            </w:r>
            <w:r w:rsidRPr="00D12ADC">
              <w:rPr>
                <w:rFonts w:ascii="Times New Roman" w:hAnsi="Times New Roman"/>
                <w:sz w:val="28"/>
                <w:szCs w:val="28"/>
              </w:rPr>
              <w:t xml:space="preserve"> saskaņojot ar kapitālsabiedrību</w:t>
            </w:r>
            <w:r w:rsidR="004B4B22">
              <w:rPr>
                <w:rFonts w:ascii="Times New Roman" w:hAnsi="Times New Roman"/>
                <w:sz w:val="28"/>
                <w:szCs w:val="28"/>
              </w:rPr>
              <w:t xml:space="preserve"> </w:t>
            </w:r>
            <w:r w:rsidRPr="00D12ADC">
              <w:rPr>
                <w:rFonts w:ascii="Times New Roman" w:hAnsi="Times New Roman"/>
                <w:sz w:val="28"/>
                <w:szCs w:val="28"/>
              </w:rPr>
              <w:t>un sabiedrība</w:t>
            </w:r>
            <w:r>
              <w:rPr>
                <w:rFonts w:ascii="Times New Roman" w:hAnsi="Times New Roman"/>
                <w:sz w:val="28"/>
                <w:szCs w:val="28"/>
              </w:rPr>
              <w:t>s</w:t>
            </w:r>
            <w:r w:rsidRPr="00D12ADC">
              <w:rPr>
                <w:rFonts w:ascii="Times New Roman" w:hAnsi="Times New Roman"/>
                <w:sz w:val="28"/>
                <w:szCs w:val="28"/>
              </w:rPr>
              <w:t xml:space="preserve"> ar ierobežotu atbildību „Liepājas teātris” valdēm</w:t>
            </w:r>
            <w:r w:rsidR="00DF485D">
              <w:rPr>
                <w:rFonts w:ascii="Times New Roman" w:hAnsi="Times New Roman"/>
                <w:sz w:val="28"/>
                <w:szCs w:val="28"/>
              </w:rPr>
              <w:t>,</w:t>
            </w:r>
            <w:r w:rsidRPr="00D12ADC">
              <w:rPr>
                <w:rFonts w:ascii="Times New Roman" w:hAnsi="Times New Roman"/>
                <w:sz w:val="28"/>
                <w:szCs w:val="28"/>
              </w:rPr>
              <w:t xml:space="preserve"> vienojās, lai Covid</w:t>
            </w:r>
            <w:r w:rsidR="00DF485D">
              <w:rPr>
                <w:rFonts w:ascii="Times New Roman" w:hAnsi="Times New Roman"/>
                <w:sz w:val="28"/>
                <w:szCs w:val="28"/>
              </w:rPr>
              <w:t>-</w:t>
            </w:r>
            <w:r w:rsidRPr="00D12ADC">
              <w:rPr>
                <w:rFonts w:ascii="Times New Roman" w:hAnsi="Times New Roman"/>
                <w:sz w:val="28"/>
                <w:szCs w:val="28"/>
              </w:rPr>
              <w:t xml:space="preserve">19 ietekmes apstākļos nodrošinātu jaunu produktu radīšanu, ko skatītājiem piedāvāt 2021.gada </w:t>
            </w:r>
            <w:r w:rsidR="004B6E18">
              <w:rPr>
                <w:rFonts w:ascii="Times New Roman" w:hAnsi="Times New Roman"/>
                <w:sz w:val="28"/>
                <w:szCs w:val="28"/>
              </w:rPr>
              <w:t xml:space="preserve">otrajā </w:t>
            </w:r>
            <w:r w:rsidRPr="00D12ADC">
              <w:rPr>
                <w:rFonts w:ascii="Times New Roman" w:hAnsi="Times New Roman"/>
                <w:sz w:val="28"/>
                <w:szCs w:val="28"/>
              </w:rPr>
              <w:t>pusgadā</w:t>
            </w:r>
            <w:r w:rsidR="004B6E18">
              <w:rPr>
                <w:rFonts w:ascii="Times New Roman" w:hAnsi="Times New Roman"/>
                <w:sz w:val="28"/>
                <w:szCs w:val="28"/>
              </w:rPr>
              <w:t>,</w:t>
            </w:r>
            <w:r w:rsidRPr="00D12ADC">
              <w:rPr>
                <w:rFonts w:ascii="Times New Roman" w:hAnsi="Times New Roman"/>
                <w:sz w:val="28"/>
                <w:szCs w:val="28"/>
              </w:rPr>
              <w:t xml:space="preserve"> atbalsts kapitālsabiedrībām sniedzams pēc šādiem kritērijiem:</w:t>
            </w:r>
          </w:p>
          <w:p w:rsidRPr="004B6E18" w:rsidR="004B6E18" w:rsidP="00603B2A" w:rsidRDefault="004B6E18" w14:paraId="68FDE37C" w14:textId="6D1C531D">
            <w:pPr>
              <w:pStyle w:val="Sarakstarindkopa"/>
              <w:numPr>
                <w:ilvl w:val="0"/>
                <w:numId w:val="31"/>
              </w:numPr>
              <w:suppressAutoHyphens/>
              <w:autoSpaceDN w:val="0"/>
              <w:spacing w:after="0" w:line="240" w:lineRule="auto"/>
              <w:ind w:left="357" w:hanging="357"/>
              <w:jc w:val="both"/>
              <w:textAlignment w:val="baseline"/>
              <w:rPr>
                <w:rFonts w:ascii="Times New Roman" w:hAnsi="Times New Roman"/>
                <w:sz w:val="28"/>
                <w:szCs w:val="28"/>
              </w:rPr>
            </w:pPr>
            <w:r>
              <w:rPr>
                <w:rFonts w:ascii="Times New Roman" w:hAnsi="Times New Roman"/>
                <w:sz w:val="28"/>
                <w:szCs w:val="28"/>
              </w:rPr>
              <w:t>t</w:t>
            </w:r>
            <w:r w:rsidRPr="004B6E18" w:rsidR="00D12ADC">
              <w:rPr>
                <w:rFonts w:ascii="Times New Roman" w:hAnsi="Times New Roman"/>
                <w:sz w:val="28"/>
                <w:szCs w:val="28"/>
              </w:rPr>
              <w:t>eātriem 2021.gada otr</w:t>
            </w:r>
            <w:r>
              <w:rPr>
                <w:rFonts w:ascii="Times New Roman" w:hAnsi="Times New Roman"/>
                <w:sz w:val="28"/>
                <w:szCs w:val="28"/>
              </w:rPr>
              <w:t>ā</w:t>
            </w:r>
            <w:r w:rsidRPr="004B6E18" w:rsidR="00D12ADC">
              <w:rPr>
                <w:rFonts w:ascii="Times New Roman" w:hAnsi="Times New Roman"/>
                <w:sz w:val="28"/>
                <w:szCs w:val="28"/>
              </w:rPr>
              <w:t xml:space="preserve"> pusgada jauniestudējumu veidošanai</w:t>
            </w:r>
            <w:r>
              <w:rPr>
                <w:rFonts w:ascii="Times New Roman" w:hAnsi="Times New Roman"/>
                <w:sz w:val="28"/>
                <w:szCs w:val="28"/>
              </w:rPr>
              <w:t>,</w:t>
            </w:r>
            <w:r w:rsidRPr="004B6E18" w:rsidR="00D12ADC">
              <w:rPr>
                <w:rFonts w:ascii="Times New Roman" w:hAnsi="Times New Roman"/>
                <w:sz w:val="28"/>
                <w:szCs w:val="28"/>
              </w:rPr>
              <w:t xml:space="preserve"> ņemot vērā katra teātra repertuāra plānu un jauniestudējumu izmaksas</w:t>
            </w:r>
            <w:r>
              <w:rPr>
                <w:rFonts w:ascii="Times New Roman" w:hAnsi="Times New Roman"/>
                <w:sz w:val="28"/>
                <w:szCs w:val="28"/>
              </w:rPr>
              <w:t>,</w:t>
            </w:r>
            <w:r w:rsidRPr="004B6E18" w:rsidR="00D12ADC">
              <w:rPr>
                <w:rFonts w:ascii="Times New Roman" w:hAnsi="Times New Roman"/>
                <w:sz w:val="28"/>
                <w:szCs w:val="28"/>
              </w:rPr>
              <w:t xml:space="preserve"> tiek noteiktas, ka to kopējās izmaksas nevar pārsniegt plānoto jauniestudējumu skaitu reizinot ar   </w:t>
            </w:r>
            <w:r w:rsidRPr="004B6E18" w:rsidR="00D12ADC">
              <w:rPr>
                <w:rFonts w:ascii="Times New Roman" w:hAnsi="Times New Roman"/>
                <w:sz w:val="28"/>
                <w:szCs w:val="28"/>
              </w:rPr>
              <w:lastRenderedPageBreak/>
              <w:t>katra teātra viena jauniestudējuma faktiskā</w:t>
            </w:r>
            <w:r w:rsidRPr="004B6E18" w:rsidR="0025000C">
              <w:rPr>
                <w:rFonts w:ascii="Times New Roman" w:hAnsi="Times New Roman"/>
                <w:sz w:val="28"/>
                <w:szCs w:val="28"/>
              </w:rPr>
              <w:t>m</w:t>
            </w:r>
            <w:r w:rsidRPr="004B6E18" w:rsidR="00D12ADC">
              <w:rPr>
                <w:rFonts w:ascii="Times New Roman" w:hAnsi="Times New Roman"/>
                <w:sz w:val="28"/>
                <w:szCs w:val="28"/>
              </w:rPr>
              <w:t xml:space="preserve"> izmaksām, kādas tās bijušas  2019.</w:t>
            </w:r>
            <w:r>
              <w:rPr>
                <w:rFonts w:ascii="Times New Roman" w:hAnsi="Times New Roman"/>
                <w:sz w:val="28"/>
                <w:szCs w:val="28"/>
              </w:rPr>
              <w:t xml:space="preserve">gadā </w:t>
            </w:r>
            <w:r w:rsidRPr="004B6E18" w:rsidR="00D12ADC">
              <w:rPr>
                <w:rFonts w:ascii="Times New Roman" w:hAnsi="Times New Roman"/>
                <w:sz w:val="28"/>
                <w:szCs w:val="28"/>
              </w:rPr>
              <w:t>un 2020.gadā;</w:t>
            </w:r>
          </w:p>
          <w:p w:rsidRPr="004B6E18" w:rsidR="004B6E18" w:rsidP="00603B2A" w:rsidRDefault="00D12ADC" w14:paraId="0A4F07CA" w14:textId="2E8F656C">
            <w:pPr>
              <w:pStyle w:val="Sarakstarindkopa"/>
              <w:numPr>
                <w:ilvl w:val="0"/>
                <w:numId w:val="31"/>
              </w:numPr>
              <w:suppressAutoHyphens/>
              <w:autoSpaceDN w:val="0"/>
              <w:spacing w:after="0" w:line="240" w:lineRule="auto"/>
              <w:ind w:left="357" w:hanging="357"/>
              <w:jc w:val="both"/>
              <w:textAlignment w:val="baseline"/>
              <w:rPr>
                <w:rFonts w:ascii="Times New Roman" w:hAnsi="Times New Roman"/>
                <w:sz w:val="28"/>
                <w:szCs w:val="28"/>
              </w:rPr>
            </w:pPr>
            <w:r w:rsidRPr="004B6E18">
              <w:rPr>
                <w:rFonts w:ascii="Times New Roman" w:hAnsi="Times New Roman"/>
                <w:sz w:val="28"/>
                <w:szCs w:val="28"/>
              </w:rPr>
              <w:t>koncertorganizācijas 2021.gada otrajā pusgadā plāno ne vairāk kā vienu vai divus digitālos projektus uz kolektīvu mēnesī</w:t>
            </w:r>
            <w:r w:rsidR="004B6E18">
              <w:rPr>
                <w:rFonts w:ascii="Times New Roman" w:hAnsi="Times New Roman"/>
                <w:sz w:val="28"/>
                <w:szCs w:val="28"/>
              </w:rPr>
              <w:t xml:space="preserve"> un </w:t>
            </w:r>
            <w:r w:rsidRPr="004B6E18">
              <w:rPr>
                <w:rFonts w:ascii="Times New Roman" w:hAnsi="Times New Roman"/>
                <w:sz w:val="28"/>
                <w:szCs w:val="28"/>
              </w:rPr>
              <w:t xml:space="preserve">ne vairāk kā vienu audio vai audiovizuālo ierakstu mēnesī uz kolektīvu, ņemot vērā vidējās izmaksas pa projektu veidiem, vismaz vienu mēnesi kolektīvam </w:t>
            </w:r>
            <w:r w:rsidR="004B6E18">
              <w:rPr>
                <w:rFonts w:ascii="Times New Roman" w:hAnsi="Times New Roman"/>
                <w:sz w:val="28"/>
                <w:szCs w:val="28"/>
              </w:rPr>
              <w:t xml:space="preserve">nav </w:t>
            </w:r>
            <w:r w:rsidRPr="004B6E18" w:rsidR="004B6E18">
              <w:rPr>
                <w:rFonts w:ascii="Times New Roman" w:hAnsi="Times New Roman"/>
                <w:sz w:val="28"/>
                <w:szCs w:val="28"/>
              </w:rPr>
              <w:t>plāno</w:t>
            </w:r>
            <w:r w:rsidR="004B6E18">
              <w:rPr>
                <w:rFonts w:ascii="Times New Roman" w:hAnsi="Times New Roman"/>
                <w:sz w:val="28"/>
                <w:szCs w:val="28"/>
              </w:rPr>
              <w:t>ti</w:t>
            </w:r>
            <w:r w:rsidRPr="004B6E18" w:rsidR="004B6E18">
              <w:rPr>
                <w:rFonts w:ascii="Times New Roman" w:hAnsi="Times New Roman"/>
                <w:sz w:val="28"/>
                <w:szCs w:val="28"/>
              </w:rPr>
              <w:t xml:space="preserve"> </w:t>
            </w:r>
            <w:r w:rsidRPr="004B6E18">
              <w:rPr>
                <w:rFonts w:ascii="Times New Roman" w:hAnsi="Times New Roman"/>
                <w:sz w:val="28"/>
                <w:szCs w:val="28"/>
              </w:rPr>
              <w:t>projekt</w:t>
            </w:r>
            <w:r w:rsidR="004B6E18">
              <w:rPr>
                <w:rFonts w:ascii="Times New Roman" w:hAnsi="Times New Roman"/>
                <w:sz w:val="28"/>
                <w:szCs w:val="28"/>
              </w:rPr>
              <w:t>i</w:t>
            </w:r>
            <w:r w:rsidRPr="004B6E18">
              <w:rPr>
                <w:rFonts w:ascii="Times New Roman" w:hAnsi="Times New Roman"/>
                <w:sz w:val="28"/>
                <w:szCs w:val="28"/>
              </w:rPr>
              <w:t xml:space="preserve"> (atvaļinājums). Šo projektu kopējās izmaksas nevar pārsniegt katra projekta vai ieraksta veida maksimālās izmaksas reizinot ar kopējo skaitu. Ņemot vērā, ka VSIA </w:t>
            </w:r>
            <w:r w:rsidRPr="00D12ADC" w:rsidR="004B6E18">
              <w:rPr>
                <w:rFonts w:ascii="Times New Roman" w:hAnsi="Times New Roman"/>
                <w:sz w:val="28"/>
                <w:szCs w:val="28"/>
              </w:rPr>
              <w:t>„</w:t>
            </w:r>
            <w:r w:rsidRPr="004B6E18">
              <w:rPr>
                <w:rFonts w:ascii="Times New Roman" w:hAnsi="Times New Roman"/>
                <w:sz w:val="28"/>
                <w:szCs w:val="28"/>
              </w:rPr>
              <w:t>Latvijas Koncerti” nodrošina arī dažādu koncertprogrammu producēšanu, tad šai kapitālsabiedrīb</w:t>
            </w:r>
            <w:r w:rsidRPr="004B6E18" w:rsidR="008461C7">
              <w:rPr>
                <w:rFonts w:ascii="Times New Roman" w:hAnsi="Times New Roman"/>
                <w:sz w:val="28"/>
                <w:szCs w:val="28"/>
              </w:rPr>
              <w:t>ai</w:t>
            </w:r>
            <w:r w:rsidRPr="004B6E18">
              <w:rPr>
                <w:rFonts w:ascii="Times New Roman" w:hAnsi="Times New Roman"/>
                <w:sz w:val="28"/>
                <w:szCs w:val="28"/>
              </w:rPr>
              <w:t xml:space="preserve"> kopējais projektu un ierakstu skaits ir lielāks nekā to spēj nodrošināt </w:t>
            </w:r>
            <w:r w:rsidRPr="004B6E18" w:rsidR="004B4B22">
              <w:rPr>
                <w:rFonts w:ascii="Times New Roman" w:hAnsi="Times New Roman"/>
                <w:sz w:val="28"/>
                <w:szCs w:val="28"/>
              </w:rPr>
              <w:t xml:space="preserve">VSIA </w:t>
            </w:r>
            <w:r w:rsidRPr="00D12ADC" w:rsidR="004B4B22">
              <w:rPr>
                <w:rFonts w:ascii="Times New Roman" w:hAnsi="Times New Roman"/>
                <w:sz w:val="28"/>
                <w:szCs w:val="28"/>
              </w:rPr>
              <w:t>„</w:t>
            </w:r>
            <w:r w:rsidRPr="004B6E18" w:rsidR="004B4B22">
              <w:rPr>
                <w:rFonts w:ascii="Times New Roman" w:hAnsi="Times New Roman"/>
                <w:sz w:val="28"/>
                <w:szCs w:val="28"/>
              </w:rPr>
              <w:t>Latvijas Koncerti”</w:t>
            </w:r>
            <w:r w:rsidRPr="004B6E18">
              <w:rPr>
                <w:rFonts w:ascii="Times New Roman" w:hAnsi="Times New Roman"/>
                <w:sz w:val="28"/>
                <w:szCs w:val="28"/>
              </w:rPr>
              <w:t xml:space="preserve"> kolektīvi</w:t>
            </w:r>
            <w:r w:rsidR="004B6E18">
              <w:rPr>
                <w:rFonts w:ascii="Times New Roman" w:hAnsi="Times New Roman"/>
                <w:sz w:val="28"/>
                <w:szCs w:val="28"/>
              </w:rPr>
              <w:t>;</w:t>
            </w:r>
          </w:p>
          <w:p w:rsidRPr="004B6E18" w:rsidR="004B6E18" w:rsidP="00603B2A" w:rsidRDefault="00D12ADC" w14:paraId="4A531B5A" w14:textId="067F6E5A">
            <w:pPr>
              <w:pStyle w:val="Sarakstarindkopa"/>
              <w:numPr>
                <w:ilvl w:val="0"/>
                <w:numId w:val="31"/>
              </w:numPr>
              <w:suppressAutoHyphens/>
              <w:autoSpaceDN w:val="0"/>
              <w:spacing w:after="0" w:line="240" w:lineRule="auto"/>
              <w:ind w:left="357" w:hanging="357"/>
              <w:jc w:val="both"/>
              <w:textAlignment w:val="baseline"/>
              <w:rPr>
                <w:rFonts w:ascii="Times New Roman" w:hAnsi="Times New Roman"/>
                <w:sz w:val="28"/>
                <w:szCs w:val="28"/>
              </w:rPr>
            </w:pPr>
            <w:r w:rsidRPr="004B6E18">
              <w:rPr>
                <w:rFonts w:ascii="Times New Roman" w:hAnsi="Times New Roman"/>
                <w:sz w:val="28"/>
                <w:szCs w:val="28"/>
              </w:rPr>
              <w:t xml:space="preserve">VSIA </w:t>
            </w:r>
            <w:r w:rsidRPr="00D12ADC" w:rsidR="004B6E18">
              <w:rPr>
                <w:rFonts w:ascii="Times New Roman" w:hAnsi="Times New Roman"/>
                <w:sz w:val="28"/>
                <w:szCs w:val="28"/>
              </w:rPr>
              <w:t>„</w:t>
            </w:r>
            <w:r w:rsidRPr="004B6E18">
              <w:rPr>
                <w:rFonts w:ascii="Times New Roman" w:hAnsi="Times New Roman"/>
                <w:sz w:val="28"/>
                <w:szCs w:val="28"/>
              </w:rPr>
              <w:t>Latvijas Nacionālā opera un balets” 2021.gada otrajā pusgadā izveido vienu digitālo projektu un vienu iestudējumu  bērnu auditorija</w:t>
            </w:r>
            <w:r w:rsidRPr="004B6E18" w:rsidR="008461C7">
              <w:rPr>
                <w:rFonts w:ascii="Times New Roman" w:hAnsi="Times New Roman"/>
                <w:sz w:val="28"/>
                <w:szCs w:val="28"/>
              </w:rPr>
              <w:t>i</w:t>
            </w:r>
            <w:r w:rsidR="004B6E18">
              <w:rPr>
                <w:rFonts w:ascii="Times New Roman" w:hAnsi="Times New Roman"/>
                <w:sz w:val="28"/>
                <w:szCs w:val="28"/>
              </w:rPr>
              <w:t>,</w:t>
            </w:r>
            <w:r w:rsidRPr="004B6E18">
              <w:rPr>
                <w:rFonts w:ascii="Times New Roman" w:hAnsi="Times New Roman"/>
                <w:sz w:val="28"/>
                <w:szCs w:val="28"/>
              </w:rPr>
              <w:t xml:space="preserve"> nosakot katra projekta maksimālās izmaksas</w:t>
            </w:r>
            <w:r w:rsidR="004B6E18">
              <w:rPr>
                <w:rFonts w:ascii="Times New Roman" w:hAnsi="Times New Roman"/>
                <w:sz w:val="28"/>
                <w:szCs w:val="28"/>
              </w:rPr>
              <w:t>,</w:t>
            </w:r>
            <w:r w:rsidRPr="004B6E18">
              <w:rPr>
                <w:rFonts w:ascii="Times New Roman" w:hAnsi="Times New Roman"/>
                <w:sz w:val="28"/>
                <w:szCs w:val="28"/>
              </w:rPr>
              <w:t xml:space="preserve"> ņemot vērā </w:t>
            </w:r>
            <w:r w:rsidR="004B4B22">
              <w:rPr>
                <w:rFonts w:ascii="Times New Roman" w:hAnsi="Times New Roman"/>
                <w:sz w:val="28"/>
                <w:szCs w:val="28"/>
              </w:rPr>
              <w:t>VSIA</w:t>
            </w:r>
            <w:r w:rsidRPr="004B6E18" w:rsidR="004B4B22">
              <w:rPr>
                <w:rFonts w:ascii="Times New Roman" w:hAnsi="Times New Roman"/>
                <w:sz w:val="28"/>
                <w:szCs w:val="28"/>
              </w:rPr>
              <w:t xml:space="preserve"> </w:t>
            </w:r>
            <w:r w:rsidRPr="004B4B22" w:rsidR="004B4B22">
              <w:rPr>
                <w:rFonts w:ascii="Times New Roman" w:hAnsi="Times New Roman"/>
                <w:sz w:val="28"/>
                <w:szCs w:val="28"/>
              </w:rPr>
              <w:t xml:space="preserve">„Latvijas Nacionālā opera un balets” </w:t>
            </w:r>
            <w:r w:rsidRPr="004B6E18">
              <w:rPr>
                <w:rFonts w:ascii="Times New Roman" w:hAnsi="Times New Roman"/>
                <w:sz w:val="28"/>
                <w:szCs w:val="28"/>
              </w:rPr>
              <w:t>iepriekšējo pieredzi līdzīgos projektos</w:t>
            </w:r>
            <w:r w:rsidRPr="004B6E18" w:rsidR="004B6E18">
              <w:rPr>
                <w:rFonts w:ascii="Times New Roman" w:hAnsi="Times New Roman"/>
                <w:sz w:val="28"/>
                <w:szCs w:val="28"/>
              </w:rPr>
              <w:t>;</w:t>
            </w:r>
          </w:p>
          <w:p w:rsidRPr="004B6E18" w:rsidR="00D12ADC" w:rsidP="00603B2A" w:rsidRDefault="00D12ADC" w14:paraId="060A45E8" w14:textId="61B9269E">
            <w:pPr>
              <w:pStyle w:val="Sarakstarindkopa"/>
              <w:numPr>
                <w:ilvl w:val="0"/>
                <w:numId w:val="31"/>
              </w:numPr>
              <w:suppressAutoHyphens/>
              <w:autoSpaceDN w:val="0"/>
              <w:spacing w:after="0" w:line="240" w:lineRule="auto"/>
              <w:ind w:left="357" w:hanging="357"/>
              <w:jc w:val="both"/>
              <w:textAlignment w:val="baseline"/>
              <w:rPr>
                <w:rFonts w:ascii="Times New Roman" w:hAnsi="Times New Roman"/>
                <w:sz w:val="28"/>
                <w:szCs w:val="28"/>
              </w:rPr>
            </w:pPr>
            <w:r w:rsidRPr="004B6E18">
              <w:rPr>
                <w:rFonts w:ascii="Times New Roman" w:hAnsi="Times New Roman"/>
                <w:sz w:val="28"/>
                <w:szCs w:val="28"/>
              </w:rPr>
              <w:t>VSIA „Rīgas cirks” 2021.gada otrajā pusgadā plāno trīs programmu izrādīšanas izmaksas.</w:t>
            </w:r>
          </w:p>
          <w:p w:rsidR="00D12ADC" w:rsidP="00603B2A" w:rsidRDefault="00D12ADC" w14:paraId="4129794B" w14:textId="0A1D38D6">
            <w:pPr>
              <w:suppressAutoHyphens/>
              <w:autoSpaceDN w:val="0"/>
              <w:spacing w:after="0" w:line="240" w:lineRule="auto"/>
              <w:ind w:firstLine="567"/>
              <w:jc w:val="both"/>
              <w:textAlignment w:val="baseline"/>
              <w:rPr>
                <w:rFonts w:ascii="Times New Roman" w:hAnsi="Times New Roman"/>
                <w:sz w:val="28"/>
                <w:szCs w:val="28"/>
              </w:rPr>
            </w:pPr>
            <w:r w:rsidRPr="004B6E18">
              <w:rPr>
                <w:rFonts w:ascii="Times New Roman" w:hAnsi="Times New Roman" w:cs="Times New Roman"/>
                <w:sz w:val="28"/>
                <w:szCs w:val="28"/>
              </w:rPr>
              <w:t>Saskaņā ar darba grupas izvērtētajiem kapitālsabiedrību</w:t>
            </w:r>
            <w:r w:rsidR="004B4B22">
              <w:rPr>
                <w:rFonts w:ascii="Times New Roman" w:hAnsi="Times New Roman"/>
                <w:sz w:val="28"/>
                <w:szCs w:val="28"/>
              </w:rPr>
              <w:t xml:space="preserve"> </w:t>
            </w:r>
            <w:r w:rsidRPr="00D12ADC">
              <w:rPr>
                <w:rFonts w:ascii="Times New Roman" w:hAnsi="Times New Roman"/>
                <w:sz w:val="28"/>
                <w:szCs w:val="28"/>
              </w:rPr>
              <w:t xml:space="preserve">finanšu aprēķiniem 2021.gadā papildus nepieciešams finansējums 1 908 656 </w:t>
            </w:r>
            <w:r w:rsidRPr="00603B2A">
              <w:rPr>
                <w:rFonts w:ascii="Times New Roman" w:hAnsi="Times New Roman"/>
                <w:i/>
                <w:iCs/>
                <w:sz w:val="28"/>
                <w:szCs w:val="28"/>
              </w:rPr>
              <w:t>euro</w:t>
            </w:r>
            <w:r w:rsidRPr="00D12ADC">
              <w:rPr>
                <w:rFonts w:ascii="Times New Roman" w:hAnsi="Times New Roman"/>
                <w:sz w:val="28"/>
                <w:szCs w:val="28"/>
              </w:rPr>
              <w:t xml:space="preserve"> apmērā, lai nodrošinātu kapitālsabiedrību</w:t>
            </w:r>
            <w:r w:rsidR="004B4B22">
              <w:rPr>
                <w:rFonts w:ascii="Times New Roman" w:hAnsi="Times New Roman"/>
                <w:sz w:val="28"/>
                <w:szCs w:val="28"/>
              </w:rPr>
              <w:t xml:space="preserve"> </w:t>
            </w:r>
            <w:r w:rsidRPr="00D12ADC">
              <w:rPr>
                <w:rFonts w:ascii="Times New Roman" w:hAnsi="Times New Roman"/>
                <w:sz w:val="28"/>
                <w:szCs w:val="28"/>
              </w:rPr>
              <w:t>stabilitāti Covid-19 izplatības radīto negatīvo seku apstākļos.</w:t>
            </w:r>
          </w:p>
          <w:p w:rsidR="00D97D4A" w:rsidP="00603B2A" w:rsidRDefault="6B53B4B3" w14:paraId="2F43A578" w14:textId="597D90D1">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688165E7">
              <w:rPr>
                <w:rFonts w:ascii="Times New Roman" w:hAnsi="Times New Roman" w:eastAsia="Times New Roman" w:cs="Times New Roman"/>
                <w:sz w:val="28"/>
                <w:szCs w:val="28"/>
              </w:rPr>
              <w:t>„</w:t>
            </w:r>
            <w:r w:rsidRPr="30164AB2" w:rsidR="730B8E14">
              <w:rPr>
                <w:rFonts w:ascii="Times New Roman" w:hAnsi="Times New Roman"/>
                <w:sz w:val="28"/>
                <w:szCs w:val="28"/>
              </w:rPr>
              <w:t>Latvijas Nacionālais teātris</w:t>
            </w:r>
            <w:r w:rsidRPr="30164AB2" w:rsidR="7B685709">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iesniegtajiem finanšu aprēķiniem</w:t>
            </w:r>
            <w:r w:rsidRPr="30164AB2" w:rsidR="499768FD">
              <w:rPr>
                <w:rFonts w:ascii="Times New Roman" w:hAnsi="Times New Roman"/>
                <w:sz w:val="28"/>
                <w:szCs w:val="28"/>
              </w:rPr>
              <w:t>,</w:t>
            </w:r>
            <w:r w:rsidRPr="30164AB2">
              <w:rPr>
                <w:rFonts w:ascii="Times New Roman" w:hAnsi="Times New Roman"/>
                <w:sz w:val="28"/>
                <w:szCs w:val="28"/>
              </w:rPr>
              <w:t xml:space="preserve"> </w:t>
            </w:r>
            <w:r w:rsidR="001152B7">
              <w:rPr>
                <w:rFonts w:ascii="Times New Roman" w:hAnsi="Times New Roman"/>
                <w:sz w:val="28"/>
                <w:szCs w:val="28"/>
              </w:rPr>
              <w:t>ņemot vērā</w:t>
            </w:r>
            <w:r w:rsidRPr="30164AB2">
              <w:rPr>
                <w:rFonts w:ascii="Times New Roman" w:hAnsi="Times New Roman"/>
                <w:sz w:val="28"/>
                <w:szCs w:val="28"/>
              </w:rPr>
              <w:t xml:space="preserve"> </w:t>
            </w:r>
            <w:r w:rsidRPr="30164AB2" w:rsidR="001152B7">
              <w:rPr>
                <w:rFonts w:ascii="Times New Roman" w:hAnsi="Times New Roman"/>
                <w:sz w:val="28"/>
                <w:szCs w:val="28"/>
              </w:rPr>
              <w:t>minēt</w:t>
            </w:r>
            <w:r w:rsidR="001152B7">
              <w:rPr>
                <w:rFonts w:ascii="Times New Roman" w:hAnsi="Times New Roman"/>
                <w:sz w:val="28"/>
                <w:szCs w:val="28"/>
              </w:rPr>
              <w:t>os</w:t>
            </w:r>
            <w:r w:rsidRPr="30164AB2" w:rsidR="001152B7">
              <w:rPr>
                <w:rFonts w:ascii="Times New Roman" w:hAnsi="Times New Roman"/>
                <w:sz w:val="28"/>
                <w:szCs w:val="28"/>
              </w:rPr>
              <w:t xml:space="preserve"> </w:t>
            </w:r>
            <w:r w:rsidRPr="30164AB2">
              <w:rPr>
                <w:rFonts w:ascii="Times New Roman" w:hAnsi="Times New Roman"/>
                <w:sz w:val="28"/>
                <w:szCs w:val="28"/>
              </w:rPr>
              <w:t>darbības pieņēmum</w:t>
            </w:r>
            <w:r w:rsidR="001152B7">
              <w:rPr>
                <w:rFonts w:ascii="Times New Roman" w:hAnsi="Times New Roman"/>
                <w:sz w:val="28"/>
                <w:szCs w:val="28"/>
              </w:rPr>
              <w:t>us</w:t>
            </w:r>
            <w:r w:rsidRPr="30164AB2">
              <w:rPr>
                <w:rFonts w:ascii="Times New Roman" w:hAnsi="Times New Roman"/>
                <w:sz w:val="28"/>
                <w:szCs w:val="28"/>
              </w:rPr>
              <w:t xml:space="preserve"> 2021.gadā</w:t>
            </w:r>
            <w:r w:rsidRPr="30164AB2" w:rsidR="6002063E">
              <w:rPr>
                <w:rFonts w:ascii="Times New Roman" w:hAnsi="Times New Roman"/>
                <w:sz w:val="28"/>
                <w:szCs w:val="28"/>
              </w:rPr>
              <w:t xml:space="preserve">, </w:t>
            </w:r>
            <w:r w:rsidRPr="30164AB2" w:rsidR="26939669">
              <w:rPr>
                <w:rFonts w:ascii="Times New Roman" w:hAnsi="Times New Roman"/>
                <w:sz w:val="28"/>
                <w:szCs w:val="28"/>
              </w:rPr>
              <w:t xml:space="preserve">salīdzinājumā ar 2019.gada kopējiem faktiskajiem ieņēmumiem 2021.gada plānotie kopējie ieņēmumi samazinājušies par 32% un pašu ieņēmumi par 80%, savukārt 2021.gada plānotie kopējie izdevumi </w:t>
            </w:r>
            <w:r w:rsidRPr="30164AB2" w:rsidR="26939669">
              <w:rPr>
                <w:rFonts w:ascii="Times New Roman" w:hAnsi="Times New Roman"/>
                <w:sz w:val="28"/>
                <w:szCs w:val="28"/>
              </w:rPr>
              <w:lastRenderedPageBreak/>
              <w:t>salīdzinājumā ar 2019.gada kopējiem faktiskajiem izdevumiem samazinājušies par 30%.</w:t>
            </w:r>
          </w:p>
          <w:p w:rsidR="00D97D4A" w:rsidP="00603B2A" w:rsidRDefault="6002063E" w14:paraId="512FBA4B" w14:textId="1F8B0DC5">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6E7E4E29">
              <w:rPr>
                <w:rFonts w:ascii="Times New Roman" w:hAnsi="Times New Roman" w:eastAsia="Times New Roman" w:cs="Times New Roman"/>
                <w:sz w:val="28"/>
                <w:szCs w:val="28"/>
              </w:rPr>
              <w:t>„</w:t>
            </w:r>
            <w:r w:rsidRPr="30164AB2" w:rsidR="730B8E14">
              <w:rPr>
                <w:rFonts w:ascii="Times New Roman" w:hAnsi="Times New Roman"/>
                <w:sz w:val="28"/>
                <w:szCs w:val="28"/>
              </w:rPr>
              <w:t>Dailes teātris</w:t>
            </w:r>
            <w:r w:rsidRPr="30164AB2" w:rsidR="53CF572B">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iesniegtajiem finanšu aprēķiniem</w:t>
            </w:r>
            <w:r w:rsidRPr="30164AB2" w:rsidR="499768FD">
              <w:rPr>
                <w:rFonts w:ascii="Times New Roman" w:hAnsi="Times New Roman"/>
                <w:sz w:val="28"/>
                <w:szCs w:val="28"/>
              </w:rPr>
              <w:t>,</w:t>
            </w:r>
            <w:r w:rsidRPr="30164AB2">
              <w:rPr>
                <w:rFonts w:ascii="Times New Roman" w:hAnsi="Times New Roman"/>
                <w:sz w:val="28"/>
                <w:szCs w:val="28"/>
              </w:rPr>
              <w:t xml:space="preserve"> </w:t>
            </w:r>
            <w:r w:rsidR="001152B7">
              <w:rPr>
                <w:rFonts w:ascii="Times New Roman" w:hAnsi="Times New Roman"/>
                <w:sz w:val="28"/>
                <w:szCs w:val="28"/>
              </w:rPr>
              <w:t>ņemot vērā</w:t>
            </w:r>
            <w:r w:rsidRPr="30164AB2">
              <w:rPr>
                <w:rFonts w:ascii="Times New Roman" w:hAnsi="Times New Roman"/>
                <w:sz w:val="28"/>
                <w:szCs w:val="28"/>
              </w:rPr>
              <w:t xml:space="preserve"> </w:t>
            </w:r>
            <w:r w:rsidRPr="30164AB2" w:rsidR="001152B7">
              <w:rPr>
                <w:rFonts w:ascii="Times New Roman" w:hAnsi="Times New Roman"/>
                <w:sz w:val="28"/>
                <w:szCs w:val="28"/>
              </w:rPr>
              <w:t>minēt</w:t>
            </w:r>
            <w:r w:rsidR="001152B7">
              <w:rPr>
                <w:rFonts w:ascii="Times New Roman" w:hAnsi="Times New Roman"/>
                <w:sz w:val="28"/>
                <w:szCs w:val="28"/>
              </w:rPr>
              <w:t>os</w:t>
            </w:r>
            <w:r w:rsidRPr="30164AB2" w:rsidR="001152B7">
              <w:rPr>
                <w:rFonts w:ascii="Times New Roman" w:hAnsi="Times New Roman"/>
                <w:sz w:val="28"/>
                <w:szCs w:val="28"/>
              </w:rPr>
              <w:t xml:space="preserve"> </w:t>
            </w:r>
            <w:r w:rsidRPr="30164AB2">
              <w:rPr>
                <w:rFonts w:ascii="Times New Roman" w:hAnsi="Times New Roman"/>
                <w:sz w:val="28"/>
                <w:szCs w:val="28"/>
              </w:rPr>
              <w:t xml:space="preserve">darbības </w:t>
            </w:r>
            <w:r w:rsidRPr="30164AB2" w:rsidR="001152B7">
              <w:rPr>
                <w:rFonts w:ascii="Times New Roman" w:hAnsi="Times New Roman"/>
                <w:sz w:val="28"/>
                <w:szCs w:val="28"/>
              </w:rPr>
              <w:t>pieņēmum</w:t>
            </w:r>
            <w:r w:rsidR="001152B7">
              <w:rPr>
                <w:rFonts w:ascii="Times New Roman" w:hAnsi="Times New Roman"/>
                <w:sz w:val="28"/>
                <w:szCs w:val="28"/>
              </w:rPr>
              <w:t>us</w:t>
            </w:r>
            <w:r w:rsidRPr="30164AB2" w:rsidR="001152B7">
              <w:rPr>
                <w:rFonts w:ascii="Times New Roman" w:hAnsi="Times New Roman"/>
                <w:sz w:val="28"/>
                <w:szCs w:val="28"/>
              </w:rPr>
              <w:t xml:space="preserve"> </w:t>
            </w:r>
            <w:r w:rsidRPr="30164AB2">
              <w:rPr>
                <w:rFonts w:ascii="Times New Roman" w:hAnsi="Times New Roman"/>
                <w:sz w:val="28"/>
                <w:szCs w:val="28"/>
              </w:rPr>
              <w:t>2021.gadā, salīdzinājumā ar 2019.gada kopējiem faktiskajiem ieņēmumiem 2021.gada plānotie kopējie ieņēmumi samazinājušies par 20% un pašu ieņēmumi par 62%, savukārt 2021.gada plānotie kopējie izdevumi salīdzinājumā ar 2019.gada kopējiem faktiskajiem izdevumiem samazinājušies par 8%.</w:t>
            </w:r>
          </w:p>
          <w:p w:rsidR="00D97D4A" w:rsidP="00603B2A" w:rsidRDefault="499768FD" w14:paraId="2F0AB6F3" w14:textId="3793B48F">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71BA4B17">
              <w:rPr>
                <w:rFonts w:ascii="Times New Roman" w:hAnsi="Times New Roman" w:eastAsia="Times New Roman" w:cs="Times New Roman"/>
                <w:sz w:val="28"/>
                <w:szCs w:val="28"/>
              </w:rPr>
              <w:t>„</w:t>
            </w:r>
            <w:r w:rsidRPr="30164AB2" w:rsidR="730B8E14">
              <w:rPr>
                <w:rFonts w:ascii="Times New Roman" w:hAnsi="Times New Roman"/>
                <w:sz w:val="28"/>
                <w:szCs w:val="28"/>
              </w:rPr>
              <w:t>Mihaila Čehova Rīgas Krievu teātris</w:t>
            </w:r>
            <w:r w:rsidRPr="30164AB2" w:rsidR="1E076B11">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 xml:space="preserve">iesniegtajiem finanšu aprēķiniem, </w:t>
            </w:r>
            <w:r w:rsidR="0047205B">
              <w:rPr>
                <w:rFonts w:ascii="Times New Roman" w:hAnsi="Times New Roman"/>
                <w:sz w:val="28"/>
                <w:szCs w:val="28"/>
              </w:rPr>
              <w:t>ņemot vērā</w:t>
            </w:r>
            <w:r w:rsidRPr="30164AB2" w:rsidR="0047205B">
              <w:rPr>
                <w:rFonts w:ascii="Times New Roman" w:hAnsi="Times New Roman"/>
                <w:sz w:val="28"/>
                <w:szCs w:val="28"/>
              </w:rPr>
              <w:t xml:space="preserve"> </w:t>
            </w:r>
            <w:r w:rsidRPr="30164AB2">
              <w:rPr>
                <w:rFonts w:ascii="Times New Roman" w:hAnsi="Times New Roman"/>
                <w:sz w:val="28"/>
                <w:szCs w:val="28"/>
              </w:rPr>
              <w:t>minēt</w:t>
            </w:r>
            <w:r w:rsidR="0047205B">
              <w:rPr>
                <w:rFonts w:ascii="Times New Roman" w:hAnsi="Times New Roman"/>
                <w:sz w:val="28"/>
                <w:szCs w:val="28"/>
              </w:rPr>
              <w:t>os</w:t>
            </w:r>
            <w:r w:rsidRPr="30164AB2">
              <w:rPr>
                <w:rFonts w:ascii="Times New Roman" w:hAnsi="Times New Roman"/>
                <w:sz w:val="28"/>
                <w:szCs w:val="28"/>
              </w:rPr>
              <w:t xml:space="preserve"> darbības pieņēmum</w:t>
            </w:r>
            <w:r w:rsidR="0047205B">
              <w:rPr>
                <w:rFonts w:ascii="Times New Roman" w:hAnsi="Times New Roman"/>
                <w:sz w:val="28"/>
                <w:szCs w:val="28"/>
              </w:rPr>
              <w:t>us</w:t>
            </w:r>
            <w:r w:rsidRPr="30164AB2">
              <w:rPr>
                <w:rFonts w:ascii="Times New Roman" w:hAnsi="Times New Roman"/>
                <w:sz w:val="28"/>
                <w:szCs w:val="28"/>
              </w:rPr>
              <w:t xml:space="preserve"> 2021.gadā, salīdzinājumā ar 2019.gada kopējiem faktiskajiem ieņēmumiem 2021.gada plānotie kopējie ieņēmumi samazinājušies par 25% un pašu ieņēmumi par 79%, savukārt 2021.gada plānotie kopējie izdevumi salīdzinājumā ar 2019.gada kopējiem faktiskajiem izdevumiem samazinājušies par 26%.</w:t>
            </w:r>
          </w:p>
          <w:p w:rsidR="00D97D4A" w:rsidP="00603B2A" w:rsidRDefault="0F2DCECE" w14:paraId="49194ABD" w14:textId="0C588086">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15C09C1E">
              <w:rPr>
                <w:rFonts w:ascii="Times New Roman" w:hAnsi="Times New Roman" w:eastAsia="Times New Roman" w:cs="Times New Roman"/>
                <w:sz w:val="28"/>
                <w:szCs w:val="28"/>
              </w:rPr>
              <w:t>„</w:t>
            </w:r>
            <w:r w:rsidRPr="30164AB2" w:rsidR="730B8E14">
              <w:rPr>
                <w:rFonts w:ascii="Times New Roman" w:hAnsi="Times New Roman"/>
                <w:sz w:val="28"/>
                <w:szCs w:val="28"/>
              </w:rPr>
              <w:t>Jaunais Rīgas teātris</w:t>
            </w:r>
            <w:r w:rsidRPr="30164AB2" w:rsidR="409E73AB">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 xml:space="preserve">iesniegtajiem finanšu aprēķiniem, </w:t>
            </w:r>
            <w:r w:rsidR="0047205B">
              <w:rPr>
                <w:rFonts w:ascii="Times New Roman" w:hAnsi="Times New Roman"/>
                <w:sz w:val="28"/>
                <w:szCs w:val="28"/>
              </w:rPr>
              <w:t>ņemot vērā</w:t>
            </w:r>
            <w:r w:rsidRPr="30164AB2" w:rsidR="0047205B">
              <w:rPr>
                <w:rFonts w:ascii="Times New Roman" w:hAnsi="Times New Roman"/>
                <w:sz w:val="28"/>
                <w:szCs w:val="28"/>
              </w:rPr>
              <w:t xml:space="preserve"> </w:t>
            </w:r>
            <w:r w:rsidRPr="30164AB2">
              <w:rPr>
                <w:rFonts w:ascii="Times New Roman" w:hAnsi="Times New Roman"/>
                <w:sz w:val="28"/>
                <w:szCs w:val="28"/>
              </w:rPr>
              <w:t>minēt</w:t>
            </w:r>
            <w:r w:rsidR="0047205B">
              <w:rPr>
                <w:rFonts w:ascii="Times New Roman" w:hAnsi="Times New Roman"/>
                <w:sz w:val="28"/>
                <w:szCs w:val="28"/>
              </w:rPr>
              <w:t>os</w:t>
            </w:r>
            <w:r w:rsidRPr="30164AB2">
              <w:rPr>
                <w:rFonts w:ascii="Times New Roman" w:hAnsi="Times New Roman"/>
                <w:sz w:val="28"/>
                <w:szCs w:val="28"/>
              </w:rPr>
              <w:t xml:space="preserve"> darbības </w:t>
            </w:r>
            <w:r w:rsidRPr="30164AB2" w:rsidR="0047205B">
              <w:rPr>
                <w:rFonts w:ascii="Times New Roman" w:hAnsi="Times New Roman"/>
                <w:sz w:val="28"/>
                <w:szCs w:val="28"/>
              </w:rPr>
              <w:t>pieņēmum</w:t>
            </w:r>
            <w:r w:rsidR="0047205B">
              <w:rPr>
                <w:rFonts w:ascii="Times New Roman" w:hAnsi="Times New Roman"/>
                <w:sz w:val="28"/>
                <w:szCs w:val="28"/>
              </w:rPr>
              <w:t>us</w:t>
            </w:r>
            <w:r w:rsidRPr="30164AB2" w:rsidR="0047205B">
              <w:rPr>
                <w:rFonts w:ascii="Times New Roman" w:hAnsi="Times New Roman"/>
                <w:sz w:val="28"/>
                <w:szCs w:val="28"/>
              </w:rPr>
              <w:t xml:space="preserve"> </w:t>
            </w:r>
            <w:r w:rsidRPr="30164AB2">
              <w:rPr>
                <w:rFonts w:ascii="Times New Roman" w:hAnsi="Times New Roman"/>
                <w:sz w:val="28"/>
                <w:szCs w:val="28"/>
              </w:rPr>
              <w:t>2021.gadā, salīdzinājumā ar 2019.gada kopējiem faktiskajiem ieņēmumiem 2021.gada plānotie kopējie ieņēmumi samazinājušies par 35% un pašu ieņēmumi par 82%, savukārt 2021.gada plānotie kopējie izdevumi salīdzinājumā ar 2019.gada kopējiem faktiskajiem izdevumiem samazinājušies par 42%.</w:t>
            </w:r>
          </w:p>
          <w:p w:rsidR="00D97D4A" w:rsidP="00603B2A" w:rsidRDefault="6CADF009" w14:paraId="6A5512EB" w14:textId="7A602244">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5344EED4">
              <w:rPr>
                <w:rFonts w:ascii="Times New Roman" w:hAnsi="Times New Roman" w:eastAsia="Times New Roman" w:cs="Times New Roman"/>
                <w:sz w:val="28"/>
                <w:szCs w:val="28"/>
              </w:rPr>
              <w:t>„</w:t>
            </w:r>
            <w:r w:rsidRPr="30164AB2" w:rsidR="730B8E14">
              <w:rPr>
                <w:rFonts w:ascii="Times New Roman" w:hAnsi="Times New Roman"/>
                <w:sz w:val="28"/>
                <w:szCs w:val="28"/>
              </w:rPr>
              <w:t>Latvijas Leļļu teātris</w:t>
            </w:r>
            <w:r w:rsidRPr="30164AB2" w:rsidR="29F899E5">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 xml:space="preserve">iesniegtajiem finanšu aprēķiniem, </w:t>
            </w:r>
            <w:r w:rsidR="00887945">
              <w:rPr>
                <w:rFonts w:ascii="Times New Roman" w:hAnsi="Times New Roman"/>
                <w:sz w:val="28"/>
                <w:szCs w:val="28"/>
              </w:rPr>
              <w:t>ņemot vērā</w:t>
            </w:r>
            <w:r w:rsidRPr="30164AB2" w:rsidR="00887945">
              <w:rPr>
                <w:rFonts w:ascii="Times New Roman" w:hAnsi="Times New Roman"/>
                <w:sz w:val="28"/>
                <w:szCs w:val="28"/>
              </w:rPr>
              <w:t xml:space="preserve"> </w:t>
            </w:r>
            <w:r w:rsidRPr="30164AB2">
              <w:rPr>
                <w:rFonts w:ascii="Times New Roman" w:hAnsi="Times New Roman"/>
                <w:sz w:val="28"/>
                <w:szCs w:val="28"/>
              </w:rPr>
              <w:t>minēt</w:t>
            </w:r>
            <w:r w:rsidR="00887945">
              <w:rPr>
                <w:rFonts w:ascii="Times New Roman" w:hAnsi="Times New Roman"/>
                <w:sz w:val="28"/>
                <w:szCs w:val="28"/>
              </w:rPr>
              <w:t>os</w:t>
            </w:r>
            <w:r w:rsidRPr="30164AB2">
              <w:rPr>
                <w:rFonts w:ascii="Times New Roman" w:hAnsi="Times New Roman"/>
                <w:sz w:val="28"/>
                <w:szCs w:val="28"/>
              </w:rPr>
              <w:t xml:space="preserve"> darbības </w:t>
            </w:r>
            <w:r w:rsidRPr="30164AB2" w:rsidR="00887945">
              <w:rPr>
                <w:rFonts w:ascii="Times New Roman" w:hAnsi="Times New Roman"/>
                <w:sz w:val="28"/>
                <w:szCs w:val="28"/>
              </w:rPr>
              <w:t>pieņēmum</w:t>
            </w:r>
            <w:r w:rsidR="00887945">
              <w:rPr>
                <w:rFonts w:ascii="Times New Roman" w:hAnsi="Times New Roman"/>
                <w:sz w:val="28"/>
                <w:szCs w:val="28"/>
              </w:rPr>
              <w:t>us</w:t>
            </w:r>
            <w:r w:rsidRPr="30164AB2" w:rsidR="00887945">
              <w:rPr>
                <w:rFonts w:ascii="Times New Roman" w:hAnsi="Times New Roman"/>
                <w:sz w:val="28"/>
                <w:szCs w:val="28"/>
              </w:rPr>
              <w:t xml:space="preserve"> </w:t>
            </w:r>
            <w:r w:rsidRPr="30164AB2">
              <w:rPr>
                <w:rFonts w:ascii="Times New Roman" w:hAnsi="Times New Roman"/>
                <w:sz w:val="28"/>
                <w:szCs w:val="28"/>
              </w:rPr>
              <w:t>2021.gadā, salīdzinājumā ar 2019.gada kopējiem faktiskajiem ieņēmumiem 2021.gada plānotie kopējie ieņēmumi samazinājušies par 19% un pašu ieņēmumi par 88%, savukārt 2021.gada plānotie kopējie izdevumi salīdzinājumā ar 2019.gada kopējiem faktiskajiem izdevumiem samazinājušies par 17%.</w:t>
            </w:r>
          </w:p>
          <w:p w:rsidR="00D97D4A" w:rsidP="00603B2A" w:rsidRDefault="78115003" w14:paraId="5CC3AE8A" w14:textId="08B42266">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lastRenderedPageBreak/>
              <w:t xml:space="preserve">Saskaņā ar </w:t>
            </w:r>
            <w:r w:rsidRPr="30164AB2" w:rsidR="730B8E14">
              <w:rPr>
                <w:rFonts w:ascii="Times New Roman" w:hAnsi="Times New Roman"/>
                <w:sz w:val="28"/>
                <w:szCs w:val="28"/>
              </w:rPr>
              <w:t xml:space="preserve">VSIA </w:t>
            </w:r>
            <w:r w:rsidRPr="30164AB2" w:rsidR="201D5A1B">
              <w:rPr>
                <w:rFonts w:ascii="Times New Roman" w:hAnsi="Times New Roman" w:eastAsia="Times New Roman" w:cs="Times New Roman"/>
                <w:sz w:val="28"/>
                <w:szCs w:val="28"/>
              </w:rPr>
              <w:t>„</w:t>
            </w:r>
            <w:r w:rsidRPr="30164AB2" w:rsidR="730B8E14">
              <w:rPr>
                <w:rFonts w:ascii="Times New Roman" w:hAnsi="Times New Roman"/>
                <w:sz w:val="28"/>
                <w:szCs w:val="28"/>
              </w:rPr>
              <w:t xml:space="preserve">Valmieras </w:t>
            </w:r>
            <w:r w:rsidRPr="30164AB2" w:rsidR="379F946A">
              <w:rPr>
                <w:rFonts w:ascii="Times New Roman" w:hAnsi="Times New Roman"/>
                <w:sz w:val="28"/>
                <w:szCs w:val="28"/>
              </w:rPr>
              <w:t>d</w:t>
            </w:r>
            <w:r w:rsidRPr="30164AB2" w:rsidR="730B8E14">
              <w:rPr>
                <w:rFonts w:ascii="Times New Roman" w:hAnsi="Times New Roman"/>
                <w:sz w:val="28"/>
                <w:szCs w:val="28"/>
              </w:rPr>
              <w:t>rāmas teātris</w:t>
            </w:r>
            <w:r w:rsidRPr="30164AB2" w:rsidR="6961FDA0">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 xml:space="preserve">iesniegtajiem finanšu aprēķiniem, </w:t>
            </w:r>
            <w:r w:rsidR="00887945">
              <w:rPr>
                <w:rFonts w:ascii="Times New Roman" w:hAnsi="Times New Roman"/>
                <w:sz w:val="28"/>
                <w:szCs w:val="28"/>
              </w:rPr>
              <w:t>ņemot vērā</w:t>
            </w:r>
            <w:r w:rsidRPr="30164AB2" w:rsidR="00887945">
              <w:rPr>
                <w:rFonts w:ascii="Times New Roman" w:hAnsi="Times New Roman"/>
                <w:sz w:val="28"/>
                <w:szCs w:val="28"/>
              </w:rPr>
              <w:t xml:space="preserve"> </w:t>
            </w:r>
            <w:r w:rsidRPr="30164AB2">
              <w:rPr>
                <w:rFonts w:ascii="Times New Roman" w:hAnsi="Times New Roman"/>
                <w:sz w:val="28"/>
                <w:szCs w:val="28"/>
              </w:rPr>
              <w:t>minēt</w:t>
            </w:r>
            <w:r w:rsidR="00887945">
              <w:rPr>
                <w:rFonts w:ascii="Times New Roman" w:hAnsi="Times New Roman"/>
                <w:sz w:val="28"/>
                <w:szCs w:val="28"/>
              </w:rPr>
              <w:t>os</w:t>
            </w:r>
            <w:r w:rsidRPr="30164AB2">
              <w:rPr>
                <w:rFonts w:ascii="Times New Roman" w:hAnsi="Times New Roman"/>
                <w:sz w:val="28"/>
                <w:szCs w:val="28"/>
              </w:rPr>
              <w:t xml:space="preserve"> darbības pieņēmum</w:t>
            </w:r>
            <w:r w:rsidR="00887945">
              <w:rPr>
                <w:rFonts w:ascii="Times New Roman" w:hAnsi="Times New Roman"/>
                <w:sz w:val="28"/>
                <w:szCs w:val="28"/>
              </w:rPr>
              <w:t>us</w:t>
            </w:r>
            <w:r w:rsidRPr="30164AB2">
              <w:rPr>
                <w:rFonts w:ascii="Times New Roman" w:hAnsi="Times New Roman"/>
                <w:sz w:val="28"/>
                <w:szCs w:val="28"/>
              </w:rPr>
              <w:t xml:space="preserve"> 2021.gadā, salīdzinājumā ar 2019.gada kopējiem faktiskajiem ieņēmumiem 2021.gada plānotie kopējie ieņēmumi samazinājušies par 10% un pašu ieņēmumi par 80%, savukārt 2021.gada plānotie kopējie izdevumi salīdzinājumā ar 2019.gada kopējiem faktiskajiem izdevumiem samazinājušies par 3%.</w:t>
            </w:r>
          </w:p>
          <w:p w:rsidR="00D97D4A" w:rsidP="00603B2A" w:rsidRDefault="712C1D8F" w14:paraId="5A0BD6EC" w14:textId="3FB4FAC2">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79352828">
              <w:rPr>
                <w:rFonts w:ascii="Times New Roman" w:hAnsi="Times New Roman" w:eastAsia="Times New Roman" w:cs="Times New Roman"/>
                <w:sz w:val="28"/>
                <w:szCs w:val="28"/>
              </w:rPr>
              <w:t>„</w:t>
            </w:r>
            <w:r w:rsidRPr="30164AB2" w:rsidR="730B8E14">
              <w:rPr>
                <w:rFonts w:ascii="Times New Roman" w:hAnsi="Times New Roman"/>
                <w:sz w:val="28"/>
                <w:szCs w:val="28"/>
              </w:rPr>
              <w:t>Daugavpils teātris</w:t>
            </w:r>
            <w:r w:rsidRPr="30164AB2" w:rsidR="15B60EA9">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 xml:space="preserve">iesniegtajiem finanšu aprēķiniem, </w:t>
            </w:r>
            <w:r w:rsidR="00887945">
              <w:rPr>
                <w:rFonts w:ascii="Times New Roman" w:hAnsi="Times New Roman"/>
                <w:sz w:val="28"/>
                <w:szCs w:val="28"/>
              </w:rPr>
              <w:t>ņemot vērā</w:t>
            </w:r>
            <w:r w:rsidRPr="30164AB2" w:rsidR="00887945">
              <w:rPr>
                <w:rFonts w:ascii="Times New Roman" w:hAnsi="Times New Roman"/>
                <w:sz w:val="28"/>
                <w:szCs w:val="28"/>
              </w:rPr>
              <w:t xml:space="preserve"> </w:t>
            </w:r>
            <w:r w:rsidRPr="30164AB2">
              <w:rPr>
                <w:rFonts w:ascii="Times New Roman" w:hAnsi="Times New Roman"/>
                <w:sz w:val="28"/>
                <w:szCs w:val="28"/>
              </w:rPr>
              <w:t>minēt</w:t>
            </w:r>
            <w:r w:rsidR="00887945">
              <w:rPr>
                <w:rFonts w:ascii="Times New Roman" w:hAnsi="Times New Roman"/>
                <w:sz w:val="28"/>
                <w:szCs w:val="28"/>
              </w:rPr>
              <w:t>os</w:t>
            </w:r>
            <w:r w:rsidRPr="30164AB2">
              <w:rPr>
                <w:rFonts w:ascii="Times New Roman" w:hAnsi="Times New Roman"/>
                <w:sz w:val="28"/>
                <w:szCs w:val="28"/>
              </w:rPr>
              <w:t xml:space="preserve"> darbības </w:t>
            </w:r>
            <w:r w:rsidRPr="30164AB2" w:rsidR="00887945">
              <w:rPr>
                <w:rFonts w:ascii="Times New Roman" w:hAnsi="Times New Roman"/>
                <w:sz w:val="28"/>
                <w:szCs w:val="28"/>
              </w:rPr>
              <w:t>pieņēmum</w:t>
            </w:r>
            <w:r w:rsidR="00887945">
              <w:rPr>
                <w:rFonts w:ascii="Times New Roman" w:hAnsi="Times New Roman"/>
                <w:sz w:val="28"/>
                <w:szCs w:val="28"/>
              </w:rPr>
              <w:t>us</w:t>
            </w:r>
            <w:r w:rsidRPr="30164AB2" w:rsidR="00887945">
              <w:rPr>
                <w:rFonts w:ascii="Times New Roman" w:hAnsi="Times New Roman"/>
                <w:sz w:val="28"/>
                <w:szCs w:val="28"/>
              </w:rPr>
              <w:t xml:space="preserve"> </w:t>
            </w:r>
            <w:r w:rsidRPr="30164AB2">
              <w:rPr>
                <w:rFonts w:ascii="Times New Roman" w:hAnsi="Times New Roman"/>
                <w:sz w:val="28"/>
                <w:szCs w:val="28"/>
              </w:rPr>
              <w:t xml:space="preserve">2021.gadā, salīdzinājumā ar 2019.gada kopējiem faktiskajiem ieņēmumiem 2021.gada plānotie kopējie ieņēmumi palielinājušies par </w:t>
            </w:r>
            <w:r w:rsidRPr="30164AB2" w:rsidR="6E9C67B5">
              <w:rPr>
                <w:rFonts w:ascii="Times New Roman" w:hAnsi="Times New Roman"/>
                <w:sz w:val="28"/>
                <w:szCs w:val="28"/>
              </w:rPr>
              <w:t>31</w:t>
            </w:r>
            <w:r w:rsidRPr="30164AB2">
              <w:rPr>
                <w:rFonts w:ascii="Times New Roman" w:hAnsi="Times New Roman"/>
                <w:sz w:val="28"/>
                <w:szCs w:val="28"/>
              </w:rPr>
              <w:t xml:space="preserve">% un pašu ieņēmumi </w:t>
            </w:r>
            <w:r w:rsidRPr="30164AB2" w:rsidR="6E9C67B5">
              <w:rPr>
                <w:rFonts w:ascii="Times New Roman" w:hAnsi="Times New Roman"/>
                <w:sz w:val="28"/>
                <w:szCs w:val="28"/>
              </w:rPr>
              <w:t xml:space="preserve">samazinājušies </w:t>
            </w:r>
            <w:r w:rsidRPr="30164AB2">
              <w:rPr>
                <w:rFonts w:ascii="Times New Roman" w:hAnsi="Times New Roman"/>
                <w:sz w:val="28"/>
                <w:szCs w:val="28"/>
              </w:rPr>
              <w:t xml:space="preserve">par </w:t>
            </w:r>
            <w:r w:rsidRPr="30164AB2" w:rsidR="6E9C67B5">
              <w:rPr>
                <w:rFonts w:ascii="Times New Roman" w:hAnsi="Times New Roman"/>
                <w:sz w:val="28"/>
                <w:szCs w:val="28"/>
              </w:rPr>
              <w:t>77</w:t>
            </w:r>
            <w:r w:rsidRPr="30164AB2">
              <w:rPr>
                <w:rFonts w:ascii="Times New Roman" w:hAnsi="Times New Roman"/>
                <w:sz w:val="28"/>
                <w:szCs w:val="28"/>
              </w:rPr>
              <w:t xml:space="preserve">%, savukārt 2021.gada plānotie kopējie izdevumi salīdzinājumā ar 2019.gada kopējiem faktiskajiem izdevumiem </w:t>
            </w:r>
            <w:r w:rsidRPr="30164AB2" w:rsidR="1FE457EB">
              <w:rPr>
                <w:rFonts w:ascii="Times New Roman" w:hAnsi="Times New Roman"/>
                <w:sz w:val="28"/>
                <w:szCs w:val="28"/>
              </w:rPr>
              <w:t>palielin</w:t>
            </w:r>
            <w:r w:rsidRPr="30164AB2">
              <w:rPr>
                <w:rFonts w:ascii="Times New Roman" w:hAnsi="Times New Roman"/>
                <w:sz w:val="28"/>
                <w:szCs w:val="28"/>
              </w:rPr>
              <w:t xml:space="preserve">ājušies par </w:t>
            </w:r>
            <w:r w:rsidRPr="30164AB2" w:rsidR="1FE457EB">
              <w:rPr>
                <w:rFonts w:ascii="Times New Roman" w:hAnsi="Times New Roman"/>
                <w:sz w:val="28"/>
                <w:szCs w:val="28"/>
              </w:rPr>
              <w:t>21</w:t>
            </w:r>
            <w:r w:rsidRPr="30164AB2">
              <w:rPr>
                <w:rFonts w:ascii="Times New Roman" w:hAnsi="Times New Roman"/>
                <w:sz w:val="28"/>
                <w:szCs w:val="28"/>
              </w:rPr>
              <w:t>%</w:t>
            </w:r>
            <w:r w:rsidRPr="30164AB2" w:rsidR="5DD0EF0B">
              <w:rPr>
                <w:rFonts w:ascii="Times New Roman" w:hAnsi="Times New Roman"/>
                <w:sz w:val="28"/>
                <w:szCs w:val="28"/>
              </w:rPr>
              <w:t xml:space="preserve">, tas skaidrojams ar faktu, ka Daugavpils pilsētas pašvaldība palielinājusi savu atbalstu un teātris </w:t>
            </w:r>
            <w:r w:rsidR="00887945">
              <w:rPr>
                <w:rFonts w:ascii="Times New Roman" w:hAnsi="Times New Roman"/>
                <w:sz w:val="28"/>
                <w:szCs w:val="28"/>
              </w:rPr>
              <w:t xml:space="preserve">plāno </w:t>
            </w:r>
            <w:r w:rsidRPr="30164AB2" w:rsidR="5DD0EF0B">
              <w:rPr>
                <w:rFonts w:ascii="Times New Roman" w:hAnsi="Times New Roman"/>
                <w:sz w:val="28"/>
                <w:szCs w:val="28"/>
              </w:rPr>
              <w:t>2021.gadā pabeigt iepriekšējos gados uzsāktos pr</w:t>
            </w:r>
            <w:r w:rsidRPr="30164AB2" w:rsidR="160F3DD9">
              <w:rPr>
                <w:rFonts w:ascii="Times New Roman" w:hAnsi="Times New Roman"/>
                <w:sz w:val="28"/>
                <w:szCs w:val="28"/>
              </w:rPr>
              <w:t>ojektus, kur ieņēmumi un izdevumi pārceļas uz 2021.gadu.</w:t>
            </w:r>
          </w:p>
          <w:p w:rsidR="00D97D4A" w:rsidP="00603B2A" w:rsidRDefault="719BF5A6" w14:paraId="13410011" w14:textId="1CA193C1">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6D105F67">
              <w:rPr>
                <w:rFonts w:ascii="Times New Roman" w:hAnsi="Times New Roman" w:eastAsia="Times New Roman" w:cs="Times New Roman"/>
                <w:sz w:val="28"/>
                <w:szCs w:val="28"/>
              </w:rPr>
              <w:t>„</w:t>
            </w:r>
            <w:r w:rsidRPr="30164AB2" w:rsidR="730B8E14">
              <w:rPr>
                <w:rFonts w:ascii="Times New Roman" w:hAnsi="Times New Roman"/>
                <w:sz w:val="28"/>
                <w:szCs w:val="28"/>
              </w:rPr>
              <w:t xml:space="preserve">Rīgas </w:t>
            </w:r>
            <w:r w:rsidRPr="30164AB2" w:rsidR="2009E9EF">
              <w:rPr>
                <w:rFonts w:ascii="Times New Roman" w:hAnsi="Times New Roman"/>
                <w:sz w:val="28"/>
                <w:szCs w:val="28"/>
              </w:rPr>
              <w:t>c</w:t>
            </w:r>
            <w:r w:rsidRPr="30164AB2" w:rsidR="730B8E14">
              <w:rPr>
                <w:rFonts w:ascii="Times New Roman" w:hAnsi="Times New Roman"/>
                <w:sz w:val="28"/>
                <w:szCs w:val="28"/>
              </w:rPr>
              <w:t>irks</w:t>
            </w:r>
            <w:r w:rsidRPr="30164AB2" w:rsidR="0FE85417">
              <w:rPr>
                <w:rFonts w:ascii="Times New Roman" w:hAnsi="Times New Roman"/>
                <w:sz w:val="28"/>
                <w:szCs w:val="28"/>
              </w:rPr>
              <w:t>”</w:t>
            </w:r>
            <w:r w:rsidRPr="30164AB2" w:rsidR="730B8E14">
              <w:rPr>
                <w:rFonts w:ascii="Times New Roman" w:hAnsi="Times New Roman"/>
                <w:sz w:val="28"/>
                <w:szCs w:val="28"/>
              </w:rPr>
              <w:t xml:space="preserve"> </w:t>
            </w:r>
            <w:r w:rsidRPr="30164AB2" w:rsidR="1F321995">
              <w:rPr>
                <w:rFonts w:ascii="Times New Roman" w:hAnsi="Times New Roman"/>
                <w:sz w:val="28"/>
                <w:szCs w:val="28"/>
              </w:rPr>
              <w:t xml:space="preserve">iesniegtajiem finanšu aprēķiniem, </w:t>
            </w:r>
            <w:r w:rsidR="00887945">
              <w:rPr>
                <w:rFonts w:ascii="Times New Roman" w:hAnsi="Times New Roman"/>
                <w:sz w:val="28"/>
                <w:szCs w:val="28"/>
              </w:rPr>
              <w:t>ņemot vērā</w:t>
            </w:r>
            <w:r w:rsidRPr="30164AB2" w:rsidR="1F321995">
              <w:rPr>
                <w:rFonts w:ascii="Times New Roman" w:hAnsi="Times New Roman"/>
                <w:sz w:val="28"/>
                <w:szCs w:val="28"/>
              </w:rPr>
              <w:t xml:space="preserve"> </w:t>
            </w:r>
            <w:r w:rsidRPr="30164AB2" w:rsidR="00887945">
              <w:rPr>
                <w:rFonts w:ascii="Times New Roman" w:hAnsi="Times New Roman"/>
                <w:sz w:val="28"/>
                <w:szCs w:val="28"/>
              </w:rPr>
              <w:t>minēt</w:t>
            </w:r>
            <w:r w:rsidR="00887945">
              <w:rPr>
                <w:rFonts w:ascii="Times New Roman" w:hAnsi="Times New Roman"/>
                <w:sz w:val="28"/>
                <w:szCs w:val="28"/>
              </w:rPr>
              <w:t>os</w:t>
            </w:r>
            <w:r w:rsidRPr="30164AB2" w:rsidR="00887945">
              <w:rPr>
                <w:rFonts w:ascii="Times New Roman" w:hAnsi="Times New Roman"/>
                <w:sz w:val="28"/>
                <w:szCs w:val="28"/>
              </w:rPr>
              <w:t xml:space="preserve"> </w:t>
            </w:r>
            <w:r w:rsidRPr="30164AB2" w:rsidR="1F321995">
              <w:rPr>
                <w:rFonts w:ascii="Times New Roman" w:hAnsi="Times New Roman"/>
                <w:sz w:val="28"/>
                <w:szCs w:val="28"/>
              </w:rPr>
              <w:t>darbības pieņēmum</w:t>
            </w:r>
            <w:r w:rsidR="00887945">
              <w:rPr>
                <w:rFonts w:ascii="Times New Roman" w:hAnsi="Times New Roman"/>
                <w:sz w:val="28"/>
                <w:szCs w:val="28"/>
              </w:rPr>
              <w:t>us</w:t>
            </w:r>
            <w:r w:rsidRPr="30164AB2" w:rsidR="1F321995">
              <w:rPr>
                <w:rFonts w:ascii="Times New Roman" w:hAnsi="Times New Roman"/>
                <w:sz w:val="28"/>
                <w:szCs w:val="28"/>
              </w:rPr>
              <w:t xml:space="preserve"> 2021.gadā, salīdzinājumā ar 2019.gada kopējiem faktiskajiem ieņēmumiem 2021.gada plānotie kopējie ieņēmumi samazinājušies par 6% un pašu ieņēmumi par 73%, savukārt 2021.gada plānotie kopējie izdevumi salīdzinājumā ar 2019.gada kopējiem faktiskajiem izdevumiem samazinājušies par 14%.</w:t>
            </w:r>
          </w:p>
          <w:p w:rsidR="00D97D4A" w:rsidP="00603B2A" w:rsidRDefault="719BF5A6" w14:paraId="3FAC47F8" w14:textId="257B50C7">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25175FE3">
              <w:rPr>
                <w:rFonts w:ascii="Times New Roman" w:hAnsi="Times New Roman" w:eastAsia="Times New Roman" w:cs="Times New Roman"/>
                <w:sz w:val="28"/>
                <w:szCs w:val="28"/>
              </w:rPr>
              <w:t>„</w:t>
            </w:r>
            <w:r w:rsidRPr="30164AB2" w:rsidR="730B8E14">
              <w:rPr>
                <w:rFonts w:ascii="Times New Roman" w:hAnsi="Times New Roman"/>
                <w:sz w:val="28"/>
                <w:szCs w:val="28"/>
              </w:rPr>
              <w:t>Latvijas Nacionālais simfoniskais orķestris</w:t>
            </w:r>
            <w:r w:rsidRPr="30164AB2" w:rsidR="61995829">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 xml:space="preserve">iesniegtajiem finanšu aprēķiniem, </w:t>
            </w:r>
            <w:r w:rsidR="00887945">
              <w:rPr>
                <w:rFonts w:ascii="Times New Roman" w:hAnsi="Times New Roman"/>
                <w:sz w:val="28"/>
                <w:szCs w:val="28"/>
              </w:rPr>
              <w:t>ņemot vērā</w:t>
            </w:r>
            <w:r w:rsidRPr="30164AB2" w:rsidR="00887945">
              <w:rPr>
                <w:rFonts w:ascii="Times New Roman" w:hAnsi="Times New Roman"/>
                <w:sz w:val="28"/>
                <w:szCs w:val="28"/>
              </w:rPr>
              <w:t xml:space="preserve"> </w:t>
            </w:r>
            <w:r w:rsidRPr="30164AB2">
              <w:rPr>
                <w:rFonts w:ascii="Times New Roman" w:hAnsi="Times New Roman"/>
                <w:sz w:val="28"/>
                <w:szCs w:val="28"/>
              </w:rPr>
              <w:t>minēt</w:t>
            </w:r>
            <w:r w:rsidR="00887945">
              <w:rPr>
                <w:rFonts w:ascii="Times New Roman" w:hAnsi="Times New Roman"/>
                <w:sz w:val="28"/>
                <w:szCs w:val="28"/>
              </w:rPr>
              <w:t>os</w:t>
            </w:r>
            <w:r w:rsidRPr="30164AB2">
              <w:rPr>
                <w:rFonts w:ascii="Times New Roman" w:hAnsi="Times New Roman"/>
                <w:sz w:val="28"/>
                <w:szCs w:val="28"/>
              </w:rPr>
              <w:t xml:space="preserve"> darbības </w:t>
            </w:r>
            <w:r w:rsidRPr="30164AB2" w:rsidR="00887945">
              <w:rPr>
                <w:rFonts w:ascii="Times New Roman" w:hAnsi="Times New Roman"/>
                <w:sz w:val="28"/>
                <w:szCs w:val="28"/>
              </w:rPr>
              <w:t>pieņēmum</w:t>
            </w:r>
            <w:r w:rsidR="00887945">
              <w:rPr>
                <w:rFonts w:ascii="Times New Roman" w:hAnsi="Times New Roman"/>
                <w:sz w:val="28"/>
                <w:szCs w:val="28"/>
              </w:rPr>
              <w:t>us</w:t>
            </w:r>
            <w:r w:rsidRPr="30164AB2" w:rsidR="00887945">
              <w:rPr>
                <w:rFonts w:ascii="Times New Roman" w:hAnsi="Times New Roman"/>
                <w:sz w:val="28"/>
                <w:szCs w:val="28"/>
              </w:rPr>
              <w:t xml:space="preserve"> </w:t>
            </w:r>
            <w:r w:rsidRPr="30164AB2">
              <w:rPr>
                <w:rFonts w:ascii="Times New Roman" w:hAnsi="Times New Roman"/>
                <w:sz w:val="28"/>
                <w:szCs w:val="28"/>
              </w:rPr>
              <w:t xml:space="preserve">2021.gadā, salīdzinājumā ar 2019.gada kopējiem faktiskajiem ieņēmumiem 2021.gada plānotie kopējie ieņēmumi samazinājušies par 1% un pašu ieņēmumi par 79%, savukārt 2021.gada plānotie kopējie </w:t>
            </w:r>
            <w:r w:rsidRPr="30164AB2">
              <w:rPr>
                <w:rFonts w:ascii="Times New Roman" w:hAnsi="Times New Roman"/>
                <w:sz w:val="28"/>
                <w:szCs w:val="28"/>
              </w:rPr>
              <w:lastRenderedPageBreak/>
              <w:t>izdevumi salīdzinājumā ar 2019.gada kopējiem faktiskajiem izdevumiem samazinājušies par 1%.</w:t>
            </w:r>
          </w:p>
          <w:p w:rsidR="00D97D4A" w:rsidP="00603B2A" w:rsidRDefault="337EC2F6" w14:paraId="4F51CCFC" w14:textId="1E8FD00C">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16A23796">
              <w:rPr>
                <w:rFonts w:ascii="Times New Roman" w:hAnsi="Times New Roman" w:eastAsia="Times New Roman" w:cs="Times New Roman"/>
                <w:sz w:val="28"/>
                <w:szCs w:val="28"/>
              </w:rPr>
              <w:t>„</w:t>
            </w:r>
            <w:r w:rsidRPr="30164AB2" w:rsidR="730B8E14">
              <w:rPr>
                <w:rFonts w:ascii="Times New Roman" w:hAnsi="Times New Roman"/>
                <w:sz w:val="28"/>
                <w:szCs w:val="28"/>
              </w:rPr>
              <w:t xml:space="preserve">Valsts Akadēmiskais koris </w:t>
            </w:r>
            <w:r w:rsidRPr="30164AB2" w:rsidR="00887945">
              <w:rPr>
                <w:rFonts w:ascii="Times New Roman" w:hAnsi="Times New Roman" w:eastAsia="Times New Roman" w:cs="Times New Roman"/>
                <w:sz w:val="28"/>
                <w:szCs w:val="28"/>
              </w:rPr>
              <w:t>„</w:t>
            </w:r>
            <w:r w:rsidRPr="30164AB2">
              <w:rPr>
                <w:rFonts w:ascii="Times New Roman" w:hAnsi="Times New Roman"/>
                <w:sz w:val="28"/>
                <w:szCs w:val="28"/>
              </w:rPr>
              <w:t>Latvija”</w:t>
            </w:r>
            <w:r w:rsidRPr="30164AB2" w:rsidR="4C96FC91">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 xml:space="preserve">iesniegtajiem finanšu aprēķiniem, </w:t>
            </w:r>
            <w:r w:rsidR="00887945">
              <w:rPr>
                <w:rFonts w:ascii="Times New Roman" w:hAnsi="Times New Roman"/>
                <w:sz w:val="28"/>
                <w:szCs w:val="28"/>
              </w:rPr>
              <w:t>ņemot vērā</w:t>
            </w:r>
            <w:r w:rsidRPr="30164AB2" w:rsidDel="00887945" w:rsidR="00887945">
              <w:rPr>
                <w:rFonts w:ascii="Times New Roman" w:hAnsi="Times New Roman"/>
                <w:sz w:val="28"/>
                <w:szCs w:val="28"/>
              </w:rPr>
              <w:t xml:space="preserve"> </w:t>
            </w:r>
            <w:r w:rsidRPr="30164AB2">
              <w:rPr>
                <w:rFonts w:ascii="Times New Roman" w:hAnsi="Times New Roman"/>
                <w:sz w:val="28"/>
                <w:szCs w:val="28"/>
              </w:rPr>
              <w:t>minēt</w:t>
            </w:r>
            <w:r w:rsidR="00887945">
              <w:rPr>
                <w:rFonts w:ascii="Times New Roman" w:hAnsi="Times New Roman"/>
                <w:sz w:val="28"/>
                <w:szCs w:val="28"/>
              </w:rPr>
              <w:t>os</w:t>
            </w:r>
            <w:r w:rsidRPr="30164AB2">
              <w:rPr>
                <w:rFonts w:ascii="Times New Roman" w:hAnsi="Times New Roman"/>
                <w:sz w:val="28"/>
                <w:szCs w:val="28"/>
              </w:rPr>
              <w:t xml:space="preserve"> darbības </w:t>
            </w:r>
            <w:r w:rsidRPr="30164AB2" w:rsidR="00887945">
              <w:rPr>
                <w:rFonts w:ascii="Times New Roman" w:hAnsi="Times New Roman"/>
                <w:sz w:val="28"/>
                <w:szCs w:val="28"/>
              </w:rPr>
              <w:t>pieņēmum</w:t>
            </w:r>
            <w:r w:rsidR="00887945">
              <w:rPr>
                <w:rFonts w:ascii="Times New Roman" w:hAnsi="Times New Roman"/>
                <w:sz w:val="28"/>
                <w:szCs w:val="28"/>
              </w:rPr>
              <w:t>us</w:t>
            </w:r>
            <w:r w:rsidRPr="30164AB2" w:rsidR="00887945">
              <w:rPr>
                <w:rFonts w:ascii="Times New Roman" w:hAnsi="Times New Roman"/>
                <w:sz w:val="28"/>
                <w:szCs w:val="28"/>
              </w:rPr>
              <w:t xml:space="preserve"> </w:t>
            </w:r>
            <w:r w:rsidRPr="30164AB2">
              <w:rPr>
                <w:rFonts w:ascii="Times New Roman" w:hAnsi="Times New Roman"/>
                <w:sz w:val="28"/>
                <w:szCs w:val="28"/>
              </w:rPr>
              <w:t>2021.gadā, salīdzinājumā ar 2019.gada kopējiem faktiskajiem ieņēmumiem 2021.gada plānotie kopējie ieņēmumi samazinājušies par 2% un pašu ieņēmumi par 79%, savukārt 2021.gada plānotie kopējie izdevumi salīdzinājumā ar 2019.gada kopējiem faktiskajiem izdevumiem samazinājušies par 1%.</w:t>
            </w:r>
          </w:p>
          <w:p w:rsidR="00D97D4A" w:rsidP="00603B2A" w:rsidRDefault="7F0C7DD1" w14:paraId="1031BBDD" w14:textId="2F6F5D96">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7AA54394">
              <w:rPr>
                <w:rFonts w:ascii="Times New Roman" w:hAnsi="Times New Roman" w:eastAsia="Times New Roman" w:cs="Times New Roman"/>
                <w:sz w:val="28"/>
                <w:szCs w:val="28"/>
              </w:rPr>
              <w:t>„</w:t>
            </w:r>
            <w:r w:rsidRPr="30164AB2" w:rsidR="730B8E14">
              <w:rPr>
                <w:rFonts w:ascii="Times New Roman" w:hAnsi="Times New Roman"/>
                <w:sz w:val="28"/>
                <w:szCs w:val="28"/>
              </w:rPr>
              <w:t>Latvijas Koncerti</w:t>
            </w:r>
            <w:r w:rsidRPr="30164AB2" w:rsidR="2BA45D6A">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 xml:space="preserve">iesniegtajiem finanšu aprēķiniem, </w:t>
            </w:r>
            <w:r w:rsidR="00887945">
              <w:rPr>
                <w:rFonts w:ascii="Times New Roman" w:hAnsi="Times New Roman"/>
                <w:sz w:val="28"/>
                <w:szCs w:val="28"/>
              </w:rPr>
              <w:t>ņemot vērā</w:t>
            </w:r>
            <w:r w:rsidRPr="30164AB2" w:rsidDel="00887945" w:rsidR="00887945">
              <w:rPr>
                <w:rFonts w:ascii="Times New Roman" w:hAnsi="Times New Roman"/>
                <w:sz w:val="28"/>
                <w:szCs w:val="28"/>
              </w:rPr>
              <w:t xml:space="preserve"> </w:t>
            </w:r>
            <w:r w:rsidRPr="30164AB2">
              <w:rPr>
                <w:rFonts w:ascii="Times New Roman" w:hAnsi="Times New Roman"/>
                <w:sz w:val="28"/>
                <w:szCs w:val="28"/>
              </w:rPr>
              <w:t>minēt</w:t>
            </w:r>
            <w:r w:rsidR="00887945">
              <w:rPr>
                <w:rFonts w:ascii="Times New Roman" w:hAnsi="Times New Roman"/>
                <w:sz w:val="28"/>
                <w:szCs w:val="28"/>
              </w:rPr>
              <w:t>os</w:t>
            </w:r>
            <w:r w:rsidRPr="30164AB2">
              <w:rPr>
                <w:rFonts w:ascii="Times New Roman" w:hAnsi="Times New Roman"/>
                <w:sz w:val="28"/>
                <w:szCs w:val="28"/>
              </w:rPr>
              <w:t xml:space="preserve"> darbības </w:t>
            </w:r>
            <w:r w:rsidRPr="30164AB2" w:rsidR="00887945">
              <w:rPr>
                <w:rFonts w:ascii="Times New Roman" w:hAnsi="Times New Roman"/>
                <w:sz w:val="28"/>
                <w:szCs w:val="28"/>
              </w:rPr>
              <w:t>pieņēmum</w:t>
            </w:r>
            <w:r w:rsidR="00887945">
              <w:rPr>
                <w:rFonts w:ascii="Times New Roman" w:hAnsi="Times New Roman"/>
                <w:sz w:val="28"/>
                <w:szCs w:val="28"/>
              </w:rPr>
              <w:t>us</w:t>
            </w:r>
            <w:r w:rsidRPr="30164AB2" w:rsidR="00887945">
              <w:rPr>
                <w:rFonts w:ascii="Times New Roman" w:hAnsi="Times New Roman"/>
                <w:sz w:val="28"/>
                <w:szCs w:val="28"/>
              </w:rPr>
              <w:t xml:space="preserve"> </w:t>
            </w:r>
            <w:r w:rsidRPr="30164AB2">
              <w:rPr>
                <w:rFonts w:ascii="Times New Roman" w:hAnsi="Times New Roman"/>
                <w:sz w:val="28"/>
                <w:szCs w:val="28"/>
              </w:rPr>
              <w:t>2021.gadā, salīdzinājumā ar 2019.gada kopējiem faktiskajiem ieņēmumiem 2021.gada plānotie kopējie ieņēmumi samazinājušies par 14% un pašu ieņēmumi par 57%, savukārt 2021.gada plānotie kopējie izdevumi salīdzinājumā ar 2019.gada kopējiem faktiskajiem izdevumiem samazinājušies par 13%.</w:t>
            </w:r>
          </w:p>
          <w:p w:rsidR="00D97D4A" w:rsidP="00603B2A" w:rsidRDefault="792A198F" w14:paraId="5F00B85E" w14:textId="70D769D5">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65F02E21">
              <w:rPr>
                <w:rFonts w:ascii="Times New Roman" w:hAnsi="Times New Roman" w:eastAsia="Times New Roman" w:cs="Times New Roman"/>
                <w:sz w:val="28"/>
                <w:szCs w:val="28"/>
              </w:rPr>
              <w:t>„</w:t>
            </w:r>
            <w:r w:rsidRPr="30164AB2" w:rsidR="730B8E14">
              <w:rPr>
                <w:rFonts w:ascii="Times New Roman" w:hAnsi="Times New Roman"/>
                <w:sz w:val="28"/>
                <w:szCs w:val="28"/>
              </w:rPr>
              <w:t xml:space="preserve">Liepājas </w:t>
            </w:r>
            <w:r w:rsidRPr="30164AB2" w:rsidR="3DB9993F">
              <w:rPr>
                <w:rFonts w:ascii="Times New Roman" w:hAnsi="Times New Roman"/>
                <w:sz w:val="28"/>
                <w:szCs w:val="28"/>
              </w:rPr>
              <w:t>s</w:t>
            </w:r>
            <w:r w:rsidRPr="30164AB2" w:rsidR="730B8E14">
              <w:rPr>
                <w:rFonts w:ascii="Times New Roman" w:hAnsi="Times New Roman"/>
                <w:sz w:val="28"/>
                <w:szCs w:val="28"/>
              </w:rPr>
              <w:t xml:space="preserve">imfoniskais orķestris </w:t>
            </w:r>
            <w:r w:rsidRPr="30164AB2">
              <w:rPr>
                <w:rFonts w:ascii="Times New Roman" w:hAnsi="Times New Roman"/>
                <w:sz w:val="28"/>
                <w:szCs w:val="28"/>
              </w:rPr>
              <w:t xml:space="preserve">iesniegtajiem finanšu aprēķiniem, </w:t>
            </w:r>
            <w:r w:rsidR="00887945">
              <w:rPr>
                <w:rFonts w:ascii="Times New Roman" w:hAnsi="Times New Roman"/>
                <w:sz w:val="28"/>
                <w:szCs w:val="28"/>
              </w:rPr>
              <w:t>ņemot vērā</w:t>
            </w:r>
            <w:r w:rsidRPr="30164AB2" w:rsidDel="00887945" w:rsidR="00887945">
              <w:rPr>
                <w:rFonts w:ascii="Times New Roman" w:hAnsi="Times New Roman"/>
                <w:sz w:val="28"/>
                <w:szCs w:val="28"/>
              </w:rPr>
              <w:t xml:space="preserve"> </w:t>
            </w:r>
            <w:r w:rsidRPr="30164AB2">
              <w:rPr>
                <w:rFonts w:ascii="Times New Roman" w:hAnsi="Times New Roman"/>
                <w:sz w:val="28"/>
                <w:szCs w:val="28"/>
              </w:rPr>
              <w:t>minēt</w:t>
            </w:r>
            <w:r w:rsidR="00887945">
              <w:rPr>
                <w:rFonts w:ascii="Times New Roman" w:hAnsi="Times New Roman"/>
                <w:sz w:val="28"/>
                <w:szCs w:val="28"/>
              </w:rPr>
              <w:t>os</w:t>
            </w:r>
            <w:r w:rsidRPr="30164AB2">
              <w:rPr>
                <w:rFonts w:ascii="Times New Roman" w:hAnsi="Times New Roman"/>
                <w:sz w:val="28"/>
                <w:szCs w:val="28"/>
              </w:rPr>
              <w:t xml:space="preserve"> darbības pieņēmum</w:t>
            </w:r>
            <w:r w:rsidR="00887945">
              <w:rPr>
                <w:rFonts w:ascii="Times New Roman" w:hAnsi="Times New Roman"/>
                <w:sz w:val="28"/>
                <w:szCs w:val="28"/>
              </w:rPr>
              <w:t>us</w:t>
            </w:r>
            <w:r w:rsidRPr="30164AB2">
              <w:rPr>
                <w:rFonts w:ascii="Times New Roman" w:hAnsi="Times New Roman"/>
                <w:sz w:val="28"/>
                <w:szCs w:val="28"/>
              </w:rPr>
              <w:t xml:space="preserve"> 2021.gadā, salīdzinājumā ar 2019.gada kopējiem faktiskajiem ieņēmumiem 2021.gada plānotie kopējie ieņēmumi samazinājušies par 2% un pašu ieņēmumi par 58%, savukārt 2021.gada plānotie kopējie izdevumi salīdzinājumā ar 2019.gada kopējiem faktiskajiem izdevumiem samazinājušies par 5%.</w:t>
            </w:r>
          </w:p>
          <w:p w:rsidR="00D97D4A" w:rsidP="00603B2A" w:rsidRDefault="2672A1BD" w14:paraId="39ADD8FF" w14:textId="4969A4F4">
            <w:pPr>
              <w:suppressAutoHyphens/>
              <w:autoSpaceDN w:val="0"/>
              <w:spacing w:after="0" w:line="240" w:lineRule="auto"/>
              <w:ind w:firstLine="567"/>
              <w:jc w:val="both"/>
              <w:textAlignment w:val="baseline"/>
              <w:rPr>
                <w:rFonts w:ascii="Times New Roman" w:hAnsi="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366B692C">
              <w:rPr>
                <w:rFonts w:ascii="Times New Roman" w:hAnsi="Times New Roman" w:eastAsia="Times New Roman" w:cs="Times New Roman"/>
                <w:sz w:val="28"/>
                <w:szCs w:val="28"/>
              </w:rPr>
              <w:t>„</w:t>
            </w:r>
            <w:r w:rsidRPr="30164AB2" w:rsidR="730B8E14">
              <w:rPr>
                <w:rFonts w:ascii="Times New Roman" w:hAnsi="Times New Roman"/>
                <w:sz w:val="28"/>
                <w:szCs w:val="28"/>
              </w:rPr>
              <w:t>K</w:t>
            </w:r>
            <w:r w:rsidRPr="30164AB2" w:rsidR="7D1226DD">
              <w:rPr>
                <w:rFonts w:ascii="Times New Roman" w:hAnsi="Times New Roman"/>
                <w:sz w:val="28"/>
                <w:szCs w:val="28"/>
              </w:rPr>
              <w:t>REMERATA</w:t>
            </w:r>
            <w:r w:rsidRPr="30164AB2" w:rsidR="730B8E14">
              <w:rPr>
                <w:rFonts w:ascii="Times New Roman" w:hAnsi="Times New Roman"/>
                <w:sz w:val="28"/>
                <w:szCs w:val="28"/>
              </w:rPr>
              <w:t xml:space="preserve"> B</w:t>
            </w:r>
            <w:r w:rsidRPr="30164AB2" w:rsidR="2035A7F9">
              <w:rPr>
                <w:rFonts w:ascii="Times New Roman" w:hAnsi="Times New Roman"/>
                <w:sz w:val="28"/>
                <w:szCs w:val="28"/>
              </w:rPr>
              <w:t>ALTICA</w:t>
            </w:r>
            <w:r w:rsidRPr="30164AB2" w:rsidR="146B3BBD">
              <w:rPr>
                <w:rFonts w:ascii="Times New Roman" w:hAnsi="Times New Roman"/>
                <w:sz w:val="28"/>
                <w:szCs w:val="28"/>
              </w:rPr>
              <w:t>”</w:t>
            </w:r>
            <w:r w:rsidRPr="30164AB2" w:rsidR="730B8E14">
              <w:rPr>
                <w:rFonts w:ascii="Times New Roman" w:hAnsi="Times New Roman"/>
                <w:sz w:val="28"/>
                <w:szCs w:val="28"/>
              </w:rPr>
              <w:t xml:space="preserve"> </w:t>
            </w:r>
            <w:r w:rsidRPr="30164AB2">
              <w:rPr>
                <w:rFonts w:ascii="Times New Roman" w:hAnsi="Times New Roman"/>
                <w:sz w:val="28"/>
                <w:szCs w:val="28"/>
              </w:rPr>
              <w:t xml:space="preserve">iesniegtajiem finanšu aprēķiniem, </w:t>
            </w:r>
            <w:r w:rsidR="00887945">
              <w:rPr>
                <w:rFonts w:ascii="Times New Roman" w:hAnsi="Times New Roman"/>
                <w:sz w:val="28"/>
                <w:szCs w:val="28"/>
              </w:rPr>
              <w:t>ņemot vērā</w:t>
            </w:r>
            <w:r w:rsidRPr="30164AB2" w:rsidDel="00887945" w:rsidR="00887945">
              <w:rPr>
                <w:rFonts w:ascii="Times New Roman" w:hAnsi="Times New Roman"/>
                <w:sz w:val="28"/>
                <w:szCs w:val="28"/>
              </w:rPr>
              <w:t xml:space="preserve"> </w:t>
            </w:r>
            <w:r w:rsidRPr="30164AB2">
              <w:rPr>
                <w:rFonts w:ascii="Times New Roman" w:hAnsi="Times New Roman"/>
                <w:sz w:val="28"/>
                <w:szCs w:val="28"/>
              </w:rPr>
              <w:t>minēt</w:t>
            </w:r>
            <w:r w:rsidR="00887945">
              <w:rPr>
                <w:rFonts w:ascii="Times New Roman" w:hAnsi="Times New Roman"/>
                <w:sz w:val="28"/>
                <w:szCs w:val="28"/>
              </w:rPr>
              <w:t>os</w:t>
            </w:r>
            <w:r w:rsidRPr="30164AB2">
              <w:rPr>
                <w:rFonts w:ascii="Times New Roman" w:hAnsi="Times New Roman"/>
                <w:sz w:val="28"/>
                <w:szCs w:val="28"/>
              </w:rPr>
              <w:t xml:space="preserve"> darbības pieņēmum</w:t>
            </w:r>
            <w:r w:rsidR="00887945">
              <w:rPr>
                <w:rFonts w:ascii="Times New Roman" w:hAnsi="Times New Roman"/>
                <w:sz w:val="28"/>
                <w:szCs w:val="28"/>
              </w:rPr>
              <w:t>us</w:t>
            </w:r>
            <w:r w:rsidRPr="30164AB2">
              <w:rPr>
                <w:rFonts w:ascii="Times New Roman" w:hAnsi="Times New Roman"/>
                <w:sz w:val="28"/>
                <w:szCs w:val="28"/>
              </w:rPr>
              <w:t xml:space="preserve"> 2021.gadā, salīdzinājumā ar 2019.gada kopējiem faktiskajiem ieņēmumiem 2021.gada plānotie kopējie ieņēmumi samazinājušies par 36% un pašu ieņēmumi par 62%, savukārt 2021.gada plānotie kopējie izdevumi salīdzinājumā ar 2019.gada kopējiem </w:t>
            </w:r>
            <w:r w:rsidRPr="30164AB2">
              <w:rPr>
                <w:rFonts w:ascii="Times New Roman" w:hAnsi="Times New Roman"/>
                <w:sz w:val="28"/>
                <w:szCs w:val="28"/>
              </w:rPr>
              <w:lastRenderedPageBreak/>
              <w:t>faktiskajiem izdevumiem samazinājušies par 35%.</w:t>
            </w:r>
          </w:p>
          <w:p w:rsidRPr="00603B2A" w:rsidR="00D97D4A" w:rsidP="00603B2A" w:rsidRDefault="219FAF9F" w14:paraId="127CE908" w14:textId="1E1A2D41">
            <w:pPr>
              <w:suppressAutoHyphens/>
              <w:autoSpaceDN w:val="0"/>
              <w:spacing w:after="0" w:line="240" w:lineRule="auto"/>
              <w:ind w:firstLine="567"/>
              <w:jc w:val="both"/>
              <w:textAlignment w:val="baseline"/>
              <w:rPr>
                <w:rFonts w:ascii="Times New Roman" w:hAnsi="Times New Roman" w:eastAsia="Calibri" w:cs="Times New Roman"/>
                <w:sz w:val="28"/>
                <w:szCs w:val="28"/>
              </w:rPr>
            </w:pPr>
            <w:r w:rsidRPr="30164AB2">
              <w:rPr>
                <w:rFonts w:ascii="Times New Roman" w:hAnsi="Times New Roman"/>
                <w:sz w:val="28"/>
                <w:szCs w:val="28"/>
              </w:rPr>
              <w:t xml:space="preserve">Saskaņā ar </w:t>
            </w:r>
            <w:r w:rsidRPr="30164AB2" w:rsidR="730B8E14">
              <w:rPr>
                <w:rFonts w:ascii="Times New Roman" w:hAnsi="Times New Roman"/>
                <w:sz w:val="28"/>
                <w:szCs w:val="28"/>
              </w:rPr>
              <w:t xml:space="preserve">VSIA </w:t>
            </w:r>
            <w:r w:rsidRPr="30164AB2" w:rsidR="060193B1">
              <w:rPr>
                <w:rFonts w:ascii="Times New Roman" w:hAnsi="Times New Roman" w:eastAsia="Times New Roman" w:cs="Times New Roman"/>
                <w:sz w:val="28"/>
                <w:szCs w:val="28"/>
              </w:rPr>
              <w:t>„</w:t>
            </w:r>
            <w:r w:rsidRPr="30164AB2" w:rsidR="730B8E14">
              <w:rPr>
                <w:rFonts w:ascii="Times New Roman" w:hAnsi="Times New Roman"/>
                <w:sz w:val="28"/>
                <w:szCs w:val="28"/>
              </w:rPr>
              <w:t>Latvijas Nacionālā opera un balets</w:t>
            </w:r>
            <w:r w:rsidRPr="30164AB2" w:rsidR="581EF86F">
              <w:rPr>
                <w:rFonts w:ascii="Times New Roman" w:hAnsi="Times New Roman"/>
                <w:sz w:val="28"/>
                <w:szCs w:val="28"/>
              </w:rPr>
              <w:t>”</w:t>
            </w:r>
            <w:r>
              <w:t xml:space="preserve"> </w:t>
            </w:r>
            <w:r w:rsidRPr="30164AB2">
              <w:rPr>
                <w:rFonts w:ascii="Times New Roman" w:hAnsi="Times New Roman"/>
                <w:sz w:val="28"/>
                <w:szCs w:val="28"/>
              </w:rPr>
              <w:t xml:space="preserve">iesniegtajiem finanšu aprēķiniem, </w:t>
            </w:r>
            <w:r w:rsidR="00887945">
              <w:rPr>
                <w:rFonts w:ascii="Times New Roman" w:hAnsi="Times New Roman"/>
                <w:sz w:val="28"/>
                <w:szCs w:val="28"/>
              </w:rPr>
              <w:t>ņemot vērā</w:t>
            </w:r>
            <w:r w:rsidRPr="30164AB2" w:rsidDel="00887945" w:rsidR="00887945">
              <w:rPr>
                <w:rFonts w:ascii="Times New Roman" w:hAnsi="Times New Roman"/>
                <w:sz w:val="28"/>
                <w:szCs w:val="28"/>
              </w:rPr>
              <w:t xml:space="preserve"> </w:t>
            </w:r>
            <w:r w:rsidRPr="30164AB2">
              <w:rPr>
                <w:rFonts w:ascii="Times New Roman" w:hAnsi="Times New Roman"/>
                <w:sz w:val="28"/>
                <w:szCs w:val="28"/>
              </w:rPr>
              <w:t>minēt</w:t>
            </w:r>
            <w:r w:rsidR="00887945">
              <w:rPr>
                <w:rFonts w:ascii="Times New Roman" w:hAnsi="Times New Roman"/>
                <w:sz w:val="28"/>
                <w:szCs w:val="28"/>
              </w:rPr>
              <w:t>os</w:t>
            </w:r>
            <w:r w:rsidRPr="30164AB2">
              <w:rPr>
                <w:rFonts w:ascii="Times New Roman" w:hAnsi="Times New Roman"/>
                <w:sz w:val="28"/>
                <w:szCs w:val="28"/>
              </w:rPr>
              <w:t xml:space="preserve"> darbības </w:t>
            </w:r>
            <w:r w:rsidRPr="30164AB2" w:rsidR="00887945">
              <w:rPr>
                <w:rFonts w:ascii="Times New Roman" w:hAnsi="Times New Roman"/>
                <w:sz w:val="28"/>
                <w:szCs w:val="28"/>
              </w:rPr>
              <w:t>pieņēmum</w:t>
            </w:r>
            <w:r w:rsidR="00887945">
              <w:rPr>
                <w:rFonts w:ascii="Times New Roman" w:hAnsi="Times New Roman"/>
                <w:sz w:val="28"/>
                <w:szCs w:val="28"/>
              </w:rPr>
              <w:t>us</w:t>
            </w:r>
            <w:r w:rsidRPr="30164AB2" w:rsidR="00887945">
              <w:rPr>
                <w:rFonts w:ascii="Times New Roman" w:hAnsi="Times New Roman"/>
                <w:sz w:val="28"/>
                <w:szCs w:val="28"/>
              </w:rPr>
              <w:t xml:space="preserve"> </w:t>
            </w:r>
            <w:r w:rsidRPr="30164AB2">
              <w:rPr>
                <w:rFonts w:ascii="Times New Roman" w:hAnsi="Times New Roman"/>
                <w:sz w:val="28"/>
                <w:szCs w:val="28"/>
              </w:rPr>
              <w:t xml:space="preserve">2021.gadā, salīdzinājumā ar 2019.gada kopējiem faktiskajiem ieņēmumiem 2021.gada plānotie kopējie ieņēmumi </w:t>
            </w:r>
            <w:r w:rsidRPr="004B4B22">
              <w:rPr>
                <w:rFonts w:ascii="Times New Roman" w:hAnsi="Times New Roman" w:cs="Times New Roman"/>
                <w:sz w:val="28"/>
                <w:szCs w:val="28"/>
              </w:rPr>
              <w:t>samazinājušies par 21% un pašu ieņēmumi par 75%, savukārt 2021.gada plānotie kopējie izdevumi salīdzinājumā ar 2019.gada kopējiem faktiskajiem izdevumiem samazinājušies par 8%.</w:t>
            </w:r>
          </w:p>
          <w:p w:rsidR="00336AD8" w:rsidP="00603B2A" w:rsidRDefault="33687366" w14:paraId="7C4F1390" w14:textId="77777777">
            <w:pPr>
              <w:suppressAutoHyphens/>
              <w:autoSpaceDN w:val="0"/>
              <w:spacing w:after="0" w:line="240" w:lineRule="auto"/>
              <w:ind w:firstLine="567"/>
              <w:jc w:val="both"/>
              <w:textAlignment w:val="baseline"/>
              <w:rPr>
                <w:rFonts w:ascii="Times New Roman" w:hAnsi="Times New Roman" w:eastAsia="Times New Roman" w:cs="Times New Roman"/>
                <w:sz w:val="28"/>
                <w:szCs w:val="28"/>
              </w:rPr>
            </w:pPr>
            <w:r w:rsidRPr="00603B2A">
              <w:rPr>
                <w:rFonts w:ascii="Times New Roman" w:hAnsi="Times New Roman" w:eastAsia="Times New Roman" w:cs="Times New Roman"/>
                <w:sz w:val="28"/>
                <w:szCs w:val="28"/>
              </w:rPr>
              <w:t xml:space="preserve">No </w:t>
            </w:r>
            <w:r w:rsidRPr="00603B2A" w:rsidR="1D324518">
              <w:rPr>
                <w:rFonts w:ascii="Times New Roman" w:hAnsi="Times New Roman" w:eastAsia="Times New Roman" w:cs="Times New Roman"/>
                <w:sz w:val="28"/>
                <w:szCs w:val="28"/>
              </w:rPr>
              <w:t>2020.gad</w:t>
            </w:r>
            <w:r w:rsidRPr="00603B2A" w:rsidR="5FA1CF30">
              <w:rPr>
                <w:rFonts w:ascii="Times New Roman" w:hAnsi="Times New Roman" w:eastAsia="Times New Roman" w:cs="Times New Roman"/>
                <w:sz w:val="28"/>
                <w:szCs w:val="28"/>
              </w:rPr>
              <w:t>a</w:t>
            </w:r>
            <w:r w:rsidRPr="00603B2A" w:rsidR="1532B51F">
              <w:rPr>
                <w:rFonts w:ascii="Times New Roman" w:hAnsi="Times New Roman" w:eastAsia="Times New Roman" w:cs="Times New Roman"/>
                <w:sz w:val="28"/>
                <w:szCs w:val="28"/>
              </w:rPr>
              <w:t xml:space="preserve"> prioritārā pasākuma</w:t>
            </w:r>
            <w:r w:rsidRPr="00603B2A" w:rsidR="004B4B22">
              <w:rPr>
                <w:rFonts w:ascii="Times New Roman" w:hAnsi="Times New Roman" w:eastAsia="Times New Roman" w:cs="Times New Roman"/>
                <w:sz w:val="28"/>
                <w:szCs w:val="28"/>
              </w:rPr>
              <w:t xml:space="preserve"> „Atalgojuma palielināšana kapitālsabiedrībās</w:t>
            </w:r>
            <w:r w:rsidRPr="004B4B22" w:rsidR="004B4B22">
              <w:rPr>
                <w:rFonts w:ascii="Times New Roman" w:hAnsi="Times New Roman" w:eastAsia="Times New Roman" w:cs="Times New Roman"/>
                <w:sz w:val="28"/>
                <w:szCs w:val="28"/>
              </w:rPr>
              <w:t xml:space="preserve"> nodarbinātajiem”</w:t>
            </w:r>
            <w:r w:rsidRPr="004B4B22" w:rsidR="1532B51F">
              <w:rPr>
                <w:rFonts w:ascii="Times New Roman" w:hAnsi="Times New Roman" w:eastAsia="Times New Roman" w:cs="Times New Roman"/>
                <w:sz w:val="28"/>
                <w:szCs w:val="28"/>
              </w:rPr>
              <w:t xml:space="preserve"> </w:t>
            </w:r>
            <w:r w:rsidRPr="004B4B22" w:rsidR="1D324518">
              <w:rPr>
                <w:rFonts w:ascii="Times New Roman" w:hAnsi="Times New Roman" w:eastAsia="Times New Roman" w:cs="Times New Roman"/>
                <w:sz w:val="28"/>
                <w:szCs w:val="28"/>
              </w:rPr>
              <w:t>kapitāl</w:t>
            </w:r>
            <w:r w:rsidRPr="004B4B22" w:rsidR="76A2536E">
              <w:rPr>
                <w:rFonts w:ascii="Times New Roman" w:hAnsi="Times New Roman" w:eastAsia="Times New Roman" w:cs="Times New Roman"/>
                <w:sz w:val="28"/>
                <w:szCs w:val="28"/>
              </w:rPr>
              <w:t>s</w:t>
            </w:r>
            <w:r w:rsidRPr="004B4B22" w:rsidR="1D324518">
              <w:rPr>
                <w:rFonts w:ascii="Times New Roman" w:hAnsi="Times New Roman" w:eastAsia="Times New Roman" w:cs="Times New Roman"/>
                <w:sz w:val="28"/>
                <w:szCs w:val="28"/>
              </w:rPr>
              <w:t>abiedrībām tika</w:t>
            </w:r>
            <w:r w:rsidRPr="00603B2A" w:rsidR="025045B0">
              <w:rPr>
                <w:rFonts w:ascii="Times New Roman" w:hAnsi="Times New Roman" w:eastAsia="Times New Roman" w:cs="Times New Roman"/>
                <w:sz w:val="28"/>
                <w:szCs w:val="28"/>
              </w:rPr>
              <w:t xml:space="preserve"> piešķirti papildu līdzekļi </w:t>
            </w:r>
            <w:r w:rsidRPr="00603B2A" w:rsidR="5AE05508">
              <w:rPr>
                <w:rFonts w:ascii="Times New Roman" w:hAnsi="Times New Roman" w:eastAsia="Times New Roman" w:cs="Times New Roman"/>
                <w:sz w:val="28"/>
                <w:szCs w:val="28"/>
              </w:rPr>
              <w:t>at</w:t>
            </w:r>
            <w:r w:rsidRPr="00603B2A" w:rsidR="5AE05508">
              <w:rPr>
                <w:rFonts w:ascii="Times New Roman" w:hAnsi="Times New Roman" w:eastAsia="Times New Roman" w:cs="Times New Roman"/>
                <w:color w:val="000000" w:themeColor="text1"/>
                <w:sz w:val="28"/>
                <w:szCs w:val="28"/>
              </w:rPr>
              <w:t xml:space="preserve">algojuma palielināšanai kapitālsabiedrībās nodarbinātajiem, </w:t>
            </w:r>
            <w:r w:rsidRPr="00603B2A" w:rsidR="1681840E">
              <w:rPr>
                <w:rFonts w:ascii="Times New Roman" w:hAnsi="Times New Roman" w:eastAsia="Times New Roman" w:cs="Times New Roman"/>
                <w:color w:val="000000" w:themeColor="text1"/>
                <w:sz w:val="28"/>
                <w:szCs w:val="28"/>
              </w:rPr>
              <w:t>līdz ar to faktisk</w:t>
            </w:r>
            <w:r w:rsidRPr="00603B2A" w:rsidR="6D630170">
              <w:rPr>
                <w:rFonts w:ascii="Times New Roman" w:hAnsi="Times New Roman" w:eastAsia="Times New Roman" w:cs="Times New Roman"/>
                <w:color w:val="000000" w:themeColor="text1"/>
                <w:sz w:val="28"/>
                <w:szCs w:val="28"/>
              </w:rPr>
              <w:t>a</w:t>
            </w:r>
            <w:r w:rsidRPr="00603B2A" w:rsidR="1681840E">
              <w:rPr>
                <w:rFonts w:ascii="Times New Roman" w:hAnsi="Times New Roman" w:eastAsia="Times New Roman" w:cs="Times New Roman"/>
                <w:color w:val="000000" w:themeColor="text1"/>
                <w:sz w:val="28"/>
                <w:szCs w:val="28"/>
              </w:rPr>
              <w:t>is samazinājums būtu vēl lielāks.</w:t>
            </w:r>
            <w:r w:rsidR="004B4B22">
              <w:rPr>
                <w:rFonts w:ascii="Times New Roman" w:hAnsi="Times New Roman" w:eastAsia="Times New Roman" w:cs="Times New Roman"/>
                <w:sz w:val="28"/>
                <w:szCs w:val="28"/>
              </w:rPr>
              <w:t xml:space="preserve"> </w:t>
            </w:r>
            <w:bookmarkStart w:name="_Hlk74132368" w:id="1"/>
          </w:p>
          <w:p w:rsidR="00F80FB7" w:rsidP="00603B2A" w:rsidRDefault="00F80FB7" w14:paraId="3685C99B" w14:textId="7230F34F">
            <w:pPr>
              <w:suppressAutoHyphens/>
              <w:autoSpaceDN w:val="0"/>
              <w:spacing w:after="0" w:line="240" w:lineRule="auto"/>
              <w:ind w:firstLine="567"/>
              <w:jc w:val="both"/>
              <w:textAlignment w:val="baseline"/>
              <w:rPr>
                <w:rFonts w:ascii="Calibri" w:hAnsi="Calibri" w:eastAsia="Calibri" w:cs="Calibri"/>
                <w:sz w:val="28"/>
                <w:szCs w:val="28"/>
              </w:rPr>
            </w:pPr>
            <w:r w:rsidRPr="004B4B22">
              <w:rPr>
                <w:rFonts w:ascii="Times New Roman" w:hAnsi="Times New Roman" w:eastAsia="Times New Roman" w:cs="Times New Roman"/>
                <w:sz w:val="28"/>
                <w:szCs w:val="28"/>
              </w:rPr>
              <w:t xml:space="preserve">Šis </w:t>
            </w:r>
            <w:r w:rsidR="004B4B22">
              <w:rPr>
                <w:rFonts w:ascii="Times New Roman" w:hAnsi="Times New Roman" w:eastAsia="Times New Roman" w:cs="Times New Roman"/>
                <w:sz w:val="28"/>
                <w:szCs w:val="28"/>
              </w:rPr>
              <w:t>k</w:t>
            </w:r>
            <w:r w:rsidRPr="004B4B22" w:rsidR="004B4B22">
              <w:rPr>
                <w:rFonts w:ascii="Times New Roman" w:hAnsi="Times New Roman" w:eastAsia="Times New Roman" w:cs="Times New Roman"/>
                <w:sz w:val="28"/>
                <w:szCs w:val="28"/>
              </w:rPr>
              <w:t xml:space="preserve">apitālsabiedrībām </w:t>
            </w:r>
            <w:r w:rsidR="00F5635E">
              <w:rPr>
                <w:rFonts w:ascii="Times New Roman" w:hAnsi="Times New Roman" w:eastAsia="Times New Roman" w:cs="Times New Roman"/>
                <w:sz w:val="28"/>
                <w:szCs w:val="28"/>
              </w:rPr>
              <w:t>pieprasītais</w:t>
            </w:r>
            <w:r w:rsidRPr="004B4B22" w:rsidR="00F5635E">
              <w:rPr>
                <w:rFonts w:ascii="Times New Roman" w:hAnsi="Times New Roman" w:eastAsia="Times New Roman" w:cs="Times New Roman"/>
                <w:sz w:val="28"/>
                <w:szCs w:val="28"/>
              </w:rPr>
              <w:t xml:space="preserve"> </w:t>
            </w:r>
            <w:r w:rsidRPr="004B4B22">
              <w:rPr>
                <w:rFonts w:ascii="Times New Roman" w:hAnsi="Times New Roman" w:eastAsia="Times New Roman" w:cs="Times New Roman"/>
                <w:sz w:val="28"/>
                <w:szCs w:val="28"/>
              </w:rPr>
              <w:t>atbalsts nav attiecināms</w:t>
            </w:r>
            <w:r>
              <w:rPr>
                <w:rFonts w:ascii="Times New Roman" w:hAnsi="Times New Roman" w:eastAsia="Times New Roman" w:cs="Times New Roman"/>
                <w:sz w:val="28"/>
                <w:szCs w:val="28"/>
              </w:rPr>
              <w:t xml:space="preserve"> uz vienām un tām pašām izmaksām, ko sniedz Valsts kultūrkapitāla fonds, jo sniegtais atbalsts par biļešu kompensācijām ir kapitālsabiedrību iepriekšējo gadu investīcijām, ko bija plānots segt ar pārdotajām biļetēm</w:t>
            </w:r>
            <w:r w:rsidR="00DF4E7C">
              <w:rPr>
                <w:rFonts w:ascii="Times New Roman" w:hAnsi="Times New Roman" w:eastAsia="Times New Roman" w:cs="Times New Roman"/>
                <w:sz w:val="28"/>
                <w:szCs w:val="28"/>
              </w:rPr>
              <w:t>, kā arī</w:t>
            </w:r>
            <w:r>
              <w:rPr>
                <w:rFonts w:ascii="Times New Roman" w:hAnsi="Times New Roman" w:eastAsia="Times New Roman" w:cs="Times New Roman"/>
                <w:sz w:val="28"/>
                <w:szCs w:val="28"/>
              </w:rPr>
              <w:t xml:space="preserve"> mērķprogrammas </w:t>
            </w:r>
            <w:r w:rsidRPr="30164AB2" w:rsidR="004B4B22">
              <w:rPr>
                <w:rFonts w:ascii="Times New Roman" w:hAnsi="Times New Roman" w:eastAsia="Times New Roman" w:cs="Times New Roman"/>
                <w:sz w:val="28"/>
                <w:szCs w:val="28"/>
              </w:rPr>
              <w:t>„</w:t>
            </w:r>
            <w:proofErr w:type="spellStart"/>
            <w:r>
              <w:rPr>
                <w:rFonts w:ascii="Times New Roman" w:hAnsi="Times New Roman" w:eastAsia="Times New Roman" w:cs="Times New Roman"/>
                <w:sz w:val="28"/>
                <w:szCs w:val="28"/>
              </w:rPr>
              <w:t>Kultūre</w:t>
            </w:r>
            <w:r w:rsidR="00060CA6">
              <w:rPr>
                <w:rFonts w:ascii="Times New Roman" w:hAnsi="Times New Roman" w:eastAsia="Times New Roman" w:cs="Times New Roman"/>
                <w:sz w:val="28"/>
                <w:szCs w:val="28"/>
              </w:rPr>
              <w:t>l</w:t>
            </w:r>
            <w:r>
              <w:rPr>
                <w:rFonts w:ascii="Times New Roman" w:hAnsi="Times New Roman" w:eastAsia="Times New Roman" w:cs="Times New Roman"/>
                <w:sz w:val="28"/>
                <w:szCs w:val="28"/>
              </w:rPr>
              <w:t>pa</w:t>
            </w:r>
            <w:proofErr w:type="spellEnd"/>
            <w:r>
              <w:rPr>
                <w:rFonts w:ascii="Times New Roman" w:hAnsi="Times New Roman" w:eastAsia="Times New Roman" w:cs="Times New Roman"/>
                <w:sz w:val="28"/>
                <w:szCs w:val="28"/>
              </w:rPr>
              <w:t xml:space="preserve">” ietvaros kapitālsabiedrības saņēmušas atbalstu citu projektu radīšanai, piemēram, VSIA </w:t>
            </w:r>
            <w:r w:rsidRPr="30164AB2" w:rsidR="004B4B22">
              <w:rPr>
                <w:rFonts w:ascii="Times New Roman" w:hAnsi="Times New Roman" w:eastAsia="Times New Roman" w:cs="Times New Roman"/>
                <w:sz w:val="28"/>
                <w:szCs w:val="28"/>
              </w:rPr>
              <w:t>„</w:t>
            </w:r>
            <w:r>
              <w:rPr>
                <w:rFonts w:ascii="Times New Roman" w:hAnsi="Times New Roman" w:eastAsia="Times New Roman" w:cs="Times New Roman"/>
                <w:sz w:val="28"/>
                <w:szCs w:val="28"/>
              </w:rPr>
              <w:t>Valmieras drāmas teātris” saņēmis atbalstu Valmieras teātra vasaras festivālam, ka</w:t>
            </w:r>
            <w:r w:rsidR="00F5635E">
              <w:rPr>
                <w:rFonts w:ascii="Times New Roman" w:hAnsi="Times New Roman" w:eastAsia="Times New Roman" w:cs="Times New Roman"/>
                <w:sz w:val="28"/>
                <w:szCs w:val="28"/>
              </w:rPr>
              <w:t>s</w:t>
            </w:r>
            <w:r>
              <w:rPr>
                <w:rFonts w:ascii="Times New Roman" w:hAnsi="Times New Roman" w:eastAsia="Times New Roman" w:cs="Times New Roman"/>
                <w:sz w:val="28"/>
                <w:szCs w:val="28"/>
              </w:rPr>
              <w:t xml:space="preserve"> nav iekļauts jauniestudējumu izmaksās.</w:t>
            </w:r>
          </w:p>
          <w:bookmarkEnd w:id="1"/>
          <w:p w:rsidRPr="0014656E" w:rsidR="00D97D4A" w:rsidP="00603B2A" w:rsidRDefault="005F70E5" w14:paraId="6F851337" w14:textId="11344A2A">
            <w:pPr>
              <w:shd w:val="clear" w:color="auto" w:fill="FFFFFF" w:themeFill="background1"/>
              <w:suppressAutoHyphens/>
              <w:autoSpaceDN w:val="0"/>
              <w:spacing w:after="0" w:line="240" w:lineRule="auto"/>
              <w:ind w:firstLine="567"/>
              <w:jc w:val="both"/>
              <w:textAlignment w:val="baseline"/>
              <w:rPr>
                <w:rFonts w:ascii="Times New Roman" w:hAnsi="Times New Roman" w:eastAsia="Times New Roman" w:cs="Times New Roman"/>
                <w:sz w:val="28"/>
                <w:szCs w:val="28"/>
              </w:rPr>
            </w:pPr>
            <w:r>
              <w:rPr>
                <w:rFonts w:ascii="Times New Roman" w:hAnsi="Times New Roman" w:eastAsia="Calibri" w:cs="Times New Roman"/>
                <w:sz w:val="28"/>
                <w:szCs w:val="28"/>
              </w:rPr>
              <w:t>K</w:t>
            </w:r>
            <w:r w:rsidR="00957F32">
              <w:rPr>
                <w:rFonts w:ascii="Times New Roman" w:hAnsi="Times New Roman" w:eastAsia="Calibri" w:cs="Times New Roman"/>
                <w:sz w:val="28"/>
                <w:szCs w:val="28"/>
              </w:rPr>
              <w:t>apitālsabiedrību</w:t>
            </w:r>
            <w:r>
              <w:rPr>
                <w:rFonts w:ascii="Times New Roman" w:hAnsi="Times New Roman" w:eastAsia="Times New Roman" w:cs="Times New Roman"/>
                <w:sz w:val="28"/>
                <w:szCs w:val="28"/>
                <w:shd w:val="clear" w:color="auto" w:fill="FFFFFF" w:themeFill="background1"/>
              </w:rPr>
              <w:t xml:space="preserve"> </w:t>
            </w:r>
            <w:r w:rsidRPr="001D78F6" w:rsidR="0ECDA6DC">
              <w:rPr>
                <w:rFonts w:ascii="Times New Roman" w:hAnsi="Times New Roman" w:eastAsia="Times New Roman" w:cs="Times New Roman"/>
                <w:sz w:val="28"/>
                <w:szCs w:val="28"/>
                <w:shd w:val="clear" w:color="auto" w:fill="FFFFFF" w:themeFill="background1"/>
              </w:rPr>
              <w:t>pamatkapitāla lielums uz šo brīdi ir</w:t>
            </w:r>
            <w:r w:rsidR="00957F32">
              <w:rPr>
                <w:rFonts w:ascii="Times New Roman" w:hAnsi="Times New Roman" w:eastAsia="Times New Roman" w:cs="Times New Roman"/>
                <w:sz w:val="28"/>
                <w:szCs w:val="28"/>
                <w:shd w:val="clear" w:color="auto" w:fill="FFFFFF" w:themeFill="background1"/>
              </w:rPr>
              <w:t xml:space="preserve"> </w:t>
            </w:r>
            <w:r>
              <w:rPr>
                <w:rFonts w:ascii="Times New Roman" w:hAnsi="Times New Roman" w:eastAsia="Times New Roman" w:cs="Times New Roman"/>
                <w:sz w:val="28"/>
                <w:szCs w:val="28"/>
                <w:shd w:val="clear" w:color="auto" w:fill="FFFFFF" w:themeFill="background1"/>
              </w:rPr>
              <w:t>šāds</w:t>
            </w:r>
            <w:r w:rsidRPr="001D78F6" w:rsidR="0ECDA6DC">
              <w:rPr>
                <w:rFonts w:ascii="Times New Roman" w:hAnsi="Times New Roman" w:eastAsia="Times New Roman" w:cs="Times New Roman"/>
                <w:sz w:val="28"/>
                <w:szCs w:val="28"/>
                <w:shd w:val="clear" w:color="auto" w:fill="FFFFFF" w:themeFill="background1"/>
              </w:rPr>
              <w:t>:</w:t>
            </w:r>
          </w:p>
          <w:p w:rsidRPr="005E6A9E" w:rsidR="00094BF4" w:rsidP="00603B2A" w:rsidRDefault="0ECDA6DC" w14:paraId="7AD5B799" w14:textId="712768FA">
            <w:pPr>
              <w:pStyle w:val="Sarakstarindkopa"/>
              <w:numPr>
                <w:ilvl w:val="0"/>
                <w:numId w:val="28"/>
              </w:numPr>
              <w:suppressAutoHyphens/>
              <w:autoSpaceDN w:val="0"/>
              <w:spacing w:after="0" w:line="240" w:lineRule="auto"/>
              <w:ind w:left="357" w:hanging="357"/>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5A5205">
              <w:rPr>
                <w:rFonts w:ascii="Times New Roman" w:hAnsi="Times New Roman"/>
                <w:sz w:val="28"/>
                <w:szCs w:val="28"/>
              </w:rPr>
              <w:t>Latvijas Nacionālais simfoniskais orķestris</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52 845</w:t>
            </w:r>
            <w:r w:rsidRPr="005E6A9E" w:rsidR="1B9AD3A4">
              <w:rPr>
                <w:rFonts w:cs="Calibri"/>
                <w:sz w:val="28"/>
                <w:szCs w:val="28"/>
              </w:rPr>
              <w:t xml:space="preserve">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07DF54D5" w14:textId="0FF33237">
            <w:pPr>
              <w:pStyle w:val="Sarakstarindkopa"/>
              <w:numPr>
                <w:ilvl w:val="0"/>
                <w:numId w:val="28"/>
              </w:numPr>
              <w:suppressAutoHyphens/>
              <w:autoSpaceDN w:val="0"/>
              <w:spacing w:after="0" w:line="240" w:lineRule="auto"/>
              <w:ind w:left="357" w:hanging="357"/>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hyperlink w:history="1" r:id="rId11">
              <w:r w:rsidRPr="005E6A9E" w:rsidR="005A5205">
                <w:rPr>
                  <w:rFonts w:ascii="Times New Roman" w:hAnsi="Times New Roman" w:eastAsia="Times New Roman"/>
                  <w:sz w:val="28"/>
                  <w:szCs w:val="28"/>
                </w:rPr>
                <w:t>Valsts Akadēmiskais koris „Latvija”</w:t>
              </w:r>
              <w:r w:rsidRPr="005E6A9E">
                <w:rPr>
                  <w:rFonts w:ascii="Times New Roman" w:hAnsi="Times New Roman" w:eastAsia="Times New Roman"/>
                  <w:sz w:val="28"/>
                  <w:szCs w:val="28"/>
                </w:rPr>
                <w:t xml:space="preserve"> </w:t>
              </w:r>
            </w:hyperlink>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 xml:space="preserve">2 845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1889409C" w14:textId="7FDA10F6">
            <w:pPr>
              <w:pStyle w:val="Sarakstarindkopa"/>
              <w:numPr>
                <w:ilvl w:val="0"/>
                <w:numId w:val="28"/>
              </w:numPr>
              <w:suppressAutoHyphens/>
              <w:autoSpaceDN w:val="0"/>
              <w:spacing w:after="0" w:line="240" w:lineRule="auto"/>
              <w:ind w:left="357" w:hanging="357"/>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hyperlink w:history="1" r:id="rId12">
              <w:r w:rsidRPr="005E6A9E">
                <w:rPr>
                  <w:rStyle w:val="Hipersaite"/>
                  <w:rFonts w:ascii="Times New Roman" w:hAnsi="Times New Roman" w:eastAsia="Times New Roman"/>
                  <w:color w:val="auto"/>
                  <w:sz w:val="28"/>
                  <w:szCs w:val="28"/>
                  <w:u w:val="none"/>
                </w:rPr>
                <w:t>Latvijas Koncerti</w:t>
              </w:r>
            </w:hyperlink>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 xml:space="preserve">42 845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7C243632" w14:textId="0A9C1051">
            <w:pPr>
              <w:pStyle w:val="Sarakstarindkopa"/>
              <w:numPr>
                <w:ilvl w:val="0"/>
                <w:numId w:val="28"/>
              </w:numPr>
              <w:suppressAutoHyphens/>
              <w:autoSpaceDN w:val="0"/>
              <w:spacing w:after="0" w:line="240" w:lineRule="auto"/>
              <w:ind w:left="357" w:hanging="357"/>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FC7C98">
              <w:rPr>
                <w:rFonts w:ascii="Times New Roman" w:hAnsi="Times New Roman"/>
                <w:sz w:val="28"/>
                <w:szCs w:val="28"/>
              </w:rPr>
              <w:t>KREMATA BALTICA</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2</w:t>
            </w:r>
            <w:r w:rsidR="00957F32">
              <w:rPr>
                <w:rFonts w:ascii="Times New Roman" w:hAnsi="Times New Roman" w:eastAsia="Times New Roman"/>
                <w:sz w:val="28"/>
                <w:szCs w:val="28"/>
              </w:rPr>
              <w:t> </w:t>
            </w:r>
            <w:r w:rsidRPr="005E6A9E">
              <w:rPr>
                <w:rFonts w:ascii="Times New Roman" w:hAnsi="Times New Roman" w:eastAsia="Times New Roman"/>
                <w:sz w:val="28"/>
                <w:szCs w:val="28"/>
              </w:rPr>
              <w:t>845</w:t>
            </w:r>
            <w:r w:rsidR="00957F32">
              <w:rPr>
                <w:rFonts w:ascii="Times New Roman" w:hAnsi="Times New Roman" w:eastAsia="Times New Roman"/>
                <w:sz w:val="28"/>
                <w:szCs w:val="28"/>
              </w:rPr>
              <w:t>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31EB7B74" w14:textId="202AB836">
            <w:pPr>
              <w:pStyle w:val="Sarakstarindkopa"/>
              <w:numPr>
                <w:ilvl w:val="0"/>
                <w:numId w:val="28"/>
              </w:numPr>
              <w:suppressAutoHyphens/>
              <w:autoSpaceDN w:val="0"/>
              <w:spacing w:after="0" w:line="240" w:lineRule="auto"/>
              <w:ind w:left="357" w:hanging="357"/>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FC7C98">
              <w:rPr>
                <w:rFonts w:ascii="Times New Roman" w:hAnsi="Times New Roman"/>
                <w:sz w:val="28"/>
                <w:szCs w:val="28"/>
              </w:rPr>
              <w:t>Latvijas Nacionālā opera un balets</w:t>
            </w:r>
            <w:r w:rsidRPr="005E6A9E">
              <w:rPr>
                <w:rFonts w:ascii="Times New Roman" w:hAnsi="Times New Roman" w:eastAsia="Times New Roman"/>
                <w:sz w:val="28"/>
                <w:szCs w:val="28"/>
              </w:rPr>
              <w:t>”</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 xml:space="preserve"> </w:t>
            </w:r>
            <w:r w:rsidRPr="005E6A9E" w:rsidR="477C8716">
              <w:rPr>
                <w:rFonts w:ascii="Times New Roman" w:hAnsi="Times New Roman" w:eastAsia="Times New Roman"/>
                <w:sz w:val="28"/>
                <w:szCs w:val="28"/>
              </w:rPr>
              <w:t>366 755</w:t>
            </w:r>
            <w:r w:rsidRPr="005E6A9E">
              <w:rPr>
                <w:rFonts w:ascii="Times New Roman" w:hAnsi="Times New Roman" w:eastAsia="Times New Roman"/>
                <w:sz w:val="28"/>
                <w:szCs w:val="28"/>
              </w:rPr>
              <w:t xml:space="preserve">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3E049306" w14:textId="1F6CAFFE">
            <w:pPr>
              <w:pStyle w:val="Sarakstarindkopa"/>
              <w:numPr>
                <w:ilvl w:val="0"/>
                <w:numId w:val="28"/>
              </w:numPr>
              <w:suppressAutoHyphens/>
              <w:autoSpaceDN w:val="0"/>
              <w:spacing w:after="0" w:line="240" w:lineRule="auto"/>
              <w:ind w:left="357" w:hanging="357"/>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lastRenderedPageBreak/>
              <w:t>VSIA „</w:t>
            </w:r>
            <w:r w:rsidRPr="005E6A9E" w:rsidR="00FC7C98">
              <w:rPr>
                <w:rFonts w:ascii="Times New Roman" w:hAnsi="Times New Roman"/>
                <w:sz w:val="28"/>
                <w:szCs w:val="28"/>
              </w:rPr>
              <w:t>Liepājas simfoniskais orķestris</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58</w:t>
            </w:r>
            <w:r w:rsidR="00957F32">
              <w:rPr>
                <w:rFonts w:ascii="Times New Roman" w:hAnsi="Times New Roman" w:eastAsia="Times New Roman"/>
                <w:sz w:val="28"/>
                <w:szCs w:val="28"/>
              </w:rPr>
              <w:t> </w:t>
            </w:r>
            <w:r w:rsidRPr="005E6A9E">
              <w:rPr>
                <w:rFonts w:ascii="Times New Roman" w:hAnsi="Times New Roman" w:eastAsia="Times New Roman"/>
                <w:sz w:val="28"/>
                <w:szCs w:val="28"/>
              </w:rPr>
              <w:t xml:space="preserve">053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4E31E71E" w14:textId="27A854F4">
            <w:pPr>
              <w:pStyle w:val="Sarakstarindkopa"/>
              <w:numPr>
                <w:ilvl w:val="0"/>
                <w:numId w:val="28"/>
              </w:numPr>
              <w:suppressAutoHyphens/>
              <w:autoSpaceDN w:val="0"/>
              <w:spacing w:after="0" w:line="240" w:lineRule="auto"/>
              <w:ind w:left="357" w:hanging="357"/>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FC7C98">
              <w:rPr>
                <w:rFonts w:ascii="Times New Roman" w:hAnsi="Times New Roman"/>
                <w:sz w:val="28"/>
                <w:szCs w:val="28"/>
              </w:rPr>
              <w:t>Rīgas cirks</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 xml:space="preserve">3 073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4CCD88E9" w14:textId="7FCFD886">
            <w:pPr>
              <w:pStyle w:val="Sarakstarindkopa"/>
              <w:numPr>
                <w:ilvl w:val="0"/>
                <w:numId w:val="28"/>
              </w:numPr>
              <w:suppressAutoHyphens/>
              <w:autoSpaceDN w:val="0"/>
              <w:spacing w:after="0" w:line="240" w:lineRule="auto"/>
              <w:ind w:left="357" w:hanging="357"/>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FC7C98">
              <w:rPr>
                <w:rFonts w:ascii="Times New Roman" w:hAnsi="Times New Roman"/>
                <w:sz w:val="28"/>
                <w:szCs w:val="28"/>
              </w:rPr>
              <w:t>Jaunais Rīgas teātris</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 xml:space="preserve">42 144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789106D0" w14:textId="63B27C3F">
            <w:pPr>
              <w:pStyle w:val="Sarakstarindkopa"/>
              <w:numPr>
                <w:ilvl w:val="0"/>
                <w:numId w:val="28"/>
              </w:numPr>
              <w:suppressAutoHyphens/>
              <w:autoSpaceDN w:val="0"/>
              <w:spacing w:after="0" w:line="240" w:lineRule="auto"/>
              <w:ind w:left="357" w:hanging="357"/>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8320DD">
              <w:rPr>
                <w:rFonts w:ascii="Times New Roman" w:hAnsi="Times New Roman" w:eastAsia="Times New Roman"/>
                <w:sz w:val="28"/>
                <w:szCs w:val="28"/>
              </w:rPr>
              <w:t>Dailes teātris</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color w:val="363636"/>
                <w:sz w:val="28"/>
                <w:szCs w:val="28"/>
              </w:rPr>
              <w:t>54</w:t>
            </w:r>
            <w:r w:rsidRPr="005E6A9E">
              <w:rPr>
                <w:rFonts w:ascii="Times New Roman" w:hAnsi="Times New Roman" w:eastAsia="Times New Roman"/>
                <w:sz w:val="28"/>
                <w:szCs w:val="28"/>
              </w:rPr>
              <w:t xml:space="preserve"> </w:t>
            </w:r>
            <w:r w:rsidRPr="005E6A9E">
              <w:rPr>
                <w:rFonts w:ascii="Times New Roman" w:hAnsi="Times New Roman" w:eastAsia="Times New Roman"/>
                <w:color w:val="363636"/>
                <w:sz w:val="28"/>
                <w:szCs w:val="28"/>
              </w:rPr>
              <w:t xml:space="preserve">228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4AF75FFF" w14:textId="54991076">
            <w:pPr>
              <w:pStyle w:val="Sarakstarindkopa"/>
              <w:numPr>
                <w:ilvl w:val="0"/>
                <w:numId w:val="28"/>
              </w:numPr>
              <w:suppressAutoHyphens/>
              <w:autoSpaceDN w:val="0"/>
              <w:spacing w:after="0" w:line="240" w:lineRule="auto"/>
              <w:ind w:left="357" w:hanging="357"/>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8320DD">
              <w:rPr>
                <w:rFonts w:ascii="Times New Roman" w:hAnsi="Times New Roman"/>
                <w:sz w:val="28"/>
                <w:szCs w:val="28"/>
              </w:rPr>
              <w:t>Latvijas Nacionālais teātris</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w:t>
            </w:r>
            <w:r w:rsidRPr="005E6A9E">
              <w:rPr>
                <w:rFonts w:ascii="Times New Roman" w:hAnsi="Times New Roman" w:eastAsia="Times New Roman"/>
                <w:sz w:val="28"/>
                <w:szCs w:val="28"/>
              </w:rPr>
              <w:t>52</w:t>
            </w:r>
            <w:r w:rsidR="00094BF4">
              <w:rPr>
                <w:rFonts w:ascii="Times New Roman" w:hAnsi="Times New Roman" w:eastAsia="Times New Roman"/>
                <w:sz w:val="28"/>
                <w:szCs w:val="28"/>
              </w:rPr>
              <w:t> </w:t>
            </w:r>
            <w:r w:rsidRPr="005E6A9E">
              <w:rPr>
                <w:rFonts w:ascii="Times New Roman" w:hAnsi="Times New Roman" w:eastAsia="Times New Roman"/>
                <w:sz w:val="28"/>
                <w:szCs w:val="28"/>
              </w:rPr>
              <w:t xml:space="preserve">845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20A27" w:rsidRDefault="0ECDA6DC" w14:paraId="1955D605" w14:textId="0F1968E5">
            <w:pPr>
              <w:pStyle w:val="Sarakstarindkopa"/>
              <w:numPr>
                <w:ilvl w:val="0"/>
                <w:numId w:val="28"/>
              </w:numPr>
              <w:suppressAutoHyphens/>
              <w:autoSpaceDN w:val="0"/>
              <w:spacing w:after="0" w:line="240" w:lineRule="auto"/>
              <w:ind w:left="510" w:hanging="510"/>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8320DD">
              <w:rPr>
                <w:rFonts w:ascii="Times New Roman" w:hAnsi="Times New Roman" w:eastAsia="Times New Roman"/>
                <w:sz w:val="28"/>
                <w:szCs w:val="28"/>
              </w:rPr>
              <w:t>Daugavpils teātris</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 xml:space="preserve">32 845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387B7A84" w14:textId="508C0AEF">
            <w:pPr>
              <w:pStyle w:val="Sarakstarindkopa"/>
              <w:numPr>
                <w:ilvl w:val="0"/>
                <w:numId w:val="28"/>
              </w:numPr>
              <w:suppressAutoHyphens/>
              <w:autoSpaceDN w:val="0"/>
              <w:spacing w:after="0" w:line="240" w:lineRule="auto"/>
              <w:ind w:left="510" w:hanging="510"/>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8320DD">
              <w:rPr>
                <w:rFonts w:ascii="Times New Roman" w:hAnsi="Times New Roman" w:eastAsia="Times New Roman"/>
                <w:sz w:val="28"/>
                <w:szCs w:val="28"/>
              </w:rPr>
              <w:t>Valmieras drāmas teātris</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32</w:t>
            </w:r>
            <w:r w:rsidR="00957F32">
              <w:rPr>
                <w:rFonts w:ascii="Times New Roman" w:hAnsi="Times New Roman" w:eastAsia="Times New Roman"/>
                <w:sz w:val="28"/>
                <w:szCs w:val="28"/>
              </w:rPr>
              <w:t> </w:t>
            </w:r>
            <w:r w:rsidRPr="005E6A9E">
              <w:rPr>
                <w:rFonts w:ascii="Times New Roman" w:hAnsi="Times New Roman" w:eastAsia="Times New Roman"/>
                <w:sz w:val="28"/>
                <w:szCs w:val="28"/>
              </w:rPr>
              <w:t>845</w:t>
            </w:r>
            <w:r w:rsidR="00957F32">
              <w:rPr>
                <w:rFonts w:ascii="Times New Roman" w:hAnsi="Times New Roman" w:eastAsia="Times New Roman"/>
                <w:sz w:val="28"/>
                <w:szCs w:val="28"/>
              </w:rPr>
              <w:t>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094BF4" w:rsidP="00603B2A" w:rsidRDefault="0ECDA6DC" w14:paraId="0B4F29BA" w14:textId="68EAE348">
            <w:pPr>
              <w:pStyle w:val="Sarakstarindkopa"/>
              <w:numPr>
                <w:ilvl w:val="0"/>
                <w:numId w:val="28"/>
              </w:numPr>
              <w:suppressAutoHyphens/>
              <w:autoSpaceDN w:val="0"/>
              <w:spacing w:after="0" w:line="240" w:lineRule="auto"/>
              <w:ind w:left="510" w:hanging="510"/>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8320DD">
              <w:rPr>
                <w:rFonts w:ascii="Times New Roman" w:hAnsi="Times New Roman" w:eastAsia="Times New Roman"/>
                <w:sz w:val="28"/>
                <w:szCs w:val="28"/>
              </w:rPr>
              <w:t>Latvijas Leļļu teātris</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32</w:t>
            </w:r>
            <w:r w:rsidR="00957F32">
              <w:rPr>
                <w:rFonts w:ascii="Times New Roman" w:hAnsi="Times New Roman" w:eastAsia="Times New Roman"/>
                <w:sz w:val="28"/>
                <w:szCs w:val="28"/>
              </w:rPr>
              <w:t> </w:t>
            </w:r>
            <w:r w:rsidRPr="005E6A9E">
              <w:rPr>
                <w:rFonts w:ascii="Times New Roman" w:hAnsi="Times New Roman" w:eastAsia="Times New Roman"/>
                <w:sz w:val="28"/>
                <w:szCs w:val="28"/>
              </w:rPr>
              <w:t>845</w:t>
            </w:r>
            <w:r w:rsidR="00957F32">
              <w:rPr>
                <w:rFonts w:ascii="Times New Roman" w:hAnsi="Times New Roman" w:eastAsia="Times New Roman"/>
                <w:sz w:val="28"/>
                <w:szCs w:val="28"/>
              </w:rPr>
              <w:t>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5E6A9E" w:rsidR="00D97D4A" w:rsidP="00603B2A" w:rsidRDefault="0ECDA6DC" w14:paraId="23709C20" w14:textId="40E43260">
            <w:pPr>
              <w:pStyle w:val="Sarakstarindkopa"/>
              <w:numPr>
                <w:ilvl w:val="0"/>
                <w:numId w:val="28"/>
              </w:numPr>
              <w:suppressAutoHyphens/>
              <w:autoSpaceDN w:val="0"/>
              <w:spacing w:after="0" w:line="240" w:lineRule="auto"/>
              <w:ind w:left="510" w:hanging="510"/>
              <w:jc w:val="both"/>
              <w:textAlignment w:val="baseline"/>
              <w:rPr>
                <w:rFonts w:ascii="Times New Roman" w:hAnsi="Times New Roman" w:eastAsia="Times New Roman"/>
                <w:sz w:val="28"/>
                <w:szCs w:val="28"/>
              </w:rPr>
            </w:pPr>
            <w:r w:rsidRPr="005E6A9E">
              <w:rPr>
                <w:rFonts w:ascii="Times New Roman" w:hAnsi="Times New Roman" w:eastAsia="Times New Roman"/>
                <w:sz w:val="28"/>
                <w:szCs w:val="28"/>
              </w:rPr>
              <w:t>VSIA „</w:t>
            </w:r>
            <w:r w:rsidRPr="005E6A9E" w:rsidR="008320DD">
              <w:rPr>
                <w:rFonts w:ascii="Times New Roman" w:hAnsi="Times New Roman" w:eastAsia="Times New Roman"/>
                <w:sz w:val="28"/>
                <w:szCs w:val="28"/>
              </w:rPr>
              <w:t>Mihaila Čehova Rīgas Krievu teātris</w:t>
            </w:r>
            <w:r w:rsidRPr="005E6A9E">
              <w:rPr>
                <w:rFonts w:ascii="Times New Roman" w:hAnsi="Times New Roman" w:eastAsia="Times New Roman"/>
                <w:sz w:val="28"/>
                <w:szCs w:val="28"/>
              </w:rPr>
              <w:t xml:space="preserve">” </w:t>
            </w:r>
            <w:r w:rsidR="00957F32">
              <w:rPr>
                <w:rFonts w:ascii="Times New Roman" w:hAnsi="Times New Roman" w:eastAsia="Times New Roman"/>
                <w:sz w:val="28"/>
                <w:szCs w:val="28"/>
              </w:rPr>
              <w:t xml:space="preserve">– </w:t>
            </w:r>
            <w:r w:rsidRPr="005E6A9E">
              <w:rPr>
                <w:rFonts w:ascii="Times New Roman" w:hAnsi="Times New Roman" w:eastAsia="Times New Roman"/>
                <w:sz w:val="28"/>
                <w:szCs w:val="28"/>
              </w:rPr>
              <w:t xml:space="preserve">32 845 </w:t>
            </w:r>
            <w:r w:rsidRPr="005E6A9E">
              <w:rPr>
                <w:rFonts w:ascii="Times New Roman" w:hAnsi="Times New Roman" w:eastAsia="Times New Roman"/>
                <w:i/>
                <w:iCs/>
                <w:sz w:val="28"/>
                <w:szCs w:val="28"/>
              </w:rPr>
              <w:t>euro</w:t>
            </w:r>
            <w:r w:rsidRPr="005E6A9E">
              <w:rPr>
                <w:rFonts w:ascii="Times New Roman" w:hAnsi="Times New Roman" w:eastAsia="Times New Roman"/>
                <w:sz w:val="28"/>
                <w:szCs w:val="28"/>
              </w:rPr>
              <w:t>.</w:t>
            </w:r>
          </w:p>
          <w:p w:rsidRPr="00D97D4A" w:rsidR="00D97D4A" w:rsidP="00603B2A" w:rsidRDefault="005F70E5" w14:paraId="69707AB1" w14:textId="0573F195">
            <w:pPr>
              <w:suppressAutoHyphens/>
              <w:autoSpaceDN w:val="0"/>
              <w:spacing w:after="0" w:line="240" w:lineRule="auto"/>
              <w:ind w:firstLine="567"/>
              <w:jc w:val="both"/>
              <w:textAlignment w:val="baseline"/>
              <w:rPr>
                <w:rFonts w:ascii="Times New Roman" w:hAnsi="Times New Roman"/>
                <w:sz w:val="28"/>
                <w:szCs w:val="28"/>
              </w:rPr>
            </w:pPr>
            <w:r>
              <w:rPr>
                <w:rFonts w:ascii="Times New Roman" w:hAnsi="Times New Roman" w:eastAsia="Times New Roman" w:cs="Times New Roman"/>
                <w:sz w:val="28"/>
                <w:szCs w:val="28"/>
                <w:shd w:val="clear" w:color="auto" w:fill="FFFFFF" w:themeFill="background1"/>
              </w:rPr>
              <w:t>K</w:t>
            </w:r>
            <w:r w:rsidR="007F18E2">
              <w:rPr>
                <w:rFonts w:ascii="Times New Roman" w:hAnsi="Times New Roman" w:eastAsia="Calibri" w:cs="Times New Roman"/>
                <w:sz w:val="28"/>
                <w:szCs w:val="28"/>
              </w:rPr>
              <w:t>apitālsabiedrību</w:t>
            </w:r>
            <w:r>
              <w:rPr>
                <w:rFonts w:ascii="Times New Roman" w:hAnsi="Times New Roman" w:eastAsia="Times New Roman" w:cs="Times New Roman"/>
                <w:sz w:val="28"/>
                <w:szCs w:val="28"/>
                <w:shd w:val="clear" w:color="auto" w:fill="FFFFFF" w:themeFill="background1"/>
              </w:rPr>
              <w:t xml:space="preserve"> </w:t>
            </w:r>
            <w:r w:rsidRPr="001D78F6" w:rsidR="007F18E2">
              <w:rPr>
                <w:rFonts w:ascii="Times New Roman" w:hAnsi="Times New Roman" w:eastAsia="Times New Roman" w:cs="Times New Roman"/>
                <w:sz w:val="28"/>
                <w:szCs w:val="28"/>
                <w:shd w:val="clear" w:color="auto" w:fill="FFFFFF" w:themeFill="background1"/>
              </w:rPr>
              <w:t xml:space="preserve">pamatkapitāla </w:t>
            </w:r>
            <w:r w:rsidR="007F18E2">
              <w:rPr>
                <w:rFonts w:ascii="Times New Roman" w:hAnsi="Times New Roman" w:eastAsia="Times New Roman" w:cs="Times New Roman"/>
                <w:sz w:val="28"/>
                <w:szCs w:val="28"/>
                <w:shd w:val="clear" w:color="auto" w:fill="FFFFFF" w:themeFill="background1"/>
              </w:rPr>
              <w:t>palielināšana</w:t>
            </w:r>
            <w:r w:rsidRPr="001D78F6" w:rsidR="007F18E2">
              <w:rPr>
                <w:rFonts w:ascii="Times New Roman" w:hAnsi="Times New Roman" w:eastAsia="Times New Roman" w:cs="Times New Roman"/>
                <w:sz w:val="28"/>
                <w:szCs w:val="28"/>
                <w:shd w:val="clear" w:color="auto" w:fill="FFFFFF" w:themeFill="background1"/>
              </w:rPr>
              <w:t xml:space="preserve"> </w:t>
            </w:r>
            <w:r w:rsidR="007F18E2">
              <w:rPr>
                <w:rFonts w:ascii="Times New Roman" w:hAnsi="Times New Roman" w:eastAsia="Times New Roman" w:cs="Times New Roman"/>
                <w:sz w:val="28"/>
                <w:szCs w:val="28"/>
                <w:shd w:val="clear" w:color="auto" w:fill="FFFFFF" w:themeFill="background1"/>
              </w:rPr>
              <w:t xml:space="preserve">tiks veikta </w:t>
            </w:r>
            <w:r w:rsidR="007F18E2">
              <w:rPr>
                <w:rFonts w:ascii="Times New Roman" w:hAnsi="Times New Roman" w:eastAsia="Times New Roman" w:cs="Times New Roman"/>
                <w:sz w:val="28"/>
                <w:szCs w:val="28"/>
              </w:rPr>
              <w:t>p</w:t>
            </w:r>
            <w:r w:rsidRPr="30164AB2" w:rsidR="007F18E2">
              <w:rPr>
                <w:rFonts w:ascii="Times New Roman" w:hAnsi="Times New Roman" w:eastAsia="Times New Roman" w:cs="Times New Roman"/>
                <w:sz w:val="28"/>
                <w:szCs w:val="28"/>
              </w:rPr>
              <w:t>ēc Projekta a</w:t>
            </w:r>
            <w:r w:rsidR="007F18E2">
              <w:rPr>
                <w:rFonts w:ascii="Times New Roman" w:hAnsi="Times New Roman" w:eastAsia="Times New Roman" w:cs="Times New Roman"/>
                <w:sz w:val="28"/>
                <w:szCs w:val="28"/>
              </w:rPr>
              <w:t>tbalstīšanas Ministru kabinetā</w:t>
            </w:r>
            <w:r w:rsidRPr="001D78F6" w:rsidR="007F18E2">
              <w:rPr>
                <w:rFonts w:ascii="Times New Roman" w:hAnsi="Times New Roman" w:eastAsia="Times New Roman" w:cs="Times New Roman"/>
                <w:sz w:val="28"/>
                <w:szCs w:val="28"/>
                <w:shd w:val="clear" w:color="auto" w:fill="FFFFFF" w:themeFill="background1"/>
              </w:rPr>
              <w:t xml:space="preserve"> </w:t>
            </w:r>
            <w:r w:rsidR="007F18E2">
              <w:rPr>
                <w:rFonts w:ascii="Times New Roman" w:hAnsi="Times New Roman" w:eastAsia="Times New Roman" w:cs="Times New Roman"/>
                <w:sz w:val="28"/>
                <w:szCs w:val="28"/>
              </w:rPr>
              <w:t xml:space="preserve">normatīvajos aktos noteiktajā kārtībā, </w:t>
            </w:r>
            <w:r w:rsidRPr="007F18E2" w:rsidR="007F18E2">
              <w:rPr>
                <w:rFonts w:ascii="Times New Roman" w:hAnsi="Times New Roman" w:eastAsia="Times New Roman" w:cs="Times New Roman"/>
                <w:sz w:val="28"/>
                <w:szCs w:val="28"/>
              </w:rPr>
              <w:t>pamatojoties uz dalībnieku sapulces lēmumu</w:t>
            </w:r>
            <w:r w:rsidR="007F18E2">
              <w:rPr>
                <w:rFonts w:ascii="Times New Roman" w:hAnsi="Times New Roman" w:eastAsia="Times New Roman" w:cs="Times New Roman"/>
                <w:sz w:val="28"/>
                <w:szCs w:val="28"/>
              </w:rPr>
              <w:t xml:space="preserve">. Papildus, </w:t>
            </w:r>
            <w:r w:rsidRPr="30164AB2" w:rsidR="098F28DE">
              <w:rPr>
                <w:rFonts w:ascii="Times New Roman" w:hAnsi="Times New Roman" w:eastAsia="Times New Roman" w:cs="Times New Roman"/>
                <w:sz w:val="28"/>
                <w:szCs w:val="28"/>
              </w:rPr>
              <w:t xml:space="preserve">pamatojoties uz Latvijas Nacionālās operas un baleta likuma 2.panta trešo daļu, kas nosaka, ka </w:t>
            </w:r>
            <w:r w:rsidRPr="30164AB2" w:rsidR="007F18E2">
              <w:rPr>
                <w:rFonts w:ascii="Times New Roman" w:hAnsi="Times New Roman" w:eastAsia="Times New Roman" w:cs="Times New Roman"/>
                <w:sz w:val="28"/>
                <w:szCs w:val="28"/>
              </w:rPr>
              <w:t xml:space="preserve">VSIA </w:t>
            </w:r>
            <w:r w:rsidRPr="007F18E2" w:rsidR="007F18E2">
              <w:rPr>
                <w:rFonts w:ascii="Times New Roman" w:hAnsi="Times New Roman" w:eastAsia="Times New Roman" w:cs="Times New Roman"/>
                <w:sz w:val="28"/>
                <w:szCs w:val="28"/>
              </w:rPr>
              <w:t>„</w:t>
            </w:r>
            <w:r w:rsidRPr="30164AB2" w:rsidR="007F18E2">
              <w:rPr>
                <w:rFonts w:ascii="Times New Roman" w:hAnsi="Times New Roman" w:eastAsia="Times New Roman" w:cs="Times New Roman"/>
                <w:sz w:val="28"/>
                <w:szCs w:val="28"/>
              </w:rPr>
              <w:t>Latvijas Nacionālā opera un balets”</w:t>
            </w:r>
            <w:r w:rsidRPr="30164AB2" w:rsidR="098F28DE">
              <w:rPr>
                <w:rFonts w:ascii="Times New Roman" w:hAnsi="Times New Roman" w:eastAsia="Times New Roman" w:cs="Times New Roman"/>
                <w:sz w:val="28"/>
                <w:szCs w:val="28"/>
              </w:rPr>
              <w:t xml:space="preserve"> statūtus apstiprina, kā arī grozījumus tajos izdara Ministru kabinets, tiks sagatavots Ministru kabineta rīkojum</w:t>
            </w:r>
            <w:r w:rsidRPr="30164AB2" w:rsidR="0894513B">
              <w:rPr>
                <w:rFonts w:ascii="Times New Roman" w:hAnsi="Times New Roman" w:eastAsia="Times New Roman" w:cs="Times New Roman"/>
                <w:sz w:val="28"/>
                <w:szCs w:val="28"/>
              </w:rPr>
              <w:t>a projekts</w:t>
            </w:r>
            <w:r w:rsidRPr="30164AB2" w:rsidR="098F28DE">
              <w:rPr>
                <w:rFonts w:ascii="Times New Roman" w:hAnsi="Times New Roman" w:eastAsia="Times New Roman" w:cs="Times New Roman"/>
                <w:sz w:val="28"/>
                <w:szCs w:val="28"/>
              </w:rPr>
              <w:t xml:space="preserve"> par </w:t>
            </w:r>
            <w:r w:rsidR="007F18E2">
              <w:rPr>
                <w:rFonts w:ascii="Times New Roman" w:hAnsi="Times New Roman" w:eastAsia="Times New Roman" w:cs="Times New Roman"/>
                <w:sz w:val="28"/>
                <w:szCs w:val="28"/>
              </w:rPr>
              <w:t xml:space="preserve">attiecīgu </w:t>
            </w:r>
            <w:r w:rsidRPr="30164AB2" w:rsidR="098F28DE">
              <w:rPr>
                <w:rFonts w:ascii="Times New Roman" w:hAnsi="Times New Roman" w:eastAsia="Times New Roman" w:cs="Times New Roman"/>
                <w:sz w:val="28"/>
                <w:szCs w:val="28"/>
              </w:rPr>
              <w:t xml:space="preserve">grozījumu veikšanu VSIA </w:t>
            </w:r>
            <w:r w:rsidRPr="007F18E2" w:rsidR="007F18E2">
              <w:rPr>
                <w:rFonts w:ascii="Times New Roman" w:hAnsi="Times New Roman" w:eastAsia="Times New Roman" w:cs="Times New Roman"/>
                <w:sz w:val="28"/>
                <w:szCs w:val="28"/>
              </w:rPr>
              <w:t>„</w:t>
            </w:r>
            <w:r w:rsidRPr="30164AB2" w:rsidR="098F28DE">
              <w:rPr>
                <w:rFonts w:ascii="Times New Roman" w:hAnsi="Times New Roman" w:eastAsia="Times New Roman" w:cs="Times New Roman"/>
                <w:sz w:val="28"/>
                <w:szCs w:val="28"/>
              </w:rPr>
              <w:t>Latvijas Nacionālā opera un balets” statūtos.</w:t>
            </w:r>
          </w:p>
          <w:p w:rsidR="0010466F" w:rsidP="00603B2A" w:rsidRDefault="43A06593" w14:paraId="5238AC47" w14:textId="57A52436">
            <w:pPr>
              <w:suppressAutoHyphens/>
              <w:autoSpaceDN w:val="0"/>
              <w:spacing w:after="0" w:line="240" w:lineRule="auto"/>
              <w:ind w:firstLine="567"/>
              <w:jc w:val="both"/>
              <w:textAlignment w:val="baseline"/>
              <w:rPr>
                <w:rFonts w:ascii="Times New Roman" w:hAnsi="Times New Roman" w:eastAsia="Calibri" w:cs="Times New Roman"/>
                <w:sz w:val="28"/>
                <w:szCs w:val="28"/>
              </w:rPr>
            </w:pPr>
            <w:r w:rsidRPr="30164AB2">
              <w:rPr>
                <w:rFonts w:ascii="Times New Roman" w:hAnsi="Times New Roman" w:eastAsia="Calibri" w:cs="Times New Roman"/>
                <w:sz w:val="28"/>
                <w:szCs w:val="28"/>
              </w:rPr>
              <w:t xml:space="preserve">Valsts kontrole finanšu revīzijā </w:t>
            </w:r>
            <w:r w:rsidRPr="007F18E2" w:rsidR="00E74609">
              <w:rPr>
                <w:rFonts w:ascii="Times New Roman" w:hAnsi="Times New Roman" w:eastAsia="Times New Roman" w:cs="Times New Roman"/>
                <w:sz w:val="28"/>
                <w:szCs w:val="28"/>
              </w:rPr>
              <w:t>„</w:t>
            </w:r>
            <w:r w:rsidRPr="30164AB2" w:rsidR="16F659C7">
              <w:rPr>
                <w:rFonts w:ascii="Times New Roman" w:hAnsi="Times New Roman" w:eastAsia="Calibri" w:cs="Times New Roman"/>
                <w:sz w:val="28"/>
                <w:szCs w:val="28"/>
              </w:rPr>
              <w:t>Par Kultūras ministrijas 2020.gada pārskata sagatavošanas pareizību</w:t>
            </w:r>
            <w:r w:rsidRPr="30164AB2">
              <w:rPr>
                <w:rFonts w:ascii="Times New Roman" w:hAnsi="Times New Roman" w:eastAsia="Calibri" w:cs="Times New Roman"/>
                <w:sz w:val="28"/>
                <w:szCs w:val="28"/>
              </w:rPr>
              <w:t>”</w:t>
            </w:r>
            <w:r w:rsidRPr="30164AB2" w:rsidR="195A9B8A">
              <w:rPr>
                <w:rFonts w:ascii="Times New Roman" w:hAnsi="Times New Roman" w:eastAsia="Calibri" w:cs="Times New Roman"/>
                <w:sz w:val="28"/>
                <w:szCs w:val="28"/>
              </w:rPr>
              <w:t>,</w:t>
            </w:r>
            <w:r w:rsidRPr="30164AB2">
              <w:rPr>
                <w:rFonts w:ascii="Times New Roman" w:hAnsi="Times New Roman" w:eastAsia="Calibri" w:cs="Times New Roman"/>
                <w:sz w:val="28"/>
                <w:szCs w:val="28"/>
              </w:rPr>
              <w:t xml:space="preserve"> </w:t>
            </w:r>
            <w:r w:rsidRPr="30164AB2" w:rsidR="3C7DFEBB">
              <w:rPr>
                <w:rFonts w:ascii="Times New Roman" w:hAnsi="Times New Roman" w:eastAsia="Calibri" w:cs="Times New Roman"/>
                <w:sz w:val="28"/>
                <w:szCs w:val="28"/>
              </w:rPr>
              <w:t xml:space="preserve">izvērtējot </w:t>
            </w:r>
            <w:r w:rsidRPr="30164AB2">
              <w:rPr>
                <w:rFonts w:ascii="Times New Roman" w:hAnsi="Times New Roman" w:eastAsia="Calibri" w:cs="Times New Roman"/>
                <w:sz w:val="28"/>
                <w:szCs w:val="28"/>
              </w:rPr>
              <w:t>papildus piešķirto</w:t>
            </w:r>
            <w:r w:rsidRPr="30164AB2" w:rsidR="16F659C7">
              <w:rPr>
                <w:rFonts w:ascii="Times New Roman" w:hAnsi="Times New Roman" w:eastAsia="Calibri" w:cs="Times New Roman"/>
                <w:sz w:val="28"/>
                <w:szCs w:val="28"/>
              </w:rPr>
              <w:t>s</w:t>
            </w:r>
            <w:r w:rsidRPr="30164AB2">
              <w:rPr>
                <w:rFonts w:ascii="Times New Roman" w:hAnsi="Times New Roman" w:eastAsia="Calibri" w:cs="Times New Roman"/>
                <w:sz w:val="28"/>
                <w:szCs w:val="28"/>
              </w:rPr>
              <w:t xml:space="preserve"> līdzekļu</w:t>
            </w:r>
            <w:r w:rsidRPr="30164AB2" w:rsidR="00139D61">
              <w:rPr>
                <w:rFonts w:ascii="Times New Roman" w:hAnsi="Times New Roman" w:eastAsia="Calibri" w:cs="Times New Roman"/>
                <w:sz w:val="28"/>
                <w:szCs w:val="28"/>
              </w:rPr>
              <w:t>s</w:t>
            </w:r>
            <w:r w:rsidRPr="30164AB2">
              <w:rPr>
                <w:rFonts w:ascii="Times New Roman" w:hAnsi="Times New Roman" w:eastAsia="Calibri" w:cs="Times New Roman"/>
                <w:sz w:val="28"/>
                <w:szCs w:val="28"/>
              </w:rPr>
              <w:t xml:space="preserve"> </w:t>
            </w:r>
            <w:r w:rsidRPr="30164AB2" w:rsidR="16F659C7">
              <w:rPr>
                <w:rFonts w:ascii="Times New Roman" w:hAnsi="Times New Roman" w:eastAsia="Calibri" w:cs="Times New Roman"/>
                <w:sz w:val="28"/>
                <w:szCs w:val="28"/>
              </w:rPr>
              <w:t>kapitālsabiedrībām finanšu situācijas stabilizēšanai un infrastruktūras sakārtošanai</w:t>
            </w:r>
            <w:r w:rsidRPr="30164AB2" w:rsidR="583E94DF">
              <w:rPr>
                <w:rFonts w:ascii="Times New Roman" w:hAnsi="Times New Roman" w:eastAsia="Calibri" w:cs="Times New Roman"/>
                <w:sz w:val="28"/>
                <w:szCs w:val="28"/>
              </w:rPr>
              <w:t>,</w:t>
            </w:r>
            <w:r w:rsidRPr="30164AB2" w:rsidR="3C7DFEBB">
              <w:rPr>
                <w:rFonts w:ascii="Times New Roman" w:hAnsi="Times New Roman" w:eastAsia="Calibri" w:cs="Times New Roman"/>
                <w:sz w:val="28"/>
                <w:szCs w:val="28"/>
              </w:rPr>
              <w:t xml:space="preserve"> atzīmēja, ka </w:t>
            </w:r>
            <w:r w:rsidR="00E74609">
              <w:rPr>
                <w:rFonts w:ascii="Times New Roman" w:hAnsi="Times New Roman" w:eastAsia="Calibri" w:cs="Times New Roman"/>
                <w:sz w:val="28"/>
                <w:szCs w:val="28"/>
              </w:rPr>
              <w:t>atbilstoši</w:t>
            </w:r>
            <w:r w:rsidRPr="30164AB2" w:rsidR="6AA157D6">
              <w:rPr>
                <w:rFonts w:ascii="Times New Roman" w:hAnsi="Times New Roman" w:eastAsia="Calibri" w:cs="Times New Roman"/>
                <w:sz w:val="28"/>
                <w:szCs w:val="28"/>
              </w:rPr>
              <w:t xml:space="preserve"> Ministru kabineta 2020.</w:t>
            </w:r>
            <w:r w:rsidR="002E7ECA">
              <w:rPr>
                <w:rFonts w:ascii="Times New Roman" w:hAnsi="Times New Roman" w:eastAsia="Calibri" w:cs="Times New Roman"/>
                <w:sz w:val="28"/>
                <w:szCs w:val="28"/>
              </w:rPr>
              <w:t>gada</w:t>
            </w:r>
            <w:r w:rsidR="002E7ECA">
              <w:t xml:space="preserve"> </w:t>
            </w:r>
            <w:r w:rsidRPr="002E7ECA" w:rsidR="002E7ECA">
              <w:rPr>
                <w:rFonts w:ascii="Times New Roman" w:hAnsi="Times New Roman" w:eastAsia="Calibri" w:cs="Times New Roman"/>
                <w:sz w:val="28"/>
                <w:szCs w:val="28"/>
              </w:rPr>
              <w:t>2.</w:t>
            </w:r>
            <w:r w:rsidR="002E7ECA">
              <w:rPr>
                <w:rFonts w:ascii="Times New Roman" w:hAnsi="Times New Roman" w:eastAsia="Calibri" w:cs="Times New Roman"/>
                <w:sz w:val="28"/>
                <w:szCs w:val="28"/>
              </w:rPr>
              <w:t>jūnija</w:t>
            </w:r>
            <w:r w:rsidRPr="30164AB2" w:rsidR="6AA157D6">
              <w:rPr>
                <w:rFonts w:ascii="Times New Roman" w:hAnsi="Times New Roman" w:eastAsia="Calibri" w:cs="Times New Roman"/>
                <w:sz w:val="28"/>
                <w:szCs w:val="28"/>
              </w:rPr>
              <w:t xml:space="preserve"> sēdes protokol</w:t>
            </w:r>
            <w:r w:rsidR="00E74609">
              <w:rPr>
                <w:rFonts w:ascii="Times New Roman" w:hAnsi="Times New Roman" w:eastAsia="Calibri" w:cs="Times New Roman"/>
                <w:sz w:val="28"/>
                <w:szCs w:val="28"/>
              </w:rPr>
              <w:t>lēmuma</w:t>
            </w:r>
            <w:r w:rsidRPr="30164AB2" w:rsidR="6AA157D6">
              <w:rPr>
                <w:rFonts w:ascii="Times New Roman" w:hAnsi="Times New Roman" w:eastAsia="Calibri" w:cs="Times New Roman"/>
                <w:sz w:val="28"/>
                <w:szCs w:val="28"/>
              </w:rPr>
              <w:t xml:space="preserve"> </w:t>
            </w:r>
            <w:r w:rsidR="00E74609">
              <w:rPr>
                <w:rFonts w:ascii="Times New Roman" w:hAnsi="Times New Roman" w:eastAsia="Calibri" w:cs="Times New Roman"/>
                <w:sz w:val="28"/>
                <w:szCs w:val="28"/>
              </w:rPr>
              <w:t xml:space="preserve">(prot. </w:t>
            </w:r>
            <w:r w:rsidRPr="30164AB2" w:rsidR="6AA157D6">
              <w:rPr>
                <w:rFonts w:ascii="Times New Roman" w:hAnsi="Times New Roman" w:eastAsia="Calibri" w:cs="Times New Roman"/>
                <w:sz w:val="28"/>
                <w:szCs w:val="28"/>
              </w:rPr>
              <w:t>Nr.38 49.§</w:t>
            </w:r>
            <w:r w:rsidR="00E74609">
              <w:rPr>
                <w:rFonts w:ascii="Times New Roman" w:hAnsi="Times New Roman" w:eastAsia="Calibri" w:cs="Times New Roman"/>
                <w:sz w:val="28"/>
                <w:szCs w:val="28"/>
              </w:rPr>
              <w:t>)</w:t>
            </w:r>
            <w:r w:rsidRPr="30164AB2" w:rsidR="6AA157D6">
              <w:rPr>
                <w:rFonts w:ascii="Times New Roman" w:hAnsi="Times New Roman" w:eastAsia="Calibri" w:cs="Times New Roman"/>
                <w:sz w:val="28"/>
                <w:szCs w:val="28"/>
              </w:rPr>
              <w:t xml:space="preserve"> </w:t>
            </w:r>
            <w:r w:rsidRPr="007F18E2" w:rsidR="00E74609">
              <w:rPr>
                <w:rFonts w:ascii="Times New Roman" w:hAnsi="Times New Roman" w:eastAsia="Times New Roman" w:cs="Times New Roman"/>
                <w:sz w:val="28"/>
                <w:szCs w:val="28"/>
              </w:rPr>
              <w:t>„</w:t>
            </w:r>
            <w:r w:rsidRPr="30164AB2" w:rsidR="6AA157D6">
              <w:rPr>
                <w:rFonts w:ascii="Times New Roman" w:hAnsi="Times New Roman" w:eastAsia="Calibri" w:cs="Times New Roman"/>
                <w:sz w:val="28"/>
                <w:szCs w:val="28"/>
              </w:rPr>
              <w:t xml:space="preserve">Informatīvais ziņojums </w:t>
            </w:r>
            <w:r w:rsidRPr="007F18E2" w:rsidR="00E74609">
              <w:rPr>
                <w:rFonts w:ascii="Times New Roman" w:hAnsi="Times New Roman" w:eastAsia="Times New Roman" w:cs="Times New Roman"/>
                <w:sz w:val="28"/>
                <w:szCs w:val="28"/>
              </w:rPr>
              <w:t>„</w:t>
            </w:r>
            <w:r w:rsidRPr="30164AB2" w:rsidR="16F659C7">
              <w:rPr>
                <w:rFonts w:ascii="Times New Roman" w:hAnsi="Times New Roman" w:eastAsia="Calibri" w:cs="Times New Roman"/>
                <w:sz w:val="28"/>
                <w:szCs w:val="28"/>
              </w:rPr>
              <w:t>Par pasākumiem Covid-19 krīzes pārvarēšanai un ekonomikas atlabšanai</w:t>
            </w:r>
            <w:r w:rsidRPr="30164AB2" w:rsidR="6AA157D6">
              <w:rPr>
                <w:rFonts w:ascii="Times New Roman" w:hAnsi="Times New Roman" w:eastAsia="Calibri" w:cs="Times New Roman"/>
                <w:sz w:val="28"/>
                <w:szCs w:val="28"/>
              </w:rPr>
              <w:t xml:space="preserve">”” </w:t>
            </w:r>
            <w:r w:rsidR="00E74609">
              <w:rPr>
                <w:rFonts w:ascii="Times New Roman" w:hAnsi="Times New Roman" w:eastAsia="Calibri" w:cs="Times New Roman"/>
                <w:sz w:val="28"/>
                <w:szCs w:val="28"/>
              </w:rPr>
              <w:t xml:space="preserve">13.punktam </w:t>
            </w:r>
            <w:r w:rsidRPr="30164AB2" w:rsidR="6AA157D6">
              <w:rPr>
                <w:rFonts w:ascii="Times New Roman" w:hAnsi="Times New Roman" w:eastAsia="Calibri" w:cs="Times New Roman"/>
                <w:sz w:val="28"/>
                <w:szCs w:val="28"/>
              </w:rPr>
              <w:t xml:space="preserve">investīcijas  </w:t>
            </w:r>
            <w:r w:rsidR="00DF485D">
              <w:rPr>
                <w:rFonts w:ascii="Times New Roman" w:hAnsi="Times New Roman" w:eastAsia="Calibri" w:cs="Times New Roman"/>
                <w:sz w:val="28"/>
                <w:szCs w:val="28"/>
              </w:rPr>
              <w:t xml:space="preserve">valsts </w:t>
            </w:r>
            <w:r w:rsidRPr="30164AB2" w:rsidR="6AA157D6">
              <w:rPr>
                <w:rFonts w:ascii="Times New Roman" w:hAnsi="Times New Roman" w:eastAsia="Calibri" w:cs="Times New Roman"/>
                <w:sz w:val="28"/>
                <w:szCs w:val="28"/>
              </w:rPr>
              <w:t>kapitālsabiedrībās tiek veiktas ar ieguldījumu pamatkapitālā.</w:t>
            </w:r>
          </w:p>
          <w:p w:rsidRPr="0004370B" w:rsidR="00A529D3" w:rsidP="00603B2A" w:rsidRDefault="00A529D3" w14:paraId="08F4AA9F" w14:textId="42E35CB2">
            <w:pPr>
              <w:pStyle w:val="xmsonormal"/>
              <w:ind w:firstLine="567"/>
              <w:jc w:val="both"/>
              <w:rPr>
                <w:color w:val="212121"/>
                <w:sz w:val="28"/>
                <w:szCs w:val="28"/>
              </w:rPr>
            </w:pPr>
            <w:r w:rsidRPr="003C4321">
              <w:rPr>
                <w:color w:val="000000"/>
                <w:sz w:val="28"/>
                <w:szCs w:val="28"/>
              </w:rPr>
              <w:t>2016.gada 19.jūlijā tika pieņemts Eiropas Komisijas paziņojums par Līguma par Eiropas Savienības darbību 107.panta 1.punktā minēto valsts atbalsta jēdzienu</w:t>
            </w:r>
            <w:r w:rsidR="005F70E5">
              <w:rPr>
                <w:i/>
                <w:iCs/>
                <w:color w:val="000000"/>
                <w:sz w:val="28"/>
                <w:szCs w:val="28"/>
              </w:rPr>
              <w:t xml:space="preserve"> </w:t>
            </w:r>
            <w:r w:rsidRPr="003C4321">
              <w:rPr>
                <w:color w:val="000000"/>
                <w:sz w:val="28"/>
                <w:szCs w:val="28"/>
              </w:rPr>
              <w:t xml:space="preserve">(2016/c 262/01), tostarp </w:t>
            </w:r>
            <w:r w:rsidRPr="003C4321">
              <w:rPr>
                <w:color w:val="000000"/>
                <w:sz w:val="28"/>
                <w:szCs w:val="28"/>
              </w:rPr>
              <w:lastRenderedPageBreak/>
              <w:t xml:space="preserve">skaidrojot valsts atbalsta nosacījumu piemērošanu atsevišķu nozaru ietvaros, piemēram, kultūrai un </w:t>
            </w:r>
            <w:r w:rsidRPr="0004370B">
              <w:rPr>
                <w:color w:val="000000"/>
                <w:sz w:val="28"/>
                <w:szCs w:val="28"/>
              </w:rPr>
              <w:t>kultūrvēsturiskā mantojuma saglabāšanai, dabas aizsardzībai. Eiropas Komisija ir norādījusi, ka atsevišķas ar kultūru, kultūrvēsturiskā mantojuma saglabāš</w:t>
            </w:r>
            <w:r>
              <w:rPr>
                <w:color w:val="000000"/>
                <w:sz w:val="28"/>
                <w:szCs w:val="28"/>
              </w:rPr>
              <w:t>anu un dabas aizsardzību saistīt</w:t>
            </w:r>
            <w:r w:rsidRPr="0004370B">
              <w:rPr>
                <w:color w:val="000000"/>
                <w:sz w:val="28"/>
                <w:szCs w:val="28"/>
              </w:rPr>
              <w:t xml:space="preserve">as darbības var būt organizētas nekomerciāli un 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w:t>
            </w:r>
            <w:r>
              <w:rPr>
                <w:color w:val="000000"/>
                <w:sz w:val="28"/>
                <w:szCs w:val="28"/>
              </w:rPr>
              <w:t xml:space="preserve">Eiropas Komisijas skaidrojumā </w:t>
            </w:r>
            <w:r w:rsidRPr="0004370B">
              <w:rPr>
                <w:color w:val="000000"/>
                <w:sz w:val="28"/>
                <w:szCs w:val="28"/>
              </w:rPr>
              <w:t>„</w:t>
            </w:r>
            <w:r w:rsidRPr="0004370B">
              <w:rPr>
                <w:i/>
                <w:iCs/>
                <w:color w:val="000000"/>
                <w:sz w:val="28"/>
                <w:szCs w:val="28"/>
              </w:rPr>
              <w:t>daļa no faktiskajām izmaksām</w:t>
            </w:r>
            <w:r w:rsidRPr="0004370B">
              <w:rPr>
                <w:color w:val="000000"/>
                <w:sz w:val="28"/>
                <w:szCs w:val="28"/>
              </w:rPr>
              <w:t>” ir ne vairāk kā 50</w:t>
            </w:r>
            <w:r>
              <w:rPr>
                <w:color w:val="000000"/>
                <w:sz w:val="28"/>
                <w:szCs w:val="28"/>
              </w:rPr>
              <w:t>%</w:t>
            </w:r>
            <w:r w:rsidRPr="0004370B">
              <w:rPr>
                <w:color w:val="000000"/>
                <w:sz w:val="28"/>
                <w:szCs w:val="28"/>
              </w:rPr>
              <w:t xml:space="preserve"> no kopējiem kultūras iestādes izdevumiem (biļešu ieņēmumi, maksas pakalpojumu u.c. pašu ieņēmumi).</w:t>
            </w:r>
          </w:p>
          <w:p w:rsidR="00A529D3" w:rsidP="00603B2A" w:rsidRDefault="00A529D3" w14:paraId="2D4253CE" w14:textId="79A11538">
            <w:pPr>
              <w:pStyle w:val="xxparasts1"/>
              <w:ind w:firstLine="567"/>
              <w:jc w:val="both"/>
              <w:rPr>
                <w:color w:val="000000"/>
                <w:sz w:val="28"/>
                <w:szCs w:val="28"/>
              </w:rPr>
            </w:pPr>
            <w:r w:rsidRPr="0004370B">
              <w:rPr>
                <w:color w:val="212121"/>
                <w:sz w:val="28"/>
                <w:szCs w:val="28"/>
              </w:rPr>
              <w:t xml:space="preserve">Kultūras ministrija ir veikusi </w:t>
            </w:r>
            <w:r>
              <w:rPr>
                <w:color w:val="212121"/>
                <w:sz w:val="28"/>
                <w:szCs w:val="28"/>
              </w:rPr>
              <w:t>Projekta 1.punktā</w:t>
            </w:r>
            <w:r w:rsidRPr="0004370B">
              <w:rPr>
                <w:color w:val="212121"/>
                <w:sz w:val="28"/>
                <w:szCs w:val="28"/>
              </w:rPr>
              <w:t xml:space="preserve"> plānoto atbalsta saņēmēju</w:t>
            </w:r>
            <w:r w:rsidR="005F70E5">
              <w:rPr>
                <w:color w:val="000000"/>
                <w:sz w:val="28"/>
                <w:szCs w:val="28"/>
              </w:rPr>
              <w:t xml:space="preserve"> </w:t>
            </w:r>
            <w:r w:rsidR="00302CAE">
              <w:rPr>
                <w:color w:val="000000"/>
                <w:sz w:val="28"/>
                <w:szCs w:val="28"/>
              </w:rPr>
              <w:t>izvērtējumu</w:t>
            </w:r>
            <w:r w:rsidRPr="0004370B">
              <w:rPr>
                <w:color w:val="000000"/>
                <w:sz w:val="28"/>
                <w:szCs w:val="28"/>
              </w:rPr>
              <w:t xml:space="preserve"> un secinājusi, ka katra valsts atbalsta saņēmēja</w:t>
            </w:r>
            <w:r w:rsidR="005F70E5">
              <w:rPr>
                <w:color w:val="000000"/>
                <w:sz w:val="28"/>
                <w:szCs w:val="28"/>
              </w:rPr>
              <w:t xml:space="preserve"> </w:t>
            </w:r>
            <w:r w:rsidRPr="0004370B">
              <w:rPr>
                <w:color w:val="000000"/>
                <w:sz w:val="28"/>
                <w:szCs w:val="28"/>
              </w:rPr>
              <w:t>saimnieciskās darbības ieņēmumi 202</w:t>
            </w:r>
            <w:r>
              <w:rPr>
                <w:color w:val="000000"/>
                <w:sz w:val="28"/>
                <w:szCs w:val="28"/>
              </w:rPr>
              <w:t>1</w:t>
            </w:r>
            <w:r w:rsidRPr="0004370B">
              <w:rPr>
                <w:color w:val="000000"/>
                <w:sz w:val="28"/>
                <w:szCs w:val="28"/>
              </w:rPr>
              <w:t>.gadā nepārsniegs 50% no kopējiem attiecīgās i</w:t>
            </w:r>
            <w:r>
              <w:rPr>
                <w:color w:val="000000"/>
                <w:sz w:val="28"/>
                <w:szCs w:val="28"/>
              </w:rPr>
              <w:t>nstitūcijas</w:t>
            </w:r>
            <w:r w:rsidRPr="0004370B">
              <w:rPr>
                <w:color w:val="000000"/>
                <w:sz w:val="28"/>
                <w:szCs w:val="28"/>
              </w:rPr>
              <w:t xml:space="preserve"> izdevumiem, līdz ar to </w:t>
            </w:r>
            <w:r>
              <w:rPr>
                <w:color w:val="000000"/>
                <w:sz w:val="28"/>
                <w:szCs w:val="28"/>
              </w:rPr>
              <w:t xml:space="preserve">Projekta </w:t>
            </w:r>
            <w:r w:rsidRPr="0004370B">
              <w:rPr>
                <w:color w:val="000000"/>
                <w:sz w:val="28"/>
                <w:szCs w:val="28"/>
              </w:rPr>
              <w:t>1</w:t>
            </w:r>
            <w:r>
              <w:rPr>
                <w:color w:val="000000"/>
                <w:sz w:val="28"/>
                <w:szCs w:val="28"/>
              </w:rPr>
              <w:t>.</w:t>
            </w:r>
            <w:r w:rsidRPr="0004370B">
              <w:rPr>
                <w:color w:val="000000"/>
                <w:sz w:val="28"/>
                <w:szCs w:val="28"/>
              </w:rPr>
              <w:t xml:space="preserve">punktā noteiktais valsts atbalsts šīm </w:t>
            </w:r>
            <w:r>
              <w:rPr>
                <w:color w:val="000000"/>
                <w:sz w:val="28"/>
                <w:szCs w:val="28"/>
              </w:rPr>
              <w:t>institūcijām</w:t>
            </w:r>
            <w:r w:rsidRPr="0004370B">
              <w:rPr>
                <w:color w:val="000000"/>
                <w:sz w:val="28"/>
                <w:szCs w:val="28"/>
              </w:rPr>
              <w:t xml:space="preserve"> nekvalificējas kā komercdarbības atbalsts, un komercdarbības atbalstu regulējošās tiesību normas nav jāpiemēro. </w:t>
            </w:r>
          </w:p>
          <w:p w:rsidRPr="00176B7D" w:rsidR="00952B3C" w:rsidP="00603B2A" w:rsidRDefault="2BC9C1C3" w14:paraId="7B2DBDB8" w14:textId="4EA37467">
            <w:pPr>
              <w:tabs>
                <w:tab w:val="center" w:pos="2824"/>
                <w:tab w:val="right" w:pos="5752"/>
              </w:tabs>
              <w:spacing w:after="0" w:line="240" w:lineRule="auto"/>
              <w:ind w:firstLine="567"/>
              <w:jc w:val="both"/>
              <w:rPr>
                <w:sz w:val="28"/>
                <w:szCs w:val="28"/>
                <w:shd w:val="clear" w:color="auto" w:fill="FFFFFF"/>
              </w:rPr>
            </w:pPr>
            <w:r w:rsidRPr="30164AB2">
              <w:rPr>
                <w:rFonts w:ascii="Times New Roman" w:hAnsi="Times New Roman" w:eastAsia="Times New Roman" w:cs="Times New Roman"/>
                <w:color w:val="222222"/>
                <w:sz w:val="28"/>
                <w:szCs w:val="28"/>
              </w:rPr>
              <w:t>Ņemot vērā minēto</w:t>
            </w:r>
            <w:r w:rsidR="00302CAE">
              <w:rPr>
                <w:rFonts w:ascii="Times New Roman" w:hAnsi="Times New Roman" w:eastAsia="Times New Roman" w:cs="Times New Roman"/>
                <w:color w:val="222222"/>
                <w:sz w:val="28"/>
                <w:szCs w:val="28"/>
              </w:rPr>
              <w:t>,</w:t>
            </w:r>
            <w:r w:rsidRPr="30164AB2">
              <w:rPr>
                <w:rFonts w:ascii="Times New Roman" w:hAnsi="Times New Roman" w:eastAsia="Times New Roman" w:cs="Times New Roman"/>
                <w:color w:val="222222"/>
                <w:sz w:val="28"/>
                <w:szCs w:val="28"/>
              </w:rPr>
              <w:t xml:space="preserve"> </w:t>
            </w:r>
            <w:r w:rsidR="00E74609">
              <w:rPr>
                <w:rFonts w:ascii="Times New Roman" w:hAnsi="Times New Roman" w:eastAsia="Times New Roman" w:cs="Times New Roman"/>
                <w:color w:val="222222"/>
                <w:sz w:val="28"/>
                <w:szCs w:val="28"/>
              </w:rPr>
              <w:t>Projekts paredz atbalstīt kapitālsabiedrību</w:t>
            </w:r>
            <w:r w:rsidR="005F70E5">
              <w:rPr>
                <w:rFonts w:ascii="Times New Roman" w:hAnsi="Times New Roman" w:eastAsia="Times New Roman" w:cs="Times New Roman"/>
                <w:color w:val="222222"/>
                <w:sz w:val="28"/>
                <w:szCs w:val="28"/>
              </w:rPr>
              <w:t xml:space="preserve"> </w:t>
            </w:r>
            <w:r w:rsidRPr="00E74609" w:rsidR="00E74609">
              <w:rPr>
                <w:rFonts w:ascii="Times New Roman" w:hAnsi="Times New Roman" w:eastAsia="Times New Roman" w:cs="Times New Roman"/>
                <w:color w:val="222222"/>
                <w:sz w:val="28"/>
                <w:szCs w:val="28"/>
              </w:rPr>
              <w:t>pamatkapitāla palielināšanu, ieguldot tajās finanšu līdzekļus 1</w:t>
            </w:r>
            <w:r w:rsidR="00017897">
              <w:rPr>
                <w:rFonts w:ascii="Times New Roman" w:hAnsi="Times New Roman" w:eastAsia="Times New Roman" w:cs="Times New Roman"/>
                <w:color w:val="222222"/>
                <w:sz w:val="28"/>
                <w:szCs w:val="28"/>
              </w:rPr>
              <w:t> </w:t>
            </w:r>
            <w:r w:rsidRPr="00E74609" w:rsidR="00E74609">
              <w:rPr>
                <w:rFonts w:ascii="Times New Roman" w:hAnsi="Times New Roman" w:eastAsia="Times New Roman" w:cs="Times New Roman"/>
                <w:color w:val="222222"/>
                <w:sz w:val="28"/>
                <w:szCs w:val="28"/>
              </w:rPr>
              <w:t>908</w:t>
            </w:r>
            <w:r w:rsidR="00017897">
              <w:rPr>
                <w:rFonts w:ascii="Times New Roman" w:hAnsi="Times New Roman" w:eastAsia="Times New Roman" w:cs="Times New Roman"/>
                <w:color w:val="222222"/>
                <w:sz w:val="28"/>
                <w:szCs w:val="28"/>
              </w:rPr>
              <w:t> </w:t>
            </w:r>
            <w:r w:rsidRPr="00E74609" w:rsidR="00E74609">
              <w:rPr>
                <w:rFonts w:ascii="Times New Roman" w:hAnsi="Times New Roman" w:eastAsia="Times New Roman" w:cs="Times New Roman"/>
                <w:color w:val="222222"/>
                <w:sz w:val="28"/>
                <w:szCs w:val="28"/>
              </w:rPr>
              <w:t xml:space="preserve">656 </w:t>
            </w:r>
            <w:r w:rsidRPr="005E6A9E" w:rsidR="00E74609">
              <w:rPr>
                <w:rFonts w:ascii="Times New Roman" w:hAnsi="Times New Roman" w:eastAsia="Times New Roman" w:cs="Times New Roman"/>
                <w:i/>
                <w:iCs/>
                <w:color w:val="222222"/>
                <w:sz w:val="28"/>
                <w:szCs w:val="28"/>
              </w:rPr>
              <w:t>euro</w:t>
            </w:r>
            <w:r w:rsidRPr="00E74609" w:rsidR="00E74609">
              <w:rPr>
                <w:rFonts w:ascii="Times New Roman" w:hAnsi="Times New Roman" w:eastAsia="Times New Roman" w:cs="Times New Roman"/>
                <w:color w:val="222222"/>
                <w:sz w:val="28"/>
                <w:szCs w:val="28"/>
              </w:rPr>
              <w:t xml:space="preserve"> apmērā, lai nodrošinātu to stabilitāti Covid-19 izplatības radīto negatīvo seku apstākļos</w:t>
            </w:r>
            <w:r w:rsidRPr="30164AB2" w:rsidR="74D8DC60">
              <w:rPr>
                <w:rFonts w:ascii="Times New Roman" w:hAnsi="Times New Roman" w:eastAsia="Times New Roman" w:cs="Times New Roman"/>
                <w:color w:val="222222"/>
                <w:sz w:val="28"/>
                <w:szCs w:val="28"/>
              </w:rPr>
              <w:t>.</w:t>
            </w:r>
          </w:p>
        </w:tc>
      </w:tr>
      <w:tr w:rsidRPr="00652978" w:rsidR="008320DD" w:rsidTr="00D12ADC" w14:paraId="78D3A4D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620A27" w:rsidRDefault="00E5323B" w14:paraId="7B6CBCF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603B2A" w:rsidRDefault="00E5323B" w14:paraId="159B0A22"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xml:space="preserve">Projekta izstrādē iesaistītās institūcijas un </w:t>
            </w:r>
            <w:r w:rsidRPr="00652978">
              <w:rPr>
                <w:rFonts w:ascii="Times New Roman" w:hAnsi="Times New Roman" w:eastAsia="Times New Roman" w:cs="Times New Roman"/>
                <w:iCs/>
                <w:sz w:val="28"/>
                <w:szCs w:val="28"/>
                <w:lang w:eastAsia="lv-LV"/>
              </w:rPr>
              <w:lastRenderedPageBreak/>
              <w:t>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603B2A" w:rsidRDefault="00385FF0" w14:paraId="77E0741E" w14:textId="225680AC">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Kultūras ministrija</w:t>
            </w:r>
            <w:r w:rsidR="00E70E8A">
              <w:rPr>
                <w:rFonts w:ascii="Times New Roman" w:hAnsi="Times New Roman" w:eastAsia="Times New Roman" w:cs="Times New Roman"/>
                <w:iCs/>
                <w:sz w:val="28"/>
                <w:szCs w:val="28"/>
                <w:lang w:eastAsia="lv-LV"/>
              </w:rPr>
              <w:t xml:space="preserve">, </w:t>
            </w:r>
            <w:r w:rsidRPr="00AA4273" w:rsidR="00AA4273">
              <w:rPr>
                <w:rFonts w:ascii="Times New Roman" w:hAnsi="Times New Roman" w:eastAsia="Times New Roman" w:cs="Times New Roman"/>
                <w:iCs/>
                <w:sz w:val="28"/>
                <w:szCs w:val="28"/>
                <w:lang w:eastAsia="lv-LV"/>
              </w:rPr>
              <w:t>kapitālsabiedrības</w:t>
            </w:r>
            <w:r w:rsidR="00107DFB">
              <w:rPr>
                <w:rFonts w:ascii="Times New Roman" w:hAnsi="Times New Roman" w:eastAsia="Times New Roman" w:cs="Times New Roman"/>
                <w:iCs/>
                <w:sz w:val="28"/>
                <w:szCs w:val="28"/>
                <w:lang w:eastAsia="lv-LV"/>
              </w:rPr>
              <w:t>.</w:t>
            </w:r>
            <w:r w:rsidR="00F27B6B">
              <w:rPr>
                <w:rFonts w:ascii="Times New Roman" w:hAnsi="Times New Roman" w:eastAsia="Times New Roman" w:cs="Times New Roman"/>
                <w:iCs/>
                <w:sz w:val="28"/>
                <w:szCs w:val="28"/>
                <w:lang w:eastAsia="lv-LV"/>
              </w:rPr>
              <w:t xml:space="preserve"> </w:t>
            </w:r>
          </w:p>
        </w:tc>
      </w:tr>
      <w:tr w:rsidRPr="00652978" w:rsidR="008320DD" w:rsidTr="00D12ADC" w14:paraId="594E50B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620A27" w:rsidRDefault="00E5323B" w14:paraId="6A670B4A"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603B2A" w:rsidRDefault="00E5323B" w14:paraId="0E29119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603B2A" w:rsidRDefault="007E1517" w14:paraId="5894A36C" w14:textId="77777777">
            <w:pPr>
              <w:pStyle w:val="xxparasts1"/>
              <w:jc w:val="both"/>
              <w:rPr>
                <w:rFonts w:eastAsia="Times New Roman"/>
                <w:iCs/>
                <w:sz w:val="28"/>
                <w:szCs w:val="28"/>
              </w:rPr>
            </w:pPr>
            <w:r>
              <w:rPr>
                <w:color w:val="000000"/>
                <w:sz w:val="28"/>
                <w:szCs w:val="28"/>
              </w:rPr>
              <w:t>Nav</w:t>
            </w:r>
          </w:p>
        </w:tc>
      </w:tr>
    </w:tbl>
    <w:p w:rsidR="00E5323B" w:rsidP="00620A27" w:rsidRDefault="00E5323B" w14:paraId="2C7B0DDE"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AF49E9" w:rsidTr="006435CE" w14:paraId="4699E0F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AF49E9" w:rsidP="00603B2A" w:rsidRDefault="00AF49E9" w14:paraId="07CFB686"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AF49E9" w:rsidTr="006435CE" w14:paraId="7F3940E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620A27" w:rsidRDefault="00AF49E9" w14:paraId="18590721"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603B2A" w:rsidRDefault="00AF49E9" w14:paraId="2A733FD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652978" w:rsidR="00AF49E9" w:rsidP="00603B2A" w:rsidRDefault="00F27B6B" w14:paraId="22645C65" w14:textId="0F75A354">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Pr>
                <w:rFonts w:ascii="Times New Roman" w:hAnsi="Times New Roman" w:eastAsia="Times New Roman" w:cs="Times New Roman"/>
                <w:iCs/>
                <w:sz w:val="28"/>
                <w:szCs w:val="28"/>
                <w:lang w:eastAsia="lv-LV"/>
              </w:rPr>
              <w:t xml:space="preserve">, </w:t>
            </w:r>
            <w:r w:rsidRPr="006435CE" w:rsidR="006435CE">
              <w:rPr>
                <w:rFonts w:ascii="Times New Roman" w:hAnsi="Times New Roman" w:eastAsia="Times New Roman" w:cs="Times New Roman"/>
                <w:iCs/>
                <w:sz w:val="28"/>
                <w:szCs w:val="28"/>
                <w:lang w:eastAsia="lv-LV"/>
              </w:rPr>
              <w:t>kapitālsabiedrīb</w:t>
            </w:r>
            <w:r w:rsidR="006435CE">
              <w:rPr>
                <w:rFonts w:ascii="Times New Roman" w:hAnsi="Times New Roman" w:eastAsia="Times New Roman" w:cs="Times New Roman"/>
                <w:iCs/>
                <w:sz w:val="28"/>
                <w:szCs w:val="28"/>
                <w:lang w:eastAsia="lv-LV"/>
              </w:rPr>
              <w:t>as.</w:t>
            </w:r>
          </w:p>
        </w:tc>
      </w:tr>
      <w:tr w:rsidR="00AF49E9" w:rsidTr="006435CE" w14:paraId="682ABD6B"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620A27" w:rsidRDefault="00AF49E9" w14:paraId="527B5F7E"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AF49E9" w:rsidP="00603B2A" w:rsidRDefault="00DC2AAD" w14:paraId="620B3791" w14:textId="77777777">
            <w:pPr>
              <w:spacing w:after="0" w:line="240" w:lineRule="auto"/>
            </w:pPr>
            <w:r>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00AF49E9" w:rsidP="00603B2A" w:rsidRDefault="00AF49E9" w14:paraId="635FAADD" w14:textId="77777777">
            <w:pPr>
              <w:spacing w:after="0" w:line="240" w:lineRule="auto"/>
            </w:pPr>
            <w:r w:rsidRPr="007F5E30">
              <w:rPr>
                <w:rFonts w:ascii="Times New Roman" w:hAnsi="Times New Roman" w:eastAsia="Times New Roman" w:cs="Times New Roman"/>
                <w:iCs/>
                <w:sz w:val="28"/>
                <w:szCs w:val="28"/>
                <w:lang w:eastAsia="lv-LV"/>
              </w:rPr>
              <w:t>Projekts šo jomu neskar.</w:t>
            </w:r>
          </w:p>
        </w:tc>
      </w:tr>
      <w:tr w:rsidRPr="00652978" w:rsidR="00AF49E9" w:rsidTr="006435CE" w14:paraId="53BE270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620A27" w:rsidRDefault="00AF49E9" w14:paraId="4AB1A99B"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603B2A" w:rsidRDefault="00AF49E9" w14:paraId="1CC4833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AF49E9" w:rsidP="00603B2A" w:rsidRDefault="00AF49E9" w14:paraId="39E9A726"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6435CE" w14:paraId="430C51A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620A27" w:rsidRDefault="00AF49E9" w14:paraId="40ED4483"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603B2A" w:rsidRDefault="00AF49E9" w14:paraId="696A3C2A"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AF49E9" w:rsidP="00603B2A" w:rsidRDefault="00AF49E9" w14:paraId="2B930AA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6435CE" w14:paraId="45A8A4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620A27" w:rsidRDefault="00AF49E9" w14:paraId="4AA55B38"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603B2A" w:rsidRDefault="00AF49E9" w14:paraId="44A94E3B"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AF49E9" w:rsidP="00603B2A" w:rsidRDefault="00AF49E9" w14:paraId="2E2B13F0"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AF49E9" w:rsidP="00620A27" w:rsidRDefault="00AF49E9" w14:paraId="71B1D85B"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652978" w:rsidR="00891099" w:rsidTr="00603B2A" w14:paraId="1D509649" w14:textId="77777777">
        <w:trPr>
          <w:tblCellSpacing w:w="15" w:type="dxa"/>
        </w:trPr>
        <w:tc>
          <w:tcPr>
            <w:tcW w:w="4967" w:type="pct"/>
            <w:gridSpan w:val="8"/>
            <w:vAlign w:val="center"/>
            <w:hideMark/>
          </w:tcPr>
          <w:p w:rsidRPr="002D6045" w:rsidR="00577735" w:rsidP="00620A27" w:rsidRDefault="00577735" w14:paraId="4EC6023C" w14:textId="77777777">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640A9F" w:rsidTr="00603B2A" w14:paraId="6287F2A6" w14:textId="77777777">
        <w:trPr>
          <w:tblCellSpacing w:w="15" w:type="dxa"/>
        </w:trPr>
        <w:tc>
          <w:tcPr>
            <w:tcW w:w="930" w:type="pct"/>
            <w:vMerge w:val="restart"/>
            <w:vAlign w:val="center"/>
            <w:hideMark/>
          </w:tcPr>
          <w:p w:rsidRPr="002D6045" w:rsidR="00577735" w:rsidP="00620A27" w:rsidRDefault="00577735" w14:paraId="37A223D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tc>
        <w:tc>
          <w:tcPr>
            <w:tcW w:w="1161" w:type="pct"/>
            <w:gridSpan w:val="2"/>
            <w:vMerge w:val="restart"/>
            <w:vAlign w:val="center"/>
            <w:hideMark/>
          </w:tcPr>
          <w:p w:rsidRPr="00665B25" w:rsidR="00577735" w:rsidP="00603B2A" w:rsidRDefault="00577735" w14:paraId="6246E213" w14:textId="59AFD48A">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8F606A">
              <w:rPr>
                <w:rFonts w:ascii="Times New Roman" w:hAnsi="Times New Roman" w:eastAsia="Times New Roman" w:cs="Times New Roman"/>
                <w:iCs/>
                <w:sz w:val="28"/>
                <w:szCs w:val="28"/>
                <w:lang w:eastAsia="lv-LV"/>
              </w:rPr>
              <w:t>1</w:t>
            </w:r>
            <w:r w:rsidRPr="00665B25">
              <w:rPr>
                <w:rFonts w:ascii="Times New Roman" w:hAnsi="Times New Roman" w:eastAsia="Times New Roman" w:cs="Times New Roman"/>
                <w:iCs/>
                <w:sz w:val="28"/>
                <w:szCs w:val="28"/>
                <w:lang w:eastAsia="lv-LV"/>
              </w:rPr>
              <w:t>.gads</w:t>
            </w:r>
          </w:p>
        </w:tc>
        <w:tc>
          <w:tcPr>
            <w:tcW w:w="2844" w:type="pct"/>
            <w:gridSpan w:val="5"/>
            <w:vAlign w:val="center"/>
            <w:hideMark/>
          </w:tcPr>
          <w:p w:rsidRPr="00665B25" w:rsidR="00577735" w:rsidP="00603B2A" w:rsidRDefault="00577735" w14:paraId="545BD85B"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Turpmākie trīs gadi (</w:t>
            </w:r>
            <w:r w:rsidRPr="00665B25">
              <w:rPr>
                <w:rFonts w:ascii="Times New Roman" w:hAnsi="Times New Roman" w:eastAsia="Times New Roman" w:cs="Times New Roman"/>
                <w:i/>
                <w:iCs/>
                <w:sz w:val="28"/>
                <w:szCs w:val="28"/>
                <w:lang w:eastAsia="lv-LV"/>
              </w:rPr>
              <w:t>euro</w:t>
            </w:r>
            <w:r w:rsidRPr="00665B25">
              <w:rPr>
                <w:rFonts w:ascii="Times New Roman" w:hAnsi="Times New Roman" w:eastAsia="Times New Roman" w:cs="Times New Roman"/>
                <w:iCs/>
                <w:sz w:val="28"/>
                <w:szCs w:val="28"/>
                <w:lang w:eastAsia="lv-LV"/>
              </w:rPr>
              <w:t>)</w:t>
            </w:r>
          </w:p>
        </w:tc>
      </w:tr>
      <w:tr w:rsidRPr="00652978" w:rsidR="00640A9F" w:rsidTr="00603B2A" w14:paraId="59244E12" w14:textId="77777777">
        <w:trPr>
          <w:tblCellSpacing w:w="15" w:type="dxa"/>
        </w:trPr>
        <w:tc>
          <w:tcPr>
            <w:tcW w:w="930" w:type="pct"/>
            <w:vMerge/>
            <w:vAlign w:val="center"/>
            <w:hideMark/>
          </w:tcPr>
          <w:p w:rsidRPr="002D6045" w:rsidR="00577735" w:rsidP="00603B2A" w:rsidRDefault="00577735" w14:paraId="1474B11C"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vAlign w:val="center"/>
            <w:hideMark/>
          </w:tcPr>
          <w:p w:rsidRPr="00665B25" w:rsidR="00577735" w:rsidP="00603B2A" w:rsidRDefault="00577735" w14:paraId="5BBB3ABD" w14:textId="77777777">
            <w:pPr>
              <w:spacing w:after="0" w:line="240" w:lineRule="auto"/>
              <w:rPr>
                <w:rFonts w:ascii="Times New Roman" w:hAnsi="Times New Roman" w:eastAsia="Times New Roman" w:cs="Times New Roman"/>
                <w:iCs/>
                <w:sz w:val="28"/>
                <w:szCs w:val="28"/>
                <w:lang w:eastAsia="lv-LV"/>
              </w:rPr>
            </w:pPr>
          </w:p>
        </w:tc>
        <w:tc>
          <w:tcPr>
            <w:tcW w:w="1106" w:type="pct"/>
            <w:gridSpan w:val="2"/>
            <w:vAlign w:val="center"/>
            <w:hideMark/>
          </w:tcPr>
          <w:p w:rsidRPr="00665B25" w:rsidR="00577735" w:rsidP="00603B2A" w:rsidRDefault="00577735" w14:paraId="38C94E03" w14:textId="56018C61">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8F606A">
              <w:rPr>
                <w:rFonts w:ascii="Times New Roman" w:hAnsi="Times New Roman" w:eastAsia="Times New Roman" w:cs="Times New Roman"/>
                <w:iCs/>
                <w:sz w:val="28"/>
                <w:szCs w:val="28"/>
                <w:lang w:eastAsia="lv-LV"/>
              </w:rPr>
              <w:t>2</w:t>
            </w:r>
            <w:r w:rsidRPr="00665B25">
              <w:rPr>
                <w:rFonts w:ascii="Times New Roman" w:hAnsi="Times New Roman" w:eastAsia="Times New Roman" w:cs="Times New Roman"/>
                <w:iCs/>
                <w:sz w:val="28"/>
                <w:szCs w:val="28"/>
                <w:lang w:eastAsia="lv-LV"/>
              </w:rPr>
              <w:t>.</w:t>
            </w:r>
          </w:p>
        </w:tc>
        <w:tc>
          <w:tcPr>
            <w:tcW w:w="1106" w:type="pct"/>
            <w:gridSpan w:val="2"/>
            <w:vAlign w:val="center"/>
            <w:hideMark/>
          </w:tcPr>
          <w:p w:rsidRPr="00665B25" w:rsidR="00577735" w:rsidP="00603B2A" w:rsidRDefault="00577735" w14:paraId="1DC28B67" w14:textId="26333DD3">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8F606A">
              <w:rPr>
                <w:rFonts w:ascii="Times New Roman" w:hAnsi="Times New Roman" w:eastAsia="Times New Roman" w:cs="Times New Roman"/>
                <w:iCs/>
                <w:sz w:val="28"/>
                <w:szCs w:val="28"/>
                <w:lang w:eastAsia="lv-LV"/>
              </w:rPr>
              <w:t>3</w:t>
            </w:r>
            <w:r w:rsidRPr="00665B25">
              <w:rPr>
                <w:rFonts w:ascii="Times New Roman" w:hAnsi="Times New Roman" w:eastAsia="Times New Roman" w:cs="Times New Roman"/>
                <w:iCs/>
                <w:sz w:val="28"/>
                <w:szCs w:val="28"/>
                <w:lang w:eastAsia="lv-LV"/>
              </w:rPr>
              <w:t>.</w:t>
            </w:r>
          </w:p>
        </w:tc>
        <w:tc>
          <w:tcPr>
            <w:tcW w:w="600" w:type="pct"/>
            <w:vAlign w:val="center"/>
            <w:hideMark/>
          </w:tcPr>
          <w:p w:rsidRPr="00665B25" w:rsidR="00577735" w:rsidP="00603B2A" w:rsidRDefault="00577735" w14:paraId="4B6ABEBE" w14:textId="672AA9A9">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8F606A">
              <w:rPr>
                <w:rFonts w:ascii="Times New Roman" w:hAnsi="Times New Roman" w:eastAsia="Times New Roman" w:cs="Times New Roman"/>
                <w:iCs/>
                <w:sz w:val="28"/>
                <w:szCs w:val="28"/>
                <w:lang w:eastAsia="lv-LV"/>
              </w:rPr>
              <w:t>4</w:t>
            </w:r>
            <w:r w:rsidRPr="00665B25">
              <w:rPr>
                <w:rFonts w:ascii="Times New Roman" w:hAnsi="Times New Roman" w:eastAsia="Times New Roman" w:cs="Times New Roman"/>
                <w:iCs/>
                <w:sz w:val="28"/>
                <w:szCs w:val="28"/>
                <w:lang w:eastAsia="lv-LV"/>
              </w:rPr>
              <w:t>.</w:t>
            </w:r>
          </w:p>
        </w:tc>
      </w:tr>
      <w:tr w:rsidRPr="00652978" w:rsidR="00640A9F" w:rsidTr="00603B2A" w14:paraId="4A3CEC34" w14:textId="77777777">
        <w:trPr>
          <w:tblCellSpacing w:w="15" w:type="dxa"/>
        </w:trPr>
        <w:tc>
          <w:tcPr>
            <w:tcW w:w="930" w:type="pct"/>
            <w:vMerge/>
            <w:vAlign w:val="center"/>
            <w:hideMark/>
          </w:tcPr>
          <w:p w:rsidRPr="002D6045" w:rsidR="00577735" w:rsidP="00603B2A" w:rsidRDefault="00577735" w14:paraId="60D3FA94" w14:textId="77777777">
            <w:pPr>
              <w:spacing w:after="0" w:line="240" w:lineRule="auto"/>
              <w:rPr>
                <w:rFonts w:ascii="Times New Roman" w:hAnsi="Times New Roman" w:eastAsia="Times New Roman" w:cs="Times New Roman"/>
                <w:iCs/>
                <w:sz w:val="28"/>
                <w:szCs w:val="28"/>
                <w:lang w:eastAsia="lv-LV"/>
              </w:rPr>
            </w:pPr>
          </w:p>
        </w:tc>
        <w:tc>
          <w:tcPr>
            <w:tcW w:w="545" w:type="pct"/>
            <w:vAlign w:val="center"/>
            <w:hideMark/>
          </w:tcPr>
          <w:p w:rsidRPr="002D6045" w:rsidR="00577735" w:rsidP="00603B2A" w:rsidRDefault="00577735" w14:paraId="3F40EB23"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00" w:type="pct"/>
            <w:vAlign w:val="center"/>
            <w:hideMark/>
          </w:tcPr>
          <w:p w:rsidRPr="002D6045" w:rsidR="00577735" w:rsidP="00603B2A" w:rsidRDefault="00577735" w14:paraId="388982B8"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490" w:type="pct"/>
            <w:vAlign w:val="center"/>
            <w:hideMark/>
          </w:tcPr>
          <w:p w:rsidRPr="002D6045" w:rsidR="00577735" w:rsidP="00603B2A" w:rsidRDefault="00577735" w14:paraId="0E68A0FE"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vAlign w:val="center"/>
            <w:hideMark/>
          </w:tcPr>
          <w:p w:rsidRPr="002D6045" w:rsidR="00577735" w:rsidP="00603B2A" w:rsidRDefault="00577735" w14:paraId="5EF4E313" w14:textId="3E46BB86">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w:t>
            </w:r>
            <w:r w:rsidR="008F606A">
              <w:rPr>
                <w:rFonts w:ascii="Times New Roman" w:hAnsi="Times New Roman" w:eastAsia="Times New Roman" w:cs="Times New Roman"/>
                <w:iCs/>
                <w:sz w:val="28"/>
                <w:szCs w:val="28"/>
                <w:lang w:eastAsia="lv-LV"/>
              </w:rPr>
              <w:t>2</w:t>
            </w:r>
            <w:r>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c>
          <w:tcPr>
            <w:tcW w:w="490" w:type="pct"/>
            <w:vAlign w:val="center"/>
            <w:hideMark/>
          </w:tcPr>
          <w:p w:rsidRPr="002D6045" w:rsidR="00577735" w:rsidP="00603B2A" w:rsidRDefault="00577735" w14:paraId="73B82F95"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vAlign w:val="center"/>
            <w:hideMark/>
          </w:tcPr>
          <w:p w:rsidRPr="002D6045" w:rsidR="00577735" w:rsidP="00603B2A" w:rsidRDefault="00577735" w14:paraId="7C06659B" w14:textId="795407E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w:t>
            </w:r>
            <w:r w:rsidR="008F606A">
              <w:rPr>
                <w:rFonts w:ascii="Times New Roman" w:hAnsi="Times New Roman" w:eastAsia="Times New Roman" w:cs="Times New Roman"/>
                <w:iCs/>
                <w:sz w:val="28"/>
                <w:szCs w:val="28"/>
                <w:lang w:eastAsia="lv-LV"/>
              </w:rPr>
              <w:t>3</w:t>
            </w:r>
            <w:r>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c>
          <w:tcPr>
            <w:tcW w:w="600" w:type="pct"/>
            <w:vAlign w:val="center"/>
            <w:hideMark/>
          </w:tcPr>
          <w:p w:rsidRPr="002D6045" w:rsidR="00577735" w:rsidP="00603B2A" w:rsidRDefault="00577735" w14:paraId="1C74DC87" w14:textId="048596E4">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w:t>
            </w:r>
            <w:r w:rsidR="008F606A">
              <w:rPr>
                <w:rFonts w:ascii="Times New Roman" w:hAnsi="Times New Roman" w:eastAsia="Times New Roman" w:cs="Times New Roman"/>
                <w:iCs/>
                <w:sz w:val="28"/>
                <w:szCs w:val="28"/>
                <w:lang w:eastAsia="lv-LV"/>
              </w:rPr>
              <w:t>3</w:t>
            </w:r>
            <w:r>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r>
      <w:tr w:rsidRPr="00652978" w:rsidR="00640A9F" w:rsidTr="00603B2A" w14:paraId="02AB7FE5" w14:textId="77777777">
        <w:trPr>
          <w:tblCellSpacing w:w="15" w:type="dxa"/>
        </w:trPr>
        <w:tc>
          <w:tcPr>
            <w:tcW w:w="930" w:type="pct"/>
            <w:vAlign w:val="center"/>
            <w:hideMark/>
          </w:tcPr>
          <w:p w:rsidRPr="002D6045" w:rsidR="00577735" w:rsidP="00620A27" w:rsidRDefault="00577735" w14:paraId="1E3E5378"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545" w:type="pct"/>
            <w:vAlign w:val="center"/>
            <w:hideMark/>
          </w:tcPr>
          <w:p w:rsidRPr="002D6045" w:rsidR="00577735" w:rsidP="00603B2A" w:rsidRDefault="00577735" w14:paraId="5814EE7F"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00" w:type="pct"/>
            <w:vAlign w:val="center"/>
            <w:hideMark/>
          </w:tcPr>
          <w:p w:rsidRPr="002D6045" w:rsidR="00577735" w:rsidP="00603B2A" w:rsidRDefault="00577735" w14:paraId="360E580D"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490" w:type="pct"/>
            <w:vAlign w:val="center"/>
            <w:hideMark/>
          </w:tcPr>
          <w:p w:rsidRPr="002D6045" w:rsidR="00577735" w:rsidP="00603B2A" w:rsidRDefault="00577735" w14:paraId="5F54C35C"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00" w:type="pct"/>
            <w:vAlign w:val="center"/>
            <w:hideMark/>
          </w:tcPr>
          <w:p w:rsidRPr="002D6045" w:rsidR="00577735" w:rsidP="00603B2A" w:rsidRDefault="00577735" w14:paraId="51D79C0E"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490" w:type="pct"/>
            <w:vAlign w:val="center"/>
            <w:hideMark/>
          </w:tcPr>
          <w:p w:rsidRPr="002D6045" w:rsidR="00577735" w:rsidP="00603B2A" w:rsidRDefault="00577735" w14:paraId="578A93AF"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00" w:type="pct"/>
            <w:vAlign w:val="center"/>
            <w:hideMark/>
          </w:tcPr>
          <w:p w:rsidRPr="002D6045" w:rsidR="00577735" w:rsidP="00603B2A" w:rsidRDefault="00577735" w14:paraId="7A508F2A"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600" w:type="pct"/>
            <w:vAlign w:val="center"/>
            <w:hideMark/>
          </w:tcPr>
          <w:p w:rsidRPr="002D6045" w:rsidR="00577735" w:rsidP="00603B2A" w:rsidRDefault="00577735" w14:paraId="7F91425A"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640A9F" w:rsidTr="00603B2A" w14:paraId="7F903022" w14:textId="77777777">
        <w:trPr>
          <w:tblCellSpacing w:w="15" w:type="dxa"/>
        </w:trPr>
        <w:tc>
          <w:tcPr>
            <w:tcW w:w="930" w:type="pct"/>
            <w:hideMark/>
          </w:tcPr>
          <w:p w:rsidRPr="002D6045" w:rsidR="00577735" w:rsidP="00620A27" w:rsidRDefault="00577735" w14:paraId="085617C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 Budžeta ieņēmumi</w:t>
            </w:r>
          </w:p>
        </w:tc>
        <w:tc>
          <w:tcPr>
            <w:tcW w:w="545" w:type="pct"/>
            <w:vAlign w:val="center"/>
            <w:hideMark/>
          </w:tcPr>
          <w:p w:rsidRPr="002D6045" w:rsidR="00577735" w:rsidP="00603B2A" w:rsidRDefault="008F606A" w14:paraId="69DB3836" w14:textId="004819D1">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44 608 616</w:t>
            </w:r>
          </w:p>
        </w:tc>
        <w:tc>
          <w:tcPr>
            <w:tcW w:w="600" w:type="pct"/>
            <w:vAlign w:val="center"/>
            <w:hideMark/>
          </w:tcPr>
          <w:p w:rsidRPr="002D6045" w:rsidR="00577735" w:rsidP="00603B2A" w:rsidRDefault="00577735" w14:paraId="1A08575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4D0A4B3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1EF53F5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418B16A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0FF1447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35DD22E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234BBFDE" w14:textId="77777777">
        <w:trPr>
          <w:tblCellSpacing w:w="15" w:type="dxa"/>
        </w:trPr>
        <w:tc>
          <w:tcPr>
            <w:tcW w:w="930" w:type="pct"/>
            <w:hideMark/>
          </w:tcPr>
          <w:p w:rsidRPr="002D6045" w:rsidR="00577735" w:rsidP="00620A27" w:rsidRDefault="00577735" w14:paraId="5993881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pamatbudžets</w:t>
            </w:r>
            <w:r w:rsidRPr="002D6045">
              <w:rPr>
                <w:rFonts w:ascii="Times New Roman" w:hAnsi="Times New Roman" w:eastAsia="Times New Roman" w:cs="Times New Roman"/>
                <w:iCs/>
                <w:sz w:val="28"/>
                <w:szCs w:val="28"/>
                <w:lang w:eastAsia="lv-LV"/>
              </w:rPr>
              <w:lastRenderedPageBreak/>
              <w:t>, tai skaitā ieņēmumi no maksas pakalpojumiem un citi pašu ieņēmumi</w:t>
            </w:r>
          </w:p>
        </w:tc>
        <w:tc>
          <w:tcPr>
            <w:tcW w:w="545" w:type="pct"/>
            <w:vAlign w:val="center"/>
            <w:hideMark/>
          </w:tcPr>
          <w:p w:rsidRPr="002D6045" w:rsidR="00577735" w:rsidP="00603B2A" w:rsidRDefault="008F606A" w14:paraId="0BD9421D" w14:textId="690EE61E">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lastRenderedPageBreak/>
              <w:t>44 608 616</w:t>
            </w:r>
          </w:p>
        </w:tc>
        <w:tc>
          <w:tcPr>
            <w:tcW w:w="600" w:type="pct"/>
            <w:vAlign w:val="center"/>
            <w:hideMark/>
          </w:tcPr>
          <w:p w:rsidRPr="002D6045" w:rsidR="00577735" w:rsidP="00603B2A" w:rsidRDefault="00577735" w14:paraId="28C9FEE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68445F0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21FF309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55F8EE6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49DE801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77E4E5A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3C50C5EF" w14:textId="77777777">
        <w:trPr>
          <w:tblCellSpacing w:w="15" w:type="dxa"/>
        </w:trPr>
        <w:tc>
          <w:tcPr>
            <w:tcW w:w="930" w:type="pct"/>
            <w:hideMark/>
          </w:tcPr>
          <w:p w:rsidRPr="002D6045" w:rsidR="00577735" w:rsidP="00620A27" w:rsidRDefault="00577735" w14:paraId="2C0C6D1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545" w:type="pct"/>
            <w:vAlign w:val="center"/>
            <w:hideMark/>
          </w:tcPr>
          <w:p w:rsidRPr="002D6045" w:rsidR="00577735" w:rsidP="00603B2A" w:rsidRDefault="00577735" w14:paraId="73C28D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09B1FEC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0C8733F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39E15C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159CF51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417263A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5C657BF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72F6DDD1" w14:textId="77777777">
        <w:trPr>
          <w:tblCellSpacing w:w="15" w:type="dxa"/>
        </w:trPr>
        <w:tc>
          <w:tcPr>
            <w:tcW w:w="930" w:type="pct"/>
            <w:hideMark/>
          </w:tcPr>
          <w:p w:rsidRPr="002D6045" w:rsidR="00577735" w:rsidP="00620A27" w:rsidRDefault="00577735" w14:paraId="01C6458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1.3. pašvaldību budžets</w:t>
            </w:r>
          </w:p>
        </w:tc>
        <w:tc>
          <w:tcPr>
            <w:tcW w:w="545" w:type="pct"/>
            <w:vAlign w:val="center"/>
            <w:hideMark/>
          </w:tcPr>
          <w:p w:rsidRPr="002D6045" w:rsidR="00577735" w:rsidP="00603B2A" w:rsidRDefault="00577735" w14:paraId="2E67295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46AA80E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1620A7B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7DCDEF7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6069857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4B323E8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6196D85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4B3EC01A" w14:textId="77777777">
        <w:trPr>
          <w:tblCellSpacing w:w="15" w:type="dxa"/>
        </w:trPr>
        <w:tc>
          <w:tcPr>
            <w:tcW w:w="930" w:type="pct"/>
            <w:hideMark/>
          </w:tcPr>
          <w:p w:rsidRPr="002D6045" w:rsidR="00577735" w:rsidP="00620A27" w:rsidRDefault="00577735" w14:paraId="03A8951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 Budžeta izdevumi</w:t>
            </w:r>
          </w:p>
        </w:tc>
        <w:tc>
          <w:tcPr>
            <w:tcW w:w="545" w:type="pct"/>
            <w:vAlign w:val="center"/>
            <w:hideMark/>
          </w:tcPr>
          <w:p w:rsidRPr="002D6045" w:rsidR="00577735" w:rsidP="00603B2A" w:rsidRDefault="008F606A" w14:paraId="756B3D48" w14:textId="1B2BE52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44 608 616</w:t>
            </w:r>
          </w:p>
        </w:tc>
        <w:tc>
          <w:tcPr>
            <w:tcW w:w="600" w:type="pct"/>
            <w:vAlign w:val="center"/>
            <w:hideMark/>
          </w:tcPr>
          <w:p w:rsidRPr="002D6045" w:rsidR="00577735" w:rsidP="00603B2A" w:rsidRDefault="0017085C" w14:paraId="2E1AF562" w14:textId="4C2C4ECF">
            <w:pPr>
              <w:spacing w:after="0" w:line="240" w:lineRule="auto"/>
              <w:rPr>
                <w:rFonts w:ascii="Times New Roman" w:hAnsi="Times New Roman" w:eastAsia="Times New Roman" w:cs="Times New Roman"/>
                <w:iCs/>
                <w:sz w:val="28"/>
                <w:szCs w:val="28"/>
                <w:lang w:eastAsia="lv-LV"/>
              </w:rPr>
            </w:pPr>
            <w:r w:rsidRPr="0017085C">
              <w:rPr>
                <w:rFonts w:ascii="Times New Roman" w:hAnsi="Times New Roman" w:eastAsia="Times New Roman" w:cs="Times New Roman"/>
                <w:iCs/>
                <w:sz w:val="28"/>
                <w:szCs w:val="28"/>
                <w:lang w:eastAsia="lv-LV"/>
              </w:rPr>
              <w:t>1 908 656</w:t>
            </w:r>
          </w:p>
        </w:tc>
        <w:tc>
          <w:tcPr>
            <w:tcW w:w="490" w:type="pct"/>
            <w:vAlign w:val="center"/>
            <w:hideMark/>
          </w:tcPr>
          <w:p w:rsidRPr="002D6045" w:rsidR="00577735" w:rsidP="00603B2A" w:rsidRDefault="00577735" w14:paraId="5B447EC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6DBF76E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654125A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0F4E58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4B9C6E4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7D7B3420" w14:textId="77777777">
        <w:trPr>
          <w:tblCellSpacing w:w="15" w:type="dxa"/>
        </w:trPr>
        <w:tc>
          <w:tcPr>
            <w:tcW w:w="930" w:type="pct"/>
            <w:hideMark/>
          </w:tcPr>
          <w:p w:rsidRPr="002D6045" w:rsidR="00577735" w:rsidP="00620A27" w:rsidRDefault="00577735" w14:paraId="415C956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2.1. valsts pamatbudžets</w:t>
            </w:r>
          </w:p>
        </w:tc>
        <w:tc>
          <w:tcPr>
            <w:tcW w:w="545" w:type="pct"/>
            <w:vAlign w:val="center"/>
            <w:hideMark/>
          </w:tcPr>
          <w:p w:rsidRPr="002D6045" w:rsidR="00577735" w:rsidP="00603B2A" w:rsidRDefault="008F606A" w14:paraId="17DBDF0B" w14:textId="3EBA59F9">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44 608 616</w:t>
            </w:r>
          </w:p>
        </w:tc>
        <w:tc>
          <w:tcPr>
            <w:tcW w:w="600" w:type="pct"/>
            <w:vAlign w:val="center"/>
            <w:hideMark/>
          </w:tcPr>
          <w:p w:rsidRPr="002D6045" w:rsidR="00577735" w:rsidP="00603B2A" w:rsidRDefault="0017085C" w14:paraId="690867EF" w14:textId="5AD840E0">
            <w:pPr>
              <w:spacing w:after="0" w:line="240" w:lineRule="auto"/>
              <w:rPr>
                <w:rFonts w:ascii="Times New Roman" w:hAnsi="Times New Roman" w:eastAsia="Times New Roman" w:cs="Times New Roman"/>
                <w:iCs/>
                <w:sz w:val="28"/>
                <w:szCs w:val="28"/>
                <w:lang w:eastAsia="lv-LV"/>
              </w:rPr>
            </w:pPr>
            <w:r w:rsidRPr="0017085C">
              <w:rPr>
                <w:rFonts w:ascii="Times New Roman" w:hAnsi="Times New Roman" w:eastAsia="Times New Roman" w:cs="Times New Roman"/>
                <w:iCs/>
                <w:sz w:val="28"/>
                <w:szCs w:val="28"/>
                <w:lang w:eastAsia="lv-LV"/>
              </w:rPr>
              <w:t>1 908 656</w:t>
            </w:r>
          </w:p>
        </w:tc>
        <w:tc>
          <w:tcPr>
            <w:tcW w:w="490" w:type="pct"/>
            <w:vAlign w:val="center"/>
            <w:hideMark/>
          </w:tcPr>
          <w:p w:rsidRPr="002D6045" w:rsidR="00577735" w:rsidP="00603B2A" w:rsidRDefault="00577735" w14:paraId="02882BD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3D06C62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47EC80F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571D4AF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19D0E20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656DCB73" w14:textId="77777777">
        <w:trPr>
          <w:tblCellSpacing w:w="15" w:type="dxa"/>
        </w:trPr>
        <w:tc>
          <w:tcPr>
            <w:tcW w:w="930" w:type="pct"/>
            <w:hideMark/>
          </w:tcPr>
          <w:p w:rsidRPr="002D6045" w:rsidR="00577735" w:rsidP="00620A27" w:rsidRDefault="00577735" w14:paraId="7A8BA1D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2.2. valsts speciālais budžets</w:t>
            </w:r>
          </w:p>
        </w:tc>
        <w:tc>
          <w:tcPr>
            <w:tcW w:w="545" w:type="pct"/>
            <w:vAlign w:val="center"/>
            <w:hideMark/>
          </w:tcPr>
          <w:p w:rsidRPr="002D6045" w:rsidR="00577735" w:rsidP="00603B2A" w:rsidRDefault="00577735" w14:paraId="59CBA1D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740DC4D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4F4594B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3B663ED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5C849CB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667CC23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5B33987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125F38E3" w14:textId="77777777">
        <w:trPr>
          <w:tblCellSpacing w:w="15" w:type="dxa"/>
        </w:trPr>
        <w:tc>
          <w:tcPr>
            <w:tcW w:w="930" w:type="pct"/>
            <w:hideMark/>
          </w:tcPr>
          <w:p w:rsidRPr="002D6045" w:rsidR="00577735" w:rsidP="00620A27" w:rsidRDefault="00577735" w14:paraId="4022E50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545" w:type="pct"/>
            <w:vAlign w:val="center"/>
            <w:hideMark/>
          </w:tcPr>
          <w:p w:rsidRPr="002D6045" w:rsidR="00577735" w:rsidP="00603B2A" w:rsidRDefault="00577735" w14:paraId="15B906C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7644B8F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45796F1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5EA7B39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62A0EFA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5316F76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331D9EB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0A6594AA" w14:textId="77777777">
        <w:trPr>
          <w:tblCellSpacing w:w="15" w:type="dxa"/>
        </w:trPr>
        <w:tc>
          <w:tcPr>
            <w:tcW w:w="930" w:type="pct"/>
            <w:hideMark/>
          </w:tcPr>
          <w:p w:rsidRPr="002D6045" w:rsidR="00577735" w:rsidP="00620A27" w:rsidRDefault="00577735" w14:paraId="6A1624D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545" w:type="pct"/>
            <w:vAlign w:val="center"/>
            <w:hideMark/>
          </w:tcPr>
          <w:p w:rsidRPr="002D6045" w:rsidR="00577735" w:rsidP="00603B2A" w:rsidRDefault="00577735" w14:paraId="6E905E2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33786598" w14:textId="45A928B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17085C" w:rsidR="0017085C">
              <w:rPr>
                <w:rFonts w:ascii="Times New Roman" w:hAnsi="Times New Roman" w:eastAsia="Times New Roman" w:cs="Times New Roman"/>
                <w:iCs/>
                <w:sz w:val="28"/>
                <w:szCs w:val="28"/>
                <w:lang w:eastAsia="lv-LV"/>
              </w:rPr>
              <w:t>1 908 656</w:t>
            </w:r>
          </w:p>
        </w:tc>
        <w:tc>
          <w:tcPr>
            <w:tcW w:w="490" w:type="pct"/>
            <w:vAlign w:val="center"/>
            <w:hideMark/>
          </w:tcPr>
          <w:p w:rsidRPr="002D6045" w:rsidR="00577735" w:rsidP="00603B2A" w:rsidRDefault="00577735" w14:paraId="2CDE3BE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64AC016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35BE9E0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6CC0D1D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3C4050B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274D766A" w14:textId="77777777">
        <w:trPr>
          <w:tblCellSpacing w:w="15" w:type="dxa"/>
        </w:trPr>
        <w:tc>
          <w:tcPr>
            <w:tcW w:w="930" w:type="pct"/>
            <w:hideMark/>
          </w:tcPr>
          <w:p w:rsidRPr="002D6045" w:rsidR="00577735" w:rsidP="00620A27" w:rsidRDefault="00577735" w14:paraId="7604EDD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3.1. valsts pamatbudžets</w:t>
            </w:r>
          </w:p>
        </w:tc>
        <w:tc>
          <w:tcPr>
            <w:tcW w:w="545" w:type="pct"/>
            <w:vAlign w:val="center"/>
            <w:hideMark/>
          </w:tcPr>
          <w:p w:rsidRPr="002D6045" w:rsidR="00577735" w:rsidP="00603B2A" w:rsidRDefault="00577735" w14:paraId="3626024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6B32A3FA" w14:textId="425CD842">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Pr="0017085C" w:rsidR="0017085C">
              <w:rPr>
                <w:rFonts w:ascii="Times New Roman" w:hAnsi="Times New Roman" w:eastAsia="Times New Roman" w:cs="Times New Roman"/>
                <w:iCs/>
                <w:sz w:val="28"/>
                <w:szCs w:val="28"/>
                <w:lang w:eastAsia="lv-LV"/>
              </w:rPr>
              <w:t>1 908 656</w:t>
            </w:r>
          </w:p>
        </w:tc>
        <w:tc>
          <w:tcPr>
            <w:tcW w:w="490" w:type="pct"/>
            <w:vAlign w:val="center"/>
            <w:hideMark/>
          </w:tcPr>
          <w:p w:rsidRPr="002D6045" w:rsidR="00577735" w:rsidP="00603B2A" w:rsidRDefault="00577735" w14:paraId="10C9988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20ECF2F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3D31E6F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3E76678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5F6E58B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4AA26E52" w14:textId="77777777">
        <w:trPr>
          <w:tblCellSpacing w:w="15" w:type="dxa"/>
        </w:trPr>
        <w:tc>
          <w:tcPr>
            <w:tcW w:w="930" w:type="pct"/>
            <w:hideMark/>
          </w:tcPr>
          <w:p w:rsidRPr="002D6045" w:rsidR="00577735" w:rsidP="00620A27" w:rsidRDefault="00577735" w14:paraId="61C47A8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545" w:type="pct"/>
            <w:vAlign w:val="center"/>
            <w:hideMark/>
          </w:tcPr>
          <w:p w:rsidRPr="002D6045" w:rsidR="00577735" w:rsidP="00603B2A" w:rsidRDefault="00577735" w14:paraId="499C70F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11A6A63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4143A12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5A8A948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1171222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3C38694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5B2C396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41D41D2C" w14:textId="77777777">
        <w:trPr>
          <w:tblCellSpacing w:w="15" w:type="dxa"/>
        </w:trPr>
        <w:tc>
          <w:tcPr>
            <w:tcW w:w="930" w:type="pct"/>
            <w:hideMark/>
          </w:tcPr>
          <w:p w:rsidRPr="002D6045" w:rsidR="00577735" w:rsidP="00620A27" w:rsidRDefault="00577735" w14:paraId="546F141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545" w:type="pct"/>
            <w:vAlign w:val="center"/>
            <w:hideMark/>
          </w:tcPr>
          <w:p w:rsidRPr="002D6045" w:rsidR="00577735" w:rsidP="00603B2A" w:rsidRDefault="00577735" w14:paraId="446250B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0ABFED6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000254B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7479C0D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7DE793F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3824DB7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7904A25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6679051F" w14:textId="77777777">
        <w:trPr>
          <w:tblCellSpacing w:w="15" w:type="dxa"/>
        </w:trPr>
        <w:tc>
          <w:tcPr>
            <w:tcW w:w="930" w:type="pct"/>
            <w:hideMark/>
          </w:tcPr>
          <w:p w:rsidRPr="002D6045" w:rsidR="00577735" w:rsidP="00620A27" w:rsidRDefault="00577735" w14:paraId="017004B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 Finanšu līdzekļi papildu izdevumu finansēšanai (kompensējošu izdevumu samazinājum</w:t>
            </w:r>
            <w:r w:rsidRPr="002D6045">
              <w:rPr>
                <w:rFonts w:ascii="Times New Roman" w:hAnsi="Times New Roman" w:eastAsia="Times New Roman" w:cs="Times New Roman"/>
                <w:iCs/>
                <w:sz w:val="28"/>
                <w:szCs w:val="28"/>
                <w:lang w:eastAsia="lv-LV"/>
              </w:rPr>
              <w:lastRenderedPageBreak/>
              <w:t>u norāda ar "+" zīmi)</w:t>
            </w:r>
          </w:p>
        </w:tc>
        <w:tc>
          <w:tcPr>
            <w:tcW w:w="545" w:type="pct"/>
            <w:vAlign w:val="center"/>
            <w:hideMark/>
          </w:tcPr>
          <w:p w:rsidRPr="002D6045" w:rsidR="00577735" w:rsidP="00603B2A" w:rsidRDefault="00577735" w14:paraId="4171B141"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X</w:t>
            </w:r>
          </w:p>
        </w:tc>
        <w:tc>
          <w:tcPr>
            <w:tcW w:w="600" w:type="pct"/>
            <w:vAlign w:val="center"/>
            <w:hideMark/>
          </w:tcPr>
          <w:p w:rsidRPr="002D6045" w:rsidR="00577735" w:rsidP="00603B2A" w:rsidRDefault="00EA0786" w14:paraId="41A9DD1C" w14:textId="51C4EFF1">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490" w:type="pct"/>
            <w:vAlign w:val="center"/>
            <w:hideMark/>
          </w:tcPr>
          <w:p w:rsidRPr="002D6045" w:rsidR="00577735" w:rsidP="00603B2A" w:rsidRDefault="00577735" w14:paraId="2C945FF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5331D2E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Align w:val="center"/>
            <w:hideMark/>
          </w:tcPr>
          <w:p w:rsidRPr="002D6045" w:rsidR="00577735" w:rsidP="00603B2A" w:rsidRDefault="00577735" w14:paraId="3973E74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2E7BFA4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653CBF0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7F026827" w14:textId="77777777">
        <w:trPr>
          <w:tblCellSpacing w:w="15" w:type="dxa"/>
        </w:trPr>
        <w:tc>
          <w:tcPr>
            <w:tcW w:w="930" w:type="pct"/>
            <w:hideMark/>
          </w:tcPr>
          <w:p w:rsidRPr="002D6045" w:rsidR="00577735" w:rsidP="00620A27" w:rsidRDefault="00577735" w14:paraId="4BC65C1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 Precizēta finansiālā ietekme</w:t>
            </w:r>
          </w:p>
        </w:tc>
        <w:tc>
          <w:tcPr>
            <w:tcW w:w="545" w:type="pct"/>
            <w:vMerge w:val="restart"/>
            <w:vAlign w:val="center"/>
            <w:hideMark/>
          </w:tcPr>
          <w:p w:rsidRPr="002D6045" w:rsidR="00577735" w:rsidP="00603B2A" w:rsidRDefault="00577735" w14:paraId="13C7B26E"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vAlign w:val="center"/>
            <w:hideMark/>
          </w:tcPr>
          <w:p w:rsidRPr="002D6045" w:rsidR="00577735" w:rsidP="00603B2A" w:rsidRDefault="00577735" w14:paraId="6F14D1CB" w14:textId="20A87276">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B563AA">
              <w:rPr>
                <w:rFonts w:ascii="Times New Roman" w:hAnsi="Times New Roman" w:eastAsia="Times New Roman" w:cs="Times New Roman"/>
                <w:iCs/>
                <w:sz w:val="28"/>
                <w:szCs w:val="28"/>
                <w:lang w:eastAsia="lv-LV"/>
              </w:rPr>
              <w:t>-</w:t>
            </w:r>
            <w:r w:rsidRPr="0017085C" w:rsidR="0017085C">
              <w:rPr>
                <w:rFonts w:ascii="Times New Roman" w:hAnsi="Times New Roman" w:eastAsia="Times New Roman" w:cs="Times New Roman"/>
                <w:iCs/>
                <w:sz w:val="28"/>
                <w:szCs w:val="28"/>
                <w:lang w:eastAsia="lv-LV"/>
              </w:rPr>
              <w:t>1 908 656</w:t>
            </w:r>
          </w:p>
        </w:tc>
        <w:tc>
          <w:tcPr>
            <w:tcW w:w="490" w:type="pct"/>
            <w:vMerge w:val="restart"/>
            <w:vAlign w:val="center"/>
            <w:hideMark/>
          </w:tcPr>
          <w:p w:rsidRPr="002D6045" w:rsidR="00577735" w:rsidP="00603B2A" w:rsidRDefault="00577735" w14:paraId="0CC13C8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w:t>
            </w:r>
          </w:p>
        </w:tc>
        <w:tc>
          <w:tcPr>
            <w:tcW w:w="600" w:type="pct"/>
            <w:vAlign w:val="center"/>
            <w:hideMark/>
          </w:tcPr>
          <w:p w:rsidRPr="002D6045" w:rsidR="00577735" w:rsidP="00603B2A" w:rsidRDefault="00577735" w14:paraId="6C3CC4F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vAlign w:val="center"/>
            <w:hideMark/>
          </w:tcPr>
          <w:p w:rsidRPr="002D6045" w:rsidR="00577735" w:rsidP="00603B2A" w:rsidRDefault="00577735" w14:paraId="725D061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vAlign w:val="center"/>
            <w:hideMark/>
          </w:tcPr>
          <w:p w:rsidRPr="002D6045" w:rsidR="00577735" w:rsidP="00603B2A" w:rsidRDefault="00577735" w14:paraId="75C013A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64BE990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79B3F309" w14:textId="77777777">
        <w:trPr>
          <w:tblCellSpacing w:w="15" w:type="dxa"/>
        </w:trPr>
        <w:tc>
          <w:tcPr>
            <w:tcW w:w="930" w:type="pct"/>
            <w:hideMark/>
          </w:tcPr>
          <w:p w:rsidRPr="002D6045" w:rsidR="00577735" w:rsidP="00620A27" w:rsidRDefault="00577735" w14:paraId="1A62979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545" w:type="pct"/>
            <w:vMerge/>
            <w:vAlign w:val="center"/>
            <w:hideMark/>
          </w:tcPr>
          <w:p w:rsidRPr="002D6045" w:rsidR="00577735" w:rsidP="00603B2A" w:rsidRDefault="00577735" w14:paraId="535EDD77" w14:textId="77777777">
            <w:pPr>
              <w:spacing w:after="0" w:line="240" w:lineRule="auto"/>
              <w:rPr>
                <w:rFonts w:ascii="Times New Roman" w:hAnsi="Times New Roman" w:eastAsia="Times New Roman" w:cs="Times New Roman"/>
                <w:iCs/>
                <w:sz w:val="28"/>
                <w:szCs w:val="28"/>
                <w:lang w:eastAsia="lv-LV"/>
              </w:rPr>
            </w:pPr>
          </w:p>
        </w:tc>
        <w:tc>
          <w:tcPr>
            <w:tcW w:w="600" w:type="pct"/>
            <w:vAlign w:val="center"/>
            <w:hideMark/>
          </w:tcPr>
          <w:p w:rsidRPr="002D6045" w:rsidR="00577735" w:rsidP="00603B2A" w:rsidRDefault="00577735" w14:paraId="7962F4FF" w14:textId="2B459F4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B563AA">
              <w:rPr>
                <w:rFonts w:ascii="Times New Roman" w:hAnsi="Times New Roman" w:eastAsia="Times New Roman" w:cs="Times New Roman"/>
                <w:iCs/>
                <w:sz w:val="28"/>
                <w:szCs w:val="28"/>
                <w:lang w:eastAsia="lv-LV"/>
              </w:rPr>
              <w:t>-</w:t>
            </w:r>
            <w:r w:rsidRPr="0017085C" w:rsidR="0017085C">
              <w:rPr>
                <w:rFonts w:ascii="Times New Roman" w:hAnsi="Times New Roman" w:eastAsia="Times New Roman" w:cs="Times New Roman"/>
                <w:iCs/>
                <w:sz w:val="28"/>
                <w:szCs w:val="28"/>
                <w:lang w:eastAsia="lv-LV"/>
              </w:rPr>
              <w:t>1 908 656</w:t>
            </w:r>
          </w:p>
        </w:tc>
        <w:tc>
          <w:tcPr>
            <w:tcW w:w="490" w:type="pct"/>
            <w:vMerge/>
            <w:vAlign w:val="center"/>
            <w:hideMark/>
          </w:tcPr>
          <w:p w:rsidRPr="002D6045" w:rsidR="00577735" w:rsidP="00603B2A" w:rsidRDefault="00577735" w14:paraId="645DC183" w14:textId="77777777">
            <w:pPr>
              <w:spacing w:after="0" w:line="240" w:lineRule="auto"/>
              <w:rPr>
                <w:rFonts w:ascii="Times New Roman" w:hAnsi="Times New Roman" w:eastAsia="Times New Roman" w:cs="Times New Roman"/>
                <w:iCs/>
                <w:sz w:val="28"/>
                <w:szCs w:val="28"/>
                <w:lang w:eastAsia="lv-LV"/>
              </w:rPr>
            </w:pPr>
          </w:p>
        </w:tc>
        <w:tc>
          <w:tcPr>
            <w:tcW w:w="600" w:type="pct"/>
            <w:vAlign w:val="center"/>
            <w:hideMark/>
          </w:tcPr>
          <w:p w:rsidRPr="002D6045" w:rsidR="00577735" w:rsidP="00603B2A" w:rsidRDefault="00577735" w14:paraId="7BD5A79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ign w:val="center"/>
            <w:hideMark/>
          </w:tcPr>
          <w:p w:rsidRPr="002D6045" w:rsidR="00577735" w:rsidP="00603B2A" w:rsidRDefault="00577735" w14:paraId="4E8A2B82" w14:textId="77777777">
            <w:pPr>
              <w:spacing w:after="0" w:line="240" w:lineRule="auto"/>
              <w:rPr>
                <w:rFonts w:ascii="Times New Roman" w:hAnsi="Times New Roman" w:eastAsia="Times New Roman" w:cs="Times New Roman"/>
                <w:iCs/>
                <w:sz w:val="28"/>
                <w:szCs w:val="28"/>
                <w:lang w:eastAsia="lv-LV"/>
              </w:rPr>
            </w:pPr>
          </w:p>
        </w:tc>
        <w:tc>
          <w:tcPr>
            <w:tcW w:w="600" w:type="pct"/>
            <w:vAlign w:val="center"/>
            <w:hideMark/>
          </w:tcPr>
          <w:p w:rsidRPr="002D6045" w:rsidR="00577735" w:rsidP="00603B2A" w:rsidRDefault="00577735" w14:paraId="25B3FF2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05506EB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3EE70714" w14:textId="77777777">
        <w:trPr>
          <w:tblCellSpacing w:w="15" w:type="dxa"/>
        </w:trPr>
        <w:tc>
          <w:tcPr>
            <w:tcW w:w="930" w:type="pct"/>
            <w:hideMark/>
          </w:tcPr>
          <w:p w:rsidRPr="002D6045" w:rsidR="00577735" w:rsidP="00620A27" w:rsidRDefault="00577735" w14:paraId="077FA5F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545" w:type="pct"/>
            <w:vMerge/>
            <w:vAlign w:val="center"/>
            <w:hideMark/>
          </w:tcPr>
          <w:p w:rsidRPr="002D6045" w:rsidR="00577735" w:rsidP="00603B2A" w:rsidRDefault="00577735" w14:paraId="470DEA30" w14:textId="77777777">
            <w:pPr>
              <w:spacing w:after="0" w:line="240" w:lineRule="auto"/>
              <w:rPr>
                <w:rFonts w:ascii="Times New Roman" w:hAnsi="Times New Roman" w:eastAsia="Times New Roman" w:cs="Times New Roman"/>
                <w:iCs/>
                <w:sz w:val="28"/>
                <w:szCs w:val="28"/>
                <w:lang w:eastAsia="lv-LV"/>
              </w:rPr>
            </w:pPr>
          </w:p>
        </w:tc>
        <w:tc>
          <w:tcPr>
            <w:tcW w:w="600" w:type="pct"/>
            <w:vAlign w:val="center"/>
            <w:hideMark/>
          </w:tcPr>
          <w:p w:rsidRPr="002D6045" w:rsidR="00577735" w:rsidP="00603B2A" w:rsidRDefault="00577735" w14:paraId="7BDE12E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ign w:val="center"/>
            <w:hideMark/>
          </w:tcPr>
          <w:p w:rsidRPr="002D6045" w:rsidR="00577735" w:rsidP="00603B2A" w:rsidRDefault="00577735" w14:paraId="1187C4C5" w14:textId="77777777">
            <w:pPr>
              <w:spacing w:after="0" w:line="240" w:lineRule="auto"/>
              <w:rPr>
                <w:rFonts w:ascii="Times New Roman" w:hAnsi="Times New Roman" w:eastAsia="Times New Roman" w:cs="Times New Roman"/>
                <w:iCs/>
                <w:sz w:val="28"/>
                <w:szCs w:val="28"/>
                <w:lang w:eastAsia="lv-LV"/>
              </w:rPr>
            </w:pPr>
          </w:p>
        </w:tc>
        <w:tc>
          <w:tcPr>
            <w:tcW w:w="600" w:type="pct"/>
            <w:vAlign w:val="center"/>
            <w:hideMark/>
          </w:tcPr>
          <w:p w:rsidRPr="002D6045" w:rsidR="00577735" w:rsidP="00603B2A" w:rsidRDefault="00577735" w14:paraId="20946A7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ign w:val="center"/>
            <w:hideMark/>
          </w:tcPr>
          <w:p w:rsidRPr="002D6045" w:rsidR="00577735" w:rsidP="00603B2A" w:rsidRDefault="00577735" w14:paraId="78C65510" w14:textId="77777777">
            <w:pPr>
              <w:spacing w:after="0" w:line="240" w:lineRule="auto"/>
              <w:rPr>
                <w:rFonts w:ascii="Times New Roman" w:hAnsi="Times New Roman" w:eastAsia="Times New Roman" w:cs="Times New Roman"/>
                <w:iCs/>
                <w:sz w:val="28"/>
                <w:szCs w:val="28"/>
                <w:lang w:eastAsia="lv-LV"/>
              </w:rPr>
            </w:pPr>
          </w:p>
        </w:tc>
        <w:tc>
          <w:tcPr>
            <w:tcW w:w="600" w:type="pct"/>
            <w:vAlign w:val="center"/>
            <w:hideMark/>
          </w:tcPr>
          <w:p w:rsidRPr="002D6045" w:rsidR="00577735" w:rsidP="00603B2A" w:rsidRDefault="00577735" w14:paraId="6BBA393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62324DF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4B6B7670" w14:textId="77777777">
        <w:trPr>
          <w:tblCellSpacing w:w="15" w:type="dxa"/>
        </w:trPr>
        <w:tc>
          <w:tcPr>
            <w:tcW w:w="930" w:type="pct"/>
            <w:hideMark/>
          </w:tcPr>
          <w:p w:rsidRPr="002D6045" w:rsidR="00577735" w:rsidP="00620A27" w:rsidRDefault="00577735" w14:paraId="4007632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5.3. pašvaldību budžets</w:t>
            </w:r>
          </w:p>
        </w:tc>
        <w:tc>
          <w:tcPr>
            <w:tcW w:w="545" w:type="pct"/>
            <w:vMerge/>
            <w:vAlign w:val="center"/>
            <w:hideMark/>
          </w:tcPr>
          <w:p w:rsidRPr="002D6045" w:rsidR="00577735" w:rsidP="00603B2A" w:rsidRDefault="00577735" w14:paraId="7672D329" w14:textId="77777777">
            <w:pPr>
              <w:spacing w:after="0" w:line="240" w:lineRule="auto"/>
              <w:rPr>
                <w:rFonts w:ascii="Times New Roman" w:hAnsi="Times New Roman" w:eastAsia="Times New Roman" w:cs="Times New Roman"/>
                <w:iCs/>
                <w:sz w:val="28"/>
                <w:szCs w:val="28"/>
                <w:lang w:eastAsia="lv-LV"/>
              </w:rPr>
            </w:pPr>
          </w:p>
        </w:tc>
        <w:tc>
          <w:tcPr>
            <w:tcW w:w="600" w:type="pct"/>
            <w:vAlign w:val="center"/>
            <w:hideMark/>
          </w:tcPr>
          <w:p w:rsidRPr="002D6045" w:rsidR="00577735" w:rsidP="00603B2A" w:rsidRDefault="00577735" w14:paraId="2E1BB47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ign w:val="center"/>
            <w:hideMark/>
          </w:tcPr>
          <w:p w:rsidRPr="002D6045" w:rsidR="00577735" w:rsidP="00603B2A" w:rsidRDefault="00577735" w14:paraId="77E8357D" w14:textId="77777777">
            <w:pPr>
              <w:spacing w:after="0" w:line="240" w:lineRule="auto"/>
              <w:rPr>
                <w:rFonts w:ascii="Times New Roman" w:hAnsi="Times New Roman" w:eastAsia="Times New Roman" w:cs="Times New Roman"/>
                <w:iCs/>
                <w:sz w:val="28"/>
                <w:szCs w:val="28"/>
                <w:lang w:eastAsia="lv-LV"/>
              </w:rPr>
            </w:pPr>
          </w:p>
        </w:tc>
        <w:tc>
          <w:tcPr>
            <w:tcW w:w="600" w:type="pct"/>
            <w:vAlign w:val="center"/>
            <w:hideMark/>
          </w:tcPr>
          <w:p w:rsidRPr="002D6045" w:rsidR="00577735" w:rsidP="00603B2A" w:rsidRDefault="00577735" w14:paraId="2258F5F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ign w:val="center"/>
            <w:hideMark/>
          </w:tcPr>
          <w:p w:rsidRPr="002D6045" w:rsidR="00577735" w:rsidP="00603B2A" w:rsidRDefault="00577735" w14:paraId="49E0105E" w14:textId="77777777">
            <w:pPr>
              <w:spacing w:after="0" w:line="240" w:lineRule="auto"/>
              <w:rPr>
                <w:rFonts w:ascii="Times New Roman" w:hAnsi="Times New Roman" w:eastAsia="Times New Roman" w:cs="Times New Roman"/>
                <w:iCs/>
                <w:sz w:val="28"/>
                <w:szCs w:val="28"/>
                <w:lang w:eastAsia="lv-LV"/>
              </w:rPr>
            </w:pPr>
          </w:p>
        </w:tc>
        <w:tc>
          <w:tcPr>
            <w:tcW w:w="600" w:type="pct"/>
            <w:vAlign w:val="center"/>
            <w:hideMark/>
          </w:tcPr>
          <w:p w:rsidRPr="002D6045" w:rsidR="00577735" w:rsidP="00603B2A" w:rsidRDefault="00577735" w14:paraId="33E0BC9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vAlign w:val="center"/>
            <w:hideMark/>
          </w:tcPr>
          <w:p w:rsidRPr="002D6045" w:rsidR="00577735" w:rsidP="00603B2A" w:rsidRDefault="00577735" w14:paraId="4FB0C46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40A9F" w:rsidTr="00603B2A" w14:paraId="7267BB96" w14:textId="77777777">
        <w:trPr>
          <w:trHeight w:val="4329"/>
          <w:tblCellSpacing w:w="15" w:type="dxa"/>
        </w:trPr>
        <w:tc>
          <w:tcPr>
            <w:tcW w:w="930" w:type="pct"/>
            <w:hideMark/>
          </w:tcPr>
          <w:p w:rsidRPr="002D6045" w:rsidR="00577735" w:rsidP="00620A27" w:rsidRDefault="00577735" w14:paraId="74AB8A6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Pr>
          <w:p w:rsidRPr="00CD71EB" w:rsidR="00CD71EB" w:rsidP="00603B2A" w:rsidRDefault="00714848" w14:paraId="4F78D145" w14:textId="0E430B2E">
            <w:pPr>
              <w:spacing w:after="0"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Projekts paredz atbalstīt i</w:t>
            </w:r>
            <w:r w:rsidR="7489DE9D">
              <w:rPr>
                <w:rFonts w:ascii="Times New Roman" w:hAnsi="Times New Roman"/>
                <w:sz w:val="28"/>
                <w:szCs w:val="28"/>
                <w:shd w:val="clear" w:color="auto" w:fill="FFFFFF"/>
              </w:rPr>
              <w:t>eguldījum</w:t>
            </w:r>
            <w:r>
              <w:rPr>
                <w:rFonts w:ascii="Times New Roman" w:hAnsi="Times New Roman"/>
                <w:sz w:val="28"/>
                <w:szCs w:val="28"/>
                <w:shd w:val="clear" w:color="auto" w:fill="FFFFFF"/>
              </w:rPr>
              <w:t>u veikšanu</w:t>
            </w:r>
            <w:r w:rsidR="7489DE9D">
              <w:rPr>
                <w:rFonts w:ascii="Times New Roman" w:hAnsi="Times New Roman"/>
                <w:sz w:val="28"/>
                <w:szCs w:val="28"/>
                <w:shd w:val="clear" w:color="auto" w:fill="FFFFFF"/>
              </w:rPr>
              <w:t xml:space="preserve"> </w:t>
            </w:r>
            <w:r w:rsidRPr="006435CE" w:rsidR="6AC7C06A">
              <w:rPr>
                <w:rFonts w:ascii="Times New Roman" w:hAnsi="Times New Roman"/>
                <w:sz w:val="28"/>
                <w:szCs w:val="28"/>
                <w:shd w:val="clear" w:color="auto" w:fill="FFFFFF"/>
              </w:rPr>
              <w:t>kapitālsabiedrīb</w:t>
            </w:r>
            <w:r w:rsidR="3EFC39BE">
              <w:rPr>
                <w:rFonts w:ascii="Times New Roman" w:hAnsi="Times New Roman"/>
                <w:sz w:val="28"/>
                <w:szCs w:val="28"/>
                <w:shd w:val="clear" w:color="auto" w:fill="FFFFFF"/>
              </w:rPr>
              <w:t>ās</w:t>
            </w:r>
            <w:r w:rsidR="00107DFB">
              <w:rPr>
                <w:rFonts w:ascii="Times New Roman" w:hAnsi="Times New Roman"/>
                <w:sz w:val="28"/>
                <w:szCs w:val="28"/>
                <w:shd w:val="clear" w:color="auto" w:fill="FFFFFF"/>
              </w:rPr>
              <w:t xml:space="preserve"> </w:t>
            </w:r>
            <w:r w:rsidRPr="006435CE">
              <w:rPr>
                <w:rFonts w:ascii="Times New Roman" w:hAnsi="Times New Roman"/>
                <w:sz w:val="28"/>
                <w:szCs w:val="28"/>
                <w:shd w:val="clear" w:color="auto" w:fill="FFFFFF"/>
              </w:rPr>
              <w:t xml:space="preserve">1 908 656 </w:t>
            </w:r>
            <w:r w:rsidRPr="30164AB2">
              <w:rPr>
                <w:rFonts w:ascii="Times New Roman" w:hAnsi="Times New Roman"/>
                <w:i/>
                <w:iCs/>
                <w:sz w:val="28"/>
                <w:szCs w:val="28"/>
                <w:shd w:val="clear" w:color="auto" w:fill="FFFFFF"/>
              </w:rPr>
              <w:t>euro</w:t>
            </w:r>
            <w:r w:rsidRPr="006435CE">
              <w:rPr>
                <w:rFonts w:ascii="Times New Roman" w:hAnsi="Times New Roman"/>
                <w:sz w:val="28"/>
                <w:szCs w:val="28"/>
                <w:shd w:val="clear" w:color="auto" w:fill="FFFFFF"/>
              </w:rPr>
              <w:t xml:space="preserve"> apmērā</w:t>
            </w:r>
            <w:r w:rsidDel="00714848">
              <w:rPr>
                <w:rFonts w:ascii="Times New Roman" w:hAnsi="Times New Roman"/>
                <w:sz w:val="28"/>
                <w:szCs w:val="28"/>
                <w:shd w:val="clear" w:color="auto" w:fill="FFFFFF"/>
              </w:rPr>
              <w:t xml:space="preserve"> </w:t>
            </w:r>
            <w:r w:rsidR="3EFC39BE">
              <w:rPr>
                <w:rFonts w:ascii="Times New Roman" w:hAnsi="Times New Roman"/>
                <w:sz w:val="28"/>
                <w:szCs w:val="28"/>
                <w:shd w:val="clear" w:color="auto" w:fill="FFFFFF"/>
              </w:rPr>
              <w:t xml:space="preserve">saskaņā ar </w:t>
            </w:r>
            <w:r w:rsidR="008C16B7">
              <w:rPr>
                <w:rFonts w:ascii="Times New Roman" w:hAnsi="Times New Roman"/>
                <w:sz w:val="28"/>
                <w:szCs w:val="28"/>
                <w:shd w:val="clear" w:color="auto" w:fill="FFFFFF"/>
              </w:rPr>
              <w:t xml:space="preserve">plānotajiem </w:t>
            </w:r>
            <w:r w:rsidRPr="00B221B2" w:rsidR="00B221B2">
              <w:rPr>
                <w:rFonts w:ascii="Times New Roman" w:hAnsi="Times New Roman"/>
                <w:sz w:val="28"/>
                <w:szCs w:val="28"/>
                <w:shd w:val="clear" w:color="auto" w:fill="FFFFFF"/>
              </w:rPr>
              <w:t>darbības pieņēmum</w:t>
            </w:r>
            <w:r w:rsidR="00B221B2">
              <w:rPr>
                <w:rFonts w:ascii="Times New Roman" w:hAnsi="Times New Roman"/>
                <w:sz w:val="28"/>
                <w:szCs w:val="28"/>
                <w:shd w:val="clear" w:color="auto" w:fill="FFFFFF"/>
              </w:rPr>
              <w:t>u</w:t>
            </w:r>
            <w:r w:rsidRPr="00B221B2" w:rsidR="00B221B2">
              <w:rPr>
                <w:rFonts w:ascii="Times New Roman" w:hAnsi="Times New Roman"/>
                <w:sz w:val="28"/>
                <w:szCs w:val="28"/>
                <w:shd w:val="clear" w:color="auto" w:fill="FFFFFF"/>
              </w:rPr>
              <w:t xml:space="preserve"> </w:t>
            </w:r>
            <w:r w:rsidRPr="006435CE" w:rsidR="6AC7C06A">
              <w:rPr>
                <w:rFonts w:ascii="Times New Roman" w:hAnsi="Times New Roman"/>
                <w:sz w:val="28"/>
                <w:szCs w:val="28"/>
                <w:shd w:val="clear" w:color="auto" w:fill="FFFFFF"/>
              </w:rPr>
              <w:t>finanšu aprēķiniem, lai nodrošinātu kapitālsabiedrību stabilitāti Covid-19 izplatības radīto negatīvo seku apstākļos</w:t>
            </w:r>
            <w:r w:rsidR="3EFC39BE">
              <w:rPr>
                <w:rFonts w:ascii="Times New Roman" w:hAnsi="Times New Roman"/>
                <w:sz w:val="28"/>
                <w:szCs w:val="28"/>
                <w:shd w:val="clear" w:color="auto" w:fill="FFFFFF"/>
              </w:rPr>
              <w:t>,</w:t>
            </w:r>
            <w:r w:rsidR="3EFC39BE">
              <w:t xml:space="preserve"> </w:t>
            </w:r>
            <w:r w:rsidRPr="00CD71EB" w:rsidR="3EFC39BE">
              <w:rPr>
                <w:rFonts w:ascii="Times New Roman" w:hAnsi="Times New Roman"/>
                <w:sz w:val="28"/>
                <w:szCs w:val="28"/>
                <w:shd w:val="clear" w:color="auto" w:fill="FFFFFF"/>
              </w:rPr>
              <w:t>tai skaitā:</w:t>
            </w:r>
          </w:p>
          <w:p w:rsidR="00CD71EB" w:rsidP="00603B2A" w:rsidRDefault="00CD71EB" w14:paraId="6901210D" w14:textId="4C78559D">
            <w:pPr>
              <w:pStyle w:val="Sarakstarindkopa"/>
              <w:numPr>
                <w:ilvl w:val="0"/>
                <w:numId w:val="27"/>
              </w:numPr>
              <w:spacing w:after="0" w:line="240" w:lineRule="auto"/>
              <w:ind w:left="357" w:hanging="357"/>
              <w:jc w:val="both"/>
              <w:rPr>
                <w:rFonts w:ascii="Times New Roman" w:hAnsi="Times New Roman"/>
                <w:sz w:val="28"/>
                <w:szCs w:val="28"/>
                <w:shd w:val="clear" w:color="auto" w:fill="FFFFFF"/>
              </w:rPr>
            </w:pPr>
            <w:r w:rsidRPr="00481064">
              <w:rPr>
                <w:rFonts w:ascii="Times New Roman" w:hAnsi="Times New Roman"/>
                <w:sz w:val="28"/>
                <w:szCs w:val="28"/>
                <w:shd w:val="clear" w:color="auto" w:fill="FFFFFF"/>
              </w:rPr>
              <w:t xml:space="preserve">191 284 </w:t>
            </w:r>
            <w:r w:rsidRPr="00481064">
              <w:rPr>
                <w:rFonts w:ascii="Times New Roman" w:hAnsi="Times New Roman"/>
                <w:i/>
                <w:iCs/>
                <w:sz w:val="28"/>
                <w:szCs w:val="28"/>
                <w:shd w:val="clear" w:color="auto" w:fill="FFFFFF"/>
              </w:rPr>
              <w:t>euro</w:t>
            </w:r>
            <w:r w:rsidRPr="00481064">
              <w:rPr>
                <w:rFonts w:ascii="Times New Roman" w:hAnsi="Times New Roman"/>
                <w:sz w:val="28"/>
                <w:szCs w:val="28"/>
                <w:shd w:val="clear" w:color="auto" w:fill="FFFFFF"/>
              </w:rPr>
              <w:t xml:space="preserve"> apmērā VSIA „Latvijas Nacionālais teātris”</w:t>
            </w:r>
            <w:r w:rsidRPr="00481064" w:rsidR="008C16B7">
              <w:rPr>
                <w:rFonts w:ascii="Times New Roman" w:hAnsi="Times New Roman"/>
                <w:sz w:val="28"/>
                <w:szCs w:val="28"/>
                <w:shd w:val="clear" w:color="auto" w:fill="FFFFFF"/>
              </w:rPr>
              <w:t xml:space="preserve">, lai </w:t>
            </w:r>
            <w:r w:rsidRPr="00481064" w:rsidR="002A3DE1">
              <w:rPr>
                <w:rFonts w:ascii="Times New Roman" w:hAnsi="Times New Roman"/>
                <w:sz w:val="28"/>
                <w:szCs w:val="28"/>
                <w:shd w:val="clear" w:color="auto" w:fill="FFFFFF"/>
              </w:rPr>
              <w:t>2021.gada otrajā pusgadā sagatavot</w:t>
            </w:r>
            <w:r w:rsidRPr="00481064" w:rsidR="008C16B7">
              <w:rPr>
                <w:rFonts w:ascii="Times New Roman" w:hAnsi="Times New Roman"/>
                <w:sz w:val="28"/>
                <w:szCs w:val="28"/>
                <w:shd w:val="clear" w:color="auto" w:fill="FFFFFF"/>
              </w:rPr>
              <w:t>u</w:t>
            </w:r>
            <w:r w:rsidRPr="00481064" w:rsidR="002A3DE1">
              <w:rPr>
                <w:rFonts w:ascii="Times New Roman" w:hAnsi="Times New Roman"/>
                <w:sz w:val="28"/>
                <w:szCs w:val="28"/>
                <w:shd w:val="clear" w:color="auto" w:fill="FFFFFF"/>
              </w:rPr>
              <w:t xml:space="preserve"> </w:t>
            </w:r>
            <w:r w:rsidRPr="00481064" w:rsidR="00714848">
              <w:rPr>
                <w:rFonts w:ascii="Times New Roman" w:hAnsi="Times New Roman"/>
                <w:sz w:val="28"/>
                <w:szCs w:val="28"/>
                <w:shd w:val="clear" w:color="auto" w:fill="FFFFFF"/>
              </w:rPr>
              <w:t xml:space="preserve">sešus </w:t>
            </w:r>
            <w:r w:rsidRPr="00481064" w:rsidR="002A3DE1">
              <w:rPr>
                <w:rFonts w:ascii="Times New Roman" w:hAnsi="Times New Roman"/>
                <w:sz w:val="28"/>
                <w:szCs w:val="28"/>
                <w:shd w:val="clear" w:color="auto" w:fill="FFFFFF"/>
              </w:rPr>
              <w:t>jauniestudējumus</w:t>
            </w:r>
            <w:r w:rsidRPr="00481064" w:rsidR="00481064">
              <w:rPr>
                <w:rFonts w:ascii="Times New Roman" w:hAnsi="Times New Roman"/>
                <w:sz w:val="28"/>
                <w:szCs w:val="28"/>
                <w:shd w:val="clear" w:color="auto" w:fill="FFFFFF"/>
              </w:rPr>
              <w:t>.</w:t>
            </w:r>
          </w:p>
          <w:p w:rsidR="00171C5C" w:rsidP="00603B2A" w:rsidRDefault="00171C5C" w14:paraId="6D007894" w14:textId="77777777">
            <w:pPr>
              <w:pStyle w:val="Sarakstarindkopa"/>
              <w:spacing w:after="0" w:line="240" w:lineRule="auto"/>
              <w:ind w:left="357"/>
              <w:jc w:val="both"/>
              <w:rPr>
                <w:rFonts w:ascii="Times New Roman" w:hAnsi="Times New Roman"/>
                <w:sz w:val="28"/>
                <w:szCs w:val="28"/>
                <w:shd w:val="clear" w:color="auto" w:fill="FFFFFF"/>
              </w:rPr>
            </w:pPr>
            <w:r>
              <w:rPr>
                <w:rFonts w:ascii="Times New Roman" w:hAnsi="Times New Roman"/>
                <w:sz w:val="28"/>
                <w:szCs w:val="28"/>
                <w:shd w:val="clear" w:color="auto" w:fill="FFFFFF"/>
              </w:rPr>
              <w:t>Plānotās izdevumu pozīcijas:</w:t>
            </w:r>
          </w:p>
          <w:p w:rsidRPr="00CA6E48" w:rsidR="00171C5C" w:rsidP="00603B2A" w:rsidRDefault="00620A27" w14:paraId="461EAAB2" w14:textId="4414151D">
            <w:pPr>
              <w:pStyle w:val="Sarakstarindkopa"/>
              <w:numPr>
                <w:ilvl w:val="0"/>
                <w:numId w:val="32"/>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CA6E48">
              <w:rPr>
                <w:rFonts w:ascii="Times New Roman" w:hAnsi="Times New Roman"/>
                <w:sz w:val="28"/>
                <w:szCs w:val="28"/>
                <w:shd w:val="clear" w:color="auto" w:fill="FFFFFF"/>
              </w:rPr>
              <w:t xml:space="preserve">utoratlīdzība </w:t>
            </w:r>
            <w:r w:rsidRPr="00CA6E48" w:rsidR="00171C5C">
              <w:rPr>
                <w:rFonts w:ascii="Times New Roman" w:hAnsi="Times New Roman"/>
                <w:sz w:val="28"/>
                <w:szCs w:val="28"/>
                <w:shd w:val="clear" w:color="auto" w:fill="FFFFFF"/>
              </w:rPr>
              <w:t>vai pakalpojums par režijas izveidošanu</w:t>
            </w:r>
            <w:r w:rsidR="00171C5C">
              <w:rPr>
                <w:rFonts w:ascii="Times New Roman" w:hAnsi="Times New Roman"/>
                <w:sz w:val="28"/>
                <w:szCs w:val="28"/>
                <w:shd w:val="clear" w:color="auto" w:fill="FFFFFF"/>
              </w:rPr>
              <w:t xml:space="preserve"> </w:t>
            </w:r>
            <w:r w:rsidR="00107DFB">
              <w:rPr>
                <w:rFonts w:ascii="Times New Roman" w:hAnsi="Times New Roman"/>
                <w:sz w:val="28"/>
                <w:szCs w:val="28"/>
                <w:shd w:val="clear" w:color="auto" w:fill="FFFFFF"/>
              </w:rPr>
              <w:t xml:space="preserve">– </w:t>
            </w:r>
            <w:r w:rsidRPr="00CA6E48" w:rsidR="00171C5C">
              <w:rPr>
                <w:rFonts w:ascii="Times New Roman" w:hAnsi="Times New Roman"/>
                <w:sz w:val="28"/>
                <w:szCs w:val="28"/>
                <w:shd w:val="clear" w:color="auto" w:fill="FFFFFF"/>
              </w:rPr>
              <w:t>2</w:t>
            </w:r>
            <w:r w:rsidR="00171C5C">
              <w:rPr>
                <w:rFonts w:ascii="Times New Roman" w:hAnsi="Times New Roman"/>
                <w:sz w:val="28"/>
                <w:szCs w:val="28"/>
                <w:shd w:val="clear" w:color="auto" w:fill="FFFFFF"/>
              </w:rPr>
              <w:t>8 </w:t>
            </w:r>
            <w:r w:rsidRPr="00CA6E48" w:rsidR="00171C5C">
              <w:rPr>
                <w:rFonts w:ascii="Times New Roman" w:hAnsi="Times New Roman"/>
                <w:sz w:val="28"/>
                <w:szCs w:val="28"/>
                <w:shd w:val="clear" w:color="auto" w:fill="FFFFFF"/>
              </w:rPr>
              <w:t>000</w:t>
            </w:r>
            <w:r w:rsidR="00171C5C">
              <w:rPr>
                <w:rFonts w:ascii="Times New Roman" w:hAnsi="Times New Roman"/>
                <w:sz w:val="28"/>
                <w:szCs w:val="28"/>
                <w:shd w:val="clear" w:color="auto" w:fill="FFFFFF"/>
              </w:rPr>
              <w:t xml:space="preserve"> </w:t>
            </w:r>
            <w:r w:rsidRPr="00CA6E48" w:rsidR="00171C5C">
              <w:rPr>
                <w:rFonts w:ascii="Times New Roman" w:hAnsi="Times New Roman"/>
                <w:i/>
                <w:iCs/>
                <w:sz w:val="28"/>
                <w:szCs w:val="28"/>
                <w:shd w:val="clear" w:color="auto" w:fill="FFFFFF"/>
              </w:rPr>
              <w:t>euro</w:t>
            </w:r>
            <w:r w:rsidR="00171C5C">
              <w:rPr>
                <w:rFonts w:ascii="Times New Roman" w:hAnsi="Times New Roman"/>
                <w:sz w:val="28"/>
                <w:szCs w:val="28"/>
                <w:shd w:val="clear" w:color="auto" w:fill="FFFFFF"/>
              </w:rPr>
              <w:t>;</w:t>
            </w:r>
          </w:p>
          <w:p w:rsidRPr="00CA6E48" w:rsidR="00171C5C" w:rsidP="00603B2A" w:rsidRDefault="00620A27" w14:paraId="21873BEB" w14:textId="6FACFFD0">
            <w:pPr>
              <w:pStyle w:val="Sarakstarindkopa"/>
              <w:numPr>
                <w:ilvl w:val="0"/>
                <w:numId w:val="32"/>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CA6E48">
              <w:rPr>
                <w:rFonts w:ascii="Times New Roman" w:hAnsi="Times New Roman"/>
                <w:sz w:val="28"/>
                <w:szCs w:val="28"/>
                <w:shd w:val="clear" w:color="auto" w:fill="FFFFFF"/>
              </w:rPr>
              <w:t xml:space="preserve">utoratlīdzība </w:t>
            </w:r>
            <w:r w:rsidRPr="00CA6E48" w:rsidR="00171C5C">
              <w:rPr>
                <w:rFonts w:ascii="Times New Roman" w:hAnsi="Times New Roman"/>
                <w:sz w:val="28"/>
                <w:szCs w:val="28"/>
                <w:shd w:val="clear" w:color="auto" w:fill="FFFFFF"/>
              </w:rPr>
              <w:t>vai pakalpojums par scenogrāfijas izveidi</w:t>
            </w:r>
            <w:r w:rsidR="00171C5C">
              <w:rPr>
                <w:rFonts w:ascii="Times New Roman" w:hAnsi="Times New Roman"/>
                <w:sz w:val="28"/>
                <w:szCs w:val="28"/>
                <w:shd w:val="clear" w:color="auto" w:fill="FFFFFF"/>
              </w:rPr>
              <w:t xml:space="preserve"> </w:t>
            </w:r>
            <w:r w:rsidR="00107DFB">
              <w:rPr>
                <w:rFonts w:ascii="Times New Roman" w:hAnsi="Times New Roman"/>
                <w:sz w:val="28"/>
                <w:szCs w:val="28"/>
                <w:shd w:val="clear" w:color="auto" w:fill="FFFFFF"/>
              </w:rPr>
              <w:t>–</w:t>
            </w:r>
            <w:r w:rsidR="00171C5C">
              <w:rPr>
                <w:rFonts w:ascii="Times New Roman" w:hAnsi="Times New Roman"/>
                <w:sz w:val="28"/>
                <w:szCs w:val="28"/>
                <w:shd w:val="clear" w:color="auto" w:fill="FFFFFF"/>
              </w:rPr>
              <w:t xml:space="preserve"> </w:t>
            </w:r>
            <w:r w:rsidRPr="00CA6E48" w:rsidR="00171C5C">
              <w:rPr>
                <w:rFonts w:ascii="Times New Roman" w:hAnsi="Times New Roman"/>
                <w:sz w:val="28"/>
                <w:szCs w:val="28"/>
                <w:shd w:val="clear" w:color="auto" w:fill="FFFFFF"/>
              </w:rPr>
              <w:t>1</w:t>
            </w:r>
            <w:r w:rsidR="00171C5C">
              <w:rPr>
                <w:rFonts w:ascii="Times New Roman" w:hAnsi="Times New Roman"/>
                <w:sz w:val="28"/>
                <w:szCs w:val="28"/>
                <w:shd w:val="clear" w:color="auto" w:fill="FFFFFF"/>
              </w:rPr>
              <w:t>4 </w:t>
            </w:r>
            <w:r w:rsidRPr="00CA6E48" w:rsidR="00171C5C">
              <w:rPr>
                <w:rFonts w:ascii="Times New Roman" w:hAnsi="Times New Roman"/>
                <w:sz w:val="28"/>
                <w:szCs w:val="28"/>
                <w:shd w:val="clear" w:color="auto" w:fill="FFFFFF"/>
              </w:rPr>
              <w:t>000</w:t>
            </w:r>
            <w:r w:rsidR="00171C5C">
              <w:rPr>
                <w:rFonts w:ascii="Times New Roman" w:hAnsi="Times New Roman"/>
                <w:sz w:val="28"/>
                <w:szCs w:val="28"/>
                <w:shd w:val="clear" w:color="auto" w:fill="FFFFFF"/>
              </w:rPr>
              <w:t xml:space="preserve"> </w:t>
            </w:r>
            <w:r w:rsidRPr="00CA6E48" w:rsidR="00171C5C">
              <w:rPr>
                <w:rFonts w:ascii="Times New Roman" w:hAnsi="Times New Roman"/>
                <w:i/>
                <w:iCs/>
                <w:sz w:val="28"/>
                <w:szCs w:val="28"/>
                <w:shd w:val="clear" w:color="auto" w:fill="FFFFFF"/>
              </w:rPr>
              <w:t>euro</w:t>
            </w:r>
            <w:r w:rsidR="00171C5C">
              <w:rPr>
                <w:rFonts w:ascii="Times New Roman" w:hAnsi="Times New Roman"/>
                <w:sz w:val="28"/>
                <w:szCs w:val="28"/>
                <w:shd w:val="clear" w:color="auto" w:fill="FFFFFF"/>
              </w:rPr>
              <w:t>;</w:t>
            </w:r>
          </w:p>
          <w:p w:rsidRPr="00CA6E48" w:rsidR="00171C5C" w:rsidP="00603B2A" w:rsidRDefault="00620A27" w14:paraId="5C126443" w14:textId="51EABCE5">
            <w:pPr>
              <w:pStyle w:val="Sarakstarindkopa"/>
              <w:numPr>
                <w:ilvl w:val="0"/>
                <w:numId w:val="32"/>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CA6E48">
              <w:rPr>
                <w:rFonts w:ascii="Times New Roman" w:hAnsi="Times New Roman"/>
                <w:sz w:val="28"/>
                <w:szCs w:val="28"/>
                <w:shd w:val="clear" w:color="auto" w:fill="FFFFFF"/>
              </w:rPr>
              <w:t xml:space="preserve">utoratlīdzība </w:t>
            </w:r>
            <w:r w:rsidRPr="00CA6E48" w:rsidR="00171C5C">
              <w:rPr>
                <w:rFonts w:ascii="Times New Roman" w:hAnsi="Times New Roman"/>
                <w:sz w:val="28"/>
                <w:szCs w:val="28"/>
                <w:shd w:val="clear" w:color="auto" w:fill="FFFFFF"/>
              </w:rPr>
              <w:t>par kostīmu izveidi</w:t>
            </w:r>
            <w:r w:rsidR="00107DFB">
              <w:rPr>
                <w:rFonts w:ascii="Times New Roman" w:hAnsi="Times New Roman"/>
                <w:sz w:val="28"/>
                <w:szCs w:val="28"/>
                <w:shd w:val="clear" w:color="auto" w:fill="FFFFFF"/>
              </w:rPr>
              <w:t xml:space="preserve"> – </w:t>
            </w:r>
            <w:r w:rsidR="00171C5C">
              <w:rPr>
                <w:rFonts w:ascii="Times New Roman" w:hAnsi="Times New Roman"/>
                <w:sz w:val="28"/>
                <w:szCs w:val="28"/>
                <w:shd w:val="clear" w:color="auto" w:fill="FFFFFF"/>
              </w:rPr>
              <w:t xml:space="preserve">10 000 </w:t>
            </w:r>
            <w:r w:rsidRPr="00CA6E48" w:rsidR="00171C5C">
              <w:rPr>
                <w:rFonts w:ascii="Times New Roman" w:hAnsi="Times New Roman"/>
                <w:i/>
                <w:iCs/>
                <w:sz w:val="28"/>
                <w:szCs w:val="28"/>
                <w:shd w:val="clear" w:color="auto" w:fill="FFFFFF"/>
              </w:rPr>
              <w:t>euro</w:t>
            </w:r>
            <w:r w:rsidR="00171C5C">
              <w:rPr>
                <w:rFonts w:ascii="Times New Roman" w:hAnsi="Times New Roman"/>
                <w:sz w:val="28"/>
                <w:szCs w:val="28"/>
                <w:shd w:val="clear" w:color="auto" w:fill="FFFFFF"/>
              </w:rPr>
              <w:t>;</w:t>
            </w:r>
          </w:p>
          <w:p w:rsidRPr="00CA6E48" w:rsidR="00171C5C" w:rsidP="00603B2A" w:rsidRDefault="00C50DC4" w14:paraId="489D3987" w14:textId="47091479">
            <w:pPr>
              <w:pStyle w:val="Sarakstarindkopa"/>
              <w:numPr>
                <w:ilvl w:val="0"/>
                <w:numId w:val="32"/>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citi </w:t>
            </w:r>
            <w:r w:rsidRPr="00CA6E48" w:rsidR="00171C5C">
              <w:rPr>
                <w:rFonts w:ascii="Times New Roman" w:hAnsi="Times New Roman"/>
                <w:sz w:val="28"/>
                <w:szCs w:val="28"/>
                <w:shd w:val="clear" w:color="auto" w:fill="FFFFFF"/>
              </w:rPr>
              <w:t>autoratlīdzību vai pakalpojumu izdevumi</w:t>
            </w:r>
            <w:r w:rsidR="00171C5C">
              <w:rPr>
                <w:rFonts w:ascii="Times New Roman" w:hAnsi="Times New Roman"/>
                <w:sz w:val="28"/>
                <w:szCs w:val="28"/>
                <w:shd w:val="clear" w:color="auto" w:fill="FFFFFF"/>
              </w:rPr>
              <w:t xml:space="preserve"> </w:t>
            </w:r>
            <w:r w:rsidR="0023474A">
              <w:rPr>
                <w:rFonts w:ascii="Times New Roman" w:hAnsi="Times New Roman"/>
                <w:sz w:val="28"/>
                <w:szCs w:val="28"/>
                <w:shd w:val="clear" w:color="auto" w:fill="FFFFFF"/>
              </w:rPr>
              <w:t xml:space="preserve">– </w:t>
            </w:r>
            <w:r w:rsidR="00171C5C">
              <w:rPr>
                <w:rFonts w:ascii="Times New Roman" w:hAnsi="Times New Roman"/>
                <w:sz w:val="28"/>
                <w:szCs w:val="28"/>
                <w:shd w:val="clear" w:color="auto" w:fill="FFFFFF"/>
              </w:rPr>
              <w:t>14</w:t>
            </w:r>
            <w:r>
              <w:rPr>
                <w:rFonts w:ascii="Times New Roman" w:hAnsi="Times New Roman"/>
                <w:sz w:val="28"/>
                <w:szCs w:val="28"/>
                <w:shd w:val="clear" w:color="auto" w:fill="FFFFFF"/>
              </w:rPr>
              <w:t> </w:t>
            </w:r>
            <w:r w:rsidRPr="00CA6E48" w:rsidR="00171C5C">
              <w:rPr>
                <w:rFonts w:ascii="Times New Roman" w:hAnsi="Times New Roman"/>
                <w:sz w:val="28"/>
                <w:szCs w:val="28"/>
                <w:shd w:val="clear" w:color="auto" w:fill="FFFFFF"/>
              </w:rPr>
              <w:t>000</w:t>
            </w:r>
            <w:r>
              <w:rPr>
                <w:rFonts w:ascii="Times New Roman" w:hAnsi="Times New Roman"/>
                <w:sz w:val="28"/>
                <w:szCs w:val="28"/>
                <w:shd w:val="clear" w:color="auto" w:fill="FFFFFF"/>
              </w:rPr>
              <w:t> </w:t>
            </w:r>
            <w:r w:rsidRPr="00CA6E48" w:rsidR="00171C5C">
              <w:rPr>
                <w:rFonts w:ascii="Times New Roman" w:hAnsi="Times New Roman"/>
                <w:i/>
                <w:iCs/>
                <w:sz w:val="28"/>
                <w:szCs w:val="28"/>
                <w:shd w:val="clear" w:color="auto" w:fill="FFFFFF"/>
              </w:rPr>
              <w:t>euro</w:t>
            </w:r>
            <w:r w:rsidRPr="004A4776" w:rsidR="00171C5C">
              <w:rPr>
                <w:rFonts w:ascii="Times New Roman" w:hAnsi="Times New Roman"/>
                <w:sz w:val="28"/>
                <w:szCs w:val="28"/>
                <w:shd w:val="clear" w:color="auto" w:fill="FFFFFF"/>
              </w:rPr>
              <w:t>;</w:t>
            </w:r>
          </w:p>
          <w:p w:rsidRPr="00CA6E48" w:rsidR="00171C5C" w:rsidP="00603B2A" w:rsidRDefault="00620A27" w14:paraId="52B4CC0E" w14:textId="67BA0CD5">
            <w:pPr>
              <w:pStyle w:val="Sarakstarindkopa"/>
              <w:numPr>
                <w:ilvl w:val="0"/>
                <w:numId w:val="32"/>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s</w:t>
            </w:r>
            <w:r w:rsidRPr="00CA6E48">
              <w:rPr>
                <w:rFonts w:ascii="Times New Roman" w:hAnsi="Times New Roman"/>
                <w:sz w:val="28"/>
                <w:szCs w:val="28"/>
                <w:shd w:val="clear" w:color="auto" w:fill="FFFFFF"/>
              </w:rPr>
              <w:t xml:space="preserve">amaksa </w:t>
            </w:r>
            <w:r w:rsidRPr="00CA6E48" w:rsidR="00171C5C">
              <w:rPr>
                <w:rFonts w:ascii="Times New Roman" w:hAnsi="Times New Roman"/>
                <w:sz w:val="28"/>
                <w:szCs w:val="28"/>
                <w:shd w:val="clear" w:color="auto" w:fill="FFFFFF"/>
              </w:rPr>
              <w:t>teātra aktieriem par lomu iestudēšanu</w:t>
            </w:r>
            <w:r w:rsidR="00171C5C">
              <w:rPr>
                <w:rFonts w:ascii="Times New Roman" w:hAnsi="Times New Roman"/>
                <w:sz w:val="28"/>
                <w:szCs w:val="28"/>
                <w:shd w:val="clear" w:color="auto" w:fill="FFFFFF"/>
              </w:rPr>
              <w:t xml:space="preserve"> </w:t>
            </w:r>
            <w:r w:rsidR="0023474A">
              <w:rPr>
                <w:rFonts w:ascii="Times New Roman" w:hAnsi="Times New Roman"/>
                <w:sz w:val="28"/>
                <w:szCs w:val="28"/>
                <w:shd w:val="clear" w:color="auto" w:fill="FFFFFF"/>
              </w:rPr>
              <w:t xml:space="preserve">– </w:t>
            </w:r>
            <w:r w:rsidRPr="00CA6E48" w:rsidR="00171C5C">
              <w:rPr>
                <w:rFonts w:ascii="Times New Roman" w:hAnsi="Times New Roman"/>
                <w:sz w:val="28"/>
                <w:szCs w:val="28"/>
                <w:shd w:val="clear" w:color="auto" w:fill="FFFFFF"/>
              </w:rPr>
              <w:t>4</w:t>
            </w:r>
            <w:r w:rsidR="0023474A">
              <w:rPr>
                <w:rFonts w:ascii="Times New Roman" w:hAnsi="Times New Roman"/>
                <w:sz w:val="28"/>
                <w:szCs w:val="28"/>
                <w:shd w:val="clear" w:color="auto" w:fill="FFFFFF"/>
              </w:rPr>
              <w:t> </w:t>
            </w:r>
            <w:r w:rsidRPr="00CA6E48" w:rsidR="00171C5C">
              <w:rPr>
                <w:rFonts w:ascii="Times New Roman" w:hAnsi="Times New Roman"/>
                <w:sz w:val="28"/>
                <w:szCs w:val="28"/>
                <w:shd w:val="clear" w:color="auto" w:fill="FFFFFF"/>
              </w:rPr>
              <w:t>000</w:t>
            </w:r>
            <w:r w:rsidR="0023474A">
              <w:rPr>
                <w:rFonts w:ascii="Times New Roman" w:hAnsi="Times New Roman"/>
                <w:sz w:val="28"/>
                <w:szCs w:val="28"/>
                <w:shd w:val="clear" w:color="auto" w:fill="FFFFFF"/>
              </w:rPr>
              <w:t> </w:t>
            </w:r>
            <w:r w:rsidRPr="00CA6E48" w:rsidR="00171C5C">
              <w:rPr>
                <w:rFonts w:ascii="Times New Roman" w:hAnsi="Times New Roman"/>
                <w:i/>
                <w:iCs/>
                <w:sz w:val="28"/>
                <w:szCs w:val="28"/>
                <w:shd w:val="clear" w:color="auto" w:fill="FFFFFF"/>
              </w:rPr>
              <w:t>euro</w:t>
            </w:r>
            <w:r w:rsidRPr="004A4776" w:rsidR="00171C5C">
              <w:rPr>
                <w:rFonts w:ascii="Times New Roman" w:hAnsi="Times New Roman"/>
                <w:sz w:val="28"/>
                <w:szCs w:val="28"/>
                <w:shd w:val="clear" w:color="auto" w:fill="FFFFFF"/>
              </w:rPr>
              <w:t>;</w:t>
            </w:r>
          </w:p>
          <w:p w:rsidRPr="00452DCB" w:rsidR="00171C5C" w:rsidP="00603B2A" w:rsidRDefault="00620A27" w14:paraId="5DBCEC1F" w14:textId="62C20DC5">
            <w:pPr>
              <w:pStyle w:val="Sarakstarindkopa"/>
              <w:numPr>
                <w:ilvl w:val="0"/>
                <w:numId w:val="32"/>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p</w:t>
            </w:r>
            <w:r w:rsidRPr="00452DCB">
              <w:rPr>
                <w:rFonts w:ascii="Times New Roman" w:hAnsi="Times New Roman"/>
                <w:sz w:val="28"/>
                <w:szCs w:val="28"/>
                <w:shd w:val="clear" w:color="auto" w:fill="FFFFFF"/>
              </w:rPr>
              <w:t xml:space="preserve">apildus </w:t>
            </w:r>
            <w:r w:rsidRPr="00452DCB" w:rsidR="00171C5C">
              <w:rPr>
                <w:rFonts w:ascii="Times New Roman" w:hAnsi="Times New Roman"/>
                <w:sz w:val="28"/>
                <w:szCs w:val="28"/>
                <w:shd w:val="clear" w:color="auto" w:fill="FFFFFF"/>
              </w:rPr>
              <w:t>piesaistīto aktieru atalgojums vai autora līgums</w:t>
            </w:r>
            <w:r w:rsidR="00171C5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171C5C">
              <w:rPr>
                <w:rFonts w:ascii="Times New Roman" w:hAnsi="Times New Roman"/>
                <w:sz w:val="28"/>
                <w:szCs w:val="28"/>
                <w:shd w:val="clear" w:color="auto" w:fill="FFFFFF"/>
              </w:rPr>
              <w:t>10 000</w:t>
            </w:r>
            <w:r w:rsidRPr="00CA6E48" w:rsidR="00171C5C">
              <w:rPr>
                <w:rFonts w:ascii="Times New Roman" w:hAnsi="Times New Roman"/>
                <w:i/>
                <w:iCs/>
                <w:sz w:val="28"/>
                <w:szCs w:val="28"/>
                <w:shd w:val="clear" w:color="auto" w:fill="FFFFFF"/>
              </w:rPr>
              <w:t xml:space="preserve"> euro</w:t>
            </w:r>
            <w:r w:rsidRPr="00714F72" w:rsidR="00171C5C">
              <w:rPr>
                <w:rFonts w:ascii="Times New Roman" w:hAnsi="Times New Roman"/>
                <w:sz w:val="28"/>
                <w:szCs w:val="28"/>
                <w:shd w:val="clear" w:color="auto" w:fill="FFFFFF"/>
              </w:rPr>
              <w:t>;</w:t>
            </w:r>
          </w:p>
          <w:p w:rsidRPr="00CA6E48" w:rsidR="00171C5C" w:rsidP="00603B2A" w:rsidRDefault="00620A27" w14:paraId="7D051105" w14:textId="49971A5A">
            <w:pPr>
              <w:pStyle w:val="Sarakstarindkopa"/>
              <w:numPr>
                <w:ilvl w:val="0"/>
                <w:numId w:val="32"/>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CA6E48">
              <w:rPr>
                <w:rFonts w:ascii="Times New Roman" w:hAnsi="Times New Roman"/>
                <w:sz w:val="28"/>
                <w:szCs w:val="28"/>
                <w:shd w:val="clear" w:color="auto" w:fill="FFFFFF"/>
              </w:rPr>
              <w:t xml:space="preserve">ita </w:t>
            </w:r>
            <w:r w:rsidRPr="00CA6E48" w:rsidR="00171C5C">
              <w:rPr>
                <w:rFonts w:ascii="Times New Roman" w:hAnsi="Times New Roman"/>
                <w:sz w:val="28"/>
                <w:szCs w:val="28"/>
                <w:shd w:val="clear" w:color="auto" w:fill="FFFFFF"/>
              </w:rPr>
              <w:t>papildus piesaistītā personālā atalgojums, piemaksas</w:t>
            </w:r>
            <w:r w:rsidR="00171C5C">
              <w:rPr>
                <w:rFonts w:ascii="Times New Roman" w:hAnsi="Times New Roman"/>
                <w:sz w:val="28"/>
                <w:szCs w:val="28"/>
                <w:shd w:val="clear" w:color="auto" w:fill="FFFFFF"/>
              </w:rPr>
              <w:t xml:space="preserve"> – 24 000 </w:t>
            </w:r>
            <w:r w:rsidRPr="00CA6E48" w:rsidR="00171C5C">
              <w:rPr>
                <w:rFonts w:ascii="Times New Roman" w:hAnsi="Times New Roman"/>
                <w:i/>
                <w:iCs/>
                <w:sz w:val="28"/>
                <w:szCs w:val="28"/>
                <w:shd w:val="clear" w:color="auto" w:fill="FFFFFF"/>
              </w:rPr>
              <w:t>euro</w:t>
            </w:r>
            <w:r w:rsidRPr="004A4776" w:rsidR="00171C5C">
              <w:rPr>
                <w:rFonts w:ascii="Times New Roman" w:hAnsi="Times New Roman"/>
                <w:sz w:val="28"/>
                <w:szCs w:val="28"/>
                <w:shd w:val="clear" w:color="auto" w:fill="FFFFFF"/>
              </w:rPr>
              <w:t>;</w:t>
            </w:r>
          </w:p>
          <w:p w:rsidRPr="00CA6E48" w:rsidR="00171C5C" w:rsidP="00603B2A" w:rsidRDefault="00620A27" w14:paraId="466AE826" w14:textId="44DADC17">
            <w:pPr>
              <w:pStyle w:val="Sarakstarindkopa"/>
              <w:numPr>
                <w:ilvl w:val="0"/>
                <w:numId w:val="32"/>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CA6E48">
              <w:rPr>
                <w:rFonts w:ascii="Times New Roman" w:hAnsi="Times New Roman"/>
                <w:sz w:val="28"/>
                <w:szCs w:val="28"/>
                <w:shd w:val="clear" w:color="auto" w:fill="FFFFFF"/>
              </w:rPr>
              <w:t xml:space="preserve">arba </w:t>
            </w:r>
            <w:r w:rsidRPr="00CA6E48" w:rsidR="00171C5C">
              <w:rPr>
                <w:rFonts w:ascii="Times New Roman" w:hAnsi="Times New Roman"/>
                <w:sz w:val="28"/>
                <w:szCs w:val="28"/>
                <w:shd w:val="clear" w:color="auto" w:fill="FFFFFF"/>
              </w:rPr>
              <w:t>devēja valsts sociālās apdrošināšanas obligātās iemaksas</w:t>
            </w:r>
            <w:r w:rsidR="00171C5C">
              <w:rPr>
                <w:rFonts w:ascii="Times New Roman" w:hAnsi="Times New Roman"/>
                <w:sz w:val="28"/>
                <w:szCs w:val="28"/>
                <w:shd w:val="clear" w:color="auto" w:fill="FFFFFF"/>
              </w:rPr>
              <w:t xml:space="preserve"> – 9 284 </w:t>
            </w:r>
            <w:r w:rsidRPr="00CA6E48" w:rsidR="00171C5C">
              <w:rPr>
                <w:rFonts w:ascii="Times New Roman" w:hAnsi="Times New Roman"/>
                <w:i/>
                <w:iCs/>
                <w:sz w:val="28"/>
                <w:szCs w:val="28"/>
                <w:shd w:val="clear" w:color="auto" w:fill="FFFFFF"/>
              </w:rPr>
              <w:t>euro</w:t>
            </w:r>
            <w:r w:rsidRPr="004A4776" w:rsidR="00171C5C">
              <w:rPr>
                <w:rFonts w:ascii="Times New Roman" w:hAnsi="Times New Roman"/>
                <w:sz w:val="28"/>
                <w:szCs w:val="28"/>
                <w:shd w:val="clear" w:color="auto" w:fill="FFFFFF"/>
              </w:rPr>
              <w:t>;</w:t>
            </w:r>
          </w:p>
          <w:p w:rsidRPr="00CA6E48" w:rsidR="00171C5C" w:rsidP="00603B2A" w:rsidRDefault="00620A27" w14:paraId="0E58D30C" w14:textId="1B3A3FB1">
            <w:pPr>
              <w:pStyle w:val="Sarakstarindkopa"/>
              <w:numPr>
                <w:ilvl w:val="0"/>
                <w:numId w:val="32"/>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k</w:t>
            </w:r>
            <w:r w:rsidRPr="00CA6E48">
              <w:rPr>
                <w:rFonts w:ascii="Times New Roman" w:hAnsi="Times New Roman"/>
                <w:sz w:val="28"/>
                <w:szCs w:val="28"/>
                <w:shd w:val="clear" w:color="auto" w:fill="FFFFFF"/>
              </w:rPr>
              <w:t xml:space="preserve">ostīmu </w:t>
            </w:r>
            <w:r w:rsidRPr="00CA6E48" w:rsidR="00171C5C">
              <w:rPr>
                <w:rFonts w:ascii="Times New Roman" w:hAnsi="Times New Roman"/>
                <w:sz w:val="28"/>
                <w:szCs w:val="28"/>
                <w:shd w:val="clear" w:color="auto" w:fill="FFFFFF"/>
              </w:rPr>
              <w:t>izgatavošanas izdevumi</w:t>
            </w:r>
            <w:r w:rsidR="00171C5C">
              <w:rPr>
                <w:rFonts w:ascii="Times New Roman" w:hAnsi="Times New Roman"/>
                <w:sz w:val="28"/>
                <w:szCs w:val="28"/>
                <w:shd w:val="clear" w:color="auto" w:fill="FFFFFF"/>
              </w:rPr>
              <w:t xml:space="preserve"> - 16 </w:t>
            </w:r>
            <w:r w:rsidRPr="00CA6E48" w:rsidR="00171C5C">
              <w:rPr>
                <w:rFonts w:ascii="Times New Roman" w:hAnsi="Times New Roman"/>
                <w:sz w:val="28"/>
                <w:szCs w:val="28"/>
                <w:shd w:val="clear" w:color="auto" w:fill="FFFFFF"/>
              </w:rPr>
              <w:t>000</w:t>
            </w:r>
            <w:r w:rsidR="00171C5C">
              <w:rPr>
                <w:rFonts w:ascii="Times New Roman" w:hAnsi="Times New Roman"/>
                <w:sz w:val="28"/>
                <w:szCs w:val="28"/>
                <w:shd w:val="clear" w:color="auto" w:fill="FFFFFF"/>
              </w:rPr>
              <w:t xml:space="preserve"> </w:t>
            </w:r>
            <w:r w:rsidRPr="00CA6E48" w:rsidR="00171C5C">
              <w:rPr>
                <w:rFonts w:ascii="Times New Roman" w:hAnsi="Times New Roman"/>
                <w:i/>
                <w:iCs/>
                <w:sz w:val="28"/>
                <w:szCs w:val="28"/>
                <w:shd w:val="clear" w:color="auto" w:fill="FFFFFF"/>
              </w:rPr>
              <w:t>euro</w:t>
            </w:r>
            <w:r w:rsidRPr="004A4776" w:rsidR="00171C5C">
              <w:rPr>
                <w:rFonts w:ascii="Times New Roman" w:hAnsi="Times New Roman"/>
                <w:sz w:val="28"/>
                <w:szCs w:val="28"/>
                <w:shd w:val="clear" w:color="auto" w:fill="FFFFFF"/>
              </w:rPr>
              <w:t>;</w:t>
            </w:r>
          </w:p>
          <w:p w:rsidR="00171C5C" w:rsidP="00603B2A" w:rsidRDefault="00620A27" w14:paraId="065A0F42" w14:textId="4D3CB8DA">
            <w:pPr>
              <w:pStyle w:val="Sarakstarindkopa"/>
              <w:numPr>
                <w:ilvl w:val="0"/>
                <w:numId w:val="32"/>
              </w:numPr>
              <w:spacing w:after="0" w:line="240" w:lineRule="auto"/>
              <w:ind w:left="867" w:hanging="510"/>
              <w:jc w:val="both"/>
              <w:rPr>
                <w:rFonts w:ascii="Times New Roman" w:hAnsi="Times New Roman"/>
                <w:i/>
                <w:iCs/>
                <w:sz w:val="28"/>
                <w:szCs w:val="28"/>
                <w:shd w:val="clear" w:color="auto" w:fill="FFFFFF"/>
              </w:rPr>
            </w:pPr>
            <w:r>
              <w:rPr>
                <w:rFonts w:ascii="Times New Roman" w:hAnsi="Times New Roman"/>
                <w:sz w:val="28"/>
                <w:szCs w:val="28"/>
                <w:shd w:val="clear" w:color="auto" w:fill="FFFFFF"/>
              </w:rPr>
              <w:t>d</w:t>
            </w:r>
            <w:r w:rsidRPr="00CA6E48">
              <w:rPr>
                <w:rFonts w:ascii="Times New Roman" w:hAnsi="Times New Roman"/>
                <w:sz w:val="28"/>
                <w:szCs w:val="28"/>
                <w:shd w:val="clear" w:color="auto" w:fill="FFFFFF"/>
              </w:rPr>
              <w:t xml:space="preserve">ekorāciju </w:t>
            </w:r>
            <w:r w:rsidRPr="00CA6E48" w:rsidR="00171C5C">
              <w:rPr>
                <w:rFonts w:ascii="Times New Roman" w:hAnsi="Times New Roman"/>
                <w:sz w:val="28"/>
                <w:szCs w:val="28"/>
                <w:shd w:val="clear" w:color="auto" w:fill="FFFFFF"/>
              </w:rPr>
              <w:t>un rekvizītu izmaksas</w:t>
            </w:r>
            <w:r w:rsidR="00171C5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171C5C">
              <w:rPr>
                <w:rFonts w:ascii="Times New Roman" w:hAnsi="Times New Roman"/>
                <w:sz w:val="28"/>
                <w:szCs w:val="28"/>
                <w:shd w:val="clear" w:color="auto" w:fill="FFFFFF"/>
              </w:rPr>
              <w:t>34 </w:t>
            </w:r>
            <w:r w:rsidRPr="00CA6E48" w:rsidR="00171C5C">
              <w:rPr>
                <w:rFonts w:ascii="Times New Roman" w:hAnsi="Times New Roman"/>
                <w:sz w:val="28"/>
                <w:szCs w:val="28"/>
                <w:shd w:val="clear" w:color="auto" w:fill="FFFFFF"/>
              </w:rPr>
              <w:t>000</w:t>
            </w:r>
            <w:r w:rsidR="00171C5C">
              <w:rPr>
                <w:rFonts w:ascii="Times New Roman" w:hAnsi="Times New Roman"/>
                <w:sz w:val="28"/>
                <w:szCs w:val="28"/>
                <w:shd w:val="clear" w:color="auto" w:fill="FFFFFF"/>
              </w:rPr>
              <w:t xml:space="preserve"> </w:t>
            </w:r>
            <w:r w:rsidRPr="00CA6E48" w:rsidR="00171C5C">
              <w:rPr>
                <w:rFonts w:ascii="Times New Roman" w:hAnsi="Times New Roman"/>
                <w:i/>
                <w:iCs/>
                <w:sz w:val="28"/>
                <w:szCs w:val="28"/>
                <w:shd w:val="clear" w:color="auto" w:fill="FFFFFF"/>
              </w:rPr>
              <w:t>euro</w:t>
            </w:r>
            <w:r w:rsidR="00171C5C">
              <w:rPr>
                <w:rFonts w:ascii="Times New Roman" w:hAnsi="Times New Roman"/>
                <w:i/>
                <w:iCs/>
                <w:sz w:val="28"/>
                <w:szCs w:val="28"/>
                <w:shd w:val="clear" w:color="auto" w:fill="FFFFFF"/>
              </w:rPr>
              <w:t xml:space="preserve">; </w:t>
            </w:r>
          </w:p>
          <w:p w:rsidRPr="00CA6E48" w:rsidR="00171C5C" w:rsidP="00603B2A" w:rsidRDefault="00620A27" w14:paraId="00A533A7" w14:textId="40403493">
            <w:pPr>
              <w:pStyle w:val="Sarakstarindkopa"/>
              <w:numPr>
                <w:ilvl w:val="0"/>
                <w:numId w:val="32"/>
              </w:numPr>
              <w:spacing w:after="0" w:line="240" w:lineRule="auto"/>
              <w:ind w:left="867" w:hanging="510"/>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CC7A06">
              <w:rPr>
                <w:rFonts w:ascii="Times New Roman" w:hAnsi="Times New Roman"/>
                <w:sz w:val="28"/>
                <w:szCs w:val="28"/>
                <w:shd w:val="clear" w:color="auto" w:fill="FFFFFF"/>
              </w:rPr>
              <w:t xml:space="preserve">iti </w:t>
            </w:r>
            <w:r w:rsidRPr="00CC7A06" w:rsidR="00171C5C">
              <w:rPr>
                <w:rFonts w:ascii="Times New Roman" w:hAnsi="Times New Roman"/>
                <w:sz w:val="28"/>
                <w:szCs w:val="28"/>
                <w:shd w:val="clear" w:color="auto" w:fill="FFFFFF"/>
              </w:rPr>
              <w:t>pirmizrāžu sagatavošanas izdevumi</w:t>
            </w:r>
            <w:r w:rsidR="00171C5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171C5C">
              <w:rPr>
                <w:rFonts w:ascii="Times New Roman" w:hAnsi="Times New Roman"/>
                <w:sz w:val="28"/>
                <w:szCs w:val="28"/>
                <w:shd w:val="clear" w:color="auto" w:fill="FFFFFF"/>
              </w:rPr>
              <w:t xml:space="preserve">28 000 </w:t>
            </w:r>
            <w:r w:rsidRPr="00CA6E48" w:rsidR="00171C5C">
              <w:rPr>
                <w:rFonts w:ascii="Times New Roman" w:hAnsi="Times New Roman"/>
                <w:i/>
                <w:iCs/>
                <w:sz w:val="28"/>
                <w:szCs w:val="28"/>
                <w:shd w:val="clear" w:color="auto" w:fill="FFFFFF"/>
              </w:rPr>
              <w:t>euro</w:t>
            </w:r>
            <w:r w:rsidRPr="004A4776" w:rsidR="00171C5C">
              <w:rPr>
                <w:rFonts w:ascii="Times New Roman" w:hAnsi="Times New Roman"/>
                <w:sz w:val="28"/>
                <w:szCs w:val="28"/>
                <w:shd w:val="clear" w:color="auto" w:fill="FFFFFF"/>
              </w:rPr>
              <w:t>;</w:t>
            </w:r>
          </w:p>
          <w:p w:rsidR="00CA6E48" w:rsidP="00620A27" w:rsidRDefault="00CD71EB" w14:paraId="683A6F7F" w14:textId="77777777">
            <w:pPr>
              <w:pStyle w:val="Sarakstarindkopa"/>
              <w:numPr>
                <w:ilvl w:val="0"/>
                <w:numId w:val="27"/>
              </w:numPr>
              <w:spacing w:after="0" w:line="240" w:lineRule="auto"/>
              <w:ind w:left="357" w:hanging="357"/>
              <w:jc w:val="both"/>
              <w:rPr>
                <w:rFonts w:ascii="Times New Roman" w:hAnsi="Times New Roman"/>
                <w:sz w:val="28"/>
                <w:szCs w:val="28"/>
                <w:shd w:val="clear" w:color="auto" w:fill="FFFFFF"/>
              </w:rPr>
            </w:pPr>
            <w:r w:rsidRPr="00DF1EBE">
              <w:rPr>
                <w:rFonts w:ascii="Times New Roman" w:hAnsi="Times New Roman"/>
                <w:sz w:val="28"/>
                <w:szCs w:val="28"/>
                <w:shd w:val="clear" w:color="auto" w:fill="FFFFFF"/>
              </w:rPr>
              <w:t xml:space="preserve">97 090 </w:t>
            </w:r>
            <w:r w:rsidRPr="00DF1EBE">
              <w:rPr>
                <w:rFonts w:ascii="Times New Roman" w:hAnsi="Times New Roman"/>
                <w:i/>
                <w:iCs/>
                <w:sz w:val="28"/>
                <w:szCs w:val="28"/>
                <w:shd w:val="clear" w:color="auto" w:fill="FFFFFF"/>
              </w:rPr>
              <w:t>euro</w:t>
            </w:r>
            <w:r w:rsidRPr="00DF1EBE">
              <w:rPr>
                <w:rFonts w:ascii="Times New Roman" w:hAnsi="Times New Roman"/>
                <w:sz w:val="28"/>
                <w:szCs w:val="28"/>
                <w:shd w:val="clear" w:color="auto" w:fill="FFFFFF"/>
              </w:rPr>
              <w:t xml:space="preserve"> apmērā VSIA „Dailes teātris”</w:t>
            </w:r>
            <w:r w:rsidRPr="00DF1EBE" w:rsidR="008C16B7">
              <w:rPr>
                <w:rFonts w:ascii="Times New Roman" w:hAnsi="Times New Roman"/>
                <w:sz w:val="28"/>
                <w:szCs w:val="28"/>
                <w:shd w:val="clear" w:color="auto" w:fill="FFFFFF"/>
              </w:rPr>
              <w:t>, lai 2021.gada otrajā pusgadā sagatavot</w:t>
            </w:r>
            <w:r w:rsidRPr="00DF1EBE" w:rsidR="0089464E">
              <w:rPr>
                <w:rFonts w:ascii="Times New Roman" w:hAnsi="Times New Roman"/>
                <w:sz w:val="28"/>
                <w:szCs w:val="28"/>
                <w:shd w:val="clear" w:color="auto" w:fill="FFFFFF"/>
              </w:rPr>
              <w:t>u</w:t>
            </w:r>
            <w:r w:rsidRPr="00DF1EBE" w:rsidR="008C16B7">
              <w:rPr>
                <w:rFonts w:ascii="Times New Roman" w:hAnsi="Times New Roman"/>
                <w:sz w:val="28"/>
                <w:szCs w:val="28"/>
                <w:shd w:val="clear" w:color="auto" w:fill="FFFFFF"/>
              </w:rPr>
              <w:t xml:space="preserve"> </w:t>
            </w:r>
            <w:r w:rsidRPr="00DF1EBE" w:rsidR="00714848">
              <w:rPr>
                <w:rFonts w:ascii="Times New Roman" w:hAnsi="Times New Roman"/>
                <w:sz w:val="28"/>
                <w:szCs w:val="28"/>
                <w:shd w:val="clear" w:color="auto" w:fill="FFFFFF"/>
              </w:rPr>
              <w:t xml:space="preserve">četrus </w:t>
            </w:r>
            <w:r w:rsidRPr="00DF1EBE" w:rsidR="008C16B7">
              <w:rPr>
                <w:rFonts w:ascii="Times New Roman" w:hAnsi="Times New Roman"/>
                <w:sz w:val="28"/>
                <w:szCs w:val="28"/>
                <w:shd w:val="clear" w:color="auto" w:fill="FFFFFF"/>
              </w:rPr>
              <w:t>jauniestudējumus</w:t>
            </w:r>
            <w:r w:rsidRPr="00DF1EBE" w:rsidR="00DF1EBE">
              <w:rPr>
                <w:rFonts w:ascii="Times New Roman" w:hAnsi="Times New Roman"/>
                <w:sz w:val="28"/>
                <w:szCs w:val="28"/>
                <w:shd w:val="clear" w:color="auto" w:fill="FFFFFF"/>
              </w:rPr>
              <w:t xml:space="preserve">. </w:t>
            </w:r>
          </w:p>
          <w:p w:rsidR="00DF485D" w:rsidP="00620A27" w:rsidRDefault="00DF485D" w14:paraId="279495F8" w14:textId="77777777">
            <w:pPr>
              <w:pStyle w:val="Sarakstarindkopa"/>
              <w:spacing w:after="0" w:line="240" w:lineRule="auto"/>
              <w:ind w:left="357"/>
              <w:jc w:val="both"/>
              <w:rPr>
                <w:rFonts w:ascii="Times New Roman" w:hAnsi="Times New Roman"/>
                <w:sz w:val="28"/>
                <w:szCs w:val="28"/>
                <w:shd w:val="clear" w:color="auto" w:fill="FFFFFF"/>
              </w:rPr>
            </w:pPr>
          </w:p>
          <w:p w:rsidR="00DF485D" w:rsidP="00620A27" w:rsidRDefault="00DF485D" w14:paraId="55DFDFE1" w14:textId="77777777">
            <w:pPr>
              <w:pStyle w:val="Sarakstarindkopa"/>
              <w:spacing w:after="0" w:line="240" w:lineRule="auto"/>
              <w:ind w:left="357"/>
              <w:jc w:val="both"/>
              <w:rPr>
                <w:rFonts w:ascii="Times New Roman" w:hAnsi="Times New Roman"/>
                <w:sz w:val="28"/>
                <w:szCs w:val="28"/>
                <w:shd w:val="clear" w:color="auto" w:fill="FFFFFF"/>
              </w:rPr>
            </w:pPr>
          </w:p>
          <w:p w:rsidR="00CA6E48" w:rsidP="00620A27" w:rsidRDefault="00CA6E48" w14:paraId="5AC6B27C" w14:textId="0A4A0CF6">
            <w:pPr>
              <w:pStyle w:val="Sarakstarindkopa"/>
              <w:spacing w:after="0" w:line="240" w:lineRule="auto"/>
              <w:ind w:left="35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Plānot</w:t>
            </w:r>
            <w:r w:rsidR="00B42D12">
              <w:rPr>
                <w:rFonts w:ascii="Times New Roman" w:hAnsi="Times New Roman"/>
                <w:sz w:val="28"/>
                <w:szCs w:val="28"/>
                <w:shd w:val="clear" w:color="auto" w:fill="FFFFFF"/>
              </w:rPr>
              <w:t>ās</w:t>
            </w:r>
            <w:r>
              <w:rPr>
                <w:rFonts w:ascii="Times New Roman" w:hAnsi="Times New Roman"/>
                <w:sz w:val="28"/>
                <w:szCs w:val="28"/>
                <w:shd w:val="clear" w:color="auto" w:fill="FFFFFF"/>
              </w:rPr>
              <w:t xml:space="preserve"> izdevum</w:t>
            </w:r>
            <w:r w:rsidR="00B42D12">
              <w:rPr>
                <w:rFonts w:ascii="Times New Roman" w:hAnsi="Times New Roman"/>
                <w:sz w:val="28"/>
                <w:szCs w:val="28"/>
                <w:shd w:val="clear" w:color="auto" w:fill="FFFFFF"/>
              </w:rPr>
              <w:t>u pozīcijas</w:t>
            </w:r>
            <w:r>
              <w:rPr>
                <w:rFonts w:ascii="Times New Roman" w:hAnsi="Times New Roman"/>
                <w:sz w:val="28"/>
                <w:szCs w:val="28"/>
                <w:shd w:val="clear" w:color="auto" w:fill="FFFFFF"/>
              </w:rPr>
              <w:t>:</w:t>
            </w:r>
          </w:p>
          <w:p w:rsidRPr="00CA6E48" w:rsidR="00CA6E48" w:rsidP="00603B2A" w:rsidRDefault="00620A27" w14:paraId="2369161C" w14:textId="48C0EF86">
            <w:pPr>
              <w:pStyle w:val="Sarakstarindkopa"/>
              <w:numPr>
                <w:ilvl w:val="0"/>
                <w:numId w:val="33"/>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CA6E48">
              <w:rPr>
                <w:rFonts w:ascii="Times New Roman" w:hAnsi="Times New Roman"/>
                <w:sz w:val="28"/>
                <w:szCs w:val="28"/>
                <w:shd w:val="clear" w:color="auto" w:fill="FFFFFF"/>
              </w:rPr>
              <w:t xml:space="preserve">utoratlīdzība </w:t>
            </w:r>
            <w:r w:rsidRPr="00CA6E48" w:rsidR="00CA6E48">
              <w:rPr>
                <w:rFonts w:ascii="Times New Roman" w:hAnsi="Times New Roman"/>
                <w:sz w:val="28"/>
                <w:szCs w:val="28"/>
                <w:shd w:val="clear" w:color="auto" w:fill="FFFFFF"/>
              </w:rPr>
              <w:t>vai pakalpojums par režijas izveidošanu</w:t>
            </w:r>
            <w:r w:rsidR="00CA6E4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A6E48" w:rsidR="00CA6E48">
              <w:rPr>
                <w:rFonts w:ascii="Times New Roman" w:hAnsi="Times New Roman"/>
                <w:sz w:val="28"/>
                <w:szCs w:val="28"/>
                <w:shd w:val="clear" w:color="auto" w:fill="FFFFFF"/>
              </w:rPr>
              <w:t>21</w:t>
            </w:r>
            <w:r w:rsidR="00CA6E48">
              <w:rPr>
                <w:rFonts w:ascii="Times New Roman" w:hAnsi="Times New Roman"/>
                <w:sz w:val="28"/>
                <w:szCs w:val="28"/>
                <w:shd w:val="clear" w:color="auto" w:fill="FFFFFF"/>
              </w:rPr>
              <w:t> </w:t>
            </w:r>
            <w:r w:rsidRPr="00CA6E48" w:rsidR="00CA6E48">
              <w:rPr>
                <w:rFonts w:ascii="Times New Roman" w:hAnsi="Times New Roman"/>
                <w:sz w:val="28"/>
                <w:szCs w:val="28"/>
                <w:shd w:val="clear" w:color="auto" w:fill="FFFFFF"/>
              </w:rPr>
              <w:t>000</w:t>
            </w:r>
            <w:r w:rsidR="00CA6E48">
              <w:rPr>
                <w:rFonts w:ascii="Times New Roman" w:hAnsi="Times New Roman"/>
                <w:sz w:val="28"/>
                <w:szCs w:val="28"/>
                <w:shd w:val="clear" w:color="auto" w:fill="FFFFFF"/>
              </w:rPr>
              <w:t xml:space="preserve"> </w:t>
            </w:r>
            <w:r w:rsidRPr="00CA6E48" w:rsidR="00CA6E48">
              <w:rPr>
                <w:rFonts w:ascii="Times New Roman" w:hAnsi="Times New Roman"/>
                <w:i/>
                <w:iCs/>
                <w:sz w:val="28"/>
                <w:szCs w:val="28"/>
                <w:shd w:val="clear" w:color="auto" w:fill="FFFFFF"/>
              </w:rPr>
              <w:t>euro</w:t>
            </w:r>
            <w:r w:rsidR="00CA6E48">
              <w:rPr>
                <w:rFonts w:ascii="Times New Roman" w:hAnsi="Times New Roman"/>
                <w:sz w:val="28"/>
                <w:szCs w:val="28"/>
                <w:shd w:val="clear" w:color="auto" w:fill="FFFFFF"/>
              </w:rPr>
              <w:t>;</w:t>
            </w:r>
          </w:p>
          <w:p w:rsidRPr="00CA6E48" w:rsidR="00CA6E48" w:rsidP="00603B2A" w:rsidRDefault="00620A27" w14:paraId="1181F110" w14:textId="39E6E229">
            <w:pPr>
              <w:pStyle w:val="Sarakstarindkopa"/>
              <w:numPr>
                <w:ilvl w:val="0"/>
                <w:numId w:val="33"/>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CA6E48">
              <w:rPr>
                <w:rFonts w:ascii="Times New Roman" w:hAnsi="Times New Roman"/>
                <w:sz w:val="28"/>
                <w:szCs w:val="28"/>
                <w:shd w:val="clear" w:color="auto" w:fill="FFFFFF"/>
              </w:rPr>
              <w:t xml:space="preserve">utoratlīdzība </w:t>
            </w:r>
            <w:r w:rsidRPr="00CA6E48" w:rsidR="00CA6E48">
              <w:rPr>
                <w:rFonts w:ascii="Times New Roman" w:hAnsi="Times New Roman"/>
                <w:sz w:val="28"/>
                <w:szCs w:val="28"/>
                <w:shd w:val="clear" w:color="auto" w:fill="FFFFFF"/>
              </w:rPr>
              <w:t>vai pakalpojums par scenogrāfijas izveidi</w:t>
            </w:r>
            <w:r w:rsidR="00CA6E4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CA6E48">
              <w:rPr>
                <w:rFonts w:ascii="Times New Roman" w:hAnsi="Times New Roman"/>
                <w:sz w:val="28"/>
                <w:szCs w:val="28"/>
                <w:shd w:val="clear" w:color="auto" w:fill="FFFFFF"/>
              </w:rPr>
              <w:t xml:space="preserve"> </w:t>
            </w:r>
            <w:r w:rsidRPr="00CA6E48" w:rsidR="00CA6E48">
              <w:rPr>
                <w:rFonts w:ascii="Times New Roman" w:hAnsi="Times New Roman"/>
                <w:sz w:val="28"/>
                <w:szCs w:val="28"/>
                <w:shd w:val="clear" w:color="auto" w:fill="FFFFFF"/>
              </w:rPr>
              <w:t>15</w:t>
            </w:r>
            <w:r w:rsidR="00CA6E48">
              <w:rPr>
                <w:rFonts w:ascii="Times New Roman" w:hAnsi="Times New Roman"/>
                <w:sz w:val="28"/>
                <w:szCs w:val="28"/>
                <w:shd w:val="clear" w:color="auto" w:fill="FFFFFF"/>
              </w:rPr>
              <w:t> </w:t>
            </w:r>
            <w:r w:rsidRPr="00CA6E48" w:rsidR="00CA6E48">
              <w:rPr>
                <w:rFonts w:ascii="Times New Roman" w:hAnsi="Times New Roman"/>
                <w:sz w:val="28"/>
                <w:szCs w:val="28"/>
                <w:shd w:val="clear" w:color="auto" w:fill="FFFFFF"/>
              </w:rPr>
              <w:t>000</w:t>
            </w:r>
            <w:r w:rsidR="00CA6E48">
              <w:rPr>
                <w:rFonts w:ascii="Times New Roman" w:hAnsi="Times New Roman"/>
                <w:sz w:val="28"/>
                <w:szCs w:val="28"/>
                <w:shd w:val="clear" w:color="auto" w:fill="FFFFFF"/>
              </w:rPr>
              <w:t xml:space="preserve"> </w:t>
            </w:r>
            <w:r w:rsidRPr="00CA6E48" w:rsidR="00CA6E48">
              <w:rPr>
                <w:rFonts w:ascii="Times New Roman" w:hAnsi="Times New Roman"/>
                <w:i/>
                <w:iCs/>
                <w:sz w:val="28"/>
                <w:szCs w:val="28"/>
                <w:shd w:val="clear" w:color="auto" w:fill="FFFFFF"/>
              </w:rPr>
              <w:t>euro</w:t>
            </w:r>
            <w:r w:rsidR="00CA6E48">
              <w:rPr>
                <w:rFonts w:ascii="Times New Roman" w:hAnsi="Times New Roman"/>
                <w:sz w:val="28"/>
                <w:szCs w:val="28"/>
                <w:shd w:val="clear" w:color="auto" w:fill="FFFFFF"/>
              </w:rPr>
              <w:t>;</w:t>
            </w:r>
          </w:p>
          <w:p w:rsidRPr="00CA6E48" w:rsidR="00CA6E48" w:rsidP="00603B2A" w:rsidRDefault="00620A27" w14:paraId="4109B1D4" w14:textId="044E2886">
            <w:pPr>
              <w:pStyle w:val="Sarakstarindkopa"/>
              <w:numPr>
                <w:ilvl w:val="0"/>
                <w:numId w:val="33"/>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CA6E48">
              <w:rPr>
                <w:rFonts w:ascii="Times New Roman" w:hAnsi="Times New Roman"/>
                <w:sz w:val="28"/>
                <w:szCs w:val="28"/>
                <w:shd w:val="clear" w:color="auto" w:fill="FFFFFF"/>
              </w:rPr>
              <w:t xml:space="preserve">utoratlīdzība </w:t>
            </w:r>
            <w:r w:rsidRPr="00CA6E48" w:rsidR="00CA6E48">
              <w:rPr>
                <w:rFonts w:ascii="Times New Roman" w:hAnsi="Times New Roman"/>
                <w:sz w:val="28"/>
                <w:szCs w:val="28"/>
                <w:shd w:val="clear" w:color="auto" w:fill="FFFFFF"/>
              </w:rPr>
              <w:t>par kostīmu izveidi</w:t>
            </w:r>
            <w:r>
              <w:rPr>
                <w:rFonts w:ascii="Times New Roman" w:hAnsi="Times New Roman"/>
                <w:sz w:val="28"/>
                <w:szCs w:val="28"/>
                <w:shd w:val="clear" w:color="auto" w:fill="FFFFFF"/>
              </w:rPr>
              <w:t xml:space="preserve"> –</w:t>
            </w:r>
            <w:r w:rsidR="00CA6E48">
              <w:rPr>
                <w:rFonts w:ascii="Times New Roman" w:hAnsi="Times New Roman"/>
                <w:sz w:val="28"/>
                <w:szCs w:val="28"/>
                <w:shd w:val="clear" w:color="auto" w:fill="FFFFFF"/>
              </w:rPr>
              <w:t xml:space="preserve"> </w:t>
            </w:r>
            <w:r w:rsidRPr="00CA6E48" w:rsidR="00CA6E48">
              <w:rPr>
                <w:rFonts w:ascii="Times New Roman" w:hAnsi="Times New Roman"/>
                <w:sz w:val="28"/>
                <w:szCs w:val="28"/>
                <w:shd w:val="clear" w:color="auto" w:fill="FFFFFF"/>
              </w:rPr>
              <w:t>17</w:t>
            </w:r>
            <w:r w:rsidR="00CA6E48">
              <w:rPr>
                <w:rFonts w:ascii="Times New Roman" w:hAnsi="Times New Roman"/>
                <w:sz w:val="28"/>
                <w:szCs w:val="28"/>
                <w:shd w:val="clear" w:color="auto" w:fill="FFFFFF"/>
              </w:rPr>
              <w:t> </w:t>
            </w:r>
            <w:r w:rsidRPr="00CA6E48" w:rsidR="00CA6E48">
              <w:rPr>
                <w:rFonts w:ascii="Times New Roman" w:hAnsi="Times New Roman"/>
                <w:sz w:val="28"/>
                <w:szCs w:val="28"/>
                <w:shd w:val="clear" w:color="auto" w:fill="FFFFFF"/>
              </w:rPr>
              <w:t>300</w:t>
            </w:r>
            <w:r w:rsidR="00CA6E48">
              <w:rPr>
                <w:rFonts w:ascii="Times New Roman" w:hAnsi="Times New Roman"/>
                <w:sz w:val="28"/>
                <w:szCs w:val="28"/>
                <w:shd w:val="clear" w:color="auto" w:fill="FFFFFF"/>
              </w:rPr>
              <w:t xml:space="preserve"> </w:t>
            </w:r>
            <w:r w:rsidRPr="00CA6E48" w:rsidR="00CA6E48">
              <w:rPr>
                <w:rFonts w:ascii="Times New Roman" w:hAnsi="Times New Roman"/>
                <w:i/>
                <w:iCs/>
                <w:sz w:val="28"/>
                <w:szCs w:val="28"/>
                <w:shd w:val="clear" w:color="auto" w:fill="FFFFFF"/>
              </w:rPr>
              <w:t>euro</w:t>
            </w:r>
            <w:r w:rsidR="00CA6E48">
              <w:rPr>
                <w:rFonts w:ascii="Times New Roman" w:hAnsi="Times New Roman"/>
                <w:sz w:val="28"/>
                <w:szCs w:val="28"/>
                <w:shd w:val="clear" w:color="auto" w:fill="FFFFFF"/>
              </w:rPr>
              <w:t>;</w:t>
            </w:r>
          </w:p>
          <w:p w:rsidRPr="00CA6E48" w:rsidR="00CA6E48" w:rsidP="00603B2A" w:rsidRDefault="00620A27" w14:paraId="2BF7E2A4" w14:textId="18D6C929">
            <w:pPr>
              <w:pStyle w:val="Sarakstarindkopa"/>
              <w:numPr>
                <w:ilvl w:val="0"/>
                <w:numId w:val="33"/>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CA6E48">
              <w:rPr>
                <w:rFonts w:ascii="Times New Roman" w:hAnsi="Times New Roman"/>
                <w:sz w:val="28"/>
                <w:szCs w:val="28"/>
                <w:shd w:val="clear" w:color="auto" w:fill="FFFFFF"/>
              </w:rPr>
              <w:t xml:space="preserve">iti </w:t>
            </w:r>
            <w:r w:rsidRPr="00CA6E48" w:rsidR="00CA6E48">
              <w:rPr>
                <w:rFonts w:ascii="Times New Roman" w:hAnsi="Times New Roman"/>
                <w:sz w:val="28"/>
                <w:szCs w:val="28"/>
                <w:shd w:val="clear" w:color="auto" w:fill="FFFFFF"/>
              </w:rPr>
              <w:t>autoratlīdzību vai pakalpojumu izdevumi</w:t>
            </w:r>
            <w:r w:rsidR="00CA6E4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A6E48" w:rsidR="00CA6E48">
              <w:rPr>
                <w:rFonts w:ascii="Times New Roman" w:hAnsi="Times New Roman"/>
                <w:sz w:val="28"/>
                <w:szCs w:val="28"/>
                <w:shd w:val="clear" w:color="auto" w:fill="FFFFFF"/>
              </w:rPr>
              <w:t>9</w:t>
            </w:r>
            <w:r w:rsidR="00C50DC4">
              <w:rPr>
                <w:rFonts w:ascii="Times New Roman" w:hAnsi="Times New Roman"/>
                <w:sz w:val="28"/>
                <w:szCs w:val="28"/>
                <w:shd w:val="clear" w:color="auto" w:fill="FFFFFF"/>
              </w:rPr>
              <w:t> </w:t>
            </w:r>
            <w:r w:rsidRPr="00CA6E48" w:rsidR="00CA6E48">
              <w:rPr>
                <w:rFonts w:ascii="Times New Roman" w:hAnsi="Times New Roman"/>
                <w:sz w:val="28"/>
                <w:szCs w:val="28"/>
                <w:shd w:val="clear" w:color="auto" w:fill="FFFFFF"/>
              </w:rPr>
              <w:t>000</w:t>
            </w:r>
            <w:r w:rsidR="00C50DC4">
              <w:rPr>
                <w:rFonts w:ascii="Times New Roman" w:hAnsi="Times New Roman"/>
                <w:sz w:val="28"/>
                <w:szCs w:val="28"/>
                <w:shd w:val="clear" w:color="auto" w:fill="FFFFFF"/>
              </w:rPr>
              <w:t> </w:t>
            </w:r>
            <w:r w:rsidRPr="00CA6E48" w:rsidR="00CA6E48">
              <w:rPr>
                <w:rFonts w:ascii="Times New Roman" w:hAnsi="Times New Roman"/>
                <w:i/>
                <w:iCs/>
                <w:sz w:val="28"/>
                <w:szCs w:val="28"/>
                <w:shd w:val="clear" w:color="auto" w:fill="FFFFFF"/>
              </w:rPr>
              <w:t>euro</w:t>
            </w:r>
            <w:r w:rsidRPr="004A4776" w:rsidR="004A4776">
              <w:rPr>
                <w:rFonts w:ascii="Times New Roman" w:hAnsi="Times New Roman"/>
                <w:sz w:val="28"/>
                <w:szCs w:val="28"/>
                <w:shd w:val="clear" w:color="auto" w:fill="FFFFFF"/>
              </w:rPr>
              <w:t>;</w:t>
            </w:r>
          </w:p>
          <w:p w:rsidRPr="00CA6E48" w:rsidR="00CA6E48" w:rsidP="00603B2A" w:rsidRDefault="00620A27" w14:paraId="5FBE7223" w14:textId="3527BDD9">
            <w:pPr>
              <w:pStyle w:val="Sarakstarindkopa"/>
              <w:numPr>
                <w:ilvl w:val="0"/>
                <w:numId w:val="33"/>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s</w:t>
            </w:r>
            <w:r w:rsidRPr="00CA6E48">
              <w:rPr>
                <w:rFonts w:ascii="Times New Roman" w:hAnsi="Times New Roman"/>
                <w:sz w:val="28"/>
                <w:szCs w:val="28"/>
                <w:shd w:val="clear" w:color="auto" w:fill="FFFFFF"/>
              </w:rPr>
              <w:t xml:space="preserve">amaksa </w:t>
            </w:r>
            <w:r w:rsidRPr="00CA6E48" w:rsidR="00CA6E48">
              <w:rPr>
                <w:rFonts w:ascii="Times New Roman" w:hAnsi="Times New Roman"/>
                <w:sz w:val="28"/>
                <w:szCs w:val="28"/>
                <w:shd w:val="clear" w:color="auto" w:fill="FFFFFF"/>
              </w:rPr>
              <w:t>teātra aktieriem par lomu iestudēšanu</w:t>
            </w:r>
            <w:r w:rsidR="00CA6E4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A6E48" w:rsidR="00CA6E48">
              <w:rPr>
                <w:rFonts w:ascii="Times New Roman" w:hAnsi="Times New Roman"/>
                <w:sz w:val="28"/>
                <w:szCs w:val="28"/>
                <w:shd w:val="clear" w:color="auto" w:fill="FFFFFF"/>
              </w:rPr>
              <w:t>4</w:t>
            </w:r>
            <w:r>
              <w:rPr>
                <w:rFonts w:ascii="Times New Roman" w:hAnsi="Times New Roman"/>
                <w:sz w:val="28"/>
                <w:szCs w:val="28"/>
                <w:shd w:val="clear" w:color="auto" w:fill="FFFFFF"/>
              </w:rPr>
              <w:t> </w:t>
            </w:r>
            <w:r w:rsidRPr="00CA6E48" w:rsidR="00CA6E48">
              <w:rPr>
                <w:rFonts w:ascii="Times New Roman" w:hAnsi="Times New Roman"/>
                <w:sz w:val="28"/>
                <w:szCs w:val="28"/>
                <w:shd w:val="clear" w:color="auto" w:fill="FFFFFF"/>
              </w:rPr>
              <w:t>000</w:t>
            </w:r>
            <w:r>
              <w:rPr>
                <w:rFonts w:ascii="Times New Roman" w:hAnsi="Times New Roman"/>
                <w:sz w:val="28"/>
                <w:szCs w:val="28"/>
                <w:shd w:val="clear" w:color="auto" w:fill="FFFFFF"/>
              </w:rPr>
              <w:t> </w:t>
            </w:r>
            <w:r w:rsidRPr="00CA6E48" w:rsidR="00CA6E48">
              <w:rPr>
                <w:rFonts w:ascii="Times New Roman" w:hAnsi="Times New Roman"/>
                <w:i/>
                <w:iCs/>
                <w:sz w:val="28"/>
                <w:szCs w:val="28"/>
                <w:shd w:val="clear" w:color="auto" w:fill="FFFFFF"/>
              </w:rPr>
              <w:t>euro</w:t>
            </w:r>
            <w:r w:rsidRPr="004A4776" w:rsidR="004A4776">
              <w:rPr>
                <w:rFonts w:ascii="Times New Roman" w:hAnsi="Times New Roman"/>
                <w:sz w:val="28"/>
                <w:szCs w:val="28"/>
                <w:shd w:val="clear" w:color="auto" w:fill="FFFFFF"/>
              </w:rPr>
              <w:t>;</w:t>
            </w:r>
          </w:p>
          <w:p w:rsidRPr="00CA6E48" w:rsidR="00CA6E48" w:rsidP="00603B2A" w:rsidRDefault="00620A27" w14:paraId="282D8A46" w14:textId="493E8697">
            <w:pPr>
              <w:pStyle w:val="Sarakstarindkopa"/>
              <w:numPr>
                <w:ilvl w:val="0"/>
                <w:numId w:val="33"/>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CA6E48">
              <w:rPr>
                <w:rFonts w:ascii="Times New Roman" w:hAnsi="Times New Roman"/>
                <w:sz w:val="28"/>
                <w:szCs w:val="28"/>
                <w:shd w:val="clear" w:color="auto" w:fill="FFFFFF"/>
              </w:rPr>
              <w:t xml:space="preserve">ita </w:t>
            </w:r>
            <w:r w:rsidRPr="00CA6E48" w:rsidR="00CA6E48">
              <w:rPr>
                <w:rFonts w:ascii="Times New Roman" w:hAnsi="Times New Roman"/>
                <w:sz w:val="28"/>
                <w:szCs w:val="28"/>
                <w:shd w:val="clear" w:color="auto" w:fill="FFFFFF"/>
              </w:rPr>
              <w:t>papildus piesaistītā personālā atalgojums, piemaksas</w:t>
            </w:r>
            <w:r w:rsidR="00CA6E4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4A4776">
              <w:rPr>
                <w:rFonts w:ascii="Times New Roman" w:hAnsi="Times New Roman"/>
                <w:sz w:val="28"/>
                <w:szCs w:val="28"/>
                <w:shd w:val="clear" w:color="auto" w:fill="FFFFFF"/>
              </w:rPr>
              <w:t xml:space="preserve"> </w:t>
            </w:r>
            <w:r w:rsidRPr="00CA6E48" w:rsidR="00CA6E48">
              <w:rPr>
                <w:rFonts w:ascii="Times New Roman" w:hAnsi="Times New Roman"/>
                <w:sz w:val="28"/>
                <w:szCs w:val="28"/>
                <w:shd w:val="clear" w:color="auto" w:fill="FFFFFF"/>
              </w:rPr>
              <w:t>3</w:t>
            </w:r>
            <w:r w:rsidR="00CA6E48">
              <w:rPr>
                <w:rFonts w:ascii="Times New Roman" w:hAnsi="Times New Roman"/>
                <w:sz w:val="28"/>
                <w:szCs w:val="28"/>
                <w:shd w:val="clear" w:color="auto" w:fill="FFFFFF"/>
              </w:rPr>
              <w:t> </w:t>
            </w:r>
            <w:r w:rsidRPr="00CA6E48" w:rsidR="00CA6E48">
              <w:rPr>
                <w:rFonts w:ascii="Times New Roman" w:hAnsi="Times New Roman"/>
                <w:sz w:val="28"/>
                <w:szCs w:val="28"/>
                <w:shd w:val="clear" w:color="auto" w:fill="FFFFFF"/>
              </w:rPr>
              <w:t>500</w:t>
            </w:r>
            <w:r w:rsidR="00CA6E48">
              <w:rPr>
                <w:rFonts w:ascii="Times New Roman" w:hAnsi="Times New Roman"/>
                <w:sz w:val="28"/>
                <w:szCs w:val="28"/>
                <w:shd w:val="clear" w:color="auto" w:fill="FFFFFF"/>
              </w:rPr>
              <w:t xml:space="preserve"> </w:t>
            </w:r>
            <w:r w:rsidRPr="00CA6E48" w:rsidR="00CA6E48">
              <w:rPr>
                <w:rFonts w:ascii="Times New Roman" w:hAnsi="Times New Roman"/>
                <w:i/>
                <w:iCs/>
                <w:sz w:val="28"/>
                <w:szCs w:val="28"/>
                <w:shd w:val="clear" w:color="auto" w:fill="FFFFFF"/>
              </w:rPr>
              <w:t>euro</w:t>
            </w:r>
            <w:r w:rsidRPr="004A4776" w:rsidR="004A4776">
              <w:rPr>
                <w:rFonts w:ascii="Times New Roman" w:hAnsi="Times New Roman"/>
                <w:sz w:val="28"/>
                <w:szCs w:val="28"/>
                <w:shd w:val="clear" w:color="auto" w:fill="FFFFFF"/>
              </w:rPr>
              <w:t>;</w:t>
            </w:r>
          </w:p>
          <w:p w:rsidRPr="00CA6E48" w:rsidR="00CA6E48" w:rsidP="00603B2A" w:rsidRDefault="00620A27" w14:paraId="761E65EF" w14:textId="6298EA66">
            <w:pPr>
              <w:pStyle w:val="Sarakstarindkopa"/>
              <w:numPr>
                <w:ilvl w:val="0"/>
                <w:numId w:val="33"/>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CA6E48">
              <w:rPr>
                <w:rFonts w:ascii="Times New Roman" w:hAnsi="Times New Roman"/>
                <w:sz w:val="28"/>
                <w:szCs w:val="28"/>
                <w:shd w:val="clear" w:color="auto" w:fill="FFFFFF"/>
              </w:rPr>
              <w:t xml:space="preserve">arba </w:t>
            </w:r>
            <w:r w:rsidRPr="00CA6E48" w:rsidR="00CA6E48">
              <w:rPr>
                <w:rFonts w:ascii="Times New Roman" w:hAnsi="Times New Roman"/>
                <w:sz w:val="28"/>
                <w:szCs w:val="28"/>
                <w:shd w:val="clear" w:color="auto" w:fill="FFFFFF"/>
              </w:rPr>
              <w:t>devēja valsts sociālās apdrošināšanas obligātās iemaksas</w:t>
            </w:r>
            <w:r w:rsidR="004A47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A6E48" w:rsidR="00CA6E48">
              <w:rPr>
                <w:rFonts w:ascii="Times New Roman" w:hAnsi="Times New Roman"/>
                <w:sz w:val="28"/>
                <w:szCs w:val="28"/>
                <w:shd w:val="clear" w:color="auto" w:fill="FFFFFF"/>
              </w:rPr>
              <w:t>3</w:t>
            </w:r>
            <w:r w:rsidR="00CA6E48">
              <w:rPr>
                <w:rFonts w:ascii="Times New Roman" w:hAnsi="Times New Roman"/>
                <w:sz w:val="28"/>
                <w:szCs w:val="28"/>
                <w:shd w:val="clear" w:color="auto" w:fill="FFFFFF"/>
              </w:rPr>
              <w:t> </w:t>
            </w:r>
            <w:r w:rsidRPr="00CA6E48" w:rsidR="00CA6E48">
              <w:rPr>
                <w:rFonts w:ascii="Times New Roman" w:hAnsi="Times New Roman"/>
                <w:sz w:val="28"/>
                <w:szCs w:val="28"/>
                <w:shd w:val="clear" w:color="auto" w:fill="FFFFFF"/>
              </w:rPr>
              <w:t>290</w:t>
            </w:r>
            <w:r w:rsidR="00CA6E48">
              <w:rPr>
                <w:rFonts w:ascii="Times New Roman" w:hAnsi="Times New Roman"/>
                <w:sz w:val="28"/>
                <w:szCs w:val="28"/>
                <w:shd w:val="clear" w:color="auto" w:fill="FFFFFF"/>
              </w:rPr>
              <w:t xml:space="preserve"> </w:t>
            </w:r>
            <w:r w:rsidRPr="00CA6E48" w:rsidR="00CA6E48">
              <w:rPr>
                <w:rFonts w:ascii="Times New Roman" w:hAnsi="Times New Roman"/>
                <w:i/>
                <w:iCs/>
                <w:sz w:val="28"/>
                <w:szCs w:val="28"/>
                <w:shd w:val="clear" w:color="auto" w:fill="FFFFFF"/>
              </w:rPr>
              <w:t>euro</w:t>
            </w:r>
            <w:r w:rsidRPr="004A4776" w:rsidR="004A4776">
              <w:rPr>
                <w:rFonts w:ascii="Times New Roman" w:hAnsi="Times New Roman"/>
                <w:sz w:val="28"/>
                <w:szCs w:val="28"/>
                <w:shd w:val="clear" w:color="auto" w:fill="FFFFFF"/>
              </w:rPr>
              <w:t>;</w:t>
            </w:r>
          </w:p>
          <w:p w:rsidRPr="00CA6E48" w:rsidR="00CA6E48" w:rsidP="00603B2A" w:rsidRDefault="00620A27" w14:paraId="07397F1C" w14:textId="1F65432B">
            <w:pPr>
              <w:pStyle w:val="Sarakstarindkopa"/>
              <w:numPr>
                <w:ilvl w:val="0"/>
                <w:numId w:val="33"/>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k</w:t>
            </w:r>
            <w:r w:rsidRPr="00CA6E48">
              <w:rPr>
                <w:rFonts w:ascii="Times New Roman" w:hAnsi="Times New Roman"/>
                <w:sz w:val="28"/>
                <w:szCs w:val="28"/>
                <w:shd w:val="clear" w:color="auto" w:fill="FFFFFF"/>
              </w:rPr>
              <w:t xml:space="preserve">ostīmu </w:t>
            </w:r>
            <w:r w:rsidRPr="00CA6E48" w:rsidR="00CA6E48">
              <w:rPr>
                <w:rFonts w:ascii="Times New Roman" w:hAnsi="Times New Roman"/>
                <w:sz w:val="28"/>
                <w:szCs w:val="28"/>
                <w:shd w:val="clear" w:color="auto" w:fill="FFFFFF"/>
              </w:rPr>
              <w:t>izgatavošanas izdevumi</w:t>
            </w:r>
            <w:r w:rsidR="004A4776">
              <w:rPr>
                <w:rFonts w:ascii="Times New Roman" w:hAnsi="Times New Roman"/>
                <w:sz w:val="28"/>
                <w:szCs w:val="28"/>
                <w:shd w:val="clear" w:color="auto" w:fill="FFFFFF"/>
              </w:rPr>
              <w:t xml:space="preserve"> - </w:t>
            </w:r>
            <w:r w:rsidRPr="00CA6E48" w:rsidR="00CA6E48">
              <w:rPr>
                <w:rFonts w:ascii="Times New Roman" w:hAnsi="Times New Roman"/>
                <w:sz w:val="28"/>
                <w:szCs w:val="28"/>
                <w:shd w:val="clear" w:color="auto" w:fill="FFFFFF"/>
              </w:rPr>
              <w:t>8</w:t>
            </w:r>
            <w:r w:rsidR="00CA6E48">
              <w:rPr>
                <w:rFonts w:ascii="Times New Roman" w:hAnsi="Times New Roman"/>
                <w:sz w:val="28"/>
                <w:szCs w:val="28"/>
                <w:shd w:val="clear" w:color="auto" w:fill="FFFFFF"/>
              </w:rPr>
              <w:t> </w:t>
            </w:r>
            <w:r w:rsidRPr="00CA6E48" w:rsidR="00CA6E48">
              <w:rPr>
                <w:rFonts w:ascii="Times New Roman" w:hAnsi="Times New Roman"/>
                <w:sz w:val="28"/>
                <w:szCs w:val="28"/>
                <w:shd w:val="clear" w:color="auto" w:fill="FFFFFF"/>
              </w:rPr>
              <w:t>000</w:t>
            </w:r>
            <w:r w:rsidR="00CA6E48">
              <w:rPr>
                <w:rFonts w:ascii="Times New Roman" w:hAnsi="Times New Roman"/>
                <w:sz w:val="28"/>
                <w:szCs w:val="28"/>
                <w:shd w:val="clear" w:color="auto" w:fill="FFFFFF"/>
              </w:rPr>
              <w:t xml:space="preserve"> </w:t>
            </w:r>
            <w:r w:rsidRPr="00CA6E48" w:rsidR="00CA6E48">
              <w:rPr>
                <w:rFonts w:ascii="Times New Roman" w:hAnsi="Times New Roman"/>
                <w:i/>
                <w:iCs/>
                <w:sz w:val="28"/>
                <w:szCs w:val="28"/>
                <w:shd w:val="clear" w:color="auto" w:fill="FFFFFF"/>
              </w:rPr>
              <w:t>euro</w:t>
            </w:r>
            <w:r w:rsidRPr="004A4776" w:rsidR="004A4776">
              <w:rPr>
                <w:rFonts w:ascii="Times New Roman" w:hAnsi="Times New Roman"/>
                <w:sz w:val="28"/>
                <w:szCs w:val="28"/>
                <w:shd w:val="clear" w:color="auto" w:fill="FFFFFF"/>
              </w:rPr>
              <w:t>;</w:t>
            </w:r>
          </w:p>
          <w:p w:rsidRPr="00CA6E48" w:rsidR="00CA6E48" w:rsidP="00603B2A" w:rsidRDefault="00620A27" w14:paraId="43CDFD42" w14:textId="51276DFD">
            <w:pPr>
              <w:pStyle w:val="Sarakstarindkopa"/>
              <w:numPr>
                <w:ilvl w:val="0"/>
                <w:numId w:val="33"/>
              </w:numPr>
              <w:spacing w:after="0" w:line="240" w:lineRule="auto"/>
              <w:ind w:left="867" w:hanging="510"/>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CA6E48">
              <w:rPr>
                <w:rFonts w:ascii="Times New Roman" w:hAnsi="Times New Roman"/>
                <w:sz w:val="28"/>
                <w:szCs w:val="28"/>
                <w:shd w:val="clear" w:color="auto" w:fill="FFFFFF"/>
              </w:rPr>
              <w:t xml:space="preserve">ekorāciju </w:t>
            </w:r>
            <w:r w:rsidRPr="00CA6E48" w:rsidR="00CA6E48">
              <w:rPr>
                <w:rFonts w:ascii="Times New Roman" w:hAnsi="Times New Roman"/>
                <w:sz w:val="28"/>
                <w:szCs w:val="28"/>
                <w:shd w:val="clear" w:color="auto" w:fill="FFFFFF"/>
              </w:rPr>
              <w:t>un rekvizītu izmaksas</w:t>
            </w:r>
            <w:r w:rsidR="004A47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A6E48" w:rsidR="00CA6E48">
              <w:rPr>
                <w:rFonts w:ascii="Times New Roman" w:hAnsi="Times New Roman"/>
                <w:sz w:val="28"/>
                <w:szCs w:val="28"/>
                <w:shd w:val="clear" w:color="auto" w:fill="FFFFFF"/>
              </w:rPr>
              <w:t>10</w:t>
            </w:r>
            <w:r w:rsidR="00CA6E48">
              <w:rPr>
                <w:rFonts w:ascii="Times New Roman" w:hAnsi="Times New Roman"/>
                <w:sz w:val="28"/>
                <w:szCs w:val="28"/>
                <w:shd w:val="clear" w:color="auto" w:fill="FFFFFF"/>
              </w:rPr>
              <w:t> </w:t>
            </w:r>
            <w:r w:rsidRPr="00CA6E48" w:rsidR="00CA6E48">
              <w:rPr>
                <w:rFonts w:ascii="Times New Roman" w:hAnsi="Times New Roman"/>
                <w:sz w:val="28"/>
                <w:szCs w:val="28"/>
                <w:shd w:val="clear" w:color="auto" w:fill="FFFFFF"/>
              </w:rPr>
              <w:t>000</w:t>
            </w:r>
            <w:r w:rsidR="00CA6E48">
              <w:rPr>
                <w:rFonts w:ascii="Times New Roman" w:hAnsi="Times New Roman"/>
                <w:sz w:val="28"/>
                <w:szCs w:val="28"/>
                <w:shd w:val="clear" w:color="auto" w:fill="FFFFFF"/>
              </w:rPr>
              <w:t xml:space="preserve"> </w:t>
            </w:r>
            <w:r w:rsidRPr="00CA6E48" w:rsidR="00CA6E48">
              <w:rPr>
                <w:rFonts w:ascii="Times New Roman" w:hAnsi="Times New Roman"/>
                <w:i/>
                <w:iCs/>
                <w:sz w:val="28"/>
                <w:szCs w:val="28"/>
                <w:shd w:val="clear" w:color="auto" w:fill="FFFFFF"/>
              </w:rPr>
              <w:t>euro</w:t>
            </w:r>
            <w:r w:rsidRPr="004A4776" w:rsidR="004A4776">
              <w:rPr>
                <w:rFonts w:ascii="Times New Roman" w:hAnsi="Times New Roman"/>
                <w:sz w:val="28"/>
                <w:szCs w:val="28"/>
                <w:shd w:val="clear" w:color="auto" w:fill="FFFFFF"/>
              </w:rPr>
              <w:t>;</w:t>
            </w:r>
          </w:p>
          <w:p w:rsidR="00CA6E48" w:rsidP="00603B2A" w:rsidRDefault="00620A27" w14:paraId="00B2B670" w14:textId="2F1EDF36">
            <w:pPr>
              <w:pStyle w:val="Sarakstarindkopa"/>
              <w:numPr>
                <w:ilvl w:val="0"/>
                <w:numId w:val="33"/>
              </w:numPr>
              <w:spacing w:after="0" w:line="240" w:lineRule="auto"/>
              <w:ind w:left="867" w:hanging="510"/>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CA6E48">
              <w:rPr>
                <w:rFonts w:ascii="Times New Roman" w:hAnsi="Times New Roman"/>
                <w:sz w:val="28"/>
                <w:szCs w:val="28"/>
                <w:shd w:val="clear" w:color="auto" w:fill="FFFFFF"/>
              </w:rPr>
              <w:t xml:space="preserve">iti </w:t>
            </w:r>
            <w:r w:rsidRPr="00CA6E48" w:rsidR="00CA6E48">
              <w:rPr>
                <w:rFonts w:ascii="Times New Roman" w:hAnsi="Times New Roman"/>
                <w:sz w:val="28"/>
                <w:szCs w:val="28"/>
                <w:shd w:val="clear" w:color="auto" w:fill="FFFFFF"/>
              </w:rPr>
              <w:t>pirmizrāžu sagatavošanas izdevumi</w:t>
            </w:r>
            <w:r>
              <w:rPr>
                <w:rFonts w:ascii="Times New Roman" w:hAnsi="Times New Roman"/>
                <w:sz w:val="28"/>
                <w:szCs w:val="28"/>
                <w:shd w:val="clear" w:color="auto" w:fill="FFFFFF"/>
              </w:rPr>
              <w:t xml:space="preserve"> –</w:t>
            </w:r>
            <w:r w:rsidR="004A4776">
              <w:rPr>
                <w:rFonts w:ascii="Times New Roman" w:hAnsi="Times New Roman"/>
                <w:sz w:val="28"/>
                <w:szCs w:val="28"/>
                <w:shd w:val="clear" w:color="auto" w:fill="FFFFFF"/>
              </w:rPr>
              <w:t xml:space="preserve"> </w:t>
            </w:r>
            <w:r w:rsidRPr="00CA6E48" w:rsidR="00CA6E48">
              <w:rPr>
                <w:rFonts w:ascii="Times New Roman" w:hAnsi="Times New Roman"/>
                <w:sz w:val="28"/>
                <w:szCs w:val="28"/>
                <w:shd w:val="clear" w:color="auto" w:fill="FFFFFF"/>
              </w:rPr>
              <w:t>6</w:t>
            </w:r>
            <w:r w:rsidR="00CA6E48">
              <w:rPr>
                <w:rFonts w:ascii="Times New Roman" w:hAnsi="Times New Roman"/>
                <w:sz w:val="28"/>
                <w:szCs w:val="28"/>
                <w:shd w:val="clear" w:color="auto" w:fill="FFFFFF"/>
              </w:rPr>
              <w:t> </w:t>
            </w:r>
            <w:r w:rsidRPr="00CA6E48" w:rsidR="00CA6E48">
              <w:rPr>
                <w:rFonts w:ascii="Times New Roman" w:hAnsi="Times New Roman"/>
                <w:sz w:val="28"/>
                <w:szCs w:val="28"/>
                <w:shd w:val="clear" w:color="auto" w:fill="FFFFFF"/>
              </w:rPr>
              <w:t>000</w:t>
            </w:r>
            <w:r w:rsidR="00CA6E48">
              <w:rPr>
                <w:rFonts w:ascii="Times New Roman" w:hAnsi="Times New Roman"/>
                <w:sz w:val="28"/>
                <w:szCs w:val="28"/>
                <w:shd w:val="clear" w:color="auto" w:fill="FFFFFF"/>
              </w:rPr>
              <w:t xml:space="preserve"> </w:t>
            </w:r>
            <w:r w:rsidRPr="00CA6E48" w:rsidR="00CA6E48">
              <w:rPr>
                <w:rFonts w:ascii="Times New Roman" w:hAnsi="Times New Roman"/>
                <w:i/>
                <w:iCs/>
                <w:sz w:val="28"/>
                <w:szCs w:val="28"/>
                <w:shd w:val="clear" w:color="auto" w:fill="FFFFFF"/>
              </w:rPr>
              <w:t>euro</w:t>
            </w:r>
            <w:r w:rsidRPr="004A4776" w:rsidR="004A4776">
              <w:rPr>
                <w:rFonts w:ascii="Times New Roman" w:hAnsi="Times New Roman"/>
                <w:sz w:val="28"/>
                <w:szCs w:val="28"/>
                <w:shd w:val="clear" w:color="auto" w:fill="FFFFFF"/>
              </w:rPr>
              <w:t>;</w:t>
            </w:r>
          </w:p>
          <w:p w:rsidR="00CC7A06" w:rsidP="00620A27" w:rsidRDefault="00CD71EB" w14:paraId="538A6793" w14:textId="77777777">
            <w:pPr>
              <w:pStyle w:val="Sarakstarindkopa"/>
              <w:numPr>
                <w:ilvl w:val="0"/>
                <w:numId w:val="27"/>
              </w:numPr>
              <w:spacing w:after="0" w:line="240" w:lineRule="auto"/>
              <w:ind w:left="357" w:hanging="357"/>
              <w:jc w:val="both"/>
              <w:rPr>
                <w:rFonts w:ascii="Times New Roman" w:hAnsi="Times New Roman"/>
                <w:sz w:val="28"/>
                <w:szCs w:val="28"/>
                <w:shd w:val="clear" w:color="auto" w:fill="FFFFFF"/>
              </w:rPr>
            </w:pPr>
            <w:r w:rsidRPr="00CB2F76">
              <w:rPr>
                <w:rFonts w:ascii="Times New Roman" w:hAnsi="Times New Roman"/>
                <w:sz w:val="28"/>
                <w:szCs w:val="28"/>
                <w:shd w:val="clear" w:color="auto" w:fill="FFFFFF"/>
              </w:rPr>
              <w:t xml:space="preserve">106 215 </w:t>
            </w:r>
            <w:r w:rsidRPr="00CB2F76">
              <w:rPr>
                <w:rFonts w:ascii="Times New Roman" w:hAnsi="Times New Roman"/>
                <w:i/>
                <w:iCs/>
                <w:sz w:val="28"/>
                <w:szCs w:val="28"/>
                <w:shd w:val="clear" w:color="auto" w:fill="FFFFFF"/>
              </w:rPr>
              <w:t>euro</w:t>
            </w:r>
            <w:r w:rsidRPr="00CB2F76">
              <w:rPr>
                <w:rFonts w:ascii="Times New Roman" w:hAnsi="Times New Roman"/>
                <w:sz w:val="28"/>
                <w:szCs w:val="28"/>
                <w:shd w:val="clear" w:color="auto" w:fill="FFFFFF"/>
              </w:rPr>
              <w:t xml:space="preserve"> apmērā VSIA „Mihaila Čehova Rīgas Krievu teātris”</w:t>
            </w:r>
            <w:r w:rsidRPr="00CB2F76" w:rsidR="008C16B7">
              <w:rPr>
                <w:rFonts w:ascii="Times New Roman" w:hAnsi="Times New Roman"/>
                <w:sz w:val="28"/>
                <w:szCs w:val="28"/>
                <w:shd w:val="clear" w:color="auto" w:fill="FFFFFF"/>
              </w:rPr>
              <w:t xml:space="preserve">, lai </w:t>
            </w:r>
            <w:r w:rsidRPr="00CB2F76" w:rsidR="00BD3012">
              <w:rPr>
                <w:rFonts w:ascii="Times New Roman" w:hAnsi="Times New Roman"/>
                <w:sz w:val="28"/>
                <w:szCs w:val="28"/>
                <w:shd w:val="clear" w:color="auto" w:fill="FFFFFF"/>
              </w:rPr>
              <w:t>2021.gada otrajā pusgadā sagatavot</w:t>
            </w:r>
            <w:r w:rsidRPr="00CB2F76" w:rsidR="0089464E">
              <w:rPr>
                <w:rFonts w:ascii="Times New Roman" w:hAnsi="Times New Roman"/>
                <w:sz w:val="28"/>
                <w:szCs w:val="28"/>
                <w:shd w:val="clear" w:color="auto" w:fill="FFFFFF"/>
              </w:rPr>
              <w:t>u</w:t>
            </w:r>
            <w:r w:rsidRPr="00CB2F76" w:rsidR="00BD3012">
              <w:rPr>
                <w:rFonts w:ascii="Times New Roman" w:hAnsi="Times New Roman"/>
                <w:sz w:val="28"/>
                <w:szCs w:val="28"/>
                <w:shd w:val="clear" w:color="auto" w:fill="FFFFFF"/>
              </w:rPr>
              <w:t xml:space="preserve"> </w:t>
            </w:r>
            <w:r w:rsidRPr="00CB2F76" w:rsidR="00714848">
              <w:rPr>
                <w:rFonts w:ascii="Times New Roman" w:hAnsi="Times New Roman"/>
                <w:sz w:val="28"/>
                <w:szCs w:val="28"/>
                <w:shd w:val="clear" w:color="auto" w:fill="FFFFFF"/>
              </w:rPr>
              <w:t xml:space="preserve">četrus </w:t>
            </w:r>
            <w:r w:rsidRPr="00CB2F76" w:rsidR="00BD3012">
              <w:rPr>
                <w:rFonts w:ascii="Times New Roman" w:hAnsi="Times New Roman"/>
                <w:sz w:val="28"/>
                <w:szCs w:val="28"/>
                <w:shd w:val="clear" w:color="auto" w:fill="FFFFFF"/>
              </w:rPr>
              <w:t>jauniestudējumus</w:t>
            </w:r>
            <w:r w:rsidRPr="00CB2F76" w:rsidR="00FF1750">
              <w:rPr>
                <w:rFonts w:ascii="Times New Roman" w:hAnsi="Times New Roman"/>
                <w:sz w:val="28"/>
                <w:szCs w:val="28"/>
                <w:shd w:val="clear" w:color="auto" w:fill="FFFFFF"/>
              </w:rPr>
              <w:t xml:space="preserve">. </w:t>
            </w:r>
          </w:p>
          <w:p w:rsidR="00CC7A06" w:rsidP="00620A27" w:rsidRDefault="00B42D12" w14:paraId="45D11BC5" w14:textId="3FCC6D56">
            <w:pPr>
              <w:pStyle w:val="Sarakstarindkopa"/>
              <w:spacing w:after="0" w:line="240" w:lineRule="auto"/>
              <w:ind w:left="357"/>
              <w:jc w:val="both"/>
              <w:rPr>
                <w:rFonts w:ascii="Times New Roman" w:hAnsi="Times New Roman"/>
                <w:sz w:val="28"/>
                <w:szCs w:val="28"/>
                <w:shd w:val="clear" w:color="auto" w:fill="FFFFFF"/>
              </w:rPr>
            </w:pPr>
            <w:r w:rsidRPr="00B42D12">
              <w:rPr>
                <w:rFonts w:ascii="Times New Roman" w:hAnsi="Times New Roman"/>
                <w:sz w:val="28"/>
                <w:szCs w:val="28"/>
                <w:shd w:val="clear" w:color="auto" w:fill="FFFFFF"/>
              </w:rPr>
              <w:t>Plānotās izdevumu pozīcijas</w:t>
            </w:r>
            <w:r w:rsidRPr="00CC7A06" w:rsidR="00CC7A06">
              <w:rPr>
                <w:rFonts w:ascii="Times New Roman" w:hAnsi="Times New Roman"/>
                <w:sz w:val="28"/>
                <w:szCs w:val="28"/>
                <w:shd w:val="clear" w:color="auto" w:fill="FFFFFF"/>
              </w:rPr>
              <w:t>:</w:t>
            </w:r>
          </w:p>
          <w:p w:rsidRPr="00CC7A06" w:rsidR="00CC7A06" w:rsidP="00603B2A" w:rsidRDefault="00620A27" w14:paraId="02A31D37" w14:textId="37E183DE">
            <w:pPr>
              <w:pStyle w:val="Sarakstarindkopa"/>
              <w:numPr>
                <w:ilvl w:val="0"/>
                <w:numId w:val="34"/>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CC7A06">
              <w:rPr>
                <w:rFonts w:ascii="Times New Roman" w:hAnsi="Times New Roman"/>
                <w:sz w:val="28"/>
                <w:szCs w:val="28"/>
                <w:shd w:val="clear" w:color="auto" w:fill="FFFFFF"/>
              </w:rPr>
              <w:t xml:space="preserve">utoratlīdzība </w:t>
            </w:r>
            <w:r w:rsidRPr="00CC7A06" w:rsidR="00CC7A06">
              <w:rPr>
                <w:rFonts w:ascii="Times New Roman" w:hAnsi="Times New Roman"/>
                <w:sz w:val="28"/>
                <w:szCs w:val="28"/>
                <w:shd w:val="clear" w:color="auto" w:fill="FFFFFF"/>
              </w:rPr>
              <w:t>vai pakalpojums par režijas izveidošanu</w:t>
            </w:r>
            <w:r w:rsidR="00CC7A0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CC7A06">
              <w:rPr>
                <w:rFonts w:ascii="Times New Roman" w:hAnsi="Times New Roman"/>
                <w:sz w:val="28"/>
                <w:szCs w:val="28"/>
                <w:shd w:val="clear" w:color="auto" w:fill="FFFFFF"/>
              </w:rPr>
              <w:t xml:space="preserve"> </w:t>
            </w:r>
            <w:r w:rsidRPr="00CC7A06" w:rsidR="00CC7A06">
              <w:rPr>
                <w:rFonts w:ascii="Times New Roman" w:hAnsi="Times New Roman"/>
                <w:sz w:val="28"/>
                <w:szCs w:val="28"/>
                <w:shd w:val="clear" w:color="auto" w:fill="FFFFFF"/>
              </w:rPr>
              <w:t>8</w:t>
            </w:r>
            <w:r w:rsidR="00CC7A06">
              <w:rPr>
                <w:rFonts w:ascii="Times New Roman" w:hAnsi="Times New Roman"/>
                <w:sz w:val="28"/>
                <w:szCs w:val="28"/>
                <w:shd w:val="clear" w:color="auto" w:fill="FFFFFF"/>
              </w:rPr>
              <w:t> </w:t>
            </w:r>
            <w:r w:rsidRPr="00CC7A06" w:rsidR="00CC7A06">
              <w:rPr>
                <w:rFonts w:ascii="Times New Roman" w:hAnsi="Times New Roman"/>
                <w:sz w:val="28"/>
                <w:szCs w:val="28"/>
                <w:shd w:val="clear" w:color="auto" w:fill="FFFFFF"/>
              </w:rPr>
              <w:t>500</w:t>
            </w:r>
            <w:r w:rsidR="00CC7A06">
              <w:rPr>
                <w:rFonts w:ascii="Times New Roman" w:hAnsi="Times New Roman"/>
                <w:sz w:val="28"/>
                <w:szCs w:val="28"/>
                <w:shd w:val="clear" w:color="auto" w:fill="FFFFFF"/>
              </w:rPr>
              <w:t xml:space="preserve"> </w:t>
            </w:r>
            <w:r w:rsidRPr="00CA6E48" w:rsidR="00CC7A06">
              <w:rPr>
                <w:rFonts w:ascii="Times New Roman" w:hAnsi="Times New Roman"/>
                <w:i/>
                <w:iCs/>
                <w:sz w:val="28"/>
                <w:szCs w:val="28"/>
                <w:shd w:val="clear" w:color="auto" w:fill="FFFFFF"/>
              </w:rPr>
              <w:t>euro</w:t>
            </w:r>
            <w:r w:rsidRPr="00CC7A06" w:rsidR="00CC7A06">
              <w:rPr>
                <w:rFonts w:ascii="Times New Roman" w:hAnsi="Times New Roman"/>
                <w:sz w:val="28"/>
                <w:szCs w:val="28"/>
                <w:shd w:val="clear" w:color="auto" w:fill="FFFFFF"/>
              </w:rPr>
              <w:t>;</w:t>
            </w:r>
          </w:p>
          <w:p w:rsidRPr="00CC7A06" w:rsidR="00CC7A06" w:rsidP="00603B2A" w:rsidRDefault="00620A27" w14:paraId="46A47A4E" w14:textId="6C77A0F6">
            <w:pPr>
              <w:pStyle w:val="Sarakstarindkopa"/>
              <w:numPr>
                <w:ilvl w:val="0"/>
                <w:numId w:val="34"/>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CC7A06">
              <w:rPr>
                <w:rFonts w:ascii="Times New Roman" w:hAnsi="Times New Roman"/>
                <w:sz w:val="28"/>
                <w:szCs w:val="28"/>
                <w:shd w:val="clear" w:color="auto" w:fill="FFFFFF"/>
              </w:rPr>
              <w:t xml:space="preserve">utoratlīdzība </w:t>
            </w:r>
            <w:r w:rsidRPr="00CC7A06" w:rsidR="00CC7A06">
              <w:rPr>
                <w:rFonts w:ascii="Times New Roman" w:hAnsi="Times New Roman"/>
                <w:sz w:val="28"/>
                <w:szCs w:val="28"/>
                <w:shd w:val="clear" w:color="auto" w:fill="FFFFFF"/>
              </w:rPr>
              <w:t>vai pakalpojums par scenogrāfijas izveidi</w:t>
            </w:r>
            <w:r w:rsidR="00CC7A0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CC7A06">
              <w:rPr>
                <w:rFonts w:ascii="Times New Roman" w:hAnsi="Times New Roman"/>
                <w:sz w:val="28"/>
                <w:szCs w:val="28"/>
                <w:shd w:val="clear" w:color="auto" w:fill="FFFFFF"/>
              </w:rPr>
              <w:t xml:space="preserve"> </w:t>
            </w:r>
            <w:r w:rsidRPr="00CC7A06" w:rsidR="00CC7A06">
              <w:rPr>
                <w:rFonts w:ascii="Times New Roman" w:hAnsi="Times New Roman"/>
                <w:sz w:val="28"/>
                <w:szCs w:val="28"/>
                <w:shd w:val="clear" w:color="auto" w:fill="FFFFFF"/>
              </w:rPr>
              <w:t>6</w:t>
            </w:r>
            <w:r w:rsidR="00CC7A06">
              <w:rPr>
                <w:rFonts w:ascii="Times New Roman" w:hAnsi="Times New Roman"/>
                <w:sz w:val="28"/>
                <w:szCs w:val="28"/>
                <w:shd w:val="clear" w:color="auto" w:fill="FFFFFF"/>
              </w:rPr>
              <w:t> </w:t>
            </w:r>
            <w:r w:rsidRPr="00CC7A06" w:rsidR="00CC7A06">
              <w:rPr>
                <w:rFonts w:ascii="Times New Roman" w:hAnsi="Times New Roman"/>
                <w:sz w:val="28"/>
                <w:szCs w:val="28"/>
                <w:shd w:val="clear" w:color="auto" w:fill="FFFFFF"/>
              </w:rPr>
              <w:t>400</w:t>
            </w:r>
            <w:r w:rsidR="00CC7A06">
              <w:rPr>
                <w:rFonts w:ascii="Times New Roman" w:hAnsi="Times New Roman"/>
                <w:sz w:val="28"/>
                <w:szCs w:val="28"/>
                <w:shd w:val="clear" w:color="auto" w:fill="FFFFFF"/>
              </w:rPr>
              <w:t xml:space="preserve"> </w:t>
            </w:r>
            <w:r w:rsidRPr="00CA6E48" w:rsidR="00CC7A06">
              <w:rPr>
                <w:rFonts w:ascii="Times New Roman" w:hAnsi="Times New Roman"/>
                <w:i/>
                <w:iCs/>
                <w:sz w:val="28"/>
                <w:szCs w:val="28"/>
                <w:shd w:val="clear" w:color="auto" w:fill="FFFFFF"/>
              </w:rPr>
              <w:t>euro</w:t>
            </w:r>
            <w:r w:rsidRPr="00714F72" w:rsidR="00714F72">
              <w:rPr>
                <w:rFonts w:ascii="Times New Roman" w:hAnsi="Times New Roman"/>
                <w:sz w:val="28"/>
                <w:szCs w:val="28"/>
                <w:shd w:val="clear" w:color="auto" w:fill="FFFFFF"/>
              </w:rPr>
              <w:t>;</w:t>
            </w:r>
          </w:p>
          <w:p w:rsidRPr="00CC7A06" w:rsidR="00CC7A06" w:rsidP="00603B2A" w:rsidRDefault="00620A27" w14:paraId="2EF4EC70" w14:textId="3C37B183">
            <w:pPr>
              <w:pStyle w:val="Sarakstarindkopa"/>
              <w:numPr>
                <w:ilvl w:val="0"/>
                <w:numId w:val="34"/>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CC7A06">
              <w:rPr>
                <w:rFonts w:ascii="Times New Roman" w:hAnsi="Times New Roman"/>
                <w:sz w:val="28"/>
                <w:szCs w:val="28"/>
                <w:shd w:val="clear" w:color="auto" w:fill="FFFFFF"/>
              </w:rPr>
              <w:t xml:space="preserve">utoratlīdzība </w:t>
            </w:r>
            <w:r w:rsidRPr="00CC7A06" w:rsidR="00CC7A06">
              <w:rPr>
                <w:rFonts w:ascii="Times New Roman" w:hAnsi="Times New Roman"/>
                <w:sz w:val="28"/>
                <w:szCs w:val="28"/>
                <w:shd w:val="clear" w:color="auto" w:fill="FFFFFF"/>
              </w:rPr>
              <w:t>par kostīmu izveidi</w:t>
            </w:r>
            <w:r w:rsidR="00714F7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C7A06" w:rsidR="00CC7A06">
              <w:rPr>
                <w:rFonts w:ascii="Times New Roman" w:hAnsi="Times New Roman"/>
                <w:sz w:val="28"/>
                <w:szCs w:val="28"/>
                <w:shd w:val="clear" w:color="auto" w:fill="FFFFFF"/>
              </w:rPr>
              <w:t>4</w:t>
            </w:r>
            <w:r w:rsidR="00CC7A06">
              <w:rPr>
                <w:rFonts w:ascii="Times New Roman" w:hAnsi="Times New Roman"/>
                <w:sz w:val="28"/>
                <w:szCs w:val="28"/>
                <w:shd w:val="clear" w:color="auto" w:fill="FFFFFF"/>
              </w:rPr>
              <w:t> </w:t>
            </w:r>
            <w:r w:rsidRPr="00CC7A06" w:rsidR="00CC7A06">
              <w:rPr>
                <w:rFonts w:ascii="Times New Roman" w:hAnsi="Times New Roman"/>
                <w:sz w:val="28"/>
                <w:szCs w:val="28"/>
                <w:shd w:val="clear" w:color="auto" w:fill="FFFFFF"/>
              </w:rPr>
              <w:t>900</w:t>
            </w:r>
            <w:r w:rsidR="00CC7A06">
              <w:rPr>
                <w:rFonts w:ascii="Times New Roman" w:hAnsi="Times New Roman"/>
                <w:sz w:val="28"/>
                <w:szCs w:val="28"/>
                <w:shd w:val="clear" w:color="auto" w:fill="FFFFFF"/>
              </w:rPr>
              <w:t xml:space="preserve"> </w:t>
            </w:r>
            <w:r w:rsidRPr="00CA6E48" w:rsidR="00CC7A06">
              <w:rPr>
                <w:rFonts w:ascii="Times New Roman" w:hAnsi="Times New Roman"/>
                <w:i/>
                <w:iCs/>
                <w:sz w:val="28"/>
                <w:szCs w:val="28"/>
                <w:shd w:val="clear" w:color="auto" w:fill="FFFFFF"/>
              </w:rPr>
              <w:t>euro</w:t>
            </w:r>
            <w:r w:rsidRPr="00714F72" w:rsidR="00714F72">
              <w:rPr>
                <w:rFonts w:ascii="Times New Roman" w:hAnsi="Times New Roman"/>
                <w:sz w:val="28"/>
                <w:szCs w:val="28"/>
                <w:shd w:val="clear" w:color="auto" w:fill="FFFFFF"/>
              </w:rPr>
              <w:t>;</w:t>
            </w:r>
          </w:p>
          <w:p w:rsidRPr="00CC7A06" w:rsidR="00CC7A06" w:rsidP="00603B2A" w:rsidRDefault="00620A27" w14:paraId="051F56F6" w14:textId="41ACDC42">
            <w:pPr>
              <w:pStyle w:val="Sarakstarindkopa"/>
              <w:numPr>
                <w:ilvl w:val="0"/>
                <w:numId w:val="34"/>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CC7A06">
              <w:rPr>
                <w:rFonts w:ascii="Times New Roman" w:hAnsi="Times New Roman"/>
                <w:sz w:val="28"/>
                <w:szCs w:val="28"/>
                <w:shd w:val="clear" w:color="auto" w:fill="FFFFFF"/>
              </w:rPr>
              <w:t xml:space="preserve">iti </w:t>
            </w:r>
            <w:r w:rsidRPr="00CC7A06" w:rsidR="00CC7A06">
              <w:rPr>
                <w:rFonts w:ascii="Times New Roman" w:hAnsi="Times New Roman"/>
                <w:sz w:val="28"/>
                <w:szCs w:val="28"/>
                <w:shd w:val="clear" w:color="auto" w:fill="FFFFFF"/>
              </w:rPr>
              <w:t>autoratlīdzību vai pakalpojumu izdevumi</w:t>
            </w:r>
            <w:r w:rsidR="00714F7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C7A06" w:rsidR="00CC7A06">
              <w:rPr>
                <w:rFonts w:ascii="Times New Roman" w:hAnsi="Times New Roman"/>
                <w:sz w:val="28"/>
                <w:szCs w:val="28"/>
                <w:shd w:val="clear" w:color="auto" w:fill="FFFFFF"/>
              </w:rPr>
              <w:t>14</w:t>
            </w:r>
            <w:r>
              <w:rPr>
                <w:rFonts w:ascii="Times New Roman" w:hAnsi="Times New Roman"/>
                <w:sz w:val="28"/>
                <w:szCs w:val="28"/>
                <w:shd w:val="clear" w:color="auto" w:fill="FFFFFF"/>
              </w:rPr>
              <w:t> </w:t>
            </w:r>
            <w:r w:rsidRPr="00CC7A06" w:rsidR="00CC7A06">
              <w:rPr>
                <w:rFonts w:ascii="Times New Roman" w:hAnsi="Times New Roman"/>
                <w:sz w:val="28"/>
                <w:szCs w:val="28"/>
                <w:shd w:val="clear" w:color="auto" w:fill="FFFFFF"/>
              </w:rPr>
              <w:t>900</w:t>
            </w:r>
            <w:r>
              <w:rPr>
                <w:rFonts w:ascii="Times New Roman" w:hAnsi="Times New Roman"/>
                <w:sz w:val="28"/>
                <w:szCs w:val="28"/>
                <w:shd w:val="clear" w:color="auto" w:fill="FFFFFF"/>
              </w:rPr>
              <w:t> </w:t>
            </w:r>
            <w:r w:rsidRPr="00CA6E48" w:rsidR="00CC7A06">
              <w:rPr>
                <w:rFonts w:ascii="Times New Roman" w:hAnsi="Times New Roman"/>
                <w:i/>
                <w:iCs/>
                <w:sz w:val="28"/>
                <w:szCs w:val="28"/>
                <w:shd w:val="clear" w:color="auto" w:fill="FFFFFF"/>
              </w:rPr>
              <w:t>euro</w:t>
            </w:r>
            <w:r w:rsidRPr="00714F72" w:rsidR="00714F72">
              <w:rPr>
                <w:rFonts w:ascii="Times New Roman" w:hAnsi="Times New Roman"/>
                <w:sz w:val="28"/>
                <w:szCs w:val="28"/>
                <w:shd w:val="clear" w:color="auto" w:fill="FFFFFF"/>
              </w:rPr>
              <w:t>;</w:t>
            </w:r>
          </w:p>
          <w:p w:rsidRPr="00714F72" w:rsidR="00CC7A06" w:rsidP="00603B2A" w:rsidRDefault="00620A27" w14:paraId="1E57DFC7" w14:textId="226E4D75">
            <w:pPr>
              <w:pStyle w:val="Sarakstarindkopa"/>
              <w:numPr>
                <w:ilvl w:val="0"/>
                <w:numId w:val="34"/>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CC7A06">
              <w:rPr>
                <w:rFonts w:ascii="Times New Roman" w:hAnsi="Times New Roman"/>
                <w:sz w:val="28"/>
                <w:szCs w:val="28"/>
                <w:shd w:val="clear" w:color="auto" w:fill="FFFFFF"/>
              </w:rPr>
              <w:t xml:space="preserve">ita </w:t>
            </w:r>
            <w:r w:rsidRPr="00CC7A06" w:rsidR="00CC7A06">
              <w:rPr>
                <w:rFonts w:ascii="Times New Roman" w:hAnsi="Times New Roman"/>
                <w:sz w:val="28"/>
                <w:szCs w:val="28"/>
                <w:shd w:val="clear" w:color="auto" w:fill="FFFFFF"/>
              </w:rPr>
              <w:t>papildus piesaistītā personālā atalgojums, piemaksas</w:t>
            </w:r>
            <w:r w:rsidR="00714F7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C7A06" w:rsidR="00CC7A06">
              <w:rPr>
                <w:rFonts w:ascii="Times New Roman" w:hAnsi="Times New Roman"/>
                <w:sz w:val="28"/>
                <w:szCs w:val="28"/>
                <w:shd w:val="clear" w:color="auto" w:fill="FFFFFF"/>
              </w:rPr>
              <w:t>26</w:t>
            </w:r>
            <w:r w:rsidR="00CC7A06">
              <w:rPr>
                <w:rFonts w:ascii="Times New Roman" w:hAnsi="Times New Roman"/>
                <w:sz w:val="28"/>
                <w:szCs w:val="28"/>
                <w:shd w:val="clear" w:color="auto" w:fill="FFFFFF"/>
              </w:rPr>
              <w:t> </w:t>
            </w:r>
            <w:r w:rsidRPr="00CC7A06" w:rsidR="00CC7A06">
              <w:rPr>
                <w:rFonts w:ascii="Times New Roman" w:hAnsi="Times New Roman"/>
                <w:sz w:val="28"/>
                <w:szCs w:val="28"/>
                <w:shd w:val="clear" w:color="auto" w:fill="FFFFFF"/>
              </w:rPr>
              <w:t>350</w:t>
            </w:r>
            <w:r w:rsidR="00CC7A06">
              <w:rPr>
                <w:rFonts w:ascii="Times New Roman" w:hAnsi="Times New Roman"/>
                <w:sz w:val="28"/>
                <w:szCs w:val="28"/>
                <w:shd w:val="clear" w:color="auto" w:fill="FFFFFF"/>
              </w:rPr>
              <w:t xml:space="preserve"> </w:t>
            </w:r>
            <w:r w:rsidRPr="00CA6E48" w:rsidR="00CC7A06">
              <w:rPr>
                <w:rFonts w:ascii="Times New Roman" w:hAnsi="Times New Roman"/>
                <w:i/>
                <w:iCs/>
                <w:sz w:val="28"/>
                <w:szCs w:val="28"/>
                <w:shd w:val="clear" w:color="auto" w:fill="FFFFFF"/>
              </w:rPr>
              <w:t>euro</w:t>
            </w:r>
            <w:r w:rsidRPr="00714F72" w:rsidR="00714F72">
              <w:rPr>
                <w:rFonts w:ascii="Times New Roman" w:hAnsi="Times New Roman"/>
                <w:sz w:val="28"/>
                <w:szCs w:val="28"/>
                <w:shd w:val="clear" w:color="auto" w:fill="FFFFFF"/>
              </w:rPr>
              <w:t>;</w:t>
            </w:r>
          </w:p>
          <w:p w:rsidRPr="00CC7A06" w:rsidR="00CC7A06" w:rsidP="00603B2A" w:rsidRDefault="00620A27" w14:paraId="2C30A8EA" w14:textId="5FDB8AE4">
            <w:pPr>
              <w:pStyle w:val="Sarakstarindkopa"/>
              <w:numPr>
                <w:ilvl w:val="0"/>
                <w:numId w:val="34"/>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CC7A06">
              <w:rPr>
                <w:rFonts w:ascii="Times New Roman" w:hAnsi="Times New Roman"/>
                <w:sz w:val="28"/>
                <w:szCs w:val="28"/>
                <w:shd w:val="clear" w:color="auto" w:fill="FFFFFF"/>
              </w:rPr>
              <w:t xml:space="preserve">arba </w:t>
            </w:r>
            <w:r w:rsidRPr="00CC7A06" w:rsidR="00CC7A06">
              <w:rPr>
                <w:rFonts w:ascii="Times New Roman" w:hAnsi="Times New Roman"/>
                <w:sz w:val="28"/>
                <w:szCs w:val="28"/>
                <w:shd w:val="clear" w:color="auto" w:fill="FFFFFF"/>
              </w:rPr>
              <w:t>devēja valsts sociālās apdrošināšanas obligātās iemaksas</w:t>
            </w:r>
            <w:r w:rsidR="00714F7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C7A06" w:rsidR="00CC7A06">
              <w:rPr>
                <w:rFonts w:ascii="Times New Roman" w:hAnsi="Times New Roman"/>
                <w:sz w:val="28"/>
                <w:szCs w:val="28"/>
                <w:shd w:val="clear" w:color="auto" w:fill="FFFFFF"/>
              </w:rPr>
              <w:t>6</w:t>
            </w:r>
            <w:r w:rsidR="00CC7A06">
              <w:rPr>
                <w:rFonts w:ascii="Times New Roman" w:hAnsi="Times New Roman"/>
                <w:sz w:val="28"/>
                <w:szCs w:val="28"/>
                <w:shd w:val="clear" w:color="auto" w:fill="FFFFFF"/>
              </w:rPr>
              <w:t> </w:t>
            </w:r>
            <w:r w:rsidRPr="00CC7A06" w:rsidR="00CC7A06">
              <w:rPr>
                <w:rFonts w:ascii="Times New Roman" w:hAnsi="Times New Roman"/>
                <w:sz w:val="28"/>
                <w:szCs w:val="28"/>
                <w:shd w:val="clear" w:color="auto" w:fill="FFFFFF"/>
              </w:rPr>
              <w:t>455</w:t>
            </w:r>
            <w:r w:rsidR="00CC7A06">
              <w:rPr>
                <w:rFonts w:ascii="Times New Roman" w:hAnsi="Times New Roman"/>
                <w:sz w:val="28"/>
                <w:szCs w:val="28"/>
                <w:shd w:val="clear" w:color="auto" w:fill="FFFFFF"/>
              </w:rPr>
              <w:t xml:space="preserve"> </w:t>
            </w:r>
            <w:r w:rsidRPr="00CA6E48" w:rsidR="00CC7A06">
              <w:rPr>
                <w:rFonts w:ascii="Times New Roman" w:hAnsi="Times New Roman"/>
                <w:i/>
                <w:iCs/>
                <w:sz w:val="28"/>
                <w:szCs w:val="28"/>
                <w:shd w:val="clear" w:color="auto" w:fill="FFFFFF"/>
              </w:rPr>
              <w:t>euro</w:t>
            </w:r>
            <w:r w:rsidRPr="00714F72" w:rsidR="00714F72">
              <w:rPr>
                <w:rFonts w:ascii="Times New Roman" w:hAnsi="Times New Roman"/>
                <w:sz w:val="28"/>
                <w:szCs w:val="28"/>
                <w:shd w:val="clear" w:color="auto" w:fill="FFFFFF"/>
              </w:rPr>
              <w:t>;</w:t>
            </w:r>
          </w:p>
          <w:p w:rsidRPr="00CC7A06" w:rsidR="00CC7A06" w:rsidP="00603B2A" w:rsidRDefault="00620A27" w14:paraId="61CCE7C1" w14:textId="48A90B07">
            <w:pPr>
              <w:pStyle w:val="Sarakstarindkopa"/>
              <w:numPr>
                <w:ilvl w:val="0"/>
                <w:numId w:val="34"/>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k</w:t>
            </w:r>
            <w:r w:rsidRPr="00CC7A06">
              <w:rPr>
                <w:rFonts w:ascii="Times New Roman" w:hAnsi="Times New Roman"/>
                <w:sz w:val="28"/>
                <w:szCs w:val="28"/>
                <w:shd w:val="clear" w:color="auto" w:fill="FFFFFF"/>
              </w:rPr>
              <w:t xml:space="preserve">ostīmu </w:t>
            </w:r>
            <w:r w:rsidRPr="00CC7A06" w:rsidR="00CC7A06">
              <w:rPr>
                <w:rFonts w:ascii="Times New Roman" w:hAnsi="Times New Roman"/>
                <w:sz w:val="28"/>
                <w:szCs w:val="28"/>
                <w:shd w:val="clear" w:color="auto" w:fill="FFFFFF"/>
              </w:rPr>
              <w:t>izgatavošanas izdevumi</w:t>
            </w:r>
            <w:r w:rsidR="00714F7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C7A06" w:rsidR="00CC7A06">
              <w:rPr>
                <w:rFonts w:ascii="Times New Roman" w:hAnsi="Times New Roman"/>
                <w:sz w:val="28"/>
                <w:szCs w:val="28"/>
                <w:shd w:val="clear" w:color="auto" w:fill="FFFFFF"/>
              </w:rPr>
              <w:t>10</w:t>
            </w:r>
            <w:r w:rsidR="00CC7A06">
              <w:rPr>
                <w:rFonts w:ascii="Times New Roman" w:hAnsi="Times New Roman"/>
                <w:sz w:val="28"/>
                <w:szCs w:val="28"/>
                <w:shd w:val="clear" w:color="auto" w:fill="FFFFFF"/>
              </w:rPr>
              <w:t> </w:t>
            </w:r>
            <w:r w:rsidRPr="00CC7A06" w:rsidR="00CC7A06">
              <w:rPr>
                <w:rFonts w:ascii="Times New Roman" w:hAnsi="Times New Roman"/>
                <w:sz w:val="28"/>
                <w:szCs w:val="28"/>
                <w:shd w:val="clear" w:color="auto" w:fill="FFFFFF"/>
              </w:rPr>
              <w:t>500</w:t>
            </w:r>
            <w:r w:rsidR="00CC7A06">
              <w:rPr>
                <w:rFonts w:ascii="Times New Roman" w:hAnsi="Times New Roman"/>
                <w:sz w:val="28"/>
                <w:szCs w:val="28"/>
                <w:shd w:val="clear" w:color="auto" w:fill="FFFFFF"/>
              </w:rPr>
              <w:t xml:space="preserve"> </w:t>
            </w:r>
            <w:r w:rsidRPr="00CA6E48" w:rsidR="00CC7A06">
              <w:rPr>
                <w:rFonts w:ascii="Times New Roman" w:hAnsi="Times New Roman"/>
                <w:i/>
                <w:iCs/>
                <w:sz w:val="28"/>
                <w:szCs w:val="28"/>
                <w:shd w:val="clear" w:color="auto" w:fill="FFFFFF"/>
              </w:rPr>
              <w:t>euro</w:t>
            </w:r>
            <w:r w:rsidRPr="00714F72" w:rsidR="00714F72">
              <w:rPr>
                <w:rFonts w:ascii="Times New Roman" w:hAnsi="Times New Roman"/>
                <w:sz w:val="28"/>
                <w:szCs w:val="28"/>
                <w:shd w:val="clear" w:color="auto" w:fill="FFFFFF"/>
              </w:rPr>
              <w:t>;</w:t>
            </w:r>
          </w:p>
          <w:p w:rsidRPr="00CC7A06" w:rsidR="00CC7A06" w:rsidP="00603B2A" w:rsidRDefault="00620A27" w14:paraId="0CE3D3A6" w14:textId="0F1067AC">
            <w:pPr>
              <w:pStyle w:val="Sarakstarindkopa"/>
              <w:numPr>
                <w:ilvl w:val="0"/>
                <w:numId w:val="34"/>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CC7A06">
              <w:rPr>
                <w:rFonts w:ascii="Times New Roman" w:hAnsi="Times New Roman"/>
                <w:sz w:val="28"/>
                <w:szCs w:val="28"/>
                <w:shd w:val="clear" w:color="auto" w:fill="FFFFFF"/>
              </w:rPr>
              <w:t xml:space="preserve">ekorāciju </w:t>
            </w:r>
            <w:r w:rsidRPr="00CC7A06" w:rsidR="00CC7A06">
              <w:rPr>
                <w:rFonts w:ascii="Times New Roman" w:hAnsi="Times New Roman"/>
                <w:sz w:val="28"/>
                <w:szCs w:val="28"/>
                <w:shd w:val="clear" w:color="auto" w:fill="FFFFFF"/>
              </w:rPr>
              <w:t>un rekvizītu izmaksas</w:t>
            </w:r>
            <w:r w:rsidR="00714F7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C7A06" w:rsidR="00CC7A06">
              <w:rPr>
                <w:rFonts w:ascii="Times New Roman" w:hAnsi="Times New Roman"/>
                <w:sz w:val="28"/>
                <w:szCs w:val="28"/>
                <w:shd w:val="clear" w:color="auto" w:fill="FFFFFF"/>
              </w:rPr>
              <w:t>24</w:t>
            </w:r>
            <w:r w:rsidR="00CC7A06">
              <w:rPr>
                <w:rFonts w:ascii="Times New Roman" w:hAnsi="Times New Roman"/>
                <w:sz w:val="28"/>
                <w:szCs w:val="28"/>
                <w:shd w:val="clear" w:color="auto" w:fill="FFFFFF"/>
              </w:rPr>
              <w:t> </w:t>
            </w:r>
            <w:r w:rsidRPr="00CC7A06" w:rsidR="00CC7A06">
              <w:rPr>
                <w:rFonts w:ascii="Times New Roman" w:hAnsi="Times New Roman"/>
                <w:sz w:val="28"/>
                <w:szCs w:val="28"/>
                <w:shd w:val="clear" w:color="auto" w:fill="FFFFFF"/>
              </w:rPr>
              <w:t>630</w:t>
            </w:r>
            <w:r w:rsidR="00CC7A06">
              <w:rPr>
                <w:rFonts w:ascii="Times New Roman" w:hAnsi="Times New Roman"/>
                <w:sz w:val="28"/>
                <w:szCs w:val="28"/>
                <w:shd w:val="clear" w:color="auto" w:fill="FFFFFF"/>
              </w:rPr>
              <w:t xml:space="preserve"> </w:t>
            </w:r>
            <w:r w:rsidRPr="00CA6E48" w:rsidR="00CC7A06">
              <w:rPr>
                <w:rFonts w:ascii="Times New Roman" w:hAnsi="Times New Roman"/>
                <w:i/>
                <w:iCs/>
                <w:sz w:val="28"/>
                <w:szCs w:val="28"/>
                <w:shd w:val="clear" w:color="auto" w:fill="FFFFFF"/>
              </w:rPr>
              <w:t>euro</w:t>
            </w:r>
            <w:r w:rsidRPr="00714F72" w:rsidR="00714F72">
              <w:rPr>
                <w:rFonts w:ascii="Times New Roman" w:hAnsi="Times New Roman"/>
                <w:sz w:val="28"/>
                <w:szCs w:val="28"/>
                <w:shd w:val="clear" w:color="auto" w:fill="FFFFFF"/>
              </w:rPr>
              <w:t>;</w:t>
            </w:r>
          </w:p>
          <w:p w:rsidR="00CC7A06" w:rsidP="00603B2A" w:rsidRDefault="00620A27" w14:paraId="1A73208F" w14:textId="7DB6FDF6">
            <w:pPr>
              <w:pStyle w:val="Sarakstarindkopa"/>
              <w:numPr>
                <w:ilvl w:val="0"/>
                <w:numId w:val="34"/>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CC7A06">
              <w:rPr>
                <w:rFonts w:ascii="Times New Roman" w:hAnsi="Times New Roman"/>
                <w:sz w:val="28"/>
                <w:szCs w:val="28"/>
                <w:shd w:val="clear" w:color="auto" w:fill="FFFFFF"/>
              </w:rPr>
              <w:t xml:space="preserve">iti </w:t>
            </w:r>
            <w:r w:rsidRPr="00CC7A06" w:rsidR="00CC7A06">
              <w:rPr>
                <w:rFonts w:ascii="Times New Roman" w:hAnsi="Times New Roman"/>
                <w:sz w:val="28"/>
                <w:szCs w:val="28"/>
                <w:shd w:val="clear" w:color="auto" w:fill="FFFFFF"/>
              </w:rPr>
              <w:t>pirmizrāžu sagatavošanas izdevumi</w:t>
            </w:r>
            <w:r w:rsidR="00714F7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C7A06" w:rsidR="00CC7A06">
              <w:rPr>
                <w:rFonts w:ascii="Times New Roman" w:hAnsi="Times New Roman"/>
                <w:sz w:val="28"/>
                <w:szCs w:val="28"/>
                <w:shd w:val="clear" w:color="auto" w:fill="FFFFFF"/>
              </w:rPr>
              <w:t>3</w:t>
            </w:r>
            <w:r w:rsidR="00CC7A06">
              <w:rPr>
                <w:rFonts w:ascii="Times New Roman" w:hAnsi="Times New Roman"/>
                <w:sz w:val="28"/>
                <w:szCs w:val="28"/>
                <w:shd w:val="clear" w:color="auto" w:fill="FFFFFF"/>
              </w:rPr>
              <w:t> </w:t>
            </w:r>
            <w:r w:rsidRPr="00CC7A06" w:rsidR="00CC7A06">
              <w:rPr>
                <w:rFonts w:ascii="Times New Roman" w:hAnsi="Times New Roman"/>
                <w:sz w:val="28"/>
                <w:szCs w:val="28"/>
                <w:shd w:val="clear" w:color="auto" w:fill="FFFFFF"/>
              </w:rPr>
              <w:t>580</w:t>
            </w:r>
            <w:r w:rsidR="00CC7A06">
              <w:rPr>
                <w:rFonts w:ascii="Times New Roman" w:hAnsi="Times New Roman"/>
                <w:sz w:val="28"/>
                <w:szCs w:val="28"/>
                <w:shd w:val="clear" w:color="auto" w:fill="FFFFFF"/>
              </w:rPr>
              <w:t xml:space="preserve"> </w:t>
            </w:r>
            <w:r w:rsidRPr="00CA6E48" w:rsidR="00CC7A06">
              <w:rPr>
                <w:rFonts w:ascii="Times New Roman" w:hAnsi="Times New Roman"/>
                <w:i/>
                <w:iCs/>
                <w:sz w:val="28"/>
                <w:szCs w:val="28"/>
                <w:shd w:val="clear" w:color="auto" w:fill="FFFFFF"/>
              </w:rPr>
              <w:t>euro</w:t>
            </w:r>
            <w:r w:rsidRPr="00714F72" w:rsidR="00714F72">
              <w:rPr>
                <w:rFonts w:ascii="Times New Roman" w:hAnsi="Times New Roman"/>
                <w:sz w:val="28"/>
                <w:szCs w:val="28"/>
                <w:shd w:val="clear" w:color="auto" w:fill="FFFFFF"/>
              </w:rPr>
              <w:t>;</w:t>
            </w:r>
          </w:p>
          <w:p w:rsidR="00007671" w:rsidP="00620A27" w:rsidRDefault="00CD71EB" w14:paraId="7E66B266" w14:textId="77777777">
            <w:pPr>
              <w:pStyle w:val="Sarakstarindkopa"/>
              <w:numPr>
                <w:ilvl w:val="0"/>
                <w:numId w:val="27"/>
              </w:numPr>
              <w:spacing w:after="0" w:line="240" w:lineRule="auto"/>
              <w:ind w:left="357" w:hanging="357"/>
              <w:jc w:val="both"/>
              <w:rPr>
                <w:rFonts w:ascii="Times New Roman" w:hAnsi="Times New Roman"/>
                <w:sz w:val="28"/>
                <w:szCs w:val="28"/>
                <w:shd w:val="clear" w:color="auto" w:fill="FFFFFF"/>
              </w:rPr>
            </w:pPr>
            <w:r w:rsidRPr="00CD71EB">
              <w:rPr>
                <w:rFonts w:ascii="Times New Roman" w:hAnsi="Times New Roman"/>
                <w:sz w:val="28"/>
                <w:szCs w:val="28"/>
                <w:shd w:val="clear" w:color="auto" w:fill="FFFFFF"/>
              </w:rPr>
              <w:t xml:space="preserve">140 618 </w:t>
            </w:r>
            <w:r w:rsidRPr="00CD71EB">
              <w:rPr>
                <w:rFonts w:ascii="Times New Roman" w:hAnsi="Times New Roman"/>
                <w:i/>
                <w:iCs/>
                <w:sz w:val="28"/>
                <w:szCs w:val="28"/>
                <w:shd w:val="clear" w:color="auto" w:fill="FFFFFF"/>
              </w:rPr>
              <w:t>euro</w:t>
            </w:r>
            <w:r w:rsidRPr="00CD71EB">
              <w:rPr>
                <w:rFonts w:ascii="Times New Roman" w:hAnsi="Times New Roman"/>
                <w:sz w:val="28"/>
                <w:szCs w:val="28"/>
                <w:shd w:val="clear" w:color="auto" w:fill="FFFFFF"/>
              </w:rPr>
              <w:t xml:space="preserve"> apmērā </w:t>
            </w:r>
            <w:r>
              <w:rPr>
                <w:rFonts w:ascii="Times New Roman" w:hAnsi="Times New Roman"/>
                <w:sz w:val="28"/>
                <w:szCs w:val="28"/>
                <w:shd w:val="clear" w:color="auto" w:fill="FFFFFF"/>
              </w:rPr>
              <w:t>VSIA</w:t>
            </w:r>
            <w:r w:rsidRPr="00CD71EB">
              <w:rPr>
                <w:rFonts w:ascii="Times New Roman" w:hAnsi="Times New Roman"/>
                <w:sz w:val="28"/>
                <w:szCs w:val="28"/>
                <w:shd w:val="clear" w:color="auto" w:fill="FFFFFF"/>
              </w:rPr>
              <w:t xml:space="preserve"> „Jaunais Rīgas teātris”</w:t>
            </w:r>
            <w:r w:rsidR="0089464E">
              <w:rPr>
                <w:rFonts w:ascii="Times New Roman" w:hAnsi="Times New Roman"/>
                <w:sz w:val="28"/>
                <w:szCs w:val="28"/>
                <w:shd w:val="clear" w:color="auto" w:fill="FFFFFF"/>
              </w:rPr>
              <w:t xml:space="preserve">, </w:t>
            </w:r>
            <w:r w:rsidRPr="0089464E" w:rsidR="0089464E">
              <w:rPr>
                <w:rFonts w:ascii="Times New Roman" w:hAnsi="Times New Roman"/>
                <w:sz w:val="28"/>
                <w:szCs w:val="28"/>
                <w:shd w:val="clear" w:color="auto" w:fill="FFFFFF"/>
              </w:rPr>
              <w:t>lai 2021.gada otrajā pusgadā sagatavot</w:t>
            </w:r>
            <w:r w:rsidR="0089464E">
              <w:rPr>
                <w:rFonts w:ascii="Times New Roman" w:hAnsi="Times New Roman"/>
                <w:sz w:val="28"/>
                <w:szCs w:val="28"/>
                <w:shd w:val="clear" w:color="auto" w:fill="FFFFFF"/>
              </w:rPr>
              <w:t>u</w:t>
            </w:r>
            <w:r w:rsidRPr="0089464E" w:rsidR="0089464E">
              <w:rPr>
                <w:rFonts w:ascii="Times New Roman" w:hAnsi="Times New Roman"/>
                <w:sz w:val="28"/>
                <w:szCs w:val="28"/>
                <w:shd w:val="clear" w:color="auto" w:fill="FFFFFF"/>
              </w:rPr>
              <w:t xml:space="preserve"> </w:t>
            </w:r>
            <w:r w:rsidR="00714848">
              <w:rPr>
                <w:rFonts w:ascii="Times New Roman" w:hAnsi="Times New Roman"/>
                <w:sz w:val="28"/>
                <w:szCs w:val="28"/>
                <w:shd w:val="clear" w:color="auto" w:fill="FFFFFF"/>
              </w:rPr>
              <w:t>piecus</w:t>
            </w:r>
            <w:r w:rsidRPr="0089464E" w:rsidR="00714848">
              <w:rPr>
                <w:rFonts w:ascii="Times New Roman" w:hAnsi="Times New Roman"/>
                <w:sz w:val="28"/>
                <w:szCs w:val="28"/>
                <w:shd w:val="clear" w:color="auto" w:fill="FFFFFF"/>
              </w:rPr>
              <w:t xml:space="preserve"> </w:t>
            </w:r>
            <w:r w:rsidRPr="0089464E" w:rsidR="0089464E">
              <w:rPr>
                <w:rFonts w:ascii="Times New Roman" w:hAnsi="Times New Roman"/>
                <w:sz w:val="28"/>
                <w:szCs w:val="28"/>
                <w:shd w:val="clear" w:color="auto" w:fill="FFFFFF"/>
              </w:rPr>
              <w:t>jauniestudējumus</w:t>
            </w:r>
            <w:r w:rsidR="003901F6">
              <w:rPr>
                <w:rFonts w:ascii="Times New Roman" w:hAnsi="Times New Roman"/>
                <w:sz w:val="28"/>
                <w:szCs w:val="28"/>
                <w:shd w:val="clear" w:color="auto" w:fill="FFFFFF"/>
              </w:rPr>
              <w:t xml:space="preserve">. </w:t>
            </w:r>
          </w:p>
          <w:p w:rsidR="00007671" w:rsidP="00C50DC4" w:rsidRDefault="00B42D12" w14:paraId="7B62C767" w14:textId="760B486F">
            <w:pPr>
              <w:pStyle w:val="Sarakstarindkopa"/>
              <w:spacing w:after="0" w:line="240" w:lineRule="auto"/>
              <w:ind w:left="357"/>
              <w:jc w:val="both"/>
              <w:rPr>
                <w:rFonts w:ascii="Times New Roman" w:hAnsi="Times New Roman"/>
                <w:sz w:val="28"/>
                <w:szCs w:val="28"/>
                <w:shd w:val="clear" w:color="auto" w:fill="FFFFFF"/>
              </w:rPr>
            </w:pPr>
            <w:r w:rsidRPr="00B42D12">
              <w:rPr>
                <w:rFonts w:ascii="Times New Roman" w:hAnsi="Times New Roman"/>
                <w:sz w:val="28"/>
                <w:szCs w:val="28"/>
                <w:shd w:val="clear" w:color="auto" w:fill="FFFFFF"/>
              </w:rPr>
              <w:t>Plānotās izdevumu pozīcijas</w:t>
            </w:r>
            <w:r w:rsidRPr="00007671" w:rsidR="00007671">
              <w:rPr>
                <w:rFonts w:ascii="Times New Roman" w:hAnsi="Times New Roman"/>
                <w:sz w:val="28"/>
                <w:szCs w:val="28"/>
                <w:shd w:val="clear" w:color="auto" w:fill="FFFFFF"/>
              </w:rPr>
              <w:t>:</w:t>
            </w:r>
          </w:p>
          <w:p w:rsidRPr="00452DCB" w:rsidR="00452DCB" w:rsidP="00603B2A" w:rsidRDefault="005C6036" w14:paraId="122F14A5" w14:textId="73A6EC84">
            <w:pPr>
              <w:pStyle w:val="Sarakstarindkopa"/>
              <w:numPr>
                <w:ilvl w:val="0"/>
                <w:numId w:val="35"/>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autoratlīdzība</w:t>
            </w:r>
            <w:r w:rsidRPr="00452DCB">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vai pakalpojums par režijas izveidošanu</w:t>
            </w:r>
            <w:r w:rsidR="00452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ab/>
              <w:t>20</w:t>
            </w:r>
            <w:r w:rsidR="00452DCB">
              <w:rPr>
                <w:rFonts w:ascii="Times New Roman" w:hAnsi="Times New Roman"/>
                <w:sz w:val="28"/>
                <w:szCs w:val="28"/>
                <w:shd w:val="clear" w:color="auto" w:fill="FFFFFF"/>
              </w:rPr>
              <w:t> </w:t>
            </w:r>
            <w:r w:rsidRPr="00452DCB" w:rsidR="00452DCB">
              <w:rPr>
                <w:rFonts w:ascii="Times New Roman" w:hAnsi="Times New Roman"/>
                <w:sz w:val="28"/>
                <w:szCs w:val="28"/>
                <w:shd w:val="clear" w:color="auto" w:fill="FFFFFF"/>
              </w:rPr>
              <w:t>000</w:t>
            </w:r>
            <w:r w:rsidR="00452DCB">
              <w:rPr>
                <w:rFonts w:ascii="Times New Roman" w:hAnsi="Times New Roman"/>
                <w:sz w:val="28"/>
                <w:szCs w:val="28"/>
                <w:shd w:val="clear" w:color="auto" w:fill="FFFFFF"/>
              </w:rPr>
              <w:t xml:space="preserve"> </w:t>
            </w:r>
            <w:r w:rsidRPr="00CA6E48" w:rsidR="00452DCB">
              <w:rPr>
                <w:rFonts w:ascii="Times New Roman" w:hAnsi="Times New Roman"/>
                <w:i/>
                <w:iCs/>
                <w:sz w:val="28"/>
                <w:szCs w:val="28"/>
                <w:shd w:val="clear" w:color="auto" w:fill="FFFFFF"/>
              </w:rPr>
              <w:t>euro</w:t>
            </w:r>
            <w:r w:rsidRPr="00714F72" w:rsidR="00452DCB">
              <w:rPr>
                <w:rFonts w:ascii="Times New Roman" w:hAnsi="Times New Roman"/>
                <w:sz w:val="28"/>
                <w:szCs w:val="28"/>
                <w:shd w:val="clear" w:color="auto" w:fill="FFFFFF"/>
              </w:rPr>
              <w:t>;</w:t>
            </w:r>
          </w:p>
          <w:p w:rsidRPr="00452DCB" w:rsidR="00452DCB" w:rsidP="00603B2A" w:rsidRDefault="005C6036" w14:paraId="3337A68E" w14:textId="6FD1BCE7">
            <w:pPr>
              <w:pStyle w:val="Sarakstarindkopa"/>
              <w:numPr>
                <w:ilvl w:val="0"/>
                <w:numId w:val="35"/>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452DCB">
              <w:rPr>
                <w:rFonts w:ascii="Times New Roman" w:hAnsi="Times New Roman"/>
                <w:sz w:val="28"/>
                <w:szCs w:val="28"/>
                <w:shd w:val="clear" w:color="auto" w:fill="FFFFFF"/>
              </w:rPr>
              <w:t xml:space="preserve">utoratlīdzība </w:t>
            </w:r>
            <w:r w:rsidRPr="00452DCB" w:rsidR="00452DCB">
              <w:rPr>
                <w:rFonts w:ascii="Times New Roman" w:hAnsi="Times New Roman"/>
                <w:sz w:val="28"/>
                <w:szCs w:val="28"/>
                <w:shd w:val="clear" w:color="auto" w:fill="FFFFFF"/>
              </w:rPr>
              <w:t>vai pakalpojums par scenogrāfijas izveidi</w:t>
            </w:r>
            <w:r w:rsidR="00452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8 000</w:t>
            </w:r>
            <w:r w:rsidRPr="00CA6E48" w:rsidR="00452DCB">
              <w:rPr>
                <w:rFonts w:ascii="Times New Roman" w:hAnsi="Times New Roman"/>
                <w:i/>
                <w:iCs/>
                <w:sz w:val="28"/>
                <w:szCs w:val="28"/>
                <w:shd w:val="clear" w:color="auto" w:fill="FFFFFF"/>
              </w:rPr>
              <w:t xml:space="preserve"> euro</w:t>
            </w:r>
            <w:r w:rsidRPr="00714F72" w:rsidR="00452DCB">
              <w:rPr>
                <w:rFonts w:ascii="Times New Roman" w:hAnsi="Times New Roman"/>
                <w:sz w:val="28"/>
                <w:szCs w:val="28"/>
                <w:shd w:val="clear" w:color="auto" w:fill="FFFFFF"/>
              </w:rPr>
              <w:t>;</w:t>
            </w:r>
          </w:p>
          <w:p w:rsidRPr="00452DCB" w:rsidR="00452DCB" w:rsidP="00603B2A" w:rsidRDefault="005C6036" w14:paraId="78FD5A4B" w14:textId="717339CD">
            <w:pPr>
              <w:pStyle w:val="Sarakstarindkopa"/>
              <w:numPr>
                <w:ilvl w:val="0"/>
                <w:numId w:val="35"/>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452DCB">
              <w:rPr>
                <w:rFonts w:ascii="Times New Roman" w:hAnsi="Times New Roman"/>
                <w:sz w:val="28"/>
                <w:szCs w:val="28"/>
                <w:shd w:val="clear" w:color="auto" w:fill="FFFFFF"/>
              </w:rPr>
              <w:t xml:space="preserve">utoratlīdzība </w:t>
            </w:r>
            <w:r w:rsidRPr="00452DCB" w:rsidR="00452DCB">
              <w:rPr>
                <w:rFonts w:ascii="Times New Roman" w:hAnsi="Times New Roman"/>
                <w:sz w:val="28"/>
                <w:szCs w:val="28"/>
                <w:shd w:val="clear" w:color="auto" w:fill="FFFFFF"/>
              </w:rPr>
              <w:t>par kostīmu izveidi</w:t>
            </w:r>
            <w:r w:rsidR="00452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6 000</w:t>
            </w:r>
            <w:r w:rsidRPr="00CA6E48" w:rsidR="00452DCB">
              <w:rPr>
                <w:rFonts w:ascii="Times New Roman" w:hAnsi="Times New Roman"/>
                <w:i/>
                <w:iCs/>
                <w:sz w:val="28"/>
                <w:szCs w:val="28"/>
                <w:shd w:val="clear" w:color="auto" w:fill="FFFFFF"/>
              </w:rPr>
              <w:t xml:space="preserve"> euro</w:t>
            </w:r>
            <w:r w:rsidRPr="00714F72" w:rsidR="00452DCB">
              <w:rPr>
                <w:rFonts w:ascii="Times New Roman" w:hAnsi="Times New Roman"/>
                <w:sz w:val="28"/>
                <w:szCs w:val="28"/>
                <w:shd w:val="clear" w:color="auto" w:fill="FFFFFF"/>
              </w:rPr>
              <w:t>;</w:t>
            </w:r>
          </w:p>
          <w:p w:rsidRPr="00452DCB" w:rsidR="00452DCB" w:rsidP="00603B2A" w:rsidRDefault="005C6036" w14:paraId="2A7DDEBE" w14:textId="203096D7">
            <w:pPr>
              <w:pStyle w:val="Sarakstarindkopa"/>
              <w:numPr>
                <w:ilvl w:val="0"/>
                <w:numId w:val="35"/>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c</w:t>
            </w:r>
            <w:r w:rsidRPr="00452DCB">
              <w:rPr>
                <w:rFonts w:ascii="Times New Roman" w:hAnsi="Times New Roman"/>
                <w:sz w:val="28"/>
                <w:szCs w:val="28"/>
                <w:shd w:val="clear" w:color="auto" w:fill="FFFFFF"/>
              </w:rPr>
              <w:t xml:space="preserve">iti </w:t>
            </w:r>
            <w:r w:rsidRPr="00452DCB" w:rsidR="00452DCB">
              <w:rPr>
                <w:rFonts w:ascii="Times New Roman" w:hAnsi="Times New Roman"/>
                <w:sz w:val="28"/>
                <w:szCs w:val="28"/>
                <w:shd w:val="clear" w:color="auto" w:fill="FFFFFF"/>
              </w:rPr>
              <w:t>autoratlīdzību vai pakalpojumu izdevumi</w:t>
            </w:r>
            <w:r w:rsidR="00452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4 000</w:t>
            </w:r>
            <w:r w:rsidRPr="00CA6E48" w:rsidR="00452DCB">
              <w:rPr>
                <w:rFonts w:ascii="Times New Roman" w:hAnsi="Times New Roman"/>
                <w:i/>
                <w:iCs/>
                <w:sz w:val="28"/>
                <w:szCs w:val="28"/>
                <w:shd w:val="clear" w:color="auto" w:fill="FFFFFF"/>
              </w:rPr>
              <w:t xml:space="preserve"> euro</w:t>
            </w:r>
            <w:r w:rsidRPr="00714F72" w:rsidR="00452DCB">
              <w:rPr>
                <w:rFonts w:ascii="Times New Roman" w:hAnsi="Times New Roman"/>
                <w:sz w:val="28"/>
                <w:szCs w:val="28"/>
                <w:shd w:val="clear" w:color="auto" w:fill="FFFFFF"/>
              </w:rPr>
              <w:t>;</w:t>
            </w:r>
          </w:p>
          <w:p w:rsidRPr="00452DCB" w:rsidR="00452DCB" w:rsidP="00603B2A" w:rsidRDefault="005C6036" w14:paraId="39D6DD4A" w14:textId="359EBAC4">
            <w:pPr>
              <w:pStyle w:val="Sarakstarindkopa"/>
              <w:numPr>
                <w:ilvl w:val="0"/>
                <w:numId w:val="35"/>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p</w:t>
            </w:r>
            <w:r w:rsidRPr="00452DCB">
              <w:rPr>
                <w:rFonts w:ascii="Times New Roman" w:hAnsi="Times New Roman"/>
                <w:sz w:val="28"/>
                <w:szCs w:val="28"/>
                <w:shd w:val="clear" w:color="auto" w:fill="FFFFFF"/>
              </w:rPr>
              <w:t xml:space="preserve">apildus </w:t>
            </w:r>
            <w:r w:rsidRPr="00452DCB" w:rsidR="00452DCB">
              <w:rPr>
                <w:rFonts w:ascii="Times New Roman" w:hAnsi="Times New Roman"/>
                <w:sz w:val="28"/>
                <w:szCs w:val="28"/>
                <w:shd w:val="clear" w:color="auto" w:fill="FFFFFF"/>
              </w:rPr>
              <w:t>piesaistīto aktieru atalgojums vai autora līgums</w:t>
            </w:r>
            <w:r w:rsidR="00452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10 000</w:t>
            </w:r>
            <w:r w:rsidRPr="00CA6E48" w:rsidR="00452DCB">
              <w:rPr>
                <w:rFonts w:ascii="Times New Roman" w:hAnsi="Times New Roman"/>
                <w:i/>
                <w:iCs/>
                <w:sz w:val="28"/>
                <w:szCs w:val="28"/>
                <w:shd w:val="clear" w:color="auto" w:fill="FFFFFF"/>
              </w:rPr>
              <w:t xml:space="preserve"> euro</w:t>
            </w:r>
            <w:r w:rsidRPr="00714F72" w:rsidR="00452DCB">
              <w:rPr>
                <w:rFonts w:ascii="Times New Roman" w:hAnsi="Times New Roman"/>
                <w:sz w:val="28"/>
                <w:szCs w:val="28"/>
                <w:shd w:val="clear" w:color="auto" w:fill="FFFFFF"/>
              </w:rPr>
              <w:t>;</w:t>
            </w:r>
          </w:p>
          <w:p w:rsidRPr="00452DCB" w:rsidR="00452DCB" w:rsidP="00603B2A" w:rsidRDefault="005C6036" w14:paraId="02F4378E" w14:textId="4AE4A3A8">
            <w:pPr>
              <w:pStyle w:val="Sarakstarindkopa"/>
              <w:numPr>
                <w:ilvl w:val="0"/>
                <w:numId w:val="35"/>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452DCB">
              <w:rPr>
                <w:rFonts w:ascii="Times New Roman" w:hAnsi="Times New Roman"/>
                <w:sz w:val="28"/>
                <w:szCs w:val="28"/>
                <w:shd w:val="clear" w:color="auto" w:fill="FFFFFF"/>
              </w:rPr>
              <w:t xml:space="preserve">ita </w:t>
            </w:r>
            <w:r w:rsidRPr="00452DCB" w:rsidR="00452DCB">
              <w:rPr>
                <w:rFonts w:ascii="Times New Roman" w:hAnsi="Times New Roman"/>
                <w:sz w:val="28"/>
                <w:szCs w:val="28"/>
                <w:shd w:val="clear" w:color="auto" w:fill="FFFFFF"/>
              </w:rPr>
              <w:t>papildus piesaistītā personālā atalgojums, piemaksas</w:t>
            </w:r>
            <w:r w:rsidR="00452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10 000</w:t>
            </w:r>
            <w:r w:rsidRPr="00CA6E48" w:rsidR="00452DCB">
              <w:rPr>
                <w:rFonts w:ascii="Times New Roman" w:hAnsi="Times New Roman"/>
                <w:i/>
                <w:iCs/>
                <w:sz w:val="28"/>
                <w:szCs w:val="28"/>
                <w:shd w:val="clear" w:color="auto" w:fill="FFFFFF"/>
              </w:rPr>
              <w:t xml:space="preserve"> euro</w:t>
            </w:r>
            <w:r w:rsidRPr="00714F72" w:rsidR="00452DCB">
              <w:rPr>
                <w:rFonts w:ascii="Times New Roman" w:hAnsi="Times New Roman"/>
                <w:sz w:val="28"/>
                <w:szCs w:val="28"/>
                <w:shd w:val="clear" w:color="auto" w:fill="FFFFFF"/>
              </w:rPr>
              <w:t>;</w:t>
            </w:r>
          </w:p>
          <w:p w:rsidRPr="00452DCB" w:rsidR="00452DCB" w:rsidP="00603B2A" w:rsidRDefault="005C6036" w14:paraId="6E03E3A0" w14:textId="27DFA933">
            <w:pPr>
              <w:pStyle w:val="Sarakstarindkopa"/>
              <w:numPr>
                <w:ilvl w:val="0"/>
                <w:numId w:val="35"/>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452DCB">
              <w:rPr>
                <w:rFonts w:ascii="Times New Roman" w:hAnsi="Times New Roman"/>
                <w:sz w:val="28"/>
                <w:szCs w:val="28"/>
                <w:shd w:val="clear" w:color="auto" w:fill="FFFFFF"/>
              </w:rPr>
              <w:t xml:space="preserve">arba </w:t>
            </w:r>
            <w:r w:rsidRPr="00452DCB" w:rsidR="00452DCB">
              <w:rPr>
                <w:rFonts w:ascii="Times New Roman" w:hAnsi="Times New Roman"/>
                <w:sz w:val="28"/>
                <w:szCs w:val="28"/>
                <w:shd w:val="clear" w:color="auto" w:fill="FFFFFF"/>
              </w:rPr>
              <w:t>devēja valsts sociālās apdrošināšanas obligātās iemaksas</w:t>
            </w:r>
            <w:r w:rsidR="00452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6</w:t>
            </w:r>
            <w:r w:rsidR="00452DCB">
              <w:rPr>
                <w:rFonts w:ascii="Times New Roman" w:hAnsi="Times New Roman"/>
                <w:sz w:val="28"/>
                <w:szCs w:val="28"/>
                <w:shd w:val="clear" w:color="auto" w:fill="FFFFFF"/>
              </w:rPr>
              <w:t> </w:t>
            </w:r>
            <w:r w:rsidRPr="00452DCB" w:rsidR="00452DCB">
              <w:rPr>
                <w:rFonts w:ascii="Times New Roman" w:hAnsi="Times New Roman"/>
                <w:sz w:val="28"/>
                <w:szCs w:val="28"/>
                <w:shd w:val="clear" w:color="auto" w:fill="FFFFFF"/>
              </w:rPr>
              <w:t>618</w:t>
            </w:r>
            <w:r w:rsidR="00452DCB">
              <w:rPr>
                <w:rFonts w:ascii="Times New Roman" w:hAnsi="Times New Roman"/>
                <w:sz w:val="28"/>
                <w:szCs w:val="28"/>
                <w:shd w:val="clear" w:color="auto" w:fill="FFFFFF"/>
              </w:rPr>
              <w:t xml:space="preserve"> </w:t>
            </w:r>
            <w:r w:rsidRPr="00CA6E48" w:rsidR="00452DCB">
              <w:rPr>
                <w:rFonts w:ascii="Times New Roman" w:hAnsi="Times New Roman"/>
                <w:i/>
                <w:iCs/>
                <w:sz w:val="28"/>
                <w:szCs w:val="28"/>
                <w:shd w:val="clear" w:color="auto" w:fill="FFFFFF"/>
              </w:rPr>
              <w:t>euro</w:t>
            </w:r>
            <w:r w:rsidRPr="00714F72" w:rsidR="00452DCB">
              <w:rPr>
                <w:rFonts w:ascii="Times New Roman" w:hAnsi="Times New Roman"/>
                <w:sz w:val="28"/>
                <w:szCs w:val="28"/>
                <w:shd w:val="clear" w:color="auto" w:fill="FFFFFF"/>
              </w:rPr>
              <w:t>;</w:t>
            </w:r>
          </w:p>
          <w:p w:rsidRPr="00452DCB" w:rsidR="00452DCB" w:rsidP="00603B2A" w:rsidRDefault="005C6036" w14:paraId="2640754E" w14:textId="00486E58">
            <w:pPr>
              <w:pStyle w:val="Sarakstarindkopa"/>
              <w:numPr>
                <w:ilvl w:val="0"/>
                <w:numId w:val="35"/>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k</w:t>
            </w:r>
            <w:r w:rsidRPr="00452DCB">
              <w:rPr>
                <w:rFonts w:ascii="Times New Roman" w:hAnsi="Times New Roman"/>
                <w:sz w:val="28"/>
                <w:szCs w:val="28"/>
                <w:shd w:val="clear" w:color="auto" w:fill="FFFFFF"/>
              </w:rPr>
              <w:t xml:space="preserve">ostīmu </w:t>
            </w:r>
            <w:r w:rsidRPr="00452DCB" w:rsidR="00452DCB">
              <w:rPr>
                <w:rFonts w:ascii="Times New Roman" w:hAnsi="Times New Roman"/>
                <w:sz w:val="28"/>
                <w:szCs w:val="28"/>
                <w:shd w:val="clear" w:color="auto" w:fill="FFFFFF"/>
              </w:rPr>
              <w:t>izgatavošanas izdevumi</w:t>
            </w:r>
            <w:r w:rsidR="00452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20</w:t>
            </w:r>
            <w:r w:rsidR="00452DCB">
              <w:rPr>
                <w:rFonts w:ascii="Times New Roman" w:hAnsi="Times New Roman"/>
                <w:sz w:val="28"/>
                <w:szCs w:val="28"/>
                <w:shd w:val="clear" w:color="auto" w:fill="FFFFFF"/>
              </w:rPr>
              <w:t> </w:t>
            </w:r>
            <w:r w:rsidRPr="00452DCB" w:rsidR="00452DCB">
              <w:rPr>
                <w:rFonts w:ascii="Times New Roman" w:hAnsi="Times New Roman"/>
                <w:sz w:val="28"/>
                <w:szCs w:val="28"/>
                <w:shd w:val="clear" w:color="auto" w:fill="FFFFFF"/>
              </w:rPr>
              <w:t>000</w:t>
            </w:r>
            <w:r w:rsidR="00452DCB">
              <w:rPr>
                <w:rFonts w:ascii="Times New Roman" w:hAnsi="Times New Roman"/>
                <w:sz w:val="28"/>
                <w:szCs w:val="28"/>
                <w:shd w:val="clear" w:color="auto" w:fill="FFFFFF"/>
              </w:rPr>
              <w:t xml:space="preserve"> </w:t>
            </w:r>
            <w:r w:rsidRPr="00CA6E48" w:rsidR="00452DCB">
              <w:rPr>
                <w:rFonts w:ascii="Times New Roman" w:hAnsi="Times New Roman"/>
                <w:i/>
                <w:iCs/>
                <w:sz w:val="28"/>
                <w:szCs w:val="28"/>
                <w:shd w:val="clear" w:color="auto" w:fill="FFFFFF"/>
              </w:rPr>
              <w:t>euro</w:t>
            </w:r>
            <w:r w:rsidRPr="00714F72" w:rsidR="00452DCB">
              <w:rPr>
                <w:rFonts w:ascii="Times New Roman" w:hAnsi="Times New Roman"/>
                <w:sz w:val="28"/>
                <w:szCs w:val="28"/>
                <w:shd w:val="clear" w:color="auto" w:fill="FFFFFF"/>
              </w:rPr>
              <w:t>;</w:t>
            </w:r>
          </w:p>
          <w:p w:rsidRPr="00452DCB" w:rsidR="00452DCB" w:rsidP="00603B2A" w:rsidRDefault="005C6036" w14:paraId="11E0E56A" w14:textId="0E99841C">
            <w:pPr>
              <w:pStyle w:val="Sarakstarindkopa"/>
              <w:numPr>
                <w:ilvl w:val="0"/>
                <w:numId w:val="35"/>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452DCB">
              <w:rPr>
                <w:rFonts w:ascii="Times New Roman" w:hAnsi="Times New Roman"/>
                <w:sz w:val="28"/>
                <w:szCs w:val="28"/>
                <w:shd w:val="clear" w:color="auto" w:fill="FFFFFF"/>
              </w:rPr>
              <w:t xml:space="preserve">ekorāciju </w:t>
            </w:r>
            <w:r w:rsidRPr="00452DCB" w:rsidR="00452DCB">
              <w:rPr>
                <w:rFonts w:ascii="Times New Roman" w:hAnsi="Times New Roman"/>
                <w:sz w:val="28"/>
                <w:szCs w:val="28"/>
                <w:shd w:val="clear" w:color="auto" w:fill="FFFFFF"/>
              </w:rPr>
              <w:t>un rekvizītu izmaksas</w:t>
            </w:r>
            <w:r w:rsidR="00452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50</w:t>
            </w:r>
            <w:r w:rsidR="00452DCB">
              <w:rPr>
                <w:rFonts w:ascii="Times New Roman" w:hAnsi="Times New Roman"/>
                <w:sz w:val="28"/>
                <w:szCs w:val="28"/>
                <w:shd w:val="clear" w:color="auto" w:fill="FFFFFF"/>
              </w:rPr>
              <w:t> </w:t>
            </w:r>
            <w:r w:rsidRPr="00452DCB" w:rsidR="00452DCB">
              <w:rPr>
                <w:rFonts w:ascii="Times New Roman" w:hAnsi="Times New Roman"/>
                <w:sz w:val="28"/>
                <w:szCs w:val="28"/>
                <w:shd w:val="clear" w:color="auto" w:fill="FFFFFF"/>
              </w:rPr>
              <w:t>000</w:t>
            </w:r>
            <w:r w:rsidR="00452DCB">
              <w:rPr>
                <w:rFonts w:ascii="Times New Roman" w:hAnsi="Times New Roman"/>
                <w:sz w:val="28"/>
                <w:szCs w:val="28"/>
                <w:shd w:val="clear" w:color="auto" w:fill="FFFFFF"/>
              </w:rPr>
              <w:t xml:space="preserve"> </w:t>
            </w:r>
            <w:r w:rsidRPr="00CA6E48" w:rsidR="00452DCB">
              <w:rPr>
                <w:rFonts w:ascii="Times New Roman" w:hAnsi="Times New Roman"/>
                <w:i/>
                <w:iCs/>
                <w:sz w:val="28"/>
                <w:szCs w:val="28"/>
                <w:shd w:val="clear" w:color="auto" w:fill="FFFFFF"/>
              </w:rPr>
              <w:t>euro</w:t>
            </w:r>
            <w:r w:rsidRPr="00714F72" w:rsidR="00452DCB">
              <w:rPr>
                <w:rFonts w:ascii="Times New Roman" w:hAnsi="Times New Roman"/>
                <w:sz w:val="28"/>
                <w:szCs w:val="28"/>
                <w:shd w:val="clear" w:color="auto" w:fill="FFFFFF"/>
              </w:rPr>
              <w:t>;</w:t>
            </w:r>
          </w:p>
          <w:p w:rsidR="00007671" w:rsidP="00603B2A" w:rsidRDefault="005C6036" w14:paraId="70025ED2" w14:textId="3B66056D">
            <w:pPr>
              <w:pStyle w:val="Sarakstarindkopa"/>
              <w:numPr>
                <w:ilvl w:val="0"/>
                <w:numId w:val="35"/>
              </w:numPr>
              <w:spacing w:after="0" w:line="240" w:lineRule="auto"/>
              <w:ind w:left="867" w:hanging="510"/>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452DCB">
              <w:rPr>
                <w:rFonts w:ascii="Times New Roman" w:hAnsi="Times New Roman"/>
                <w:sz w:val="28"/>
                <w:szCs w:val="28"/>
                <w:shd w:val="clear" w:color="auto" w:fill="FFFFFF"/>
              </w:rPr>
              <w:t xml:space="preserve">iti </w:t>
            </w:r>
            <w:r w:rsidRPr="00452DCB" w:rsidR="00452DCB">
              <w:rPr>
                <w:rFonts w:ascii="Times New Roman" w:hAnsi="Times New Roman"/>
                <w:sz w:val="28"/>
                <w:szCs w:val="28"/>
                <w:shd w:val="clear" w:color="auto" w:fill="FFFFFF"/>
              </w:rPr>
              <w:t>pirmizrāžu sagatavošanas izdevumi</w:t>
            </w:r>
            <w:r w:rsidR="00452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52DCB" w:rsidR="00452DCB">
              <w:rPr>
                <w:rFonts w:ascii="Times New Roman" w:hAnsi="Times New Roman"/>
                <w:sz w:val="28"/>
                <w:szCs w:val="28"/>
                <w:shd w:val="clear" w:color="auto" w:fill="FFFFFF"/>
              </w:rPr>
              <w:t>6</w:t>
            </w:r>
            <w:r w:rsidR="00452DCB">
              <w:rPr>
                <w:rFonts w:ascii="Times New Roman" w:hAnsi="Times New Roman"/>
                <w:sz w:val="28"/>
                <w:szCs w:val="28"/>
                <w:shd w:val="clear" w:color="auto" w:fill="FFFFFF"/>
              </w:rPr>
              <w:t> </w:t>
            </w:r>
            <w:r w:rsidRPr="00452DCB" w:rsidR="00452DCB">
              <w:rPr>
                <w:rFonts w:ascii="Times New Roman" w:hAnsi="Times New Roman"/>
                <w:sz w:val="28"/>
                <w:szCs w:val="28"/>
                <w:shd w:val="clear" w:color="auto" w:fill="FFFFFF"/>
              </w:rPr>
              <w:t>000</w:t>
            </w:r>
            <w:r w:rsidR="00452DCB">
              <w:rPr>
                <w:rFonts w:ascii="Times New Roman" w:hAnsi="Times New Roman"/>
                <w:sz w:val="28"/>
                <w:szCs w:val="28"/>
                <w:shd w:val="clear" w:color="auto" w:fill="FFFFFF"/>
              </w:rPr>
              <w:t xml:space="preserve"> </w:t>
            </w:r>
            <w:r w:rsidRPr="00CA6E48" w:rsidR="00452DCB">
              <w:rPr>
                <w:rFonts w:ascii="Times New Roman" w:hAnsi="Times New Roman"/>
                <w:i/>
                <w:iCs/>
                <w:sz w:val="28"/>
                <w:szCs w:val="28"/>
                <w:shd w:val="clear" w:color="auto" w:fill="FFFFFF"/>
              </w:rPr>
              <w:t>euro</w:t>
            </w:r>
            <w:r w:rsidRPr="00714F72" w:rsidR="00452DCB">
              <w:rPr>
                <w:rFonts w:ascii="Times New Roman" w:hAnsi="Times New Roman"/>
                <w:sz w:val="28"/>
                <w:szCs w:val="28"/>
                <w:shd w:val="clear" w:color="auto" w:fill="FFFFFF"/>
              </w:rPr>
              <w:t>;</w:t>
            </w:r>
          </w:p>
          <w:p w:rsidR="0040702E" w:rsidP="00C50DC4" w:rsidRDefault="00CD71EB" w14:paraId="49CFD7AA" w14:textId="77777777">
            <w:pPr>
              <w:pStyle w:val="Sarakstarindkopa"/>
              <w:numPr>
                <w:ilvl w:val="0"/>
                <w:numId w:val="27"/>
              </w:numPr>
              <w:spacing w:after="0" w:line="240" w:lineRule="auto"/>
              <w:ind w:left="357" w:hanging="357"/>
              <w:jc w:val="both"/>
              <w:rPr>
                <w:rFonts w:ascii="Times New Roman" w:hAnsi="Times New Roman"/>
                <w:sz w:val="28"/>
                <w:szCs w:val="28"/>
                <w:shd w:val="clear" w:color="auto" w:fill="FFFFFF"/>
              </w:rPr>
            </w:pPr>
            <w:r w:rsidRPr="00E2288E">
              <w:rPr>
                <w:rFonts w:ascii="Times New Roman" w:hAnsi="Times New Roman"/>
                <w:sz w:val="28"/>
                <w:szCs w:val="28"/>
                <w:shd w:val="clear" w:color="auto" w:fill="FFFFFF"/>
              </w:rPr>
              <w:t xml:space="preserve">21 483 </w:t>
            </w:r>
            <w:r w:rsidRPr="00E2288E">
              <w:rPr>
                <w:rFonts w:ascii="Times New Roman" w:hAnsi="Times New Roman"/>
                <w:i/>
                <w:iCs/>
                <w:sz w:val="28"/>
                <w:szCs w:val="28"/>
                <w:shd w:val="clear" w:color="auto" w:fill="FFFFFF"/>
              </w:rPr>
              <w:t>euro</w:t>
            </w:r>
            <w:r w:rsidRPr="00E2288E">
              <w:rPr>
                <w:rFonts w:ascii="Times New Roman" w:hAnsi="Times New Roman"/>
                <w:sz w:val="28"/>
                <w:szCs w:val="28"/>
                <w:shd w:val="clear" w:color="auto" w:fill="FFFFFF"/>
              </w:rPr>
              <w:t xml:space="preserve"> apmērā </w:t>
            </w:r>
            <w:r w:rsidR="00E2288E">
              <w:rPr>
                <w:rFonts w:ascii="Times New Roman" w:hAnsi="Times New Roman"/>
                <w:sz w:val="28"/>
                <w:szCs w:val="28"/>
                <w:shd w:val="clear" w:color="auto" w:fill="FFFFFF"/>
              </w:rPr>
              <w:t>VSIA</w:t>
            </w:r>
            <w:r w:rsidRPr="00E2288E">
              <w:rPr>
                <w:rFonts w:ascii="Times New Roman" w:hAnsi="Times New Roman"/>
                <w:sz w:val="28"/>
                <w:szCs w:val="28"/>
                <w:shd w:val="clear" w:color="auto" w:fill="FFFFFF"/>
              </w:rPr>
              <w:t xml:space="preserve"> „Latvijas Leļļu teātris”</w:t>
            </w:r>
            <w:r w:rsidR="0089464E">
              <w:rPr>
                <w:rFonts w:ascii="Times New Roman" w:hAnsi="Times New Roman"/>
                <w:sz w:val="28"/>
                <w:szCs w:val="28"/>
                <w:shd w:val="clear" w:color="auto" w:fill="FFFFFF"/>
              </w:rPr>
              <w:t xml:space="preserve">, </w:t>
            </w:r>
            <w:r w:rsidRPr="00CD7BB0" w:rsidR="00CD7BB0">
              <w:rPr>
                <w:rFonts w:ascii="Times New Roman" w:hAnsi="Times New Roman"/>
                <w:sz w:val="28"/>
                <w:szCs w:val="28"/>
                <w:shd w:val="clear" w:color="auto" w:fill="FFFFFF"/>
              </w:rPr>
              <w:t xml:space="preserve">lai 2021.gada otrajā pusgadā sagatavotu </w:t>
            </w:r>
            <w:r w:rsidR="00714848">
              <w:rPr>
                <w:rFonts w:ascii="Times New Roman" w:hAnsi="Times New Roman"/>
                <w:sz w:val="28"/>
                <w:szCs w:val="28"/>
                <w:shd w:val="clear" w:color="auto" w:fill="FFFFFF"/>
              </w:rPr>
              <w:t xml:space="preserve">četrus </w:t>
            </w:r>
            <w:r w:rsidRPr="00CD7BB0" w:rsidR="00CD7BB0">
              <w:rPr>
                <w:rFonts w:ascii="Times New Roman" w:hAnsi="Times New Roman"/>
                <w:sz w:val="28"/>
                <w:szCs w:val="28"/>
                <w:shd w:val="clear" w:color="auto" w:fill="FFFFFF"/>
              </w:rPr>
              <w:t>jauniestudējumus</w:t>
            </w:r>
            <w:r w:rsidR="006F68C0">
              <w:rPr>
                <w:rFonts w:ascii="Times New Roman" w:hAnsi="Times New Roman"/>
                <w:sz w:val="28"/>
                <w:szCs w:val="28"/>
                <w:shd w:val="clear" w:color="auto" w:fill="FFFFFF"/>
              </w:rPr>
              <w:t xml:space="preserve">. </w:t>
            </w:r>
          </w:p>
          <w:p w:rsidR="0040702E" w:rsidP="005C6036" w:rsidRDefault="00B42D12" w14:paraId="4B4F7E70" w14:textId="61A7B4E8">
            <w:pPr>
              <w:pStyle w:val="Sarakstarindkopa"/>
              <w:spacing w:after="0" w:line="240" w:lineRule="auto"/>
              <w:ind w:left="357"/>
              <w:jc w:val="both"/>
              <w:rPr>
                <w:rFonts w:ascii="Times New Roman" w:hAnsi="Times New Roman"/>
                <w:sz w:val="28"/>
                <w:szCs w:val="28"/>
                <w:shd w:val="clear" w:color="auto" w:fill="FFFFFF"/>
              </w:rPr>
            </w:pPr>
            <w:r w:rsidRPr="00B42D12">
              <w:rPr>
                <w:rFonts w:ascii="Times New Roman" w:hAnsi="Times New Roman"/>
                <w:sz w:val="28"/>
                <w:szCs w:val="28"/>
                <w:shd w:val="clear" w:color="auto" w:fill="FFFFFF"/>
              </w:rPr>
              <w:t>Plānotās izdevumu pozīcijas</w:t>
            </w:r>
            <w:r w:rsidRPr="0040702E" w:rsidR="0040702E">
              <w:rPr>
                <w:rFonts w:ascii="Times New Roman" w:hAnsi="Times New Roman"/>
                <w:sz w:val="28"/>
                <w:szCs w:val="28"/>
                <w:shd w:val="clear" w:color="auto" w:fill="FFFFFF"/>
              </w:rPr>
              <w:t>:</w:t>
            </w:r>
          </w:p>
          <w:p w:rsidRPr="0040702E" w:rsidR="0040702E" w:rsidP="00603B2A" w:rsidRDefault="005C6036" w14:paraId="7B2C417E" w14:textId="32837EA3">
            <w:pPr>
              <w:pStyle w:val="Sarakstarindkopa"/>
              <w:numPr>
                <w:ilvl w:val="0"/>
                <w:numId w:val="36"/>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40702E">
              <w:rPr>
                <w:rFonts w:ascii="Times New Roman" w:hAnsi="Times New Roman"/>
                <w:sz w:val="28"/>
                <w:szCs w:val="28"/>
                <w:shd w:val="clear" w:color="auto" w:fill="FFFFFF"/>
              </w:rPr>
              <w:t xml:space="preserve">utoratlīdzība </w:t>
            </w:r>
            <w:r w:rsidRPr="0040702E" w:rsidR="0040702E">
              <w:rPr>
                <w:rFonts w:ascii="Times New Roman" w:hAnsi="Times New Roman"/>
                <w:sz w:val="28"/>
                <w:szCs w:val="28"/>
                <w:shd w:val="clear" w:color="auto" w:fill="FFFFFF"/>
              </w:rPr>
              <w:t>vai pakalpojums par režijas izveidošanu</w:t>
            </w:r>
            <w:r w:rsidR="0040702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0702E" w:rsidR="0040702E">
              <w:rPr>
                <w:rFonts w:ascii="Times New Roman" w:hAnsi="Times New Roman"/>
                <w:sz w:val="28"/>
                <w:szCs w:val="28"/>
                <w:shd w:val="clear" w:color="auto" w:fill="FFFFFF"/>
              </w:rPr>
              <w:t>4</w:t>
            </w:r>
            <w:r>
              <w:rPr>
                <w:rFonts w:ascii="Times New Roman" w:hAnsi="Times New Roman"/>
                <w:sz w:val="28"/>
                <w:szCs w:val="28"/>
                <w:shd w:val="clear" w:color="auto" w:fill="FFFFFF"/>
              </w:rPr>
              <w:t> </w:t>
            </w:r>
            <w:r w:rsidRPr="0040702E" w:rsidR="0040702E">
              <w:rPr>
                <w:rFonts w:ascii="Times New Roman" w:hAnsi="Times New Roman"/>
                <w:sz w:val="28"/>
                <w:szCs w:val="28"/>
                <w:shd w:val="clear" w:color="auto" w:fill="FFFFFF"/>
              </w:rPr>
              <w:t>44</w:t>
            </w:r>
            <w:r w:rsidR="00B64884">
              <w:rPr>
                <w:rFonts w:ascii="Times New Roman" w:hAnsi="Times New Roman"/>
                <w:sz w:val="28"/>
                <w:szCs w:val="28"/>
                <w:shd w:val="clear" w:color="auto" w:fill="FFFFFF"/>
              </w:rPr>
              <w:t>5</w:t>
            </w:r>
            <w:r w:rsidRPr="00CA6E48" w:rsidR="0040702E">
              <w:rPr>
                <w:rFonts w:ascii="Times New Roman" w:hAnsi="Times New Roman"/>
                <w:i/>
                <w:iCs/>
                <w:sz w:val="28"/>
                <w:szCs w:val="28"/>
                <w:shd w:val="clear" w:color="auto" w:fill="FFFFFF"/>
              </w:rPr>
              <w:t xml:space="preserve"> euro</w:t>
            </w:r>
            <w:r w:rsidRPr="00714F72" w:rsidR="0040702E">
              <w:rPr>
                <w:rFonts w:ascii="Times New Roman" w:hAnsi="Times New Roman"/>
                <w:sz w:val="28"/>
                <w:szCs w:val="28"/>
                <w:shd w:val="clear" w:color="auto" w:fill="FFFFFF"/>
              </w:rPr>
              <w:t>;</w:t>
            </w:r>
          </w:p>
          <w:p w:rsidRPr="0040702E" w:rsidR="0040702E" w:rsidP="00603B2A" w:rsidRDefault="005C6036" w14:paraId="6BD96B0B" w14:textId="3F1FC6FE">
            <w:pPr>
              <w:pStyle w:val="Sarakstarindkopa"/>
              <w:numPr>
                <w:ilvl w:val="0"/>
                <w:numId w:val="36"/>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40702E">
              <w:rPr>
                <w:rFonts w:ascii="Times New Roman" w:hAnsi="Times New Roman"/>
                <w:sz w:val="28"/>
                <w:szCs w:val="28"/>
                <w:shd w:val="clear" w:color="auto" w:fill="FFFFFF"/>
              </w:rPr>
              <w:t xml:space="preserve">utoratlīdzība </w:t>
            </w:r>
            <w:r w:rsidRPr="0040702E" w:rsidR="0040702E">
              <w:rPr>
                <w:rFonts w:ascii="Times New Roman" w:hAnsi="Times New Roman"/>
                <w:sz w:val="28"/>
                <w:szCs w:val="28"/>
                <w:shd w:val="clear" w:color="auto" w:fill="FFFFFF"/>
              </w:rPr>
              <w:t>vai pakalpojums par scenogrāfijas izveidi</w:t>
            </w:r>
            <w:r w:rsidR="0040702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0702E" w:rsidR="0040702E">
              <w:rPr>
                <w:rFonts w:ascii="Times New Roman" w:hAnsi="Times New Roman"/>
                <w:sz w:val="28"/>
                <w:szCs w:val="28"/>
                <w:shd w:val="clear" w:color="auto" w:fill="FFFFFF"/>
              </w:rPr>
              <w:t>2 806</w:t>
            </w:r>
            <w:r w:rsidRPr="00CA6E48" w:rsidR="0040702E">
              <w:rPr>
                <w:rFonts w:ascii="Times New Roman" w:hAnsi="Times New Roman"/>
                <w:i/>
                <w:iCs/>
                <w:sz w:val="28"/>
                <w:szCs w:val="28"/>
                <w:shd w:val="clear" w:color="auto" w:fill="FFFFFF"/>
              </w:rPr>
              <w:t xml:space="preserve"> euro</w:t>
            </w:r>
            <w:r w:rsidRPr="00714F72" w:rsidR="0040702E">
              <w:rPr>
                <w:rFonts w:ascii="Times New Roman" w:hAnsi="Times New Roman"/>
                <w:sz w:val="28"/>
                <w:szCs w:val="28"/>
                <w:shd w:val="clear" w:color="auto" w:fill="FFFFFF"/>
              </w:rPr>
              <w:t>;</w:t>
            </w:r>
          </w:p>
          <w:p w:rsidRPr="0040702E" w:rsidR="0040702E" w:rsidP="00603B2A" w:rsidRDefault="005C6036" w14:paraId="0EEC70F9" w14:textId="488F77AD">
            <w:pPr>
              <w:pStyle w:val="Sarakstarindkopa"/>
              <w:numPr>
                <w:ilvl w:val="0"/>
                <w:numId w:val="36"/>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40702E">
              <w:rPr>
                <w:rFonts w:ascii="Times New Roman" w:hAnsi="Times New Roman"/>
                <w:sz w:val="28"/>
                <w:szCs w:val="28"/>
                <w:shd w:val="clear" w:color="auto" w:fill="FFFFFF"/>
              </w:rPr>
              <w:t xml:space="preserve">utoratlīdzība </w:t>
            </w:r>
            <w:r w:rsidRPr="0040702E" w:rsidR="0040702E">
              <w:rPr>
                <w:rFonts w:ascii="Times New Roman" w:hAnsi="Times New Roman"/>
                <w:sz w:val="28"/>
                <w:szCs w:val="28"/>
                <w:shd w:val="clear" w:color="auto" w:fill="FFFFFF"/>
              </w:rPr>
              <w:t>par kostīmu izveidi</w:t>
            </w:r>
            <w:r>
              <w:rPr>
                <w:rFonts w:ascii="Times New Roman" w:hAnsi="Times New Roman"/>
                <w:sz w:val="28"/>
                <w:szCs w:val="28"/>
                <w:shd w:val="clear" w:color="auto" w:fill="FFFFFF"/>
              </w:rPr>
              <w:t xml:space="preserve"> –</w:t>
            </w:r>
            <w:r w:rsidR="0040702E">
              <w:rPr>
                <w:rFonts w:ascii="Times New Roman" w:hAnsi="Times New Roman"/>
                <w:sz w:val="28"/>
                <w:szCs w:val="28"/>
                <w:shd w:val="clear" w:color="auto" w:fill="FFFFFF"/>
              </w:rPr>
              <w:t xml:space="preserve"> </w:t>
            </w:r>
            <w:r w:rsidRPr="0040702E" w:rsidR="0040702E">
              <w:rPr>
                <w:rFonts w:ascii="Times New Roman" w:hAnsi="Times New Roman"/>
                <w:sz w:val="28"/>
                <w:szCs w:val="28"/>
                <w:shd w:val="clear" w:color="auto" w:fill="FFFFFF"/>
              </w:rPr>
              <w:t>1 111</w:t>
            </w:r>
            <w:r w:rsidRPr="00CA6E48" w:rsidR="0040702E">
              <w:rPr>
                <w:rFonts w:ascii="Times New Roman" w:hAnsi="Times New Roman"/>
                <w:i/>
                <w:iCs/>
                <w:sz w:val="28"/>
                <w:szCs w:val="28"/>
                <w:shd w:val="clear" w:color="auto" w:fill="FFFFFF"/>
              </w:rPr>
              <w:t xml:space="preserve"> euro</w:t>
            </w:r>
            <w:r w:rsidRPr="00714F72" w:rsidR="0040702E">
              <w:rPr>
                <w:rFonts w:ascii="Times New Roman" w:hAnsi="Times New Roman"/>
                <w:sz w:val="28"/>
                <w:szCs w:val="28"/>
                <w:shd w:val="clear" w:color="auto" w:fill="FFFFFF"/>
              </w:rPr>
              <w:t>;</w:t>
            </w:r>
          </w:p>
          <w:p w:rsidRPr="0040702E" w:rsidR="0040702E" w:rsidP="00603B2A" w:rsidRDefault="005C6036" w14:paraId="1FB6AA32" w14:textId="52CCF162">
            <w:pPr>
              <w:pStyle w:val="Sarakstarindkopa"/>
              <w:numPr>
                <w:ilvl w:val="0"/>
                <w:numId w:val="36"/>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40702E">
              <w:rPr>
                <w:rFonts w:ascii="Times New Roman" w:hAnsi="Times New Roman"/>
                <w:sz w:val="28"/>
                <w:szCs w:val="28"/>
                <w:shd w:val="clear" w:color="auto" w:fill="FFFFFF"/>
              </w:rPr>
              <w:t xml:space="preserve">iti </w:t>
            </w:r>
            <w:r w:rsidRPr="0040702E" w:rsidR="0040702E">
              <w:rPr>
                <w:rFonts w:ascii="Times New Roman" w:hAnsi="Times New Roman"/>
                <w:sz w:val="28"/>
                <w:szCs w:val="28"/>
                <w:shd w:val="clear" w:color="auto" w:fill="FFFFFF"/>
              </w:rPr>
              <w:t>autoratlīdzību vai pakalpojumu izdevumi</w:t>
            </w:r>
            <w:r w:rsidR="0040702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0702E" w:rsidR="0040702E">
              <w:rPr>
                <w:rFonts w:ascii="Times New Roman" w:hAnsi="Times New Roman"/>
                <w:sz w:val="28"/>
                <w:szCs w:val="28"/>
                <w:shd w:val="clear" w:color="auto" w:fill="FFFFFF"/>
              </w:rPr>
              <w:t>10</w:t>
            </w:r>
            <w:r>
              <w:rPr>
                <w:rFonts w:ascii="Times New Roman" w:hAnsi="Times New Roman"/>
                <w:sz w:val="28"/>
                <w:szCs w:val="28"/>
                <w:shd w:val="clear" w:color="auto" w:fill="FFFFFF"/>
              </w:rPr>
              <w:t> </w:t>
            </w:r>
            <w:r w:rsidRPr="0040702E" w:rsidR="0040702E">
              <w:rPr>
                <w:rFonts w:ascii="Times New Roman" w:hAnsi="Times New Roman"/>
                <w:sz w:val="28"/>
                <w:szCs w:val="28"/>
                <w:shd w:val="clear" w:color="auto" w:fill="FFFFFF"/>
              </w:rPr>
              <w:t>146</w:t>
            </w:r>
            <w:r>
              <w:rPr>
                <w:rFonts w:ascii="Times New Roman" w:hAnsi="Times New Roman"/>
                <w:i/>
                <w:iCs/>
                <w:sz w:val="28"/>
                <w:szCs w:val="28"/>
                <w:shd w:val="clear" w:color="auto" w:fill="FFFFFF"/>
              </w:rPr>
              <w:t> </w:t>
            </w:r>
            <w:r w:rsidRPr="00CA6E48" w:rsidR="0040702E">
              <w:rPr>
                <w:rFonts w:ascii="Times New Roman" w:hAnsi="Times New Roman"/>
                <w:i/>
                <w:iCs/>
                <w:sz w:val="28"/>
                <w:szCs w:val="28"/>
                <w:shd w:val="clear" w:color="auto" w:fill="FFFFFF"/>
              </w:rPr>
              <w:t>euro</w:t>
            </w:r>
            <w:r w:rsidRPr="00714F72" w:rsidR="0040702E">
              <w:rPr>
                <w:rFonts w:ascii="Times New Roman" w:hAnsi="Times New Roman"/>
                <w:sz w:val="28"/>
                <w:szCs w:val="28"/>
                <w:shd w:val="clear" w:color="auto" w:fill="FFFFFF"/>
              </w:rPr>
              <w:t>;</w:t>
            </w:r>
          </w:p>
          <w:p w:rsidRPr="0040702E" w:rsidR="0040702E" w:rsidP="00603B2A" w:rsidRDefault="005C6036" w14:paraId="3DABFA4F" w14:textId="2ABDB98D">
            <w:pPr>
              <w:pStyle w:val="Sarakstarindkopa"/>
              <w:numPr>
                <w:ilvl w:val="0"/>
                <w:numId w:val="36"/>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40702E">
              <w:rPr>
                <w:rFonts w:ascii="Times New Roman" w:hAnsi="Times New Roman"/>
                <w:sz w:val="28"/>
                <w:szCs w:val="28"/>
                <w:shd w:val="clear" w:color="auto" w:fill="FFFFFF"/>
              </w:rPr>
              <w:t xml:space="preserve">arba </w:t>
            </w:r>
            <w:r w:rsidRPr="0040702E" w:rsidR="0040702E">
              <w:rPr>
                <w:rFonts w:ascii="Times New Roman" w:hAnsi="Times New Roman"/>
                <w:sz w:val="28"/>
                <w:szCs w:val="28"/>
                <w:shd w:val="clear" w:color="auto" w:fill="FFFFFF"/>
              </w:rPr>
              <w:t>devēja valsts sociālās apdrošināšanas obligātās iemaksas</w:t>
            </w:r>
            <w:r w:rsidR="0040702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0702E" w:rsidR="0040702E">
              <w:rPr>
                <w:rFonts w:ascii="Times New Roman" w:hAnsi="Times New Roman"/>
                <w:sz w:val="28"/>
                <w:szCs w:val="28"/>
                <w:shd w:val="clear" w:color="auto" w:fill="FFFFFF"/>
              </w:rPr>
              <w:t>975</w:t>
            </w:r>
            <w:r w:rsidRPr="00CA6E48" w:rsidR="0040702E">
              <w:rPr>
                <w:rFonts w:ascii="Times New Roman" w:hAnsi="Times New Roman"/>
                <w:i/>
                <w:iCs/>
                <w:sz w:val="28"/>
                <w:szCs w:val="28"/>
                <w:shd w:val="clear" w:color="auto" w:fill="FFFFFF"/>
              </w:rPr>
              <w:t xml:space="preserve"> euro</w:t>
            </w:r>
            <w:r w:rsidRPr="00714F72" w:rsidR="0040702E">
              <w:rPr>
                <w:rFonts w:ascii="Times New Roman" w:hAnsi="Times New Roman"/>
                <w:sz w:val="28"/>
                <w:szCs w:val="28"/>
                <w:shd w:val="clear" w:color="auto" w:fill="FFFFFF"/>
              </w:rPr>
              <w:t>;</w:t>
            </w:r>
          </w:p>
          <w:p w:rsidR="0040702E" w:rsidP="00603B2A" w:rsidRDefault="005C6036" w14:paraId="2E91B285" w14:textId="5494BEB6">
            <w:pPr>
              <w:pStyle w:val="Sarakstarindkopa"/>
              <w:numPr>
                <w:ilvl w:val="0"/>
                <w:numId w:val="36"/>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40702E">
              <w:rPr>
                <w:rFonts w:ascii="Times New Roman" w:hAnsi="Times New Roman"/>
                <w:sz w:val="28"/>
                <w:szCs w:val="28"/>
                <w:shd w:val="clear" w:color="auto" w:fill="FFFFFF"/>
              </w:rPr>
              <w:t xml:space="preserve">ekorāciju </w:t>
            </w:r>
            <w:r w:rsidRPr="0040702E" w:rsidR="0040702E">
              <w:rPr>
                <w:rFonts w:ascii="Times New Roman" w:hAnsi="Times New Roman"/>
                <w:sz w:val="28"/>
                <w:szCs w:val="28"/>
                <w:shd w:val="clear" w:color="auto" w:fill="FFFFFF"/>
              </w:rPr>
              <w:t>un rekvizītu izmaksas</w:t>
            </w:r>
            <w:r w:rsidR="0040702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40702E" w:rsidR="0040702E">
              <w:rPr>
                <w:rFonts w:ascii="Times New Roman" w:hAnsi="Times New Roman"/>
                <w:sz w:val="28"/>
                <w:szCs w:val="28"/>
                <w:shd w:val="clear" w:color="auto" w:fill="FFFFFF"/>
              </w:rPr>
              <w:t>2 000</w:t>
            </w:r>
            <w:r w:rsidRPr="00CA6E48" w:rsidR="0040702E">
              <w:rPr>
                <w:rFonts w:ascii="Times New Roman" w:hAnsi="Times New Roman"/>
                <w:i/>
                <w:iCs/>
                <w:sz w:val="28"/>
                <w:szCs w:val="28"/>
                <w:shd w:val="clear" w:color="auto" w:fill="FFFFFF"/>
              </w:rPr>
              <w:t xml:space="preserve"> euro</w:t>
            </w:r>
            <w:r w:rsidRPr="00714F72" w:rsidR="0040702E">
              <w:rPr>
                <w:rFonts w:ascii="Times New Roman" w:hAnsi="Times New Roman"/>
                <w:sz w:val="28"/>
                <w:szCs w:val="28"/>
                <w:shd w:val="clear" w:color="auto" w:fill="FFFFFF"/>
              </w:rPr>
              <w:t>;</w:t>
            </w:r>
          </w:p>
          <w:p w:rsidR="00891099" w:rsidP="005C6036" w:rsidRDefault="00CD71EB" w14:paraId="64CE9C4C" w14:textId="2FFFD5D9">
            <w:pPr>
              <w:pStyle w:val="Sarakstarindkopa"/>
              <w:numPr>
                <w:ilvl w:val="0"/>
                <w:numId w:val="27"/>
              </w:numPr>
              <w:spacing w:after="0" w:line="240" w:lineRule="auto"/>
              <w:ind w:left="357" w:hanging="357"/>
              <w:jc w:val="both"/>
              <w:rPr>
                <w:rFonts w:ascii="Times New Roman" w:hAnsi="Times New Roman"/>
                <w:sz w:val="28"/>
                <w:szCs w:val="28"/>
                <w:shd w:val="clear" w:color="auto" w:fill="FFFFFF"/>
              </w:rPr>
            </w:pPr>
            <w:r w:rsidRPr="00E2288E">
              <w:rPr>
                <w:rFonts w:ascii="Times New Roman" w:hAnsi="Times New Roman"/>
                <w:sz w:val="28"/>
                <w:szCs w:val="28"/>
                <w:shd w:val="clear" w:color="auto" w:fill="FFFFFF"/>
              </w:rPr>
              <w:t xml:space="preserve">201 100 </w:t>
            </w:r>
            <w:r w:rsidRPr="00E2288E">
              <w:rPr>
                <w:rFonts w:ascii="Times New Roman" w:hAnsi="Times New Roman"/>
                <w:i/>
                <w:iCs/>
                <w:sz w:val="28"/>
                <w:szCs w:val="28"/>
                <w:shd w:val="clear" w:color="auto" w:fill="FFFFFF"/>
              </w:rPr>
              <w:t>euro</w:t>
            </w:r>
            <w:r w:rsidRPr="00E2288E">
              <w:rPr>
                <w:rFonts w:ascii="Times New Roman" w:hAnsi="Times New Roman"/>
                <w:sz w:val="28"/>
                <w:szCs w:val="28"/>
                <w:shd w:val="clear" w:color="auto" w:fill="FFFFFF"/>
              </w:rPr>
              <w:t xml:space="preserve"> apmērā </w:t>
            </w:r>
            <w:r w:rsidR="00E2288E">
              <w:rPr>
                <w:rFonts w:ascii="Times New Roman" w:hAnsi="Times New Roman"/>
                <w:sz w:val="28"/>
                <w:szCs w:val="28"/>
                <w:shd w:val="clear" w:color="auto" w:fill="FFFFFF"/>
              </w:rPr>
              <w:t>VSIA</w:t>
            </w:r>
            <w:r w:rsidRPr="00E2288E">
              <w:rPr>
                <w:rFonts w:ascii="Times New Roman" w:hAnsi="Times New Roman"/>
                <w:sz w:val="28"/>
                <w:szCs w:val="28"/>
                <w:shd w:val="clear" w:color="auto" w:fill="FFFFFF"/>
              </w:rPr>
              <w:t xml:space="preserve"> „Valmieras drāmas teātris”</w:t>
            </w:r>
            <w:r w:rsidR="00C46BFD">
              <w:rPr>
                <w:rFonts w:ascii="Times New Roman" w:hAnsi="Times New Roman"/>
                <w:sz w:val="28"/>
                <w:szCs w:val="28"/>
                <w:shd w:val="clear" w:color="auto" w:fill="FFFFFF"/>
              </w:rPr>
              <w:t xml:space="preserve">, </w:t>
            </w:r>
            <w:r w:rsidRPr="00C46BFD" w:rsidR="00C46BFD">
              <w:rPr>
                <w:rFonts w:ascii="Times New Roman" w:hAnsi="Times New Roman"/>
                <w:sz w:val="28"/>
                <w:szCs w:val="28"/>
                <w:shd w:val="clear" w:color="auto" w:fill="FFFFFF"/>
              </w:rPr>
              <w:t xml:space="preserve">lai 2021.gada otrajā pusgadā sagatavotu </w:t>
            </w:r>
            <w:r w:rsidR="00171C5C">
              <w:rPr>
                <w:rFonts w:ascii="Times New Roman" w:hAnsi="Times New Roman"/>
                <w:sz w:val="28"/>
                <w:szCs w:val="28"/>
                <w:shd w:val="clear" w:color="auto" w:fill="FFFFFF"/>
              </w:rPr>
              <w:t>desmit</w:t>
            </w:r>
            <w:r w:rsidRPr="00C46BFD" w:rsidR="00171C5C">
              <w:rPr>
                <w:rFonts w:ascii="Times New Roman" w:hAnsi="Times New Roman"/>
                <w:sz w:val="28"/>
                <w:szCs w:val="28"/>
                <w:shd w:val="clear" w:color="auto" w:fill="FFFFFF"/>
              </w:rPr>
              <w:t xml:space="preserve"> </w:t>
            </w:r>
            <w:r w:rsidRPr="00C46BFD" w:rsidR="00C46BFD">
              <w:rPr>
                <w:rFonts w:ascii="Times New Roman" w:hAnsi="Times New Roman"/>
                <w:sz w:val="28"/>
                <w:szCs w:val="28"/>
                <w:shd w:val="clear" w:color="auto" w:fill="FFFFFF"/>
              </w:rPr>
              <w:t>jauniestudējumus</w:t>
            </w:r>
            <w:r w:rsidR="00BE0F98">
              <w:rPr>
                <w:rFonts w:ascii="Times New Roman" w:hAnsi="Times New Roman"/>
                <w:sz w:val="28"/>
                <w:szCs w:val="28"/>
                <w:shd w:val="clear" w:color="auto" w:fill="FFFFFF"/>
              </w:rPr>
              <w:t xml:space="preserve">. </w:t>
            </w:r>
          </w:p>
          <w:p w:rsidR="00891099" w:rsidP="005C6036" w:rsidRDefault="00B42D12" w14:paraId="62B6F52D" w14:textId="3DA00D2A">
            <w:pPr>
              <w:pStyle w:val="Sarakstarindkopa"/>
              <w:spacing w:after="0" w:line="240" w:lineRule="auto"/>
              <w:ind w:left="357"/>
              <w:jc w:val="both"/>
              <w:rPr>
                <w:rFonts w:ascii="Times New Roman" w:hAnsi="Times New Roman"/>
                <w:sz w:val="28"/>
                <w:szCs w:val="28"/>
                <w:shd w:val="clear" w:color="auto" w:fill="FFFFFF"/>
              </w:rPr>
            </w:pPr>
            <w:r w:rsidRPr="00B42D12">
              <w:rPr>
                <w:rFonts w:ascii="Times New Roman" w:hAnsi="Times New Roman"/>
                <w:sz w:val="28"/>
                <w:szCs w:val="28"/>
                <w:shd w:val="clear" w:color="auto" w:fill="FFFFFF"/>
              </w:rPr>
              <w:t>Plānotās izdevumu pozīcijas</w:t>
            </w:r>
            <w:r w:rsidRPr="00891099" w:rsidR="00891099">
              <w:rPr>
                <w:rFonts w:ascii="Times New Roman" w:hAnsi="Times New Roman"/>
                <w:sz w:val="28"/>
                <w:szCs w:val="28"/>
                <w:shd w:val="clear" w:color="auto" w:fill="FFFFFF"/>
              </w:rPr>
              <w:t>:</w:t>
            </w:r>
          </w:p>
          <w:p w:rsidRPr="00891099" w:rsidR="00891099" w:rsidP="00603B2A" w:rsidRDefault="005C6036" w14:paraId="5335173C" w14:textId="69510F75">
            <w:pPr>
              <w:pStyle w:val="Sarakstarindkopa"/>
              <w:numPr>
                <w:ilvl w:val="0"/>
                <w:numId w:val="37"/>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891099">
              <w:rPr>
                <w:rFonts w:ascii="Times New Roman" w:hAnsi="Times New Roman"/>
                <w:sz w:val="28"/>
                <w:szCs w:val="28"/>
                <w:shd w:val="clear" w:color="auto" w:fill="FFFFFF"/>
              </w:rPr>
              <w:t xml:space="preserve">utoratlīdzība </w:t>
            </w:r>
            <w:r w:rsidRPr="00891099" w:rsidR="00891099">
              <w:rPr>
                <w:rFonts w:ascii="Times New Roman" w:hAnsi="Times New Roman"/>
                <w:sz w:val="28"/>
                <w:szCs w:val="28"/>
                <w:shd w:val="clear" w:color="auto" w:fill="FFFFFF"/>
              </w:rPr>
              <w:t>vai pakalpojums par režijas izveidošanu</w:t>
            </w:r>
            <w:r>
              <w:rPr>
                <w:rFonts w:ascii="Times New Roman" w:hAnsi="Times New Roman"/>
                <w:sz w:val="28"/>
                <w:szCs w:val="28"/>
                <w:shd w:val="clear" w:color="auto" w:fill="FFFFFF"/>
              </w:rPr>
              <w:t xml:space="preserve"> –</w:t>
            </w:r>
            <w:r w:rsidR="00891099">
              <w:rPr>
                <w:rFonts w:ascii="Times New Roman" w:hAnsi="Times New Roman"/>
                <w:sz w:val="28"/>
                <w:szCs w:val="28"/>
                <w:shd w:val="clear" w:color="auto" w:fill="FFFFFF"/>
              </w:rPr>
              <w:t xml:space="preserve"> </w:t>
            </w:r>
            <w:r w:rsidRPr="00891099" w:rsidR="00891099">
              <w:rPr>
                <w:rFonts w:ascii="Times New Roman" w:hAnsi="Times New Roman"/>
                <w:sz w:val="28"/>
                <w:szCs w:val="28"/>
                <w:shd w:val="clear" w:color="auto" w:fill="FFFFFF"/>
              </w:rPr>
              <w:t>34 400</w:t>
            </w:r>
            <w:r w:rsidRPr="00CA6E48" w:rsidR="00891099">
              <w:rPr>
                <w:rFonts w:ascii="Times New Roman" w:hAnsi="Times New Roman"/>
                <w:i/>
                <w:iCs/>
                <w:sz w:val="28"/>
                <w:szCs w:val="28"/>
                <w:shd w:val="clear" w:color="auto" w:fill="FFFFFF"/>
              </w:rPr>
              <w:t xml:space="preserve"> euro</w:t>
            </w:r>
            <w:r w:rsidRPr="00714F72" w:rsidR="00891099">
              <w:rPr>
                <w:rFonts w:ascii="Times New Roman" w:hAnsi="Times New Roman"/>
                <w:sz w:val="28"/>
                <w:szCs w:val="28"/>
                <w:shd w:val="clear" w:color="auto" w:fill="FFFFFF"/>
              </w:rPr>
              <w:t>;</w:t>
            </w:r>
          </w:p>
          <w:p w:rsidRPr="00891099" w:rsidR="00891099" w:rsidP="00603B2A" w:rsidRDefault="005C6036" w14:paraId="36C93688" w14:textId="344A2168">
            <w:pPr>
              <w:pStyle w:val="Sarakstarindkopa"/>
              <w:numPr>
                <w:ilvl w:val="0"/>
                <w:numId w:val="37"/>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891099">
              <w:rPr>
                <w:rFonts w:ascii="Times New Roman" w:hAnsi="Times New Roman"/>
                <w:sz w:val="28"/>
                <w:szCs w:val="28"/>
                <w:shd w:val="clear" w:color="auto" w:fill="FFFFFF"/>
              </w:rPr>
              <w:t xml:space="preserve">utoratlīdzība </w:t>
            </w:r>
            <w:r w:rsidRPr="00891099" w:rsidR="00891099">
              <w:rPr>
                <w:rFonts w:ascii="Times New Roman" w:hAnsi="Times New Roman"/>
                <w:sz w:val="28"/>
                <w:szCs w:val="28"/>
                <w:shd w:val="clear" w:color="auto" w:fill="FFFFFF"/>
              </w:rPr>
              <w:t>vai pakalpojums par scenogrāfijas izveidi</w:t>
            </w:r>
            <w:r w:rsidR="0089109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891099" w:rsidR="00891099">
              <w:rPr>
                <w:rFonts w:ascii="Times New Roman" w:hAnsi="Times New Roman"/>
                <w:sz w:val="28"/>
                <w:szCs w:val="28"/>
                <w:shd w:val="clear" w:color="auto" w:fill="FFFFFF"/>
              </w:rPr>
              <w:t>31 000</w:t>
            </w:r>
            <w:r w:rsidRPr="00CA6E48" w:rsidR="00891099">
              <w:rPr>
                <w:rFonts w:ascii="Times New Roman" w:hAnsi="Times New Roman"/>
                <w:i/>
                <w:iCs/>
                <w:sz w:val="28"/>
                <w:szCs w:val="28"/>
                <w:shd w:val="clear" w:color="auto" w:fill="FFFFFF"/>
              </w:rPr>
              <w:t xml:space="preserve"> euro</w:t>
            </w:r>
            <w:r w:rsidRPr="00714F72" w:rsidR="00891099">
              <w:rPr>
                <w:rFonts w:ascii="Times New Roman" w:hAnsi="Times New Roman"/>
                <w:sz w:val="28"/>
                <w:szCs w:val="28"/>
                <w:shd w:val="clear" w:color="auto" w:fill="FFFFFF"/>
              </w:rPr>
              <w:t>;</w:t>
            </w:r>
          </w:p>
          <w:p w:rsidRPr="00891099" w:rsidR="00891099" w:rsidP="00603B2A" w:rsidRDefault="005C6036" w14:paraId="603DE229" w14:textId="10F4AA6F">
            <w:pPr>
              <w:pStyle w:val="Sarakstarindkopa"/>
              <w:numPr>
                <w:ilvl w:val="0"/>
                <w:numId w:val="37"/>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891099">
              <w:rPr>
                <w:rFonts w:ascii="Times New Roman" w:hAnsi="Times New Roman"/>
                <w:sz w:val="28"/>
                <w:szCs w:val="28"/>
                <w:shd w:val="clear" w:color="auto" w:fill="FFFFFF"/>
              </w:rPr>
              <w:t xml:space="preserve">utoratlīdzība </w:t>
            </w:r>
            <w:r w:rsidRPr="00891099" w:rsidR="00891099">
              <w:rPr>
                <w:rFonts w:ascii="Times New Roman" w:hAnsi="Times New Roman"/>
                <w:sz w:val="28"/>
                <w:szCs w:val="28"/>
                <w:shd w:val="clear" w:color="auto" w:fill="FFFFFF"/>
              </w:rPr>
              <w:t>par kostīmu izveidi</w:t>
            </w:r>
            <w:r w:rsidR="0089109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891099" w:rsidR="00891099">
              <w:rPr>
                <w:rFonts w:ascii="Times New Roman" w:hAnsi="Times New Roman"/>
                <w:sz w:val="28"/>
                <w:szCs w:val="28"/>
                <w:shd w:val="clear" w:color="auto" w:fill="FFFFFF"/>
              </w:rPr>
              <w:t>17 500</w:t>
            </w:r>
            <w:r w:rsidRPr="00CA6E48" w:rsidR="00891099">
              <w:rPr>
                <w:rFonts w:ascii="Times New Roman" w:hAnsi="Times New Roman"/>
                <w:i/>
                <w:iCs/>
                <w:sz w:val="28"/>
                <w:szCs w:val="28"/>
                <w:shd w:val="clear" w:color="auto" w:fill="FFFFFF"/>
              </w:rPr>
              <w:t xml:space="preserve"> euro</w:t>
            </w:r>
            <w:r w:rsidRPr="00714F72" w:rsidR="00891099">
              <w:rPr>
                <w:rFonts w:ascii="Times New Roman" w:hAnsi="Times New Roman"/>
                <w:sz w:val="28"/>
                <w:szCs w:val="28"/>
                <w:shd w:val="clear" w:color="auto" w:fill="FFFFFF"/>
              </w:rPr>
              <w:t>;</w:t>
            </w:r>
          </w:p>
          <w:p w:rsidRPr="00891099" w:rsidR="00891099" w:rsidP="00603B2A" w:rsidRDefault="005C6036" w14:paraId="411A282B" w14:textId="6A266EDC">
            <w:pPr>
              <w:pStyle w:val="Sarakstarindkopa"/>
              <w:numPr>
                <w:ilvl w:val="0"/>
                <w:numId w:val="37"/>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891099">
              <w:rPr>
                <w:rFonts w:ascii="Times New Roman" w:hAnsi="Times New Roman"/>
                <w:sz w:val="28"/>
                <w:szCs w:val="28"/>
                <w:shd w:val="clear" w:color="auto" w:fill="FFFFFF"/>
              </w:rPr>
              <w:t xml:space="preserve">iti </w:t>
            </w:r>
            <w:r w:rsidRPr="00891099" w:rsidR="00891099">
              <w:rPr>
                <w:rFonts w:ascii="Times New Roman" w:hAnsi="Times New Roman"/>
                <w:sz w:val="28"/>
                <w:szCs w:val="28"/>
                <w:shd w:val="clear" w:color="auto" w:fill="FFFFFF"/>
              </w:rPr>
              <w:t>autoratlīdzību vai pakalpojumu izdevumi</w:t>
            </w:r>
            <w:r w:rsidR="0089109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891099" w:rsidR="00891099">
              <w:rPr>
                <w:rFonts w:ascii="Times New Roman" w:hAnsi="Times New Roman"/>
                <w:sz w:val="28"/>
                <w:szCs w:val="28"/>
                <w:shd w:val="clear" w:color="auto" w:fill="FFFFFF"/>
              </w:rPr>
              <w:t>43</w:t>
            </w:r>
            <w:r>
              <w:rPr>
                <w:rFonts w:ascii="Times New Roman" w:hAnsi="Times New Roman"/>
                <w:sz w:val="28"/>
                <w:szCs w:val="28"/>
                <w:shd w:val="clear" w:color="auto" w:fill="FFFFFF"/>
              </w:rPr>
              <w:t> </w:t>
            </w:r>
            <w:r w:rsidRPr="00891099" w:rsidR="00891099">
              <w:rPr>
                <w:rFonts w:ascii="Times New Roman" w:hAnsi="Times New Roman"/>
                <w:sz w:val="28"/>
                <w:szCs w:val="28"/>
                <w:shd w:val="clear" w:color="auto" w:fill="FFFFFF"/>
              </w:rPr>
              <w:t>000</w:t>
            </w:r>
            <w:r>
              <w:rPr>
                <w:rFonts w:ascii="Times New Roman" w:hAnsi="Times New Roman"/>
                <w:i/>
                <w:iCs/>
                <w:sz w:val="28"/>
                <w:szCs w:val="28"/>
                <w:shd w:val="clear" w:color="auto" w:fill="FFFFFF"/>
              </w:rPr>
              <w:t> </w:t>
            </w:r>
            <w:r w:rsidRPr="00CA6E48" w:rsidR="00891099">
              <w:rPr>
                <w:rFonts w:ascii="Times New Roman" w:hAnsi="Times New Roman"/>
                <w:i/>
                <w:iCs/>
                <w:sz w:val="28"/>
                <w:szCs w:val="28"/>
                <w:shd w:val="clear" w:color="auto" w:fill="FFFFFF"/>
              </w:rPr>
              <w:t>euro</w:t>
            </w:r>
            <w:r w:rsidRPr="00714F72" w:rsidR="00891099">
              <w:rPr>
                <w:rFonts w:ascii="Times New Roman" w:hAnsi="Times New Roman"/>
                <w:sz w:val="28"/>
                <w:szCs w:val="28"/>
                <w:shd w:val="clear" w:color="auto" w:fill="FFFFFF"/>
              </w:rPr>
              <w:t>;</w:t>
            </w:r>
          </w:p>
          <w:p w:rsidRPr="00891099" w:rsidR="00891099" w:rsidP="00603B2A" w:rsidRDefault="005C6036" w14:paraId="2383DB54" w14:textId="1547E6B3">
            <w:pPr>
              <w:pStyle w:val="Sarakstarindkopa"/>
              <w:numPr>
                <w:ilvl w:val="0"/>
                <w:numId w:val="37"/>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p</w:t>
            </w:r>
            <w:r w:rsidRPr="00891099">
              <w:rPr>
                <w:rFonts w:ascii="Times New Roman" w:hAnsi="Times New Roman"/>
                <w:sz w:val="28"/>
                <w:szCs w:val="28"/>
                <w:shd w:val="clear" w:color="auto" w:fill="FFFFFF"/>
              </w:rPr>
              <w:t xml:space="preserve">apildus </w:t>
            </w:r>
            <w:r w:rsidRPr="00891099" w:rsidR="00891099">
              <w:rPr>
                <w:rFonts w:ascii="Times New Roman" w:hAnsi="Times New Roman"/>
                <w:sz w:val="28"/>
                <w:szCs w:val="28"/>
                <w:shd w:val="clear" w:color="auto" w:fill="FFFFFF"/>
              </w:rPr>
              <w:t>piesaistīto aktieru atalgojums vai autora līgums</w:t>
            </w:r>
            <w:r w:rsidR="0089109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891099">
              <w:rPr>
                <w:rFonts w:ascii="Times New Roman" w:hAnsi="Times New Roman"/>
                <w:sz w:val="28"/>
                <w:szCs w:val="28"/>
                <w:shd w:val="clear" w:color="auto" w:fill="FFFFFF"/>
              </w:rPr>
              <w:t xml:space="preserve"> </w:t>
            </w:r>
            <w:r w:rsidRPr="00891099" w:rsidR="00891099">
              <w:rPr>
                <w:rFonts w:ascii="Times New Roman" w:hAnsi="Times New Roman"/>
                <w:sz w:val="28"/>
                <w:szCs w:val="28"/>
                <w:shd w:val="clear" w:color="auto" w:fill="FFFFFF"/>
              </w:rPr>
              <w:t>17 000</w:t>
            </w:r>
            <w:r w:rsidRPr="00CA6E48" w:rsidR="00891099">
              <w:rPr>
                <w:rFonts w:ascii="Times New Roman" w:hAnsi="Times New Roman"/>
                <w:i/>
                <w:iCs/>
                <w:sz w:val="28"/>
                <w:szCs w:val="28"/>
                <w:shd w:val="clear" w:color="auto" w:fill="FFFFFF"/>
              </w:rPr>
              <w:t xml:space="preserve"> euro</w:t>
            </w:r>
            <w:r w:rsidRPr="00714F72" w:rsidR="00891099">
              <w:rPr>
                <w:rFonts w:ascii="Times New Roman" w:hAnsi="Times New Roman"/>
                <w:sz w:val="28"/>
                <w:szCs w:val="28"/>
                <w:shd w:val="clear" w:color="auto" w:fill="FFFFFF"/>
              </w:rPr>
              <w:t>;</w:t>
            </w:r>
          </w:p>
          <w:p w:rsidRPr="00891099" w:rsidR="00891099" w:rsidP="00603B2A" w:rsidRDefault="005C6036" w14:paraId="1481F9F6" w14:textId="3B36E3D0">
            <w:pPr>
              <w:pStyle w:val="Sarakstarindkopa"/>
              <w:numPr>
                <w:ilvl w:val="0"/>
                <w:numId w:val="37"/>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k</w:t>
            </w:r>
            <w:r w:rsidRPr="00891099">
              <w:rPr>
                <w:rFonts w:ascii="Times New Roman" w:hAnsi="Times New Roman"/>
                <w:sz w:val="28"/>
                <w:szCs w:val="28"/>
                <w:shd w:val="clear" w:color="auto" w:fill="FFFFFF"/>
              </w:rPr>
              <w:t xml:space="preserve">ostīmu </w:t>
            </w:r>
            <w:r w:rsidRPr="00891099" w:rsidR="00891099">
              <w:rPr>
                <w:rFonts w:ascii="Times New Roman" w:hAnsi="Times New Roman"/>
                <w:sz w:val="28"/>
                <w:szCs w:val="28"/>
                <w:shd w:val="clear" w:color="auto" w:fill="FFFFFF"/>
              </w:rPr>
              <w:t>izgatavošanas izdevumi</w:t>
            </w:r>
            <w:r w:rsidR="0089109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891099" w:rsidR="00891099">
              <w:rPr>
                <w:rFonts w:ascii="Times New Roman" w:hAnsi="Times New Roman"/>
                <w:sz w:val="28"/>
                <w:szCs w:val="28"/>
                <w:shd w:val="clear" w:color="auto" w:fill="FFFFFF"/>
              </w:rPr>
              <w:t>11 200</w:t>
            </w:r>
            <w:r w:rsidRPr="00CA6E48" w:rsidR="00891099">
              <w:rPr>
                <w:rFonts w:ascii="Times New Roman" w:hAnsi="Times New Roman"/>
                <w:i/>
                <w:iCs/>
                <w:sz w:val="28"/>
                <w:szCs w:val="28"/>
                <w:shd w:val="clear" w:color="auto" w:fill="FFFFFF"/>
              </w:rPr>
              <w:t xml:space="preserve"> euro</w:t>
            </w:r>
            <w:r w:rsidRPr="00714F72" w:rsidR="00891099">
              <w:rPr>
                <w:rFonts w:ascii="Times New Roman" w:hAnsi="Times New Roman"/>
                <w:sz w:val="28"/>
                <w:szCs w:val="28"/>
                <w:shd w:val="clear" w:color="auto" w:fill="FFFFFF"/>
              </w:rPr>
              <w:t>;</w:t>
            </w:r>
          </w:p>
          <w:p w:rsidRPr="00891099" w:rsidR="00891099" w:rsidP="00603B2A" w:rsidRDefault="005C6036" w14:paraId="595F210A" w14:textId="6017CBAA">
            <w:pPr>
              <w:pStyle w:val="Sarakstarindkopa"/>
              <w:numPr>
                <w:ilvl w:val="0"/>
                <w:numId w:val="37"/>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891099">
              <w:rPr>
                <w:rFonts w:ascii="Times New Roman" w:hAnsi="Times New Roman"/>
                <w:sz w:val="28"/>
                <w:szCs w:val="28"/>
                <w:shd w:val="clear" w:color="auto" w:fill="FFFFFF"/>
              </w:rPr>
              <w:t xml:space="preserve">ekorāciju </w:t>
            </w:r>
            <w:r w:rsidRPr="00891099" w:rsidR="00891099">
              <w:rPr>
                <w:rFonts w:ascii="Times New Roman" w:hAnsi="Times New Roman"/>
                <w:sz w:val="28"/>
                <w:szCs w:val="28"/>
                <w:shd w:val="clear" w:color="auto" w:fill="FFFFFF"/>
              </w:rPr>
              <w:t>un rekvizītu izmaksas</w:t>
            </w:r>
            <w:r w:rsidR="0089109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891099" w:rsidR="00891099">
              <w:rPr>
                <w:rFonts w:ascii="Times New Roman" w:hAnsi="Times New Roman"/>
                <w:sz w:val="28"/>
                <w:szCs w:val="28"/>
                <w:shd w:val="clear" w:color="auto" w:fill="FFFFFF"/>
              </w:rPr>
              <w:t>41 500</w:t>
            </w:r>
            <w:r w:rsidRPr="00CA6E48" w:rsidR="00891099">
              <w:rPr>
                <w:rFonts w:ascii="Times New Roman" w:hAnsi="Times New Roman"/>
                <w:i/>
                <w:iCs/>
                <w:sz w:val="28"/>
                <w:szCs w:val="28"/>
                <w:shd w:val="clear" w:color="auto" w:fill="FFFFFF"/>
              </w:rPr>
              <w:t xml:space="preserve"> euro</w:t>
            </w:r>
            <w:r w:rsidRPr="00714F72" w:rsidR="00891099">
              <w:rPr>
                <w:rFonts w:ascii="Times New Roman" w:hAnsi="Times New Roman"/>
                <w:sz w:val="28"/>
                <w:szCs w:val="28"/>
                <w:shd w:val="clear" w:color="auto" w:fill="FFFFFF"/>
              </w:rPr>
              <w:t>;</w:t>
            </w:r>
          </w:p>
          <w:p w:rsidR="00891099" w:rsidP="00603B2A" w:rsidRDefault="005C6036" w14:paraId="3D82677C" w14:textId="1658EF6F">
            <w:pPr>
              <w:pStyle w:val="Sarakstarindkopa"/>
              <w:numPr>
                <w:ilvl w:val="0"/>
                <w:numId w:val="37"/>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891099">
              <w:rPr>
                <w:rFonts w:ascii="Times New Roman" w:hAnsi="Times New Roman"/>
                <w:sz w:val="28"/>
                <w:szCs w:val="28"/>
                <w:shd w:val="clear" w:color="auto" w:fill="FFFFFF"/>
              </w:rPr>
              <w:t xml:space="preserve">iti </w:t>
            </w:r>
            <w:r w:rsidRPr="00891099" w:rsidR="00891099">
              <w:rPr>
                <w:rFonts w:ascii="Times New Roman" w:hAnsi="Times New Roman"/>
                <w:sz w:val="28"/>
                <w:szCs w:val="28"/>
                <w:shd w:val="clear" w:color="auto" w:fill="FFFFFF"/>
              </w:rPr>
              <w:t>pirmizrāžu sagatavošanas izdevumi</w:t>
            </w:r>
            <w:r w:rsidR="0089109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891099" w:rsidR="00891099">
              <w:rPr>
                <w:rFonts w:ascii="Times New Roman" w:hAnsi="Times New Roman"/>
                <w:sz w:val="28"/>
                <w:szCs w:val="28"/>
                <w:shd w:val="clear" w:color="auto" w:fill="FFFFFF"/>
              </w:rPr>
              <w:t>5 500</w:t>
            </w:r>
            <w:r w:rsidRPr="00CA6E48" w:rsidR="00891099">
              <w:rPr>
                <w:rFonts w:ascii="Times New Roman" w:hAnsi="Times New Roman"/>
                <w:i/>
                <w:iCs/>
                <w:sz w:val="28"/>
                <w:szCs w:val="28"/>
                <w:shd w:val="clear" w:color="auto" w:fill="FFFFFF"/>
              </w:rPr>
              <w:t xml:space="preserve"> euro</w:t>
            </w:r>
            <w:r w:rsidRPr="00714F72" w:rsidR="00891099">
              <w:rPr>
                <w:rFonts w:ascii="Times New Roman" w:hAnsi="Times New Roman"/>
                <w:sz w:val="28"/>
                <w:szCs w:val="28"/>
                <w:shd w:val="clear" w:color="auto" w:fill="FFFFFF"/>
              </w:rPr>
              <w:t>;</w:t>
            </w:r>
          </w:p>
          <w:p w:rsidR="002B7D9A" w:rsidP="005C6036" w:rsidRDefault="00CD71EB" w14:paraId="14F4386D" w14:textId="77777777">
            <w:pPr>
              <w:pStyle w:val="Sarakstarindkopa"/>
              <w:numPr>
                <w:ilvl w:val="0"/>
                <w:numId w:val="27"/>
              </w:numPr>
              <w:spacing w:after="0" w:line="240" w:lineRule="auto"/>
              <w:ind w:left="357" w:hanging="357"/>
              <w:jc w:val="both"/>
              <w:rPr>
                <w:rFonts w:ascii="Times New Roman" w:hAnsi="Times New Roman"/>
                <w:sz w:val="28"/>
                <w:szCs w:val="28"/>
                <w:shd w:val="clear" w:color="auto" w:fill="FFFFFF"/>
              </w:rPr>
            </w:pPr>
            <w:r w:rsidRPr="00E2288E">
              <w:rPr>
                <w:rFonts w:ascii="Times New Roman" w:hAnsi="Times New Roman"/>
                <w:sz w:val="28"/>
                <w:szCs w:val="28"/>
                <w:shd w:val="clear" w:color="auto" w:fill="FFFFFF"/>
              </w:rPr>
              <w:t xml:space="preserve">134 212 </w:t>
            </w:r>
            <w:r w:rsidRPr="00E2288E">
              <w:rPr>
                <w:rFonts w:ascii="Times New Roman" w:hAnsi="Times New Roman"/>
                <w:i/>
                <w:iCs/>
                <w:sz w:val="28"/>
                <w:szCs w:val="28"/>
                <w:shd w:val="clear" w:color="auto" w:fill="FFFFFF"/>
              </w:rPr>
              <w:t>euro</w:t>
            </w:r>
            <w:r w:rsidRPr="00E2288E">
              <w:rPr>
                <w:rFonts w:ascii="Times New Roman" w:hAnsi="Times New Roman"/>
                <w:sz w:val="28"/>
                <w:szCs w:val="28"/>
                <w:shd w:val="clear" w:color="auto" w:fill="FFFFFF"/>
              </w:rPr>
              <w:t xml:space="preserve"> apmērā </w:t>
            </w:r>
            <w:r w:rsidR="00E2288E">
              <w:rPr>
                <w:rFonts w:ascii="Times New Roman" w:hAnsi="Times New Roman"/>
                <w:sz w:val="28"/>
                <w:szCs w:val="28"/>
                <w:shd w:val="clear" w:color="auto" w:fill="FFFFFF"/>
              </w:rPr>
              <w:t>VSIA</w:t>
            </w:r>
            <w:r w:rsidRPr="00E2288E">
              <w:rPr>
                <w:rFonts w:ascii="Times New Roman" w:hAnsi="Times New Roman"/>
                <w:sz w:val="28"/>
                <w:szCs w:val="28"/>
                <w:shd w:val="clear" w:color="auto" w:fill="FFFFFF"/>
              </w:rPr>
              <w:t xml:space="preserve"> „Daugavpils teātris”</w:t>
            </w:r>
            <w:r w:rsidR="00C46BFD">
              <w:rPr>
                <w:rFonts w:ascii="Times New Roman" w:hAnsi="Times New Roman"/>
                <w:sz w:val="28"/>
                <w:szCs w:val="28"/>
                <w:shd w:val="clear" w:color="auto" w:fill="FFFFFF"/>
              </w:rPr>
              <w:t xml:space="preserve">, </w:t>
            </w:r>
            <w:r w:rsidRPr="00C46BFD" w:rsidR="00C46BFD">
              <w:rPr>
                <w:rFonts w:ascii="Times New Roman" w:hAnsi="Times New Roman"/>
                <w:sz w:val="28"/>
                <w:szCs w:val="28"/>
                <w:shd w:val="clear" w:color="auto" w:fill="FFFFFF"/>
              </w:rPr>
              <w:t xml:space="preserve">lai 2021.gada otrajā pusgadā sagatavotu </w:t>
            </w:r>
            <w:r w:rsidR="001C7412">
              <w:rPr>
                <w:rFonts w:ascii="Times New Roman" w:hAnsi="Times New Roman"/>
                <w:sz w:val="28"/>
                <w:szCs w:val="28"/>
                <w:shd w:val="clear" w:color="auto" w:fill="FFFFFF"/>
              </w:rPr>
              <w:t>piecus</w:t>
            </w:r>
            <w:r w:rsidR="00714848">
              <w:rPr>
                <w:rFonts w:ascii="Times New Roman" w:hAnsi="Times New Roman"/>
                <w:sz w:val="28"/>
                <w:szCs w:val="28"/>
                <w:shd w:val="clear" w:color="auto" w:fill="FFFFFF"/>
              </w:rPr>
              <w:t xml:space="preserve"> </w:t>
            </w:r>
            <w:r w:rsidRPr="00C46BFD" w:rsidR="00C46BFD">
              <w:rPr>
                <w:rFonts w:ascii="Times New Roman" w:hAnsi="Times New Roman"/>
                <w:sz w:val="28"/>
                <w:szCs w:val="28"/>
                <w:shd w:val="clear" w:color="auto" w:fill="FFFFFF"/>
              </w:rPr>
              <w:t>jauniestudējumus</w:t>
            </w:r>
            <w:r w:rsidR="000C6A6E">
              <w:rPr>
                <w:rFonts w:ascii="Times New Roman" w:hAnsi="Times New Roman"/>
                <w:sz w:val="28"/>
                <w:szCs w:val="28"/>
                <w:shd w:val="clear" w:color="auto" w:fill="FFFFFF"/>
              </w:rPr>
              <w:t xml:space="preserve">. </w:t>
            </w:r>
          </w:p>
          <w:p w:rsidR="00DF485D" w:rsidP="005C6036" w:rsidRDefault="00DF485D" w14:paraId="7C136B61" w14:textId="77777777">
            <w:pPr>
              <w:pStyle w:val="Sarakstarindkopa"/>
              <w:spacing w:after="0" w:line="240" w:lineRule="auto"/>
              <w:ind w:left="357"/>
              <w:jc w:val="both"/>
              <w:rPr>
                <w:rFonts w:ascii="Times New Roman" w:hAnsi="Times New Roman"/>
                <w:sz w:val="28"/>
                <w:szCs w:val="28"/>
                <w:shd w:val="clear" w:color="auto" w:fill="FFFFFF"/>
              </w:rPr>
            </w:pPr>
          </w:p>
          <w:p w:rsidR="002B7D9A" w:rsidP="005C6036" w:rsidRDefault="00B42D12" w14:paraId="27C88C13" w14:textId="089CA285">
            <w:pPr>
              <w:pStyle w:val="Sarakstarindkopa"/>
              <w:spacing w:after="0" w:line="240" w:lineRule="auto"/>
              <w:ind w:left="357"/>
              <w:jc w:val="both"/>
              <w:rPr>
                <w:rFonts w:ascii="Times New Roman" w:hAnsi="Times New Roman"/>
                <w:sz w:val="28"/>
                <w:szCs w:val="28"/>
                <w:shd w:val="clear" w:color="auto" w:fill="FFFFFF"/>
              </w:rPr>
            </w:pPr>
            <w:r w:rsidRPr="00B42D12">
              <w:rPr>
                <w:rFonts w:ascii="Times New Roman" w:hAnsi="Times New Roman"/>
                <w:sz w:val="28"/>
                <w:szCs w:val="28"/>
                <w:shd w:val="clear" w:color="auto" w:fill="FFFFFF"/>
              </w:rPr>
              <w:lastRenderedPageBreak/>
              <w:t>Plānotās izdevumu pozīcijas</w:t>
            </w:r>
            <w:r w:rsidRPr="00891099" w:rsidR="002B7D9A">
              <w:rPr>
                <w:rFonts w:ascii="Times New Roman" w:hAnsi="Times New Roman"/>
                <w:sz w:val="28"/>
                <w:szCs w:val="28"/>
                <w:shd w:val="clear" w:color="auto" w:fill="FFFFFF"/>
              </w:rPr>
              <w:t>:</w:t>
            </w:r>
          </w:p>
          <w:p w:rsidRPr="002B7D9A" w:rsidR="002B7D9A" w:rsidP="00603B2A" w:rsidRDefault="005C6036" w14:paraId="5293AB1C" w14:textId="64891145">
            <w:pPr>
              <w:pStyle w:val="Sarakstarindkopa"/>
              <w:numPr>
                <w:ilvl w:val="0"/>
                <w:numId w:val="38"/>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2B7D9A">
              <w:rPr>
                <w:rFonts w:ascii="Times New Roman" w:hAnsi="Times New Roman"/>
                <w:sz w:val="28"/>
                <w:szCs w:val="28"/>
                <w:shd w:val="clear" w:color="auto" w:fill="FFFFFF"/>
              </w:rPr>
              <w:t xml:space="preserve">utoratlīdzība </w:t>
            </w:r>
            <w:r w:rsidRPr="002B7D9A" w:rsidR="002B7D9A">
              <w:rPr>
                <w:rFonts w:ascii="Times New Roman" w:hAnsi="Times New Roman"/>
                <w:sz w:val="28"/>
                <w:szCs w:val="28"/>
                <w:shd w:val="clear" w:color="auto" w:fill="FFFFFF"/>
              </w:rPr>
              <w:t>vai pakalpojums par režijas izveidošanu</w:t>
            </w:r>
            <w:r w:rsidR="002B7D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2B7D9A">
              <w:rPr>
                <w:rFonts w:ascii="Times New Roman" w:hAnsi="Times New Roman"/>
                <w:sz w:val="28"/>
                <w:szCs w:val="28"/>
                <w:shd w:val="clear" w:color="auto" w:fill="FFFFFF"/>
              </w:rPr>
              <w:t xml:space="preserve"> </w:t>
            </w:r>
            <w:r w:rsidRPr="002B7D9A" w:rsidR="002B7D9A">
              <w:rPr>
                <w:rFonts w:ascii="Times New Roman" w:hAnsi="Times New Roman"/>
                <w:sz w:val="28"/>
                <w:szCs w:val="28"/>
                <w:shd w:val="clear" w:color="auto" w:fill="FFFFFF"/>
              </w:rPr>
              <w:t>11 450</w:t>
            </w:r>
            <w:r w:rsidRPr="00CA6E48" w:rsidR="002B7D9A">
              <w:rPr>
                <w:rFonts w:ascii="Times New Roman" w:hAnsi="Times New Roman"/>
                <w:i/>
                <w:iCs/>
                <w:sz w:val="28"/>
                <w:szCs w:val="28"/>
                <w:shd w:val="clear" w:color="auto" w:fill="FFFFFF"/>
              </w:rPr>
              <w:t xml:space="preserve"> euro</w:t>
            </w:r>
            <w:r w:rsidRPr="00714F72" w:rsidR="002B7D9A">
              <w:rPr>
                <w:rFonts w:ascii="Times New Roman" w:hAnsi="Times New Roman"/>
                <w:sz w:val="28"/>
                <w:szCs w:val="28"/>
                <w:shd w:val="clear" w:color="auto" w:fill="FFFFFF"/>
              </w:rPr>
              <w:t>;</w:t>
            </w:r>
          </w:p>
          <w:p w:rsidRPr="002B7D9A" w:rsidR="002B7D9A" w:rsidP="00603B2A" w:rsidRDefault="005C6036" w14:paraId="06183175" w14:textId="35E9F345">
            <w:pPr>
              <w:pStyle w:val="Sarakstarindkopa"/>
              <w:numPr>
                <w:ilvl w:val="0"/>
                <w:numId w:val="38"/>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2B7D9A">
              <w:rPr>
                <w:rFonts w:ascii="Times New Roman" w:hAnsi="Times New Roman"/>
                <w:sz w:val="28"/>
                <w:szCs w:val="28"/>
                <w:shd w:val="clear" w:color="auto" w:fill="FFFFFF"/>
              </w:rPr>
              <w:t xml:space="preserve">utoratlīdzība </w:t>
            </w:r>
            <w:r w:rsidRPr="002B7D9A" w:rsidR="002B7D9A">
              <w:rPr>
                <w:rFonts w:ascii="Times New Roman" w:hAnsi="Times New Roman"/>
                <w:sz w:val="28"/>
                <w:szCs w:val="28"/>
                <w:shd w:val="clear" w:color="auto" w:fill="FFFFFF"/>
              </w:rPr>
              <w:t>vai pakalpojums par scenogrāfijas izveidi</w:t>
            </w:r>
            <w:r w:rsidR="002B7D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2B7D9A">
              <w:rPr>
                <w:rFonts w:ascii="Times New Roman" w:hAnsi="Times New Roman"/>
                <w:sz w:val="28"/>
                <w:szCs w:val="28"/>
                <w:shd w:val="clear" w:color="auto" w:fill="FFFFFF"/>
              </w:rPr>
              <w:t xml:space="preserve"> </w:t>
            </w:r>
            <w:r w:rsidRPr="002B7D9A" w:rsidR="002B7D9A">
              <w:rPr>
                <w:rFonts w:ascii="Times New Roman" w:hAnsi="Times New Roman"/>
                <w:sz w:val="28"/>
                <w:szCs w:val="28"/>
                <w:shd w:val="clear" w:color="auto" w:fill="FFFFFF"/>
              </w:rPr>
              <w:t>8 600</w:t>
            </w:r>
            <w:r w:rsidRPr="00CA6E48" w:rsidR="002B7D9A">
              <w:rPr>
                <w:rFonts w:ascii="Times New Roman" w:hAnsi="Times New Roman"/>
                <w:i/>
                <w:iCs/>
                <w:sz w:val="28"/>
                <w:szCs w:val="28"/>
                <w:shd w:val="clear" w:color="auto" w:fill="FFFFFF"/>
              </w:rPr>
              <w:t xml:space="preserve"> euro</w:t>
            </w:r>
            <w:r w:rsidRPr="00714F72" w:rsidR="002B7D9A">
              <w:rPr>
                <w:rFonts w:ascii="Times New Roman" w:hAnsi="Times New Roman"/>
                <w:sz w:val="28"/>
                <w:szCs w:val="28"/>
                <w:shd w:val="clear" w:color="auto" w:fill="FFFFFF"/>
              </w:rPr>
              <w:t>;</w:t>
            </w:r>
          </w:p>
          <w:p w:rsidRPr="002B7D9A" w:rsidR="002B7D9A" w:rsidP="00603B2A" w:rsidRDefault="005C6036" w14:paraId="692E18A3" w14:textId="3B436E71">
            <w:pPr>
              <w:pStyle w:val="Sarakstarindkopa"/>
              <w:numPr>
                <w:ilvl w:val="0"/>
                <w:numId w:val="38"/>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2B7D9A">
              <w:rPr>
                <w:rFonts w:ascii="Times New Roman" w:hAnsi="Times New Roman"/>
                <w:sz w:val="28"/>
                <w:szCs w:val="28"/>
                <w:shd w:val="clear" w:color="auto" w:fill="FFFFFF"/>
              </w:rPr>
              <w:t xml:space="preserve">utoratlīdzība </w:t>
            </w:r>
            <w:r w:rsidRPr="002B7D9A" w:rsidR="002B7D9A">
              <w:rPr>
                <w:rFonts w:ascii="Times New Roman" w:hAnsi="Times New Roman"/>
                <w:sz w:val="28"/>
                <w:szCs w:val="28"/>
                <w:shd w:val="clear" w:color="auto" w:fill="FFFFFF"/>
              </w:rPr>
              <w:t>par kostīmu izveidi</w:t>
            </w:r>
            <w:r w:rsidR="002B7D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2B7D9A">
              <w:rPr>
                <w:rFonts w:ascii="Times New Roman" w:hAnsi="Times New Roman"/>
                <w:sz w:val="28"/>
                <w:szCs w:val="28"/>
                <w:shd w:val="clear" w:color="auto" w:fill="FFFFFF"/>
              </w:rPr>
              <w:t xml:space="preserve"> </w:t>
            </w:r>
            <w:r w:rsidRPr="002B7D9A" w:rsidR="002B7D9A">
              <w:rPr>
                <w:rFonts w:ascii="Times New Roman" w:hAnsi="Times New Roman"/>
                <w:sz w:val="28"/>
                <w:szCs w:val="28"/>
                <w:shd w:val="clear" w:color="auto" w:fill="FFFFFF"/>
              </w:rPr>
              <w:t>4 750</w:t>
            </w:r>
            <w:r w:rsidRPr="00CA6E48" w:rsidR="002B7D9A">
              <w:rPr>
                <w:rFonts w:ascii="Times New Roman" w:hAnsi="Times New Roman"/>
                <w:i/>
                <w:iCs/>
                <w:sz w:val="28"/>
                <w:szCs w:val="28"/>
                <w:shd w:val="clear" w:color="auto" w:fill="FFFFFF"/>
              </w:rPr>
              <w:t xml:space="preserve"> euro</w:t>
            </w:r>
            <w:r w:rsidRPr="00714F72" w:rsidR="002B7D9A">
              <w:rPr>
                <w:rFonts w:ascii="Times New Roman" w:hAnsi="Times New Roman"/>
                <w:sz w:val="28"/>
                <w:szCs w:val="28"/>
                <w:shd w:val="clear" w:color="auto" w:fill="FFFFFF"/>
              </w:rPr>
              <w:t>;</w:t>
            </w:r>
          </w:p>
          <w:p w:rsidRPr="002B7D9A" w:rsidR="002B7D9A" w:rsidP="00603B2A" w:rsidRDefault="005C6036" w14:paraId="28741BD4" w14:textId="3FE124A4">
            <w:pPr>
              <w:pStyle w:val="Sarakstarindkopa"/>
              <w:numPr>
                <w:ilvl w:val="0"/>
                <w:numId w:val="38"/>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2B7D9A">
              <w:rPr>
                <w:rFonts w:ascii="Times New Roman" w:hAnsi="Times New Roman"/>
                <w:sz w:val="28"/>
                <w:szCs w:val="28"/>
                <w:shd w:val="clear" w:color="auto" w:fill="FFFFFF"/>
              </w:rPr>
              <w:t xml:space="preserve">iti </w:t>
            </w:r>
            <w:r w:rsidRPr="002B7D9A" w:rsidR="002B7D9A">
              <w:rPr>
                <w:rFonts w:ascii="Times New Roman" w:hAnsi="Times New Roman"/>
                <w:sz w:val="28"/>
                <w:szCs w:val="28"/>
                <w:shd w:val="clear" w:color="auto" w:fill="FFFFFF"/>
              </w:rPr>
              <w:t>autoratlīdzību vai pakalpojumu izdevumi</w:t>
            </w:r>
            <w:r w:rsidR="002B7D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2B7D9A">
              <w:rPr>
                <w:rFonts w:ascii="Times New Roman" w:hAnsi="Times New Roman"/>
                <w:sz w:val="28"/>
                <w:szCs w:val="28"/>
                <w:shd w:val="clear" w:color="auto" w:fill="FFFFFF"/>
              </w:rPr>
              <w:t xml:space="preserve"> </w:t>
            </w:r>
            <w:r w:rsidRPr="002B7D9A" w:rsidR="002B7D9A">
              <w:rPr>
                <w:rFonts w:ascii="Times New Roman" w:hAnsi="Times New Roman"/>
                <w:sz w:val="28"/>
                <w:szCs w:val="28"/>
                <w:shd w:val="clear" w:color="auto" w:fill="FFFFFF"/>
              </w:rPr>
              <w:t>3 100</w:t>
            </w:r>
            <w:r w:rsidRPr="00CA6E48" w:rsidR="002B7D9A">
              <w:rPr>
                <w:rFonts w:ascii="Times New Roman" w:hAnsi="Times New Roman"/>
                <w:i/>
                <w:iCs/>
                <w:sz w:val="28"/>
                <w:szCs w:val="28"/>
                <w:shd w:val="clear" w:color="auto" w:fill="FFFFFF"/>
              </w:rPr>
              <w:t xml:space="preserve"> euro</w:t>
            </w:r>
            <w:r w:rsidRPr="00714F72" w:rsidR="002B7D9A">
              <w:rPr>
                <w:rFonts w:ascii="Times New Roman" w:hAnsi="Times New Roman"/>
                <w:sz w:val="28"/>
                <w:szCs w:val="28"/>
                <w:shd w:val="clear" w:color="auto" w:fill="FFFFFF"/>
              </w:rPr>
              <w:t>;</w:t>
            </w:r>
          </w:p>
          <w:p w:rsidRPr="002B7D9A" w:rsidR="002B7D9A" w:rsidP="00603B2A" w:rsidRDefault="005C6036" w14:paraId="095C5C1A" w14:textId="0FDA68C5">
            <w:pPr>
              <w:pStyle w:val="Sarakstarindkopa"/>
              <w:numPr>
                <w:ilvl w:val="0"/>
                <w:numId w:val="38"/>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p</w:t>
            </w:r>
            <w:r w:rsidRPr="002B7D9A">
              <w:rPr>
                <w:rFonts w:ascii="Times New Roman" w:hAnsi="Times New Roman"/>
                <w:sz w:val="28"/>
                <w:szCs w:val="28"/>
                <w:shd w:val="clear" w:color="auto" w:fill="FFFFFF"/>
              </w:rPr>
              <w:t xml:space="preserve">apildus </w:t>
            </w:r>
            <w:r w:rsidRPr="002B7D9A" w:rsidR="002B7D9A">
              <w:rPr>
                <w:rFonts w:ascii="Times New Roman" w:hAnsi="Times New Roman"/>
                <w:sz w:val="28"/>
                <w:szCs w:val="28"/>
                <w:shd w:val="clear" w:color="auto" w:fill="FFFFFF"/>
              </w:rPr>
              <w:t>piesaistīto aktieru atalgojums vai autora līgums</w:t>
            </w:r>
            <w:r w:rsidR="002B7D9A">
              <w:rPr>
                <w:rFonts w:ascii="Times New Roman" w:hAnsi="Times New Roman"/>
                <w:sz w:val="28"/>
                <w:szCs w:val="28"/>
                <w:shd w:val="clear" w:color="auto" w:fill="FFFFFF"/>
              </w:rPr>
              <w:t xml:space="preserve"> </w:t>
            </w:r>
            <w:r w:rsidR="00354EC3">
              <w:rPr>
                <w:rFonts w:ascii="Times New Roman" w:hAnsi="Times New Roman"/>
                <w:sz w:val="28"/>
                <w:szCs w:val="28"/>
                <w:shd w:val="clear" w:color="auto" w:fill="FFFFFF"/>
              </w:rPr>
              <w:t>–</w:t>
            </w:r>
            <w:r w:rsidR="002B7D9A">
              <w:rPr>
                <w:rFonts w:ascii="Times New Roman" w:hAnsi="Times New Roman"/>
                <w:sz w:val="28"/>
                <w:szCs w:val="28"/>
                <w:shd w:val="clear" w:color="auto" w:fill="FFFFFF"/>
              </w:rPr>
              <w:t xml:space="preserve"> </w:t>
            </w:r>
            <w:r w:rsidRPr="002B7D9A" w:rsidR="002B7D9A">
              <w:rPr>
                <w:rFonts w:ascii="Times New Roman" w:hAnsi="Times New Roman"/>
                <w:sz w:val="28"/>
                <w:szCs w:val="28"/>
                <w:shd w:val="clear" w:color="auto" w:fill="FFFFFF"/>
              </w:rPr>
              <w:t>13 700</w:t>
            </w:r>
            <w:r w:rsidRPr="00CA6E48" w:rsidR="002B7D9A">
              <w:rPr>
                <w:rFonts w:ascii="Times New Roman" w:hAnsi="Times New Roman"/>
                <w:i/>
                <w:iCs/>
                <w:sz w:val="28"/>
                <w:szCs w:val="28"/>
                <w:shd w:val="clear" w:color="auto" w:fill="FFFFFF"/>
              </w:rPr>
              <w:t xml:space="preserve"> euro</w:t>
            </w:r>
            <w:r w:rsidRPr="00714F72" w:rsidR="002B7D9A">
              <w:rPr>
                <w:rFonts w:ascii="Times New Roman" w:hAnsi="Times New Roman"/>
                <w:sz w:val="28"/>
                <w:szCs w:val="28"/>
                <w:shd w:val="clear" w:color="auto" w:fill="FFFFFF"/>
              </w:rPr>
              <w:t>;</w:t>
            </w:r>
          </w:p>
          <w:p w:rsidRPr="002B7D9A" w:rsidR="002B7D9A" w:rsidP="00603B2A" w:rsidRDefault="005C6036" w14:paraId="3745FAE2" w14:textId="7E4FC96C">
            <w:pPr>
              <w:pStyle w:val="Sarakstarindkopa"/>
              <w:numPr>
                <w:ilvl w:val="0"/>
                <w:numId w:val="38"/>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k</w:t>
            </w:r>
            <w:r w:rsidRPr="002B7D9A">
              <w:rPr>
                <w:rFonts w:ascii="Times New Roman" w:hAnsi="Times New Roman"/>
                <w:sz w:val="28"/>
                <w:szCs w:val="28"/>
                <w:shd w:val="clear" w:color="auto" w:fill="FFFFFF"/>
              </w:rPr>
              <w:t xml:space="preserve">ostīmu </w:t>
            </w:r>
            <w:r w:rsidRPr="002B7D9A" w:rsidR="002B7D9A">
              <w:rPr>
                <w:rFonts w:ascii="Times New Roman" w:hAnsi="Times New Roman"/>
                <w:sz w:val="28"/>
                <w:szCs w:val="28"/>
                <w:shd w:val="clear" w:color="auto" w:fill="FFFFFF"/>
              </w:rPr>
              <w:t>izgatavošanas izdevumi</w:t>
            </w:r>
            <w:r w:rsidR="002B7D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2B7D9A">
              <w:rPr>
                <w:rFonts w:ascii="Times New Roman" w:hAnsi="Times New Roman"/>
                <w:sz w:val="28"/>
                <w:szCs w:val="28"/>
                <w:shd w:val="clear" w:color="auto" w:fill="FFFFFF"/>
              </w:rPr>
              <w:t xml:space="preserve"> </w:t>
            </w:r>
            <w:r w:rsidRPr="002B7D9A" w:rsidR="002B7D9A">
              <w:rPr>
                <w:rFonts w:ascii="Times New Roman" w:hAnsi="Times New Roman"/>
                <w:sz w:val="28"/>
                <w:szCs w:val="28"/>
                <w:shd w:val="clear" w:color="auto" w:fill="FFFFFF"/>
              </w:rPr>
              <w:t>25 400</w:t>
            </w:r>
            <w:r w:rsidRPr="00CA6E48" w:rsidR="002B7D9A">
              <w:rPr>
                <w:rFonts w:ascii="Times New Roman" w:hAnsi="Times New Roman"/>
                <w:i/>
                <w:iCs/>
                <w:sz w:val="28"/>
                <w:szCs w:val="28"/>
                <w:shd w:val="clear" w:color="auto" w:fill="FFFFFF"/>
              </w:rPr>
              <w:t xml:space="preserve"> euro</w:t>
            </w:r>
            <w:r w:rsidRPr="00714F72" w:rsidR="002B7D9A">
              <w:rPr>
                <w:rFonts w:ascii="Times New Roman" w:hAnsi="Times New Roman"/>
                <w:sz w:val="28"/>
                <w:szCs w:val="28"/>
                <w:shd w:val="clear" w:color="auto" w:fill="FFFFFF"/>
              </w:rPr>
              <w:t>;</w:t>
            </w:r>
          </w:p>
          <w:p w:rsidRPr="002B7D9A" w:rsidR="002B7D9A" w:rsidP="00603B2A" w:rsidRDefault="005C6036" w14:paraId="12B674BD" w14:textId="517CC3E2">
            <w:pPr>
              <w:pStyle w:val="Sarakstarindkopa"/>
              <w:numPr>
                <w:ilvl w:val="0"/>
                <w:numId w:val="38"/>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2B7D9A">
              <w:rPr>
                <w:rFonts w:ascii="Times New Roman" w:hAnsi="Times New Roman"/>
                <w:sz w:val="28"/>
                <w:szCs w:val="28"/>
                <w:shd w:val="clear" w:color="auto" w:fill="FFFFFF"/>
              </w:rPr>
              <w:t xml:space="preserve">ekorāciju </w:t>
            </w:r>
            <w:r w:rsidRPr="002B7D9A" w:rsidR="002B7D9A">
              <w:rPr>
                <w:rFonts w:ascii="Times New Roman" w:hAnsi="Times New Roman"/>
                <w:sz w:val="28"/>
                <w:szCs w:val="28"/>
                <w:shd w:val="clear" w:color="auto" w:fill="FFFFFF"/>
              </w:rPr>
              <w:t>un rekvizītu izmaksas</w:t>
            </w:r>
            <w:r w:rsidR="002B7D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2B7D9A">
              <w:rPr>
                <w:rFonts w:ascii="Times New Roman" w:hAnsi="Times New Roman"/>
                <w:sz w:val="28"/>
                <w:szCs w:val="28"/>
                <w:shd w:val="clear" w:color="auto" w:fill="FFFFFF"/>
              </w:rPr>
              <w:t xml:space="preserve"> </w:t>
            </w:r>
            <w:r w:rsidRPr="002B7D9A" w:rsidR="002B7D9A">
              <w:rPr>
                <w:rFonts w:ascii="Times New Roman" w:hAnsi="Times New Roman"/>
                <w:sz w:val="28"/>
                <w:szCs w:val="28"/>
                <w:shd w:val="clear" w:color="auto" w:fill="FFFFFF"/>
              </w:rPr>
              <w:t>58 412</w:t>
            </w:r>
            <w:r w:rsidRPr="00CA6E48" w:rsidR="002B7D9A">
              <w:rPr>
                <w:rFonts w:ascii="Times New Roman" w:hAnsi="Times New Roman"/>
                <w:i/>
                <w:iCs/>
                <w:sz w:val="28"/>
                <w:szCs w:val="28"/>
                <w:shd w:val="clear" w:color="auto" w:fill="FFFFFF"/>
              </w:rPr>
              <w:t xml:space="preserve"> euro</w:t>
            </w:r>
            <w:r w:rsidRPr="00714F72" w:rsidR="002B7D9A">
              <w:rPr>
                <w:rFonts w:ascii="Times New Roman" w:hAnsi="Times New Roman"/>
                <w:sz w:val="28"/>
                <w:szCs w:val="28"/>
                <w:shd w:val="clear" w:color="auto" w:fill="FFFFFF"/>
              </w:rPr>
              <w:t>;</w:t>
            </w:r>
          </w:p>
          <w:p w:rsidR="002B7D9A" w:rsidP="00603B2A" w:rsidRDefault="005C6036" w14:paraId="571118E5" w14:textId="00870AF9">
            <w:pPr>
              <w:pStyle w:val="Sarakstarindkopa"/>
              <w:numPr>
                <w:ilvl w:val="0"/>
                <w:numId w:val="38"/>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2B7D9A">
              <w:rPr>
                <w:rFonts w:ascii="Times New Roman" w:hAnsi="Times New Roman"/>
                <w:sz w:val="28"/>
                <w:szCs w:val="28"/>
                <w:shd w:val="clear" w:color="auto" w:fill="FFFFFF"/>
              </w:rPr>
              <w:t xml:space="preserve">iti </w:t>
            </w:r>
            <w:r w:rsidRPr="002B7D9A" w:rsidR="002B7D9A">
              <w:rPr>
                <w:rFonts w:ascii="Times New Roman" w:hAnsi="Times New Roman"/>
                <w:sz w:val="28"/>
                <w:szCs w:val="28"/>
                <w:shd w:val="clear" w:color="auto" w:fill="FFFFFF"/>
              </w:rPr>
              <w:t>pirmizrāžu sagatavošanas izdevumi</w:t>
            </w:r>
            <w:r w:rsidR="002B7D9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2B7D9A">
              <w:rPr>
                <w:rFonts w:ascii="Times New Roman" w:hAnsi="Times New Roman"/>
                <w:sz w:val="28"/>
                <w:szCs w:val="28"/>
                <w:shd w:val="clear" w:color="auto" w:fill="FFFFFF"/>
              </w:rPr>
              <w:t xml:space="preserve"> </w:t>
            </w:r>
            <w:r w:rsidRPr="002B7D9A" w:rsidR="002B7D9A">
              <w:rPr>
                <w:rFonts w:ascii="Times New Roman" w:hAnsi="Times New Roman"/>
                <w:sz w:val="28"/>
                <w:szCs w:val="28"/>
                <w:shd w:val="clear" w:color="auto" w:fill="FFFFFF"/>
              </w:rPr>
              <w:t>8 800</w:t>
            </w:r>
            <w:r w:rsidRPr="00CA6E48" w:rsidR="002B7D9A">
              <w:rPr>
                <w:rFonts w:ascii="Times New Roman" w:hAnsi="Times New Roman"/>
                <w:i/>
                <w:iCs/>
                <w:sz w:val="28"/>
                <w:szCs w:val="28"/>
                <w:shd w:val="clear" w:color="auto" w:fill="FFFFFF"/>
              </w:rPr>
              <w:t xml:space="preserve"> euro</w:t>
            </w:r>
            <w:r w:rsidRPr="00714F72" w:rsidR="002B7D9A">
              <w:rPr>
                <w:rFonts w:ascii="Times New Roman" w:hAnsi="Times New Roman"/>
                <w:sz w:val="28"/>
                <w:szCs w:val="28"/>
                <w:shd w:val="clear" w:color="auto" w:fill="FFFFFF"/>
              </w:rPr>
              <w:t>;</w:t>
            </w:r>
          </w:p>
          <w:p w:rsidR="00D939E0" w:rsidP="005C6036" w:rsidRDefault="00CD71EB" w14:paraId="1DC72432" w14:textId="1B4C5938">
            <w:pPr>
              <w:pStyle w:val="Sarakstarindkopa"/>
              <w:numPr>
                <w:ilvl w:val="0"/>
                <w:numId w:val="27"/>
              </w:numPr>
              <w:spacing w:after="0" w:line="240" w:lineRule="auto"/>
              <w:ind w:left="357" w:hanging="357"/>
              <w:jc w:val="both"/>
              <w:rPr>
                <w:rFonts w:ascii="Times New Roman" w:hAnsi="Times New Roman"/>
                <w:sz w:val="28"/>
                <w:szCs w:val="28"/>
                <w:shd w:val="clear" w:color="auto" w:fill="FFFFFF"/>
              </w:rPr>
            </w:pPr>
            <w:r w:rsidRPr="00E2288E">
              <w:rPr>
                <w:rFonts w:ascii="Times New Roman" w:hAnsi="Times New Roman"/>
                <w:sz w:val="28"/>
                <w:szCs w:val="28"/>
                <w:shd w:val="clear" w:color="auto" w:fill="FFFFFF"/>
              </w:rPr>
              <w:t xml:space="preserve">55 545 </w:t>
            </w:r>
            <w:r w:rsidRPr="00E2288E">
              <w:rPr>
                <w:rFonts w:ascii="Times New Roman" w:hAnsi="Times New Roman"/>
                <w:i/>
                <w:iCs/>
                <w:sz w:val="28"/>
                <w:szCs w:val="28"/>
                <w:shd w:val="clear" w:color="auto" w:fill="FFFFFF"/>
              </w:rPr>
              <w:t>euro</w:t>
            </w:r>
            <w:r w:rsidRPr="00E2288E">
              <w:rPr>
                <w:rFonts w:ascii="Times New Roman" w:hAnsi="Times New Roman"/>
                <w:sz w:val="28"/>
                <w:szCs w:val="28"/>
                <w:shd w:val="clear" w:color="auto" w:fill="FFFFFF"/>
              </w:rPr>
              <w:t xml:space="preserve"> apmērā </w:t>
            </w:r>
            <w:r w:rsidR="00E2288E">
              <w:rPr>
                <w:rFonts w:ascii="Times New Roman" w:hAnsi="Times New Roman"/>
                <w:sz w:val="28"/>
                <w:szCs w:val="28"/>
                <w:shd w:val="clear" w:color="auto" w:fill="FFFFFF"/>
              </w:rPr>
              <w:t>VSIA</w:t>
            </w:r>
            <w:r w:rsidRPr="00E2288E">
              <w:rPr>
                <w:rFonts w:ascii="Times New Roman" w:hAnsi="Times New Roman"/>
                <w:sz w:val="28"/>
                <w:szCs w:val="28"/>
                <w:shd w:val="clear" w:color="auto" w:fill="FFFFFF"/>
              </w:rPr>
              <w:t xml:space="preserve"> „Rīgas cirks”</w:t>
            </w:r>
            <w:r w:rsidR="001D2AB0">
              <w:rPr>
                <w:rFonts w:ascii="Times New Roman" w:hAnsi="Times New Roman"/>
                <w:sz w:val="28"/>
                <w:szCs w:val="28"/>
                <w:shd w:val="clear" w:color="auto" w:fill="FFFFFF"/>
              </w:rPr>
              <w:t xml:space="preserve">, </w:t>
            </w:r>
            <w:r w:rsidRPr="006B04EA" w:rsidR="006B04EA">
              <w:rPr>
                <w:rFonts w:ascii="Times New Roman" w:hAnsi="Times New Roman"/>
                <w:sz w:val="28"/>
                <w:szCs w:val="28"/>
                <w:shd w:val="clear" w:color="auto" w:fill="FFFFFF"/>
              </w:rPr>
              <w:t xml:space="preserve">lai 2021.gada otrajā pusgadā </w:t>
            </w:r>
            <w:r w:rsidRPr="00E43FDD" w:rsidR="006B04EA">
              <w:rPr>
                <w:rFonts w:ascii="Times New Roman" w:hAnsi="Times New Roman"/>
                <w:sz w:val="28"/>
                <w:szCs w:val="28"/>
                <w:shd w:val="clear" w:color="auto" w:fill="FFFFFF"/>
              </w:rPr>
              <w:t xml:space="preserve">izrādītu </w:t>
            </w:r>
            <w:r w:rsidR="00F80FB7">
              <w:rPr>
                <w:rFonts w:ascii="Times New Roman" w:hAnsi="Times New Roman"/>
                <w:sz w:val="28"/>
                <w:szCs w:val="28"/>
                <w:shd w:val="clear" w:color="auto" w:fill="FFFFFF"/>
              </w:rPr>
              <w:t xml:space="preserve">trīs </w:t>
            </w:r>
            <w:r w:rsidRPr="00E43FDD" w:rsidR="006B04EA">
              <w:rPr>
                <w:rFonts w:ascii="Times New Roman" w:hAnsi="Times New Roman"/>
                <w:sz w:val="28"/>
                <w:szCs w:val="28"/>
                <w:shd w:val="clear" w:color="auto" w:fill="FFFFFF"/>
              </w:rPr>
              <w:t>programmas</w:t>
            </w:r>
            <w:r w:rsidR="00E43FDD">
              <w:rPr>
                <w:rFonts w:ascii="Times New Roman" w:hAnsi="Times New Roman"/>
                <w:sz w:val="28"/>
                <w:szCs w:val="28"/>
                <w:shd w:val="clear" w:color="auto" w:fill="FFFFFF"/>
              </w:rPr>
              <w:t xml:space="preserve"> </w:t>
            </w:r>
            <w:r w:rsidR="00714848">
              <w:rPr>
                <w:rFonts w:ascii="Times New Roman" w:hAnsi="Times New Roman"/>
                <w:sz w:val="28"/>
                <w:szCs w:val="28"/>
                <w:shd w:val="clear" w:color="auto" w:fill="FFFFFF"/>
              </w:rPr>
              <w:t xml:space="preserve">sešas </w:t>
            </w:r>
            <w:r w:rsidR="00E43FDD">
              <w:rPr>
                <w:rFonts w:ascii="Times New Roman" w:hAnsi="Times New Roman"/>
                <w:sz w:val="28"/>
                <w:szCs w:val="28"/>
                <w:shd w:val="clear" w:color="auto" w:fill="FFFFFF"/>
              </w:rPr>
              <w:t>reizes</w:t>
            </w:r>
            <w:r w:rsidR="00CA24BF">
              <w:rPr>
                <w:rFonts w:ascii="Times New Roman" w:hAnsi="Times New Roman"/>
                <w:sz w:val="28"/>
                <w:szCs w:val="28"/>
                <w:shd w:val="clear" w:color="auto" w:fill="FFFFFF"/>
              </w:rPr>
              <w:t xml:space="preserve">. </w:t>
            </w:r>
          </w:p>
          <w:p w:rsidR="00D939E0" w:rsidP="00DF4E7C" w:rsidRDefault="00B42D12" w14:paraId="1119A25D" w14:textId="3AF87C0E">
            <w:pPr>
              <w:pStyle w:val="Sarakstarindkopa"/>
              <w:spacing w:after="0" w:line="240" w:lineRule="auto"/>
              <w:ind w:left="357"/>
              <w:jc w:val="both"/>
              <w:rPr>
                <w:rFonts w:ascii="Times New Roman" w:hAnsi="Times New Roman"/>
                <w:sz w:val="28"/>
                <w:szCs w:val="28"/>
                <w:shd w:val="clear" w:color="auto" w:fill="FFFFFF"/>
              </w:rPr>
            </w:pPr>
            <w:r w:rsidRPr="00B42D12">
              <w:rPr>
                <w:rFonts w:ascii="Times New Roman" w:hAnsi="Times New Roman"/>
                <w:sz w:val="28"/>
                <w:szCs w:val="28"/>
                <w:shd w:val="clear" w:color="auto" w:fill="FFFFFF"/>
              </w:rPr>
              <w:t>Plānotās izdevumu pozīcijas</w:t>
            </w:r>
            <w:r w:rsidRPr="00D939E0" w:rsidR="00D939E0">
              <w:rPr>
                <w:rFonts w:ascii="Times New Roman" w:hAnsi="Times New Roman"/>
                <w:sz w:val="28"/>
                <w:szCs w:val="28"/>
                <w:shd w:val="clear" w:color="auto" w:fill="FFFFFF"/>
              </w:rPr>
              <w:t>:</w:t>
            </w:r>
          </w:p>
          <w:p w:rsidRPr="00D939E0" w:rsidR="00D939E0" w:rsidP="00603B2A" w:rsidRDefault="00DF4E7C" w14:paraId="126B2212" w14:textId="7C41E777">
            <w:pPr>
              <w:pStyle w:val="Sarakstarindkopa"/>
              <w:numPr>
                <w:ilvl w:val="0"/>
                <w:numId w:val="39"/>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D939E0">
              <w:rPr>
                <w:rFonts w:ascii="Times New Roman" w:hAnsi="Times New Roman"/>
                <w:sz w:val="28"/>
                <w:szCs w:val="28"/>
                <w:shd w:val="clear" w:color="auto" w:fill="FFFFFF"/>
              </w:rPr>
              <w:t xml:space="preserve">utoratlīdzība </w:t>
            </w:r>
            <w:r w:rsidRPr="00D939E0" w:rsidR="00D939E0">
              <w:rPr>
                <w:rFonts w:ascii="Times New Roman" w:hAnsi="Times New Roman"/>
                <w:sz w:val="28"/>
                <w:szCs w:val="28"/>
                <w:shd w:val="clear" w:color="auto" w:fill="FFFFFF"/>
              </w:rPr>
              <w:t>vai pakalpojums par scenogrāfijas izveidi</w:t>
            </w:r>
            <w:r w:rsidR="00D939E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D939E0" w:rsidR="00D939E0">
              <w:rPr>
                <w:rFonts w:ascii="Times New Roman" w:hAnsi="Times New Roman"/>
                <w:sz w:val="28"/>
                <w:szCs w:val="28"/>
                <w:shd w:val="clear" w:color="auto" w:fill="FFFFFF"/>
              </w:rPr>
              <w:t>10 400</w:t>
            </w:r>
            <w:r w:rsidRPr="00CA6E48" w:rsidR="00D939E0">
              <w:rPr>
                <w:rFonts w:ascii="Times New Roman" w:hAnsi="Times New Roman"/>
                <w:i/>
                <w:iCs/>
                <w:sz w:val="28"/>
                <w:szCs w:val="28"/>
                <w:shd w:val="clear" w:color="auto" w:fill="FFFFFF"/>
              </w:rPr>
              <w:t xml:space="preserve"> euro</w:t>
            </w:r>
            <w:r w:rsidRPr="00714F72" w:rsidR="00D939E0">
              <w:rPr>
                <w:rFonts w:ascii="Times New Roman" w:hAnsi="Times New Roman"/>
                <w:sz w:val="28"/>
                <w:szCs w:val="28"/>
                <w:shd w:val="clear" w:color="auto" w:fill="FFFFFF"/>
              </w:rPr>
              <w:t>;</w:t>
            </w:r>
          </w:p>
          <w:p w:rsidRPr="00D939E0" w:rsidR="00D939E0" w:rsidP="00603B2A" w:rsidRDefault="00DF4E7C" w14:paraId="3306D093" w14:textId="1AED206B">
            <w:pPr>
              <w:pStyle w:val="Sarakstarindkopa"/>
              <w:numPr>
                <w:ilvl w:val="0"/>
                <w:numId w:val="39"/>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p</w:t>
            </w:r>
            <w:r w:rsidRPr="00D939E0">
              <w:rPr>
                <w:rFonts w:ascii="Times New Roman" w:hAnsi="Times New Roman"/>
                <w:sz w:val="28"/>
                <w:szCs w:val="28"/>
                <w:shd w:val="clear" w:color="auto" w:fill="FFFFFF"/>
              </w:rPr>
              <w:t xml:space="preserve">apildus </w:t>
            </w:r>
            <w:r w:rsidRPr="00D939E0" w:rsidR="00D939E0">
              <w:rPr>
                <w:rFonts w:ascii="Times New Roman" w:hAnsi="Times New Roman"/>
                <w:sz w:val="28"/>
                <w:szCs w:val="28"/>
                <w:shd w:val="clear" w:color="auto" w:fill="FFFFFF"/>
              </w:rPr>
              <w:t>piesaistīto aktieru atalgojums vai autora līgums</w:t>
            </w:r>
            <w:r w:rsidR="00D939E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D939E0">
              <w:rPr>
                <w:rFonts w:ascii="Times New Roman" w:hAnsi="Times New Roman"/>
                <w:sz w:val="28"/>
                <w:szCs w:val="28"/>
                <w:shd w:val="clear" w:color="auto" w:fill="FFFFFF"/>
              </w:rPr>
              <w:t xml:space="preserve"> </w:t>
            </w:r>
            <w:r w:rsidRPr="00D939E0" w:rsidR="00D939E0">
              <w:rPr>
                <w:rFonts w:ascii="Times New Roman" w:hAnsi="Times New Roman"/>
                <w:sz w:val="28"/>
                <w:szCs w:val="28"/>
                <w:shd w:val="clear" w:color="auto" w:fill="FFFFFF"/>
              </w:rPr>
              <w:t>40 540</w:t>
            </w:r>
            <w:r w:rsidRPr="00CA6E48" w:rsidR="00D939E0">
              <w:rPr>
                <w:rFonts w:ascii="Times New Roman" w:hAnsi="Times New Roman"/>
                <w:i/>
                <w:iCs/>
                <w:sz w:val="28"/>
                <w:szCs w:val="28"/>
                <w:shd w:val="clear" w:color="auto" w:fill="FFFFFF"/>
              </w:rPr>
              <w:t xml:space="preserve"> euro</w:t>
            </w:r>
            <w:r w:rsidRPr="00714F72" w:rsidR="00D939E0">
              <w:rPr>
                <w:rFonts w:ascii="Times New Roman" w:hAnsi="Times New Roman"/>
                <w:sz w:val="28"/>
                <w:szCs w:val="28"/>
                <w:shd w:val="clear" w:color="auto" w:fill="FFFFFF"/>
              </w:rPr>
              <w:t>;</w:t>
            </w:r>
          </w:p>
          <w:p w:rsidR="00D939E0" w:rsidP="00603B2A" w:rsidRDefault="00DF4E7C" w14:paraId="230E9E37" w14:textId="5D33429C">
            <w:pPr>
              <w:pStyle w:val="Sarakstarindkopa"/>
              <w:numPr>
                <w:ilvl w:val="0"/>
                <w:numId w:val="39"/>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D939E0">
              <w:rPr>
                <w:rFonts w:ascii="Times New Roman" w:hAnsi="Times New Roman"/>
                <w:sz w:val="28"/>
                <w:szCs w:val="28"/>
                <w:shd w:val="clear" w:color="auto" w:fill="FFFFFF"/>
              </w:rPr>
              <w:t xml:space="preserve">iti </w:t>
            </w:r>
            <w:r w:rsidRPr="00D939E0" w:rsidR="00D939E0">
              <w:rPr>
                <w:rFonts w:ascii="Times New Roman" w:hAnsi="Times New Roman"/>
                <w:sz w:val="28"/>
                <w:szCs w:val="28"/>
                <w:shd w:val="clear" w:color="auto" w:fill="FFFFFF"/>
              </w:rPr>
              <w:t>pirmizrāžu sagatavošanas izdevumi</w:t>
            </w:r>
            <w:r w:rsidR="00D939E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F80FB7">
              <w:rPr>
                <w:rFonts w:ascii="Times New Roman" w:hAnsi="Times New Roman"/>
                <w:sz w:val="28"/>
                <w:szCs w:val="28"/>
                <w:shd w:val="clear" w:color="auto" w:fill="FFFFFF"/>
              </w:rPr>
              <w:t>4 605</w:t>
            </w:r>
            <w:r w:rsidRPr="00CA6E48" w:rsidR="00D939E0">
              <w:rPr>
                <w:rFonts w:ascii="Times New Roman" w:hAnsi="Times New Roman"/>
                <w:i/>
                <w:iCs/>
                <w:sz w:val="28"/>
                <w:szCs w:val="28"/>
                <w:shd w:val="clear" w:color="auto" w:fill="FFFFFF"/>
              </w:rPr>
              <w:t xml:space="preserve"> euro</w:t>
            </w:r>
            <w:r w:rsidRPr="00714F72" w:rsidR="00D939E0">
              <w:rPr>
                <w:rFonts w:ascii="Times New Roman" w:hAnsi="Times New Roman"/>
                <w:sz w:val="28"/>
                <w:szCs w:val="28"/>
                <w:shd w:val="clear" w:color="auto" w:fill="FFFFFF"/>
              </w:rPr>
              <w:t>;</w:t>
            </w:r>
          </w:p>
          <w:p w:rsidR="00B01901" w:rsidP="00DF4E7C" w:rsidRDefault="00CD71EB" w14:paraId="780B6AAB" w14:textId="280A004D">
            <w:pPr>
              <w:pStyle w:val="Sarakstarindkopa"/>
              <w:numPr>
                <w:ilvl w:val="0"/>
                <w:numId w:val="27"/>
              </w:numPr>
              <w:spacing w:after="0" w:line="240" w:lineRule="auto"/>
              <w:ind w:left="357" w:hanging="357"/>
              <w:jc w:val="both"/>
              <w:rPr>
                <w:rFonts w:ascii="Times New Roman" w:hAnsi="Times New Roman"/>
                <w:sz w:val="28"/>
                <w:szCs w:val="28"/>
                <w:shd w:val="clear" w:color="auto" w:fill="FFFFFF"/>
              </w:rPr>
            </w:pPr>
            <w:r w:rsidRPr="00E2288E">
              <w:rPr>
                <w:rFonts w:ascii="Times New Roman" w:hAnsi="Times New Roman"/>
                <w:sz w:val="28"/>
                <w:szCs w:val="28"/>
                <w:shd w:val="clear" w:color="auto" w:fill="FFFFFF"/>
              </w:rPr>
              <w:t xml:space="preserve">122 800 </w:t>
            </w:r>
            <w:r w:rsidRPr="00E2288E">
              <w:rPr>
                <w:rFonts w:ascii="Times New Roman" w:hAnsi="Times New Roman"/>
                <w:i/>
                <w:iCs/>
                <w:sz w:val="28"/>
                <w:szCs w:val="28"/>
                <w:shd w:val="clear" w:color="auto" w:fill="FFFFFF"/>
              </w:rPr>
              <w:t>euro</w:t>
            </w:r>
            <w:r w:rsidRPr="00E2288E">
              <w:rPr>
                <w:rFonts w:ascii="Times New Roman" w:hAnsi="Times New Roman"/>
                <w:sz w:val="28"/>
                <w:szCs w:val="28"/>
                <w:shd w:val="clear" w:color="auto" w:fill="FFFFFF"/>
              </w:rPr>
              <w:t xml:space="preserve"> apmērā </w:t>
            </w:r>
            <w:r w:rsidR="00E2288E">
              <w:rPr>
                <w:rFonts w:ascii="Times New Roman" w:hAnsi="Times New Roman"/>
                <w:sz w:val="28"/>
                <w:szCs w:val="28"/>
                <w:shd w:val="clear" w:color="auto" w:fill="FFFFFF"/>
              </w:rPr>
              <w:t>VSIA</w:t>
            </w:r>
            <w:r w:rsidRPr="00E2288E">
              <w:rPr>
                <w:rFonts w:ascii="Times New Roman" w:hAnsi="Times New Roman"/>
                <w:sz w:val="28"/>
                <w:szCs w:val="28"/>
                <w:shd w:val="clear" w:color="auto" w:fill="FFFFFF"/>
              </w:rPr>
              <w:t xml:space="preserve"> „Latvijas Nacionālais simfoniskais orķestris”</w:t>
            </w:r>
            <w:r w:rsidR="00D82237">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lai 2021.gad</w:t>
            </w:r>
            <w:r w:rsidR="00714848">
              <w:rPr>
                <w:rFonts w:ascii="Times New Roman" w:hAnsi="Times New Roman"/>
                <w:sz w:val="28"/>
                <w:szCs w:val="28"/>
                <w:shd w:val="clear" w:color="auto" w:fill="FFFFFF"/>
              </w:rPr>
              <w:t xml:space="preserve">a </w:t>
            </w:r>
            <w:r w:rsidRPr="005D70CD" w:rsidR="005D70CD">
              <w:rPr>
                <w:rFonts w:ascii="Times New Roman" w:hAnsi="Times New Roman"/>
                <w:sz w:val="28"/>
                <w:szCs w:val="28"/>
                <w:shd w:val="clear" w:color="auto" w:fill="FFFFFF"/>
              </w:rPr>
              <w:t xml:space="preserve"> </w:t>
            </w:r>
            <w:r w:rsidRPr="006B04EA" w:rsidR="00714848">
              <w:rPr>
                <w:rFonts w:ascii="Times New Roman" w:hAnsi="Times New Roman"/>
                <w:sz w:val="28"/>
                <w:szCs w:val="28"/>
                <w:shd w:val="clear" w:color="auto" w:fill="FFFFFF"/>
              </w:rPr>
              <w:t xml:space="preserve">otrajā pusgadā </w:t>
            </w:r>
            <w:r w:rsidR="005D70CD">
              <w:rPr>
                <w:rFonts w:ascii="Times New Roman" w:hAnsi="Times New Roman"/>
                <w:sz w:val="28"/>
                <w:szCs w:val="28"/>
                <w:shd w:val="clear" w:color="auto" w:fill="FFFFFF"/>
              </w:rPr>
              <w:t xml:space="preserve">īstenotu </w:t>
            </w:r>
            <w:r w:rsidR="00F80FB7">
              <w:rPr>
                <w:rFonts w:ascii="Times New Roman" w:hAnsi="Times New Roman"/>
                <w:sz w:val="28"/>
                <w:szCs w:val="28"/>
                <w:shd w:val="clear" w:color="auto" w:fill="FFFFFF"/>
              </w:rPr>
              <w:t xml:space="preserve">desmit </w:t>
            </w:r>
            <w:r w:rsidR="005D70CD">
              <w:rPr>
                <w:rFonts w:ascii="Times New Roman" w:hAnsi="Times New Roman"/>
                <w:sz w:val="28"/>
                <w:szCs w:val="28"/>
                <w:shd w:val="clear" w:color="auto" w:fill="FFFFFF"/>
              </w:rPr>
              <w:t>k</w:t>
            </w:r>
            <w:r w:rsidRPr="005D70CD" w:rsidR="005D70CD">
              <w:rPr>
                <w:rFonts w:ascii="Times New Roman" w:hAnsi="Times New Roman"/>
                <w:sz w:val="28"/>
                <w:szCs w:val="28"/>
                <w:shd w:val="clear" w:color="auto" w:fill="FFFFFF"/>
              </w:rPr>
              <w:t>oncertu translācijas bez montāžas</w:t>
            </w:r>
            <w:r w:rsidR="000F7823">
              <w:rPr>
                <w:rFonts w:ascii="Times New Roman" w:hAnsi="Times New Roman"/>
                <w:sz w:val="28"/>
                <w:szCs w:val="28"/>
                <w:shd w:val="clear" w:color="auto" w:fill="FFFFFF"/>
              </w:rPr>
              <w:t xml:space="preserve"> un</w:t>
            </w:r>
            <w:r w:rsidR="005D70CD">
              <w:rPr>
                <w:rFonts w:ascii="Times New Roman" w:hAnsi="Times New Roman"/>
                <w:sz w:val="28"/>
                <w:szCs w:val="28"/>
                <w:shd w:val="clear" w:color="auto" w:fill="FFFFFF"/>
              </w:rPr>
              <w:t xml:space="preserve"> </w:t>
            </w:r>
            <w:r w:rsidR="00714848">
              <w:rPr>
                <w:rFonts w:ascii="Times New Roman" w:hAnsi="Times New Roman"/>
                <w:sz w:val="28"/>
                <w:szCs w:val="28"/>
                <w:shd w:val="clear" w:color="auto" w:fill="FFFFFF"/>
              </w:rPr>
              <w:t xml:space="preserve">vienu </w:t>
            </w:r>
            <w:r w:rsidR="005D70CD">
              <w:rPr>
                <w:rFonts w:ascii="Times New Roman" w:hAnsi="Times New Roman"/>
                <w:sz w:val="28"/>
                <w:szCs w:val="28"/>
                <w:shd w:val="clear" w:color="auto" w:fill="FFFFFF"/>
              </w:rPr>
              <w:t>s</w:t>
            </w:r>
            <w:r w:rsidRPr="005D70CD" w:rsidR="005D70CD">
              <w:rPr>
                <w:rFonts w:ascii="Times New Roman" w:hAnsi="Times New Roman"/>
                <w:sz w:val="28"/>
                <w:szCs w:val="28"/>
                <w:shd w:val="clear" w:color="auto" w:fill="FFFFFF"/>
              </w:rPr>
              <w:t>tudijas ierakst</w:t>
            </w:r>
            <w:r w:rsidR="005D70CD">
              <w:rPr>
                <w:rFonts w:ascii="Times New Roman" w:hAnsi="Times New Roman"/>
                <w:sz w:val="28"/>
                <w:szCs w:val="28"/>
                <w:shd w:val="clear" w:color="auto" w:fill="FFFFFF"/>
              </w:rPr>
              <w:t>u</w:t>
            </w:r>
            <w:r w:rsidRPr="005D70CD" w:rsidR="005D70CD">
              <w:rPr>
                <w:rFonts w:ascii="Times New Roman" w:hAnsi="Times New Roman"/>
                <w:sz w:val="28"/>
                <w:szCs w:val="28"/>
                <w:shd w:val="clear" w:color="auto" w:fill="FFFFFF"/>
              </w:rPr>
              <w:t xml:space="preserve"> </w:t>
            </w:r>
            <w:r w:rsidR="00714848">
              <w:rPr>
                <w:rFonts w:ascii="Times New Roman" w:hAnsi="Times New Roman"/>
                <w:sz w:val="28"/>
                <w:szCs w:val="28"/>
                <w:shd w:val="clear" w:color="auto" w:fill="FFFFFF"/>
              </w:rPr>
              <w:t>–</w:t>
            </w:r>
            <w:r w:rsidRPr="005D70CD" w:rsidR="00714848">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audio ar montāžu</w:t>
            </w:r>
            <w:r w:rsidR="002959E2">
              <w:rPr>
                <w:rFonts w:ascii="Times New Roman" w:hAnsi="Times New Roman"/>
                <w:sz w:val="28"/>
                <w:szCs w:val="28"/>
                <w:shd w:val="clear" w:color="auto" w:fill="FFFFFF"/>
              </w:rPr>
              <w:t xml:space="preserve">. </w:t>
            </w:r>
          </w:p>
          <w:p w:rsidR="00B01901" w:rsidP="00DF4E7C" w:rsidRDefault="00B42D12" w14:paraId="5B174C42" w14:textId="66F5F42F">
            <w:pPr>
              <w:pStyle w:val="Sarakstarindkopa"/>
              <w:spacing w:after="0" w:line="240" w:lineRule="auto"/>
              <w:ind w:left="357"/>
              <w:jc w:val="both"/>
              <w:rPr>
                <w:rFonts w:ascii="Times New Roman" w:hAnsi="Times New Roman"/>
                <w:sz w:val="28"/>
                <w:szCs w:val="28"/>
                <w:shd w:val="clear" w:color="auto" w:fill="FFFFFF"/>
              </w:rPr>
            </w:pPr>
            <w:r w:rsidRPr="00B42D12">
              <w:rPr>
                <w:rFonts w:ascii="Times New Roman" w:hAnsi="Times New Roman"/>
                <w:sz w:val="28"/>
                <w:szCs w:val="28"/>
                <w:shd w:val="clear" w:color="auto" w:fill="FFFFFF"/>
              </w:rPr>
              <w:t>Plānotās izdevumu pozīcijas</w:t>
            </w:r>
            <w:r w:rsidRPr="00B01901" w:rsidR="00B01901">
              <w:rPr>
                <w:rFonts w:ascii="Times New Roman" w:hAnsi="Times New Roman"/>
                <w:sz w:val="28"/>
                <w:szCs w:val="28"/>
                <w:shd w:val="clear" w:color="auto" w:fill="FFFFFF"/>
              </w:rPr>
              <w:t>:</w:t>
            </w:r>
          </w:p>
          <w:p w:rsidRPr="00B01901" w:rsidR="00B01901" w:rsidP="00603B2A" w:rsidRDefault="00DF4E7C" w14:paraId="077263F7" w14:textId="61A9906D">
            <w:pPr>
              <w:pStyle w:val="Sarakstarindkopa"/>
              <w:numPr>
                <w:ilvl w:val="0"/>
                <w:numId w:val="40"/>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s</w:t>
            </w:r>
            <w:r w:rsidRPr="00B01901">
              <w:rPr>
                <w:rFonts w:ascii="Times New Roman" w:hAnsi="Times New Roman"/>
                <w:sz w:val="28"/>
                <w:szCs w:val="28"/>
                <w:shd w:val="clear" w:color="auto" w:fill="FFFFFF"/>
              </w:rPr>
              <w:t xml:space="preserve">olistu </w:t>
            </w:r>
            <w:r w:rsidRPr="00B01901" w:rsidR="00B01901">
              <w:rPr>
                <w:rFonts w:ascii="Times New Roman" w:hAnsi="Times New Roman"/>
                <w:sz w:val="28"/>
                <w:szCs w:val="28"/>
                <w:shd w:val="clear" w:color="auto" w:fill="FFFFFF"/>
              </w:rPr>
              <w:t>honorāri</w:t>
            </w:r>
            <w:r>
              <w:rPr>
                <w:rFonts w:ascii="Times New Roman" w:hAnsi="Times New Roman"/>
                <w:sz w:val="28"/>
                <w:szCs w:val="28"/>
                <w:shd w:val="clear" w:color="auto" w:fill="FFFFFF"/>
              </w:rPr>
              <w:t xml:space="preserve"> –</w:t>
            </w:r>
            <w:r w:rsidR="00B01901">
              <w:rPr>
                <w:rFonts w:ascii="Times New Roman" w:hAnsi="Times New Roman"/>
                <w:sz w:val="28"/>
                <w:szCs w:val="28"/>
                <w:shd w:val="clear" w:color="auto" w:fill="FFFFFF"/>
              </w:rPr>
              <w:t xml:space="preserve"> </w:t>
            </w:r>
            <w:r w:rsidRPr="00B01901" w:rsidR="00B01901">
              <w:rPr>
                <w:rFonts w:ascii="Times New Roman" w:hAnsi="Times New Roman"/>
                <w:sz w:val="28"/>
                <w:szCs w:val="28"/>
                <w:shd w:val="clear" w:color="auto" w:fill="FFFFFF"/>
              </w:rPr>
              <w:t>64 000</w:t>
            </w:r>
            <w:r w:rsidRPr="00CA6E48" w:rsidR="00B01901">
              <w:rPr>
                <w:rFonts w:ascii="Times New Roman" w:hAnsi="Times New Roman"/>
                <w:i/>
                <w:iCs/>
                <w:sz w:val="28"/>
                <w:szCs w:val="28"/>
                <w:shd w:val="clear" w:color="auto" w:fill="FFFFFF"/>
              </w:rPr>
              <w:t xml:space="preserve"> euro</w:t>
            </w:r>
            <w:r w:rsidRPr="00714F72" w:rsidR="00B01901">
              <w:rPr>
                <w:rFonts w:ascii="Times New Roman" w:hAnsi="Times New Roman"/>
                <w:sz w:val="28"/>
                <w:szCs w:val="28"/>
                <w:shd w:val="clear" w:color="auto" w:fill="FFFFFF"/>
              </w:rPr>
              <w:t>;</w:t>
            </w:r>
          </w:p>
          <w:p w:rsidRPr="00E2288E" w:rsidR="00CD71EB" w:rsidP="00603B2A" w:rsidRDefault="00DF4E7C" w14:paraId="2E4649D2" w14:textId="6EA4919F">
            <w:pPr>
              <w:pStyle w:val="Sarakstarindkopa"/>
              <w:numPr>
                <w:ilvl w:val="0"/>
                <w:numId w:val="40"/>
              </w:numPr>
              <w:spacing w:after="0" w:line="240" w:lineRule="auto"/>
              <w:ind w:left="714"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r</w:t>
            </w:r>
            <w:r w:rsidRPr="00B01901">
              <w:rPr>
                <w:rFonts w:ascii="Times New Roman" w:hAnsi="Times New Roman"/>
                <w:sz w:val="28"/>
                <w:szCs w:val="28"/>
                <w:shd w:val="clear" w:color="auto" w:fill="FFFFFF"/>
              </w:rPr>
              <w:t>ekvizītu</w:t>
            </w:r>
            <w:r w:rsidRPr="00B01901" w:rsidR="00B01901">
              <w:rPr>
                <w:rFonts w:ascii="Times New Roman" w:hAnsi="Times New Roman"/>
                <w:sz w:val="28"/>
                <w:szCs w:val="28"/>
                <w:shd w:val="clear" w:color="auto" w:fill="FFFFFF"/>
              </w:rPr>
              <w:t>, dekorāciju un papildus tehniskie izdevumi</w:t>
            </w:r>
            <w:r w:rsidR="00B0190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B01901" w:rsidR="00B01901">
              <w:rPr>
                <w:rFonts w:ascii="Times New Roman" w:hAnsi="Times New Roman"/>
                <w:sz w:val="28"/>
                <w:szCs w:val="28"/>
                <w:shd w:val="clear" w:color="auto" w:fill="FFFFFF"/>
              </w:rPr>
              <w:t>58</w:t>
            </w:r>
            <w:r>
              <w:rPr>
                <w:rFonts w:ascii="Times New Roman" w:hAnsi="Times New Roman"/>
                <w:sz w:val="28"/>
                <w:szCs w:val="28"/>
                <w:shd w:val="clear" w:color="auto" w:fill="FFFFFF"/>
              </w:rPr>
              <w:t> </w:t>
            </w:r>
            <w:r w:rsidRPr="00B01901" w:rsidR="00B01901">
              <w:rPr>
                <w:rFonts w:ascii="Times New Roman" w:hAnsi="Times New Roman"/>
                <w:sz w:val="28"/>
                <w:szCs w:val="28"/>
                <w:shd w:val="clear" w:color="auto" w:fill="FFFFFF"/>
              </w:rPr>
              <w:t>800</w:t>
            </w:r>
            <w:r w:rsidRPr="00CA6E48" w:rsidR="00B01901">
              <w:rPr>
                <w:rFonts w:ascii="Times New Roman" w:hAnsi="Times New Roman"/>
                <w:i/>
                <w:iCs/>
                <w:sz w:val="28"/>
                <w:szCs w:val="28"/>
                <w:shd w:val="clear" w:color="auto" w:fill="FFFFFF"/>
              </w:rPr>
              <w:t xml:space="preserve"> euro</w:t>
            </w:r>
            <w:r w:rsidRPr="00714F72" w:rsidR="00B01901">
              <w:rPr>
                <w:rFonts w:ascii="Times New Roman" w:hAnsi="Times New Roman"/>
                <w:sz w:val="28"/>
                <w:szCs w:val="28"/>
                <w:shd w:val="clear" w:color="auto" w:fill="FFFFFF"/>
              </w:rPr>
              <w:t>;</w:t>
            </w:r>
          </w:p>
          <w:p w:rsidR="00E224C8" w:rsidP="00DF4E7C" w:rsidRDefault="00CD71EB" w14:paraId="475AA656" w14:textId="77777777">
            <w:pPr>
              <w:pStyle w:val="Sarakstarindkopa"/>
              <w:numPr>
                <w:ilvl w:val="0"/>
                <w:numId w:val="27"/>
              </w:numPr>
              <w:spacing w:after="0" w:line="240" w:lineRule="auto"/>
              <w:ind w:left="510" w:hanging="510"/>
              <w:jc w:val="both"/>
              <w:rPr>
                <w:rFonts w:ascii="Times New Roman" w:hAnsi="Times New Roman"/>
                <w:sz w:val="28"/>
                <w:szCs w:val="28"/>
                <w:shd w:val="clear" w:color="auto" w:fill="FFFFFF"/>
              </w:rPr>
            </w:pPr>
            <w:r w:rsidRPr="00E2288E">
              <w:rPr>
                <w:rFonts w:ascii="Times New Roman" w:hAnsi="Times New Roman"/>
                <w:sz w:val="28"/>
                <w:szCs w:val="28"/>
                <w:shd w:val="clear" w:color="auto" w:fill="FFFFFF"/>
              </w:rPr>
              <w:t xml:space="preserve">29 200 </w:t>
            </w:r>
            <w:r w:rsidRPr="00E2288E">
              <w:rPr>
                <w:rFonts w:ascii="Times New Roman" w:hAnsi="Times New Roman"/>
                <w:i/>
                <w:iCs/>
                <w:sz w:val="28"/>
                <w:szCs w:val="28"/>
                <w:shd w:val="clear" w:color="auto" w:fill="FFFFFF"/>
              </w:rPr>
              <w:t>euro</w:t>
            </w:r>
            <w:r w:rsidRPr="00E2288E">
              <w:rPr>
                <w:rFonts w:ascii="Times New Roman" w:hAnsi="Times New Roman"/>
                <w:sz w:val="28"/>
                <w:szCs w:val="28"/>
                <w:shd w:val="clear" w:color="auto" w:fill="FFFFFF"/>
              </w:rPr>
              <w:t xml:space="preserve"> apmērā </w:t>
            </w:r>
            <w:r w:rsidR="00E2288E">
              <w:rPr>
                <w:rFonts w:ascii="Times New Roman" w:hAnsi="Times New Roman"/>
                <w:sz w:val="28"/>
                <w:szCs w:val="28"/>
                <w:shd w:val="clear" w:color="auto" w:fill="FFFFFF"/>
              </w:rPr>
              <w:t>VSIA</w:t>
            </w:r>
            <w:r w:rsidRPr="00E2288E">
              <w:rPr>
                <w:rFonts w:ascii="Times New Roman" w:hAnsi="Times New Roman"/>
                <w:sz w:val="28"/>
                <w:szCs w:val="28"/>
                <w:shd w:val="clear" w:color="auto" w:fill="FFFFFF"/>
              </w:rPr>
              <w:t xml:space="preserve"> „Valsts Akadēmiskais koris „Latvija””</w:t>
            </w:r>
            <w:r w:rsidR="000F7823">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lai 2021.gad</w:t>
            </w:r>
            <w:r w:rsidR="00714848">
              <w:rPr>
                <w:rFonts w:ascii="Times New Roman" w:hAnsi="Times New Roman"/>
                <w:sz w:val="28"/>
                <w:szCs w:val="28"/>
                <w:shd w:val="clear" w:color="auto" w:fill="FFFFFF"/>
              </w:rPr>
              <w:t xml:space="preserve">a </w:t>
            </w:r>
            <w:r w:rsidRPr="006B04EA" w:rsidR="00714848">
              <w:rPr>
                <w:rFonts w:ascii="Times New Roman" w:hAnsi="Times New Roman"/>
                <w:sz w:val="28"/>
                <w:szCs w:val="28"/>
                <w:shd w:val="clear" w:color="auto" w:fill="FFFFFF"/>
              </w:rPr>
              <w:t xml:space="preserve">otrajā pusgadā </w:t>
            </w:r>
            <w:r w:rsidR="000F7823">
              <w:rPr>
                <w:rFonts w:ascii="Times New Roman" w:hAnsi="Times New Roman"/>
                <w:sz w:val="28"/>
                <w:szCs w:val="28"/>
                <w:shd w:val="clear" w:color="auto" w:fill="FFFFFF"/>
              </w:rPr>
              <w:t xml:space="preserve">īstenotu </w:t>
            </w:r>
            <w:r w:rsidR="00714848">
              <w:rPr>
                <w:rFonts w:ascii="Times New Roman" w:hAnsi="Times New Roman"/>
                <w:sz w:val="28"/>
                <w:szCs w:val="28"/>
                <w:shd w:val="clear" w:color="auto" w:fill="FFFFFF"/>
              </w:rPr>
              <w:t xml:space="preserve">trīs </w:t>
            </w:r>
            <w:r w:rsidR="000F7823">
              <w:rPr>
                <w:rFonts w:ascii="Times New Roman" w:hAnsi="Times New Roman"/>
                <w:sz w:val="28"/>
                <w:szCs w:val="28"/>
                <w:shd w:val="clear" w:color="auto" w:fill="FFFFFF"/>
              </w:rPr>
              <w:t>k</w:t>
            </w:r>
            <w:r w:rsidRPr="005D70CD" w:rsidR="005D70CD">
              <w:rPr>
                <w:rFonts w:ascii="Times New Roman" w:hAnsi="Times New Roman"/>
                <w:sz w:val="28"/>
                <w:szCs w:val="28"/>
                <w:shd w:val="clear" w:color="auto" w:fill="FFFFFF"/>
              </w:rPr>
              <w:t xml:space="preserve">oncertu translācijas bez montāžas </w:t>
            </w:r>
            <w:r w:rsidR="000F7823">
              <w:rPr>
                <w:rFonts w:ascii="Times New Roman" w:hAnsi="Times New Roman"/>
                <w:sz w:val="28"/>
                <w:szCs w:val="28"/>
                <w:shd w:val="clear" w:color="auto" w:fill="FFFFFF"/>
              </w:rPr>
              <w:t xml:space="preserve">un </w:t>
            </w:r>
            <w:r w:rsidR="00714848">
              <w:rPr>
                <w:rFonts w:ascii="Times New Roman" w:hAnsi="Times New Roman"/>
                <w:sz w:val="28"/>
                <w:szCs w:val="28"/>
                <w:shd w:val="clear" w:color="auto" w:fill="FFFFFF"/>
              </w:rPr>
              <w:t xml:space="preserve">vienu </w:t>
            </w:r>
            <w:r w:rsidR="000F7823">
              <w:rPr>
                <w:rFonts w:ascii="Times New Roman" w:hAnsi="Times New Roman"/>
                <w:sz w:val="28"/>
                <w:szCs w:val="28"/>
                <w:shd w:val="clear" w:color="auto" w:fill="FFFFFF"/>
              </w:rPr>
              <w:t>s</w:t>
            </w:r>
            <w:r w:rsidRPr="005D70CD" w:rsidR="005D70CD">
              <w:rPr>
                <w:rFonts w:ascii="Times New Roman" w:hAnsi="Times New Roman"/>
                <w:sz w:val="28"/>
                <w:szCs w:val="28"/>
                <w:shd w:val="clear" w:color="auto" w:fill="FFFFFF"/>
              </w:rPr>
              <w:t>tudijas ierakst</w:t>
            </w:r>
            <w:r w:rsidR="000F7823">
              <w:rPr>
                <w:rFonts w:ascii="Times New Roman" w:hAnsi="Times New Roman"/>
                <w:sz w:val="28"/>
                <w:szCs w:val="28"/>
                <w:shd w:val="clear" w:color="auto" w:fill="FFFFFF"/>
              </w:rPr>
              <w:t>u</w:t>
            </w:r>
            <w:r w:rsidRPr="005D70CD" w:rsidR="005D70CD">
              <w:rPr>
                <w:rFonts w:ascii="Times New Roman" w:hAnsi="Times New Roman"/>
                <w:sz w:val="28"/>
                <w:szCs w:val="28"/>
                <w:shd w:val="clear" w:color="auto" w:fill="FFFFFF"/>
              </w:rPr>
              <w:t xml:space="preserve"> </w:t>
            </w:r>
            <w:r w:rsidR="00714848">
              <w:rPr>
                <w:rFonts w:ascii="Times New Roman" w:hAnsi="Times New Roman"/>
                <w:sz w:val="28"/>
                <w:szCs w:val="28"/>
                <w:shd w:val="clear" w:color="auto" w:fill="FFFFFF"/>
              </w:rPr>
              <w:t>–</w:t>
            </w:r>
            <w:r w:rsidRPr="005D70CD" w:rsidR="00714848">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audio ar montāžu</w:t>
            </w:r>
            <w:r w:rsidR="00D06C53">
              <w:rPr>
                <w:rFonts w:ascii="Times New Roman" w:hAnsi="Times New Roman"/>
                <w:sz w:val="28"/>
                <w:szCs w:val="28"/>
                <w:shd w:val="clear" w:color="auto" w:fill="FFFFFF"/>
              </w:rPr>
              <w:t xml:space="preserve">. </w:t>
            </w:r>
          </w:p>
          <w:p w:rsidR="00E224C8" w:rsidP="00DF4E7C" w:rsidRDefault="00B42D12" w14:paraId="5AD55308" w14:textId="6FDB6F34">
            <w:pPr>
              <w:pStyle w:val="Sarakstarindkopa"/>
              <w:spacing w:after="0" w:line="240" w:lineRule="auto"/>
              <w:ind w:left="510"/>
              <w:jc w:val="both"/>
              <w:rPr>
                <w:rFonts w:ascii="Times New Roman" w:hAnsi="Times New Roman"/>
                <w:sz w:val="28"/>
                <w:szCs w:val="28"/>
                <w:shd w:val="clear" w:color="auto" w:fill="FFFFFF"/>
              </w:rPr>
            </w:pPr>
            <w:r w:rsidRPr="00B42D12">
              <w:rPr>
                <w:rFonts w:ascii="Times New Roman" w:hAnsi="Times New Roman"/>
                <w:sz w:val="28"/>
                <w:szCs w:val="28"/>
                <w:shd w:val="clear" w:color="auto" w:fill="FFFFFF"/>
              </w:rPr>
              <w:t>Plānotās izdevumu pozīcijas</w:t>
            </w:r>
            <w:r w:rsidRPr="00E224C8" w:rsidR="00E224C8">
              <w:rPr>
                <w:rFonts w:ascii="Times New Roman" w:hAnsi="Times New Roman"/>
                <w:sz w:val="28"/>
                <w:szCs w:val="28"/>
                <w:shd w:val="clear" w:color="auto" w:fill="FFFFFF"/>
              </w:rPr>
              <w:t>:</w:t>
            </w:r>
          </w:p>
          <w:p w:rsidRPr="00E224C8" w:rsidR="00E224C8" w:rsidP="00603B2A" w:rsidRDefault="00DF4E7C" w14:paraId="67640EC4" w14:textId="7B893C83">
            <w:pPr>
              <w:pStyle w:val="Sarakstarindkopa"/>
              <w:numPr>
                <w:ilvl w:val="0"/>
                <w:numId w:val="41"/>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s</w:t>
            </w:r>
            <w:r w:rsidRPr="00E224C8">
              <w:rPr>
                <w:rFonts w:ascii="Times New Roman" w:hAnsi="Times New Roman"/>
                <w:sz w:val="28"/>
                <w:szCs w:val="28"/>
                <w:shd w:val="clear" w:color="auto" w:fill="FFFFFF"/>
              </w:rPr>
              <w:t xml:space="preserve">olistu </w:t>
            </w:r>
            <w:r w:rsidRPr="00E224C8" w:rsidR="00E224C8">
              <w:rPr>
                <w:rFonts w:ascii="Times New Roman" w:hAnsi="Times New Roman"/>
                <w:sz w:val="28"/>
                <w:szCs w:val="28"/>
                <w:shd w:val="clear" w:color="auto" w:fill="FFFFFF"/>
              </w:rPr>
              <w:t>honorāri</w:t>
            </w:r>
            <w:r w:rsidR="00E224C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E224C8" w:rsidR="00E224C8">
              <w:rPr>
                <w:rFonts w:ascii="Times New Roman" w:hAnsi="Times New Roman"/>
                <w:sz w:val="28"/>
                <w:szCs w:val="28"/>
                <w:shd w:val="clear" w:color="auto" w:fill="FFFFFF"/>
              </w:rPr>
              <w:t>1 200</w:t>
            </w:r>
            <w:r w:rsidRPr="00CA6E48" w:rsidR="00E224C8">
              <w:rPr>
                <w:rFonts w:ascii="Times New Roman" w:hAnsi="Times New Roman"/>
                <w:i/>
                <w:iCs/>
                <w:sz w:val="28"/>
                <w:szCs w:val="28"/>
                <w:shd w:val="clear" w:color="auto" w:fill="FFFFFF"/>
              </w:rPr>
              <w:t xml:space="preserve"> euro</w:t>
            </w:r>
            <w:r w:rsidRPr="00714F72" w:rsidR="00E224C8">
              <w:rPr>
                <w:rFonts w:ascii="Times New Roman" w:hAnsi="Times New Roman"/>
                <w:sz w:val="28"/>
                <w:szCs w:val="28"/>
                <w:shd w:val="clear" w:color="auto" w:fill="FFFFFF"/>
              </w:rPr>
              <w:t>;</w:t>
            </w:r>
          </w:p>
          <w:p w:rsidRPr="00E224C8" w:rsidR="00E224C8" w:rsidP="00603B2A" w:rsidRDefault="00DF4E7C" w14:paraId="0497702A" w14:textId="2359A847">
            <w:pPr>
              <w:pStyle w:val="Sarakstarindkopa"/>
              <w:numPr>
                <w:ilvl w:val="0"/>
                <w:numId w:val="41"/>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u</w:t>
            </w:r>
            <w:r w:rsidRPr="00E224C8">
              <w:rPr>
                <w:rFonts w:ascii="Times New Roman" w:hAnsi="Times New Roman"/>
                <w:sz w:val="28"/>
                <w:szCs w:val="28"/>
                <w:shd w:val="clear" w:color="auto" w:fill="FFFFFF"/>
              </w:rPr>
              <w:t xml:space="preserve">z </w:t>
            </w:r>
            <w:r w:rsidRPr="00E224C8" w:rsidR="00E224C8">
              <w:rPr>
                <w:rFonts w:ascii="Times New Roman" w:hAnsi="Times New Roman"/>
                <w:sz w:val="28"/>
                <w:szCs w:val="28"/>
                <w:shd w:val="clear" w:color="auto" w:fill="FFFFFF"/>
              </w:rPr>
              <w:t>uzņēmumu līguma piesaistītā personāla izmaksas</w:t>
            </w:r>
            <w:r>
              <w:rPr>
                <w:rFonts w:ascii="Times New Roman" w:hAnsi="Times New Roman"/>
                <w:sz w:val="28"/>
                <w:szCs w:val="28"/>
                <w:shd w:val="clear" w:color="auto" w:fill="FFFFFF"/>
              </w:rPr>
              <w:t xml:space="preserve"> –</w:t>
            </w:r>
            <w:r w:rsidR="00E224C8">
              <w:rPr>
                <w:rFonts w:ascii="Times New Roman" w:hAnsi="Times New Roman"/>
                <w:sz w:val="28"/>
                <w:szCs w:val="28"/>
                <w:shd w:val="clear" w:color="auto" w:fill="FFFFFF"/>
              </w:rPr>
              <w:t xml:space="preserve"> </w:t>
            </w:r>
            <w:r w:rsidRPr="00E224C8" w:rsidR="00E224C8">
              <w:rPr>
                <w:rFonts w:ascii="Times New Roman" w:hAnsi="Times New Roman"/>
                <w:sz w:val="28"/>
                <w:szCs w:val="28"/>
                <w:shd w:val="clear" w:color="auto" w:fill="FFFFFF"/>
              </w:rPr>
              <w:t>25</w:t>
            </w:r>
            <w:r>
              <w:rPr>
                <w:rFonts w:ascii="Times New Roman" w:hAnsi="Times New Roman"/>
                <w:sz w:val="28"/>
                <w:szCs w:val="28"/>
                <w:shd w:val="clear" w:color="auto" w:fill="FFFFFF"/>
              </w:rPr>
              <w:t> </w:t>
            </w:r>
            <w:r w:rsidRPr="00E224C8" w:rsidR="00E224C8">
              <w:rPr>
                <w:rFonts w:ascii="Times New Roman" w:hAnsi="Times New Roman"/>
                <w:sz w:val="28"/>
                <w:szCs w:val="28"/>
                <w:shd w:val="clear" w:color="auto" w:fill="FFFFFF"/>
              </w:rPr>
              <w:t>200</w:t>
            </w:r>
            <w:r w:rsidRPr="00CA6E48" w:rsidR="00E224C8">
              <w:rPr>
                <w:rFonts w:ascii="Times New Roman" w:hAnsi="Times New Roman"/>
                <w:i/>
                <w:iCs/>
                <w:sz w:val="28"/>
                <w:szCs w:val="28"/>
                <w:shd w:val="clear" w:color="auto" w:fill="FFFFFF"/>
              </w:rPr>
              <w:t xml:space="preserve"> euro</w:t>
            </w:r>
            <w:r w:rsidRPr="00714F72" w:rsidR="00E224C8">
              <w:rPr>
                <w:rFonts w:ascii="Times New Roman" w:hAnsi="Times New Roman"/>
                <w:sz w:val="28"/>
                <w:szCs w:val="28"/>
                <w:shd w:val="clear" w:color="auto" w:fill="FFFFFF"/>
              </w:rPr>
              <w:t>;</w:t>
            </w:r>
          </w:p>
          <w:p w:rsidRPr="00E224C8" w:rsidR="00E224C8" w:rsidP="00603B2A" w:rsidRDefault="00DF4E7C" w14:paraId="40B6B182" w14:textId="51E48771">
            <w:pPr>
              <w:pStyle w:val="Sarakstarindkopa"/>
              <w:numPr>
                <w:ilvl w:val="0"/>
                <w:numId w:val="41"/>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r</w:t>
            </w:r>
            <w:r w:rsidRPr="00E224C8">
              <w:rPr>
                <w:rFonts w:ascii="Times New Roman" w:hAnsi="Times New Roman"/>
                <w:sz w:val="28"/>
                <w:szCs w:val="28"/>
                <w:shd w:val="clear" w:color="auto" w:fill="FFFFFF"/>
              </w:rPr>
              <w:t>ekvizītu</w:t>
            </w:r>
            <w:r w:rsidRPr="00E224C8" w:rsidR="00E224C8">
              <w:rPr>
                <w:rFonts w:ascii="Times New Roman" w:hAnsi="Times New Roman"/>
                <w:sz w:val="28"/>
                <w:szCs w:val="28"/>
                <w:shd w:val="clear" w:color="auto" w:fill="FFFFFF"/>
              </w:rPr>
              <w:t xml:space="preserve">, dekorāciju un papildus tehniskie izdevumi </w:t>
            </w:r>
            <w:r>
              <w:rPr>
                <w:rFonts w:ascii="Times New Roman" w:hAnsi="Times New Roman"/>
                <w:sz w:val="28"/>
                <w:szCs w:val="28"/>
                <w:shd w:val="clear" w:color="auto" w:fill="FFFFFF"/>
              </w:rPr>
              <w:t>–</w:t>
            </w:r>
            <w:r w:rsidR="00E224C8">
              <w:rPr>
                <w:rFonts w:ascii="Times New Roman" w:hAnsi="Times New Roman"/>
                <w:sz w:val="28"/>
                <w:szCs w:val="28"/>
                <w:shd w:val="clear" w:color="auto" w:fill="FFFFFF"/>
              </w:rPr>
              <w:t xml:space="preserve"> </w:t>
            </w:r>
            <w:r w:rsidRPr="00E224C8" w:rsidR="00E224C8">
              <w:rPr>
                <w:rFonts w:ascii="Times New Roman" w:hAnsi="Times New Roman"/>
                <w:sz w:val="28"/>
                <w:szCs w:val="28"/>
                <w:shd w:val="clear" w:color="auto" w:fill="FFFFFF"/>
              </w:rPr>
              <w:t>1</w:t>
            </w:r>
            <w:r>
              <w:rPr>
                <w:rFonts w:ascii="Times New Roman" w:hAnsi="Times New Roman"/>
                <w:sz w:val="28"/>
                <w:szCs w:val="28"/>
                <w:shd w:val="clear" w:color="auto" w:fill="FFFFFF"/>
              </w:rPr>
              <w:t> </w:t>
            </w:r>
            <w:r w:rsidRPr="00E224C8" w:rsidR="00E224C8">
              <w:rPr>
                <w:rFonts w:ascii="Times New Roman" w:hAnsi="Times New Roman"/>
                <w:sz w:val="28"/>
                <w:szCs w:val="28"/>
                <w:shd w:val="clear" w:color="auto" w:fill="FFFFFF"/>
              </w:rPr>
              <w:t>500</w:t>
            </w:r>
            <w:r w:rsidRPr="00CA6E48" w:rsidR="00E224C8">
              <w:rPr>
                <w:rFonts w:ascii="Times New Roman" w:hAnsi="Times New Roman"/>
                <w:i/>
                <w:iCs/>
                <w:sz w:val="28"/>
                <w:szCs w:val="28"/>
                <w:shd w:val="clear" w:color="auto" w:fill="FFFFFF"/>
              </w:rPr>
              <w:t xml:space="preserve"> euro</w:t>
            </w:r>
            <w:r w:rsidRPr="00714F72" w:rsidR="00E224C8">
              <w:rPr>
                <w:rFonts w:ascii="Times New Roman" w:hAnsi="Times New Roman"/>
                <w:sz w:val="28"/>
                <w:szCs w:val="28"/>
                <w:shd w:val="clear" w:color="auto" w:fill="FFFFFF"/>
              </w:rPr>
              <w:t>;</w:t>
            </w:r>
          </w:p>
          <w:p w:rsidRPr="00E224C8" w:rsidR="00E224C8" w:rsidP="00603B2A" w:rsidRDefault="00DF4E7C" w14:paraId="3BC48F2F" w14:textId="1F8CEF33">
            <w:pPr>
              <w:pStyle w:val="Sarakstarindkopa"/>
              <w:numPr>
                <w:ilvl w:val="0"/>
                <w:numId w:val="41"/>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E224C8" w:rsidR="00E224C8">
              <w:rPr>
                <w:rFonts w:ascii="Times New Roman" w:hAnsi="Times New Roman"/>
                <w:sz w:val="28"/>
                <w:szCs w:val="28"/>
                <w:shd w:val="clear" w:color="auto" w:fill="FFFFFF"/>
              </w:rPr>
              <w:t>utortiesību izmaksa</w:t>
            </w:r>
            <w:r w:rsidR="00E224C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E224C8" w:rsidR="00E224C8">
              <w:rPr>
                <w:rFonts w:ascii="Times New Roman" w:hAnsi="Times New Roman"/>
                <w:sz w:val="28"/>
                <w:szCs w:val="28"/>
                <w:shd w:val="clear" w:color="auto" w:fill="FFFFFF"/>
              </w:rPr>
              <w:t>300</w:t>
            </w:r>
            <w:r w:rsidRPr="00CA6E48" w:rsidR="00E224C8">
              <w:rPr>
                <w:rFonts w:ascii="Times New Roman" w:hAnsi="Times New Roman"/>
                <w:i/>
                <w:iCs/>
                <w:sz w:val="28"/>
                <w:szCs w:val="28"/>
                <w:shd w:val="clear" w:color="auto" w:fill="FFFFFF"/>
              </w:rPr>
              <w:t xml:space="preserve"> euro</w:t>
            </w:r>
            <w:r w:rsidRPr="00714F72" w:rsidR="00E224C8">
              <w:rPr>
                <w:rFonts w:ascii="Times New Roman" w:hAnsi="Times New Roman"/>
                <w:sz w:val="28"/>
                <w:szCs w:val="28"/>
                <w:shd w:val="clear" w:color="auto" w:fill="FFFFFF"/>
              </w:rPr>
              <w:t>;</w:t>
            </w:r>
          </w:p>
          <w:p w:rsidR="00E224C8" w:rsidP="00603B2A" w:rsidRDefault="00DF4E7C" w14:paraId="45ADCB92" w14:textId="1A50AEE4">
            <w:pPr>
              <w:pStyle w:val="Sarakstarindkopa"/>
              <w:numPr>
                <w:ilvl w:val="0"/>
                <w:numId w:val="41"/>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E224C8">
              <w:rPr>
                <w:rFonts w:ascii="Times New Roman" w:hAnsi="Times New Roman"/>
                <w:sz w:val="28"/>
                <w:szCs w:val="28"/>
                <w:shd w:val="clear" w:color="auto" w:fill="FFFFFF"/>
              </w:rPr>
              <w:t xml:space="preserve">iti </w:t>
            </w:r>
            <w:r w:rsidRPr="00E224C8" w:rsidR="00E224C8">
              <w:rPr>
                <w:rFonts w:ascii="Times New Roman" w:hAnsi="Times New Roman"/>
                <w:sz w:val="28"/>
                <w:szCs w:val="28"/>
                <w:shd w:val="clear" w:color="auto" w:fill="FFFFFF"/>
              </w:rPr>
              <w:t xml:space="preserve">koncertu izdevumi </w:t>
            </w:r>
            <w:r>
              <w:rPr>
                <w:rFonts w:ascii="Times New Roman" w:hAnsi="Times New Roman"/>
                <w:sz w:val="28"/>
                <w:szCs w:val="28"/>
                <w:shd w:val="clear" w:color="auto" w:fill="FFFFFF"/>
              </w:rPr>
              <w:t>–</w:t>
            </w:r>
            <w:r w:rsidR="00E224C8">
              <w:rPr>
                <w:rFonts w:ascii="Times New Roman" w:hAnsi="Times New Roman"/>
                <w:sz w:val="28"/>
                <w:szCs w:val="28"/>
                <w:shd w:val="clear" w:color="auto" w:fill="FFFFFF"/>
              </w:rPr>
              <w:t xml:space="preserve"> </w:t>
            </w:r>
            <w:r w:rsidRPr="00E224C8" w:rsidR="00E224C8">
              <w:rPr>
                <w:rFonts w:ascii="Times New Roman" w:hAnsi="Times New Roman"/>
                <w:sz w:val="28"/>
                <w:szCs w:val="28"/>
                <w:shd w:val="clear" w:color="auto" w:fill="FFFFFF"/>
              </w:rPr>
              <w:t>1 000</w:t>
            </w:r>
            <w:r w:rsidRPr="00CA6E48" w:rsidR="00E224C8">
              <w:rPr>
                <w:rFonts w:ascii="Times New Roman" w:hAnsi="Times New Roman"/>
                <w:i/>
                <w:iCs/>
                <w:sz w:val="28"/>
                <w:szCs w:val="28"/>
                <w:shd w:val="clear" w:color="auto" w:fill="FFFFFF"/>
              </w:rPr>
              <w:t xml:space="preserve"> euro</w:t>
            </w:r>
            <w:r w:rsidRPr="00714F72" w:rsidR="00E224C8">
              <w:rPr>
                <w:rFonts w:ascii="Times New Roman" w:hAnsi="Times New Roman"/>
                <w:sz w:val="28"/>
                <w:szCs w:val="28"/>
                <w:shd w:val="clear" w:color="auto" w:fill="FFFFFF"/>
              </w:rPr>
              <w:t>;</w:t>
            </w:r>
          </w:p>
          <w:p w:rsidR="00E224C8" w:rsidP="00DF4E7C" w:rsidRDefault="00CD71EB" w14:paraId="5627A318" w14:textId="24521CD9">
            <w:pPr>
              <w:pStyle w:val="Sarakstarindkopa"/>
              <w:numPr>
                <w:ilvl w:val="0"/>
                <w:numId w:val="27"/>
              </w:numPr>
              <w:spacing w:after="0" w:line="240" w:lineRule="auto"/>
              <w:ind w:left="510" w:hanging="510"/>
              <w:jc w:val="both"/>
              <w:rPr>
                <w:rFonts w:ascii="Times New Roman" w:hAnsi="Times New Roman"/>
                <w:sz w:val="28"/>
                <w:szCs w:val="28"/>
                <w:shd w:val="clear" w:color="auto" w:fill="FFFFFF"/>
              </w:rPr>
            </w:pPr>
            <w:r w:rsidRPr="00E2288E">
              <w:rPr>
                <w:rFonts w:ascii="Times New Roman" w:hAnsi="Times New Roman"/>
                <w:sz w:val="28"/>
                <w:szCs w:val="28"/>
                <w:shd w:val="clear" w:color="auto" w:fill="FFFFFF"/>
              </w:rPr>
              <w:t>411</w:t>
            </w:r>
            <w:r w:rsidR="00714848">
              <w:rPr>
                <w:rFonts w:ascii="Times New Roman" w:hAnsi="Times New Roman"/>
                <w:sz w:val="28"/>
                <w:szCs w:val="28"/>
                <w:shd w:val="clear" w:color="auto" w:fill="FFFFFF"/>
              </w:rPr>
              <w:t> </w:t>
            </w:r>
            <w:r w:rsidRPr="00E2288E">
              <w:rPr>
                <w:rFonts w:ascii="Times New Roman" w:hAnsi="Times New Roman"/>
                <w:sz w:val="28"/>
                <w:szCs w:val="28"/>
                <w:shd w:val="clear" w:color="auto" w:fill="FFFFFF"/>
              </w:rPr>
              <w:t xml:space="preserve">730 </w:t>
            </w:r>
            <w:r w:rsidRPr="00E2288E">
              <w:rPr>
                <w:rFonts w:ascii="Times New Roman" w:hAnsi="Times New Roman"/>
                <w:i/>
                <w:iCs/>
                <w:sz w:val="28"/>
                <w:szCs w:val="28"/>
                <w:shd w:val="clear" w:color="auto" w:fill="FFFFFF"/>
              </w:rPr>
              <w:t>euro</w:t>
            </w:r>
            <w:r w:rsidRPr="00E2288E">
              <w:rPr>
                <w:rFonts w:ascii="Times New Roman" w:hAnsi="Times New Roman"/>
                <w:sz w:val="28"/>
                <w:szCs w:val="28"/>
                <w:shd w:val="clear" w:color="auto" w:fill="FFFFFF"/>
              </w:rPr>
              <w:t xml:space="preserve"> apmērā </w:t>
            </w:r>
            <w:r w:rsidR="00E2288E">
              <w:rPr>
                <w:rFonts w:ascii="Times New Roman" w:hAnsi="Times New Roman"/>
                <w:sz w:val="28"/>
                <w:szCs w:val="28"/>
                <w:shd w:val="clear" w:color="auto" w:fill="FFFFFF"/>
              </w:rPr>
              <w:t>VSIA</w:t>
            </w:r>
            <w:r w:rsidRPr="00E2288E">
              <w:rPr>
                <w:rFonts w:ascii="Times New Roman" w:hAnsi="Times New Roman"/>
                <w:sz w:val="28"/>
                <w:szCs w:val="28"/>
                <w:shd w:val="clear" w:color="auto" w:fill="FFFFFF"/>
              </w:rPr>
              <w:t xml:space="preserve"> „Latvijas Koncerti”</w:t>
            </w:r>
            <w:r w:rsidR="00E40AB1">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lai 2021.gad</w:t>
            </w:r>
            <w:r w:rsidR="00714848">
              <w:rPr>
                <w:rFonts w:ascii="Times New Roman" w:hAnsi="Times New Roman"/>
                <w:sz w:val="28"/>
                <w:szCs w:val="28"/>
                <w:shd w:val="clear" w:color="auto" w:fill="FFFFFF"/>
              </w:rPr>
              <w:t xml:space="preserve">a </w:t>
            </w:r>
            <w:r w:rsidRPr="006B04EA" w:rsidR="00714848">
              <w:rPr>
                <w:rFonts w:ascii="Times New Roman" w:hAnsi="Times New Roman"/>
                <w:sz w:val="28"/>
                <w:szCs w:val="28"/>
                <w:shd w:val="clear" w:color="auto" w:fill="FFFFFF"/>
              </w:rPr>
              <w:t>otrajā pusgadā</w:t>
            </w:r>
            <w:r w:rsidR="00E40AB1">
              <w:rPr>
                <w:rFonts w:ascii="Times New Roman" w:hAnsi="Times New Roman"/>
                <w:sz w:val="28"/>
                <w:szCs w:val="28"/>
                <w:shd w:val="clear" w:color="auto" w:fill="FFFFFF"/>
              </w:rPr>
              <w:t xml:space="preserve"> īstenotu </w:t>
            </w:r>
            <w:r w:rsidR="00DF4E7C">
              <w:rPr>
                <w:rFonts w:ascii="Times New Roman" w:hAnsi="Times New Roman"/>
                <w:sz w:val="28"/>
                <w:szCs w:val="28"/>
                <w:shd w:val="clear" w:color="auto" w:fill="FFFFFF"/>
              </w:rPr>
              <w:t>34</w:t>
            </w:r>
            <w:r w:rsidR="00F80FB7">
              <w:rPr>
                <w:rFonts w:ascii="Times New Roman" w:hAnsi="Times New Roman"/>
                <w:sz w:val="28"/>
                <w:szCs w:val="28"/>
                <w:shd w:val="clear" w:color="auto" w:fill="FFFFFF"/>
              </w:rPr>
              <w:t xml:space="preserve"> </w:t>
            </w:r>
            <w:r w:rsidR="00E40AB1">
              <w:rPr>
                <w:rFonts w:ascii="Times New Roman" w:hAnsi="Times New Roman"/>
                <w:sz w:val="28"/>
                <w:szCs w:val="28"/>
                <w:shd w:val="clear" w:color="auto" w:fill="FFFFFF"/>
              </w:rPr>
              <w:t>k</w:t>
            </w:r>
            <w:r w:rsidRPr="005D70CD" w:rsidR="005D70CD">
              <w:rPr>
                <w:rFonts w:ascii="Times New Roman" w:hAnsi="Times New Roman"/>
                <w:sz w:val="28"/>
                <w:szCs w:val="28"/>
                <w:shd w:val="clear" w:color="auto" w:fill="FFFFFF"/>
              </w:rPr>
              <w:t>oncertu translācijas bez montāžas</w:t>
            </w:r>
            <w:r w:rsidR="00E40AB1">
              <w:rPr>
                <w:rFonts w:ascii="Times New Roman" w:hAnsi="Times New Roman"/>
                <w:sz w:val="28"/>
                <w:szCs w:val="28"/>
                <w:shd w:val="clear" w:color="auto" w:fill="FFFFFF"/>
              </w:rPr>
              <w:t xml:space="preserve">, </w:t>
            </w:r>
            <w:r w:rsidR="00714848">
              <w:rPr>
                <w:rFonts w:ascii="Times New Roman" w:hAnsi="Times New Roman"/>
                <w:sz w:val="28"/>
                <w:szCs w:val="28"/>
                <w:shd w:val="clear" w:color="auto" w:fill="FFFFFF"/>
              </w:rPr>
              <w:t xml:space="preserve">divus </w:t>
            </w:r>
            <w:r w:rsidR="00E40AB1">
              <w:rPr>
                <w:rFonts w:ascii="Times New Roman" w:hAnsi="Times New Roman"/>
                <w:sz w:val="28"/>
                <w:szCs w:val="28"/>
                <w:shd w:val="clear" w:color="auto" w:fill="FFFFFF"/>
              </w:rPr>
              <w:t>s</w:t>
            </w:r>
            <w:r w:rsidRPr="005D70CD" w:rsidR="005D70CD">
              <w:rPr>
                <w:rFonts w:ascii="Times New Roman" w:hAnsi="Times New Roman"/>
                <w:sz w:val="28"/>
                <w:szCs w:val="28"/>
                <w:shd w:val="clear" w:color="auto" w:fill="FFFFFF"/>
              </w:rPr>
              <w:t>tudijas ierakst</w:t>
            </w:r>
            <w:r w:rsidR="00E40AB1">
              <w:rPr>
                <w:rFonts w:ascii="Times New Roman" w:hAnsi="Times New Roman"/>
                <w:sz w:val="28"/>
                <w:szCs w:val="28"/>
                <w:shd w:val="clear" w:color="auto" w:fill="FFFFFF"/>
              </w:rPr>
              <w:t>us</w:t>
            </w:r>
            <w:r w:rsidRPr="005D70CD" w:rsidR="005D70CD">
              <w:rPr>
                <w:rFonts w:ascii="Times New Roman" w:hAnsi="Times New Roman"/>
                <w:sz w:val="28"/>
                <w:szCs w:val="28"/>
                <w:shd w:val="clear" w:color="auto" w:fill="FFFFFF"/>
              </w:rPr>
              <w:t xml:space="preserve"> </w:t>
            </w:r>
            <w:r w:rsidR="00714848">
              <w:rPr>
                <w:rFonts w:ascii="Times New Roman" w:hAnsi="Times New Roman"/>
                <w:sz w:val="28"/>
                <w:szCs w:val="28"/>
                <w:shd w:val="clear" w:color="auto" w:fill="FFFFFF"/>
              </w:rPr>
              <w:t>–</w:t>
            </w:r>
            <w:r w:rsidRPr="005D70CD" w:rsidR="00714848">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audio ar montāžu</w:t>
            </w:r>
            <w:r w:rsidR="00E40AB1">
              <w:rPr>
                <w:rFonts w:ascii="Times New Roman" w:hAnsi="Times New Roman"/>
                <w:sz w:val="28"/>
                <w:szCs w:val="28"/>
                <w:shd w:val="clear" w:color="auto" w:fill="FFFFFF"/>
              </w:rPr>
              <w:t xml:space="preserve"> un </w:t>
            </w:r>
            <w:r w:rsidR="00714848">
              <w:rPr>
                <w:rFonts w:ascii="Times New Roman" w:hAnsi="Times New Roman"/>
                <w:sz w:val="28"/>
                <w:szCs w:val="28"/>
                <w:shd w:val="clear" w:color="auto" w:fill="FFFFFF"/>
              </w:rPr>
              <w:t xml:space="preserve">deviņus </w:t>
            </w:r>
            <w:r w:rsidR="00E40AB1">
              <w:rPr>
                <w:rFonts w:ascii="Times New Roman" w:hAnsi="Times New Roman"/>
                <w:sz w:val="28"/>
                <w:szCs w:val="28"/>
                <w:shd w:val="clear" w:color="auto" w:fill="FFFFFF"/>
              </w:rPr>
              <w:t>s</w:t>
            </w:r>
            <w:r w:rsidRPr="005D70CD" w:rsidR="005D70CD">
              <w:rPr>
                <w:rFonts w:ascii="Times New Roman" w:hAnsi="Times New Roman"/>
                <w:sz w:val="28"/>
                <w:szCs w:val="28"/>
                <w:shd w:val="clear" w:color="auto" w:fill="FFFFFF"/>
              </w:rPr>
              <w:t>tudijas ierakst</w:t>
            </w:r>
            <w:r w:rsidR="00E40AB1">
              <w:rPr>
                <w:rFonts w:ascii="Times New Roman" w:hAnsi="Times New Roman"/>
                <w:sz w:val="28"/>
                <w:szCs w:val="28"/>
                <w:shd w:val="clear" w:color="auto" w:fill="FFFFFF"/>
              </w:rPr>
              <w:t xml:space="preserve">us </w:t>
            </w:r>
            <w:r w:rsidR="00714848">
              <w:rPr>
                <w:rFonts w:ascii="Times New Roman" w:hAnsi="Times New Roman"/>
                <w:sz w:val="28"/>
                <w:szCs w:val="28"/>
                <w:shd w:val="clear" w:color="auto" w:fill="FFFFFF"/>
              </w:rPr>
              <w:t>–</w:t>
            </w:r>
            <w:r w:rsidRPr="005D70CD" w:rsidR="00714848">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audiovizuālie ar montāžu</w:t>
            </w:r>
            <w:r w:rsidR="00975535">
              <w:rPr>
                <w:rFonts w:ascii="Times New Roman" w:hAnsi="Times New Roman"/>
                <w:sz w:val="28"/>
                <w:szCs w:val="28"/>
                <w:shd w:val="clear" w:color="auto" w:fill="FFFFFF"/>
              </w:rPr>
              <w:t xml:space="preserve">. </w:t>
            </w:r>
          </w:p>
          <w:p w:rsidR="00E224C8" w:rsidP="00DF4E7C" w:rsidRDefault="00B42D12" w14:paraId="67695A04" w14:textId="71744520">
            <w:pPr>
              <w:pStyle w:val="Sarakstarindkopa"/>
              <w:spacing w:after="0" w:line="240" w:lineRule="auto"/>
              <w:ind w:left="510"/>
              <w:jc w:val="both"/>
              <w:rPr>
                <w:rFonts w:ascii="Times New Roman" w:hAnsi="Times New Roman"/>
                <w:sz w:val="28"/>
                <w:szCs w:val="28"/>
                <w:shd w:val="clear" w:color="auto" w:fill="FFFFFF"/>
              </w:rPr>
            </w:pPr>
            <w:r w:rsidRPr="00B42D12">
              <w:rPr>
                <w:rFonts w:ascii="Times New Roman" w:hAnsi="Times New Roman"/>
                <w:sz w:val="28"/>
                <w:szCs w:val="28"/>
                <w:shd w:val="clear" w:color="auto" w:fill="FFFFFF"/>
              </w:rPr>
              <w:lastRenderedPageBreak/>
              <w:t>Plānotās izdevumu pozīcijas</w:t>
            </w:r>
            <w:r w:rsidRPr="00E224C8" w:rsidR="00E224C8">
              <w:rPr>
                <w:rFonts w:ascii="Times New Roman" w:hAnsi="Times New Roman"/>
                <w:sz w:val="28"/>
                <w:szCs w:val="28"/>
                <w:shd w:val="clear" w:color="auto" w:fill="FFFFFF"/>
              </w:rPr>
              <w:t>:</w:t>
            </w:r>
          </w:p>
          <w:p w:rsidRPr="00E224C8" w:rsidR="00E224C8" w:rsidP="00603B2A" w:rsidRDefault="00DF4E7C" w14:paraId="13BCBAAF" w14:textId="07EA4851">
            <w:pPr>
              <w:pStyle w:val="Sarakstarindkopa"/>
              <w:numPr>
                <w:ilvl w:val="0"/>
                <w:numId w:val="42"/>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E224C8">
              <w:rPr>
                <w:rFonts w:ascii="Times New Roman" w:hAnsi="Times New Roman"/>
                <w:sz w:val="28"/>
                <w:szCs w:val="28"/>
                <w:shd w:val="clear" w:color="auto" w:fill="FFFFFF"/>
              </w:rPr>
              <w:t xml:space="preserve">tlīdzība </w:t>
            </w:r>
            <w:r w:rsidRPr="00E224C8" w:rsidR="00E224C8">
              <w:rPr>
                <w:rFonts w:ascii="Times New Roman" w:hAnsi="Times New Roman"/>
                <w:sz w:val="28"/>
                <w:szCs w:val="28"/>
                <w:shd w:val="clear" w:color="auto" w:fill="FFFFFF"/>
              </w:rPr>
              <w:t>koncertu izpildītājiem (fiz</w:t>
            </w:r>
            <w:r w:rsidR="00E224C8">
              <w:rPr>
                <w:rFonts w:ascii="Times New Roman" w:hAnsi="Times New Roman"/>
                <w:sz w:val="28"/>
                <w:szCs w:val="28"/>
                <w:shd w:val="clear" w:color="auto" w:fill="FFFFFF"/>
              </w:rPr>
              <w:t>iskās</w:t>
            </w:r>
            <w:r>
              <w:rPr>
                <w:rFonts w:ascii="Times New Roman" w:hAnsi="Times New Roman"/>
                <w:sz w:val="28"/>
                <w:szCs w:val="28"/>
                <w:shd w:val="clear" w:color="auto" w:fill="FFFFFF"/>
              </w:rPr>
              <w:t xml:space="preserve"> un </w:t>
            </w:r>
            <w:r w:rsidRPr="00E224C8" w:rsidR="00E224C8">
              <w:rPr>
                <w:rFonts w:ascii="Times New Roman" w:hAnsi="Times New Roman"/>
                <w:sz w:val="28"/>
                <w:szCs w:val="28"/>
                <w:shd w:val="clear" w:color="auto" w:fill="FFFFFF"/>
              </w:rPr>
              <w:t>jurid</w:t>
            </w:r>
            <w:r w:rsidR="00E224C8">
              <w:rPr>
                <w:rFonts w:ascii="Times New Roman" w:hAnsi="Times New Roman"/>
                <w:sz w:val="28"/>
                <w:szCs w:val="28"/>
                <w:shd w:val="clear" w:color="auto" w:fill="FFFFFF"/>
              </w:rPr>
              <w:t xml:space="preserve">iskās </w:t>
            </w:r>
            <w:r w:rsidRPr="00E224C8" w:rsidR="00E224C8">
              <w:rPr>
                <w:rFonts w:ascii="Times New Roman" w:hAnsi="Times New Roman"/>
                <w:sz w:val="28"/>
                <w:szCs w:val="28"/>
                <w:shd w:val="clear" w:color="auto" w:fill="FFFFFF"/>
              </w:rPr>
              <w:t>personas)</w:t>
            </w:r>
            <w:r w:rsidR="00612B7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E224C8" w:rsidR="00E224C8">
              <w:rPr>
                <w:rFonts w:ascii="Times New Roman" w:hAnsi="Times New Roman"/>
                <w:sz w:val="28"/>
                <w:szCs w:val="28"/>
                <w:shd w:val="clear" w:color="auto" w:fill="FFFFFF"/>
              </w:rPr>
              <w:t>123 330</w:t>
            </w:r>
            <w:r w:rsidRPr="00CA6E48" w:rsidR="00612B79">
              <w:rPr>
                <w:rFonts w:ascii="Times New Roman" w:hAnsi="Times New Roman"/>
                <w:i/>
                <w:iCs/>
                <w:sz w:val="28"/>
                <w:szCs w:val="28"/>
                <w:shd w:val="clear" w:color="auto" w:fill="FFFFFF"/>
              </w:rPr>
              <w:t xml:space="preserve"> euro</w:t>
            </w:r>
            <w:r w:rsidRPr="00714F72" w:rsidR="00612B79">
              <w:rPr>
                <w:rFonts w:ascii="Times New Roman" w:hAnsi="Times New Roman"/>
                <w:sz w:val="28"/>
                <w:szCs w:val="28"/>
                <w:shd w:val="clear" w:color="auto" w:fill="FFFFFF"/>
              </w:rPr>
              <w:t>;</w:t>
            </w:r>
          </w:p>
          <w:p w:rsidRPr="00E224C8" w:rsidR="00E224C8" w:rsidP="00603B2A" w:rsidRDefault="00DF4E7C" w14:paraId="5A2E83E7" w14:textId="0B163E72">
            <w:pPr>
              <w:pStyle w:val="Sarakstarindkopa"/>
              <w:numPr>
                <w:ilvl w:val="0"/>
                <w:numId w:val="42"/>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k</w:t>
            </w:r>
            <w:r w:rsidRPr="00E224C8">
              <w:rPr>
                <w:rFonts w:ascii="Times New Roman" w:hAnsi="Times New Roman"/>
                <w:sz w:val="28"/>
                <w:szCs w:val="28"/>
                <w:shd w:val="clear" w:color="auto" w:fill="FFFFFF"/>
              </w:rPr>
              <w:t xml:space="preserve">oncertu </w:t>
            </w:r>
            <w:r w:rsidRPr="00E224C8" w:rsidR="00E224C8">
              <w:rPr>
                <w:rFonts w:ascii="Times New Roman" w:hAnsi="Times New Roman"/>
                <w:sz w:val="28"/>
                <w:szCs w:val="28"/>
                <w:shd w:val="clear" w:color="auto" w:fill="FFFFFF"/>
              </w:rPr>
              <w:t>tehniskās izmaksas mūziķu nodrošinājumam</w:t>
            </w:r>
            <w:r w:rsidR="00612B79">
              <w:rPr>
                <w:rFonts w:ascii="Times New Roman" w:hAnsi="Times New Roman"/>
                <w:sz w:val="28"/>
                <w:szCs w:val="28"/>
                <w:shd w:val="clear" w:color="auto" w:fill="FFFFFF"/>
              </w:rPr>
              <w:t xml:space="preserve"> </w:t>
            </w:r>
            <w:r w:rsidRPr="00E224C8" w:rsidR="00E224C8">
              <w:rPr>
                <w:rFonts w:ascii="Times New Roman" w:hAnsi="Times New Roman"/>
                <w:sz w:val="28"/>
                <w:szCs w:val="28"/>
                <w:shd w:val="clear" w:color="auto" w:fill="FFFFFF"/>
              </w:rPr>
              <w:t>(transports, notis, papildaprīkojums, mūziķu komandējumi, viesnīcas, autortiesības, telpu noma mēģinājumiem un koncertiem u.c.)</w:t>
            </w:r>
            <w:r w:rsidR="00612B7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E224C8" w:rsidR="00E224C8">
              <w:rPr>
                <w:rFonts w:ascii="Times New Roman" w:hAnsi="Times New Roman"/>
                <w:sz w:val="28"/>
                <w:szCs w:val="28"/>
                <w:shd w:val="clear" w:color="auto" w:fill="FFFFFF"/>
              </w:rPr>
              <w:t>100 000</w:t>
            </w:r>
            <w:r w:rsidRPr="00CA6E48" w:rsidR="00612B79">
              <w:rPr>
                <w:rFonts w:ascii="Times New Roman" w:hAnsi="Times New Roman"/>
                <w:i/>
                <w:iCs/>
                <w:sz w:val="28"/>
                <w:szCs w:val="28"/>
                <w:shd w:val="clear" w:color="auto" w:fill="FFFFFF"/>
              </w:rPr>
              <w:t xml:space="preserve"> euro</w:t>
            </w:r>
            <w:r w:rsidRPr="00714F72" w:rsidR="00612B79">
              <w:rPr>
                <w:rFonts w:ascii="Times New Roman" w:hAnsi="Times New Roman"/>
                <w:sz w:val="28"/>
                <w:szCs w:val="28"/>
                <w:shd w:val="clear" w:color="auto" w:fill="FFFFFF"/>
              </w:rPr>
              <w:t>;</w:t>
            </w:r>
          </w:p>
          <w:p w:rsidR="00E224C8" w:rsidP="00603B2A" w:rsidRDefault="00DF4E7C" w14:paraId="41015161" w14:textId="29ADF16A">
            <w:pPr>
              <w:pStyle w:val="Sarakstarindkopa"/>
              <w:numPr>
                <w:ilvl w:val="0"/>
                <w:numId w:val="42"/>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k</w:t>
            </w:r>
            <w:r w:rsidRPr="00E224C8">
              <w:rPr>
                <w:rFonts w:ascii="Times New Roman" w:hAnsi="Times New Roman"/>
                <w:sz w:val="28"/>
                <w:szCs w:val="28"/>
                <w:shd w:val="clear" w:color="auto" w:fill="FFFFFF"/>
              </w:rPr>
              <w:t xml:space="preserve">oncertu </w:t>
            </w:r>
            <w:r w:rsidRPr="00E224C8" w:rsidR="00E224C8">
              <w:rPr>
                <w:rFonts w:ascii="Times New Roman" w:hAnsi="Times New Roman"/>
                <w:sz w:val="28"/>
                <w:szCs w:val="28"/>
                <w:shd w:val="clear" w:color="auto" w:fill="FFFFFF"/>
              </w:rPr>
              <w:t>tehniskās izmaksas</w:t>
            </w:r>
            <w:r w:rsidR="00612B79">
              <w:rPr>
                <w:rFonts w:ascii="Times New Roman" w:hAnsi="Times New Roman"/>
                <w:sz w:val="28"/>
                <w:szCs w:val="28"/>
                <w:shd w:val="clear" w:color="auto" w:fill="FFFFFF"/>
              </w:rPr>
              <w:t xml:space="preserve"> </w:t>
            </w:r>
            <w:r w:rsidRPr="00E224C8" w:rsidR="00E224C8">
              <w:rPr>
                <w:rFonts w:ascii="Times New Roman" w:hAnsi="Times New Roman"/>
                <w:sz w:val="28"/>
                <w:szCs w:val="28"/>
                <w:shd w:val="clear" w:color="auto" w:fill="FFFFFF"/>
              </w:rPr>
              <w:t>(skaņu tehnikas noma, gaismu tehnikas noma, audiovizuālā ieraksta nodrošinājums u.c.)</w:t>
            </w:r>
            <w:r w:rsidR="00612B7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E224C8" w:rsidR="00E224C8">
              <w:rPr>
                <w:rFonts w:ascii="Times New Roman" w:hAnsi="Times New Roman"/>
                <w:sz w:val="28"/>
                <w:szCs w:val="28"/>
                <w:shd w:val="clear" w:color="auto" w:fill="FFFFFF"/>
              </w:rPr>
              <w:t>188</w:t>
            </w:r>
            <w:r w:rsidR="00612B79">
              <w:rPr>
                <w:rFonts w:ascii="Times New Roman" w:hAnsi="Times New Roman"/>
                <w:sz w:val="28"/>
                <w:szCs w:val="28"/>
                <w:shd w:val="clear" w:color="auto" w:fill="FFFFFF"/>
              </w:rPr>
              <w:t> </w:t>
            </w:r>
            <w:r w:rsidRPr="00E224C8" w:rsidR="00E224C8">
              <w:rPr>
                <w:rFonts w:ascii="Times New Roman" w:hAnsi="Times New Roman"/>
                <w:sz w:val="28"/>
                <w:szCs w:val="28"/>
                <w:shd w:val="clear" w:color="auto" w:fill="FFFFFF"/>
              </w:rPr>
              <w:t>400</w:t>
            </w:r>
            <w:r w:rsidRPr="00CA6E48" w:rsidR="00612B79">
              <w:rPr>
                <w:rFonts w:ascii="Times New Roman" w:hAnsi="Times New Roman"/>
                <w:i/>
                <w:iCs/>
                <w:sz w:val="28"/>
                <w:szCs w:val="28"/>
                <w:shd w:val="clear" w:color="auto" w:fill="FFFFFF"/>
              </w:rPr>
              <w:t xml:space="preserve"> euro</w:t>
            </w:r>
            <w:r w:rsidRPr="00714F72" w:rsidR="00612B79">
              <w:rPr>
                <w:rFonts w:ascii="Times New Roman" w:hAnsi="Times New Roman"/>
                <w:sz w:val="28"/>
                <w:szCs w:val="28"/>
                <w:shd w:val="clear" w:color="auto" w:fill="FFFFFF"/>
              </w:rPr>
              <w:t>;</w:t>
            </w:r>
          </w:p>
          <w:p w:rsidR="00B42D12" w:rsidP="00DF4E7C" w:rsidRDefault="00CD71EB" w14:paraId="630EAC7D" w14:textId="11133CFD">
            <w:pPr>
              <w:pStyle w:val="Sarakstarindkopa"/>
              <w:numPr>
                <w:ilvl w:val="0"/>
                <w:numId w:val="27"/>
              </w:numPr>
              <w:spacing w:after="0" w:line="240" w:lineRule="auto"/>
              <w:ind w:left="510" w:hanging="510"/>
              <w:jc w:val="both"/>
              <w:rPr>
                <w:rFonts w:ascii="Times New Roman" w:hAnsi="Times New Roman"/>
                <w:sz w:val="28"/>
                <w:szCs w:val="28"/>
                <w:shd w:val="clear" w:color="auto" w:fill="FFFFFF"/>
              </w:rPr>
            </w:pPr>
            <w:r w:rsidRPr="00E2288E">
              <w:rPr>
                <w:rFonts w:ascii="Times New Roman" w:hAnsi="Times New Roman"/>
                <w:sz w:val="28"/>
                <w:szCs w:val="28"/>
                <w:shd w:val="clear" w:color="auto" w:fill="FFFFFF"/>
              </w:rPr>
              <w:t>152</w:t>
            </w:r>
            <w:r w:rsidR="00714848">
              <w:rPr>
                <w:rFonts w:ascii="Times New Roman" w:hAnsi="Times New Roman"/>
                <w:sz w:val="28"/>
                <w:szCs w:val="28"/>
                <w:shd w:val="clear" w:color="auto" w:fill="FFFFFF"/>
              </w:rPr>
              <w:t> </w:t>
            </w:r>
            <w:r w:rsidRPr="00E2288E">
              <w:rPr>
                <w:rFonts w:ascii="Times New Roman" w:hAnsi="Times New Roman"/>
                <w:sz w:val="28"/>
                <w:szCs w:val="28"/>
                <w:shd w:val="clear" w:color="auto" w:fill="FFFFFF"/>
              </w:rPr>
              <w:t xml:space="preserve">259 </w:t>
            </w:r>
            <w:r w:rsidRPr="00E2288E">
              <w:rPr>
                <w:rFonts w:ascii="Times New Roman" w:hAnsi="Times New Roman"/>
                <w:i/>
                <w:iCs/>
                <w:sz w:val="28"/>
                <w:szCs w:val="28"/>
                <w:shd w:val="clear" w:color="auto" w:fill="FFFFFF"/>
              </w:rPr>
              <w:t>euro</w:t>
            </w:r>
            <w:r w:rsidRPr="00E2288E">
              <w:rPr>
                <w:rFonts w:ascii="Times New Roman" w:hAnsi="Times New Roman"/>
                <w:sz w:val="28"/>
                <w:szCs w:val="28"/>
                <w:shd w:val="clear" w:color="auto" w:fill="FFFFFF"/>
              </w:rPr>
              <w:t xml:space="preserve"> apmērā </w:t>
            </w:r>
            <w:r w:rsidR="00E2288E">
              <w:rPr>
                <w:rFonts w:ascii="Times New Roman" w:hAnsi="Times New Roman"/>
                <w:sz w:val="28"/>
                <w:szCs w:val="28"/>
                <w:shd w:val="clear" w:color="auto" w:fill="FFFFFF"/>
              </w:rPr>
              <w:t>VSIA</w:t>
            </w:r>
            <w:r w:rsidRPr="00E2288E">
              <w:rPr>
                <w:rFonts w:ascii="Times New Roman" w:hAnsi="Times New Roman"/>
                <w:sz w:val="28"/>
                <w:szCs w:val="28"/>
                <w:shd w:val="clear" w:color="auto" w:fill="FFFFFF"/>
              </w:rPr>
              <w:t xml:space="preserve"> „Liepājas simfoniskais orķestris”</w:t>
            </w:r>
            <w:r w:rsidR="00D42395">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lai 2021.gad</w:t>
            </w:r>
            <w:r w:rsidR="00714848">
              <w:rPr>
                <w:rFonts w:ascii="Times New Roman" w:hAnsi="Times New Roman"/>
                <w:sz w:val="28"/>
                <w:szCs w:val="28"/>
                <w:shd w:val="clear" w:color="auto" w:fill="FFFFFF"/>
              </w:rPr>
              <w:t xml:space="preserve">a </w:t>
            </w:r>
            <w:r w:rsidRPr="006B04EA" w:rsidR="00714848">
              <w:rPr>
                <w:rFonts w:ascii="Times New Roman" w:hAnsi="Times New Roman"/>
                <w:sz w:val="28"/>
                <w:szCs w:val="28"/>
                <w:shd w:val="clear" w:color="auto" w:fill="FFFFFF"/>
              </w:rPr>
              <w:t>otrajā pusgadā</w:t>
            </w:r>
            <w:r w:rsidR="00D42395">
              <w:rPr>
                <w:rFonts w:ascii="Times New Roman" w:hAnsi="Times New Roman"/>
                <w:sz w:val="28"/>
                <w:szCs w:val="28"/>
                <w:shd w:val="clear" w:color="auto" w:fill="FFFFFF"/>
              </w:rPr>
              <w:t xml:space="preserve"> īstenotu </w:t>
            </w:r>
            <w:r w:rsidR="00DF4E7C">
              <w:rPr>
                <w:rFonts w:ascii="Times New Roman" w:hAnsi="Times New Roman"/>
                <w:sz w:val="28"/>
                <w:szCs w:val="28"/>
                <w:shd w:val="clear" w:color="auto" w:fill="FFFFFF"/>
              </w:rPr>
              <w:t xml:space="preserve">11 </w:t>
            </w:r>
            <w:r w:rsidR="00D42395">
              <w:rPr>
                <w:rFonts w:ascii="Times New Roman" w:hAnsi="Times New Roman"/>
                <w:sz w:val="28"/>
                <w:szCs w:val="28"/>
                <w:shd w:val="clear" w:color="auto" w:fill="FFFFFF"/>
              </w:rPr>
              <w:t>k</w:t>
            </w:r>
            <w:r w:rsidRPr="005D70CD" w:rsidR="005D70CD">
              <w:rPr>
                <w:rFonts w:ascii="Times New Roman" w:hAnsi="Times New Roman"/>
                <w:sz w:val="28"/>
                <w:szCs w:val="28"/>
                <w:shd w:val="clear" w:color="auto" w:fill="FFFFFF"/>
              </w:rPr>
              <w:t>oncertu translācijas bez montāžas</w:t>
            </w:r>
            <w:r w:rsidR="00D42395">
              <w:rPr>
                <w:rFonts w:ascii="Times New Roman" w:hAnsi="Times New Roman"/>
                <w:sz w:val="28"/>
                <w:szCs w:val="28"/>
                <w:shd w:val="clear" w:color="auto" w:fill="FFFFFF"/>
              </w:rPr>
              <w:t xml:space="preserve">, </w:t>
            </w:r>
            <w:r w:rsidR="00714848">
              <w:rPr>
                <w:rFonts w:ascii="Times New Roman" w:hAnsi="Times New Roman"/>
                <w:sz w:val="28"/>
                <w:szCs w:val="28"/>
                <w:shd w:val="clear" w:color="auto" w:fill="FFFFFF"/>
              </w:rPr>
              <w:t xml:space="preserve">trīs </w:t>
            </w:r>
            <w:r w:rsidR="00D42395">
              <w:rPr>
                <w:rFonts w:ascii="Times New Roman" w:hAnsi="Times New Roman"/>
                <w:sz w:val="28"/>
                <w:szCs w:val="28"/>
                <w:shd w:val="clear" w:color="auto" w:fill="FFFFFF"/>
              </w:rPr>
              <w:t>s</w:t>
            </w:r>
            <w:r w:rsidRPr="005D70CD" w:rsidR="005D70CD">
              <w:rPr>
                <w:rFonts w:ascii="Times New Roman" w:hAnsi="Times New Roman"/>
                <w:sz w:val="28"/>
                <w:szCs w:val="28"/>
                <w:shd w:val="clear" w:color="auto" w:fill="FFFFFF"/>
              </w:rPr>
              <w:t>tudijas ierakst</w:t>
            </w:r>
            <w:r w:rsidR="00D42395">
              <w:rPr>
                <w:rFonts w:ascii="Times New Roman" w:hAnsi="Times New Roman"/>
                <w:sz w:val="28"/>
                <w:szCs w:val="28"/>
                <w:shd w:val="clear" w:color="auto" w:fill="FFFFFF"/>
              </w:rPr>
              <w:t>us</w:t>
            </w:r>
            <w:r w:rsidRPr="005D70CD" w:rsidR="005D70CD">
              <w:rPr>
                <w:rFonts w:ascii="Times New Roman" w:hAnsi="Times New Roman"/>
                <w:sz w:val="28"/>
                <w:szCs w:val="28"/>
                <w:shd w:val="clear" w:color="auto" w:fill="FFFFFF"/>
              </w:rPr>
              <w:t xml:space="preserve"> </w:t>
            </w:r>
            <w:r w:rsidR="00714848">
              <w:rPr>
                <w:rFonts w:ascii="Times New Roman" w:hAnsi="Times New Roman"/>
                <w:sz w:val="28"/>
                <w:szCs w:val="28"/>
                <w:shd w:val="clear" w:color="auto" w:fill="FFFFFF"/>
              </w:rPr>
              <w:t>–</w:t>
            </w:r>
            <w:r w:rsidRPr="005D70CD" w:rsidR="00714848">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audio ar montāžu</w:t>
            </w:r>
            <w:r w:rsidR="00D42395">
              <w:rPr>
                <w:rFonts w:ascii="Times New Roman" w:hAnsi="Times New Roman"/>
                <w:sz w:val="28"/>
                <w:szCs w:val="28"/>
                <w:shd w:val="clear" w:color="auto" w:fill="FFFFFF"/>
              </w:rPr>
              <w:t xml:space="preserve"> un </w:t>
            </w:r>
            <w:r w:rsidR="00714848">
              <w:rPr>
                <w:rFonts w:ascii="Times New Roman" w:hAnsi="Times New Roman"/>
                <w:sz w:val="28"/>
                <w:szCs w:val="28"/>
                <w:shd w:val="clear" w:color="auto" w:fill="FFFFFF"/>
              </w:rPr>
              <w:t xml:space="preserve">divus </w:t>
            </w:r>
            <w:r w:rsidR="00D42395">
              <w:rPr>
                <w:rFonts w:ascii="Times New Roman" w:hAnsi="Times New Roman"/>
                <w:sz w:val="28"/>
                <w:szCs w:val="28"/>
                <w:shd w:val="clear" w:color="auto" w:fill="FFFFFF"/>
              </w:rPr>
              <w:t>s</w:t>
            </w:r>
            <w:r w:rsidRPr="005D70CD" w:rsidR="005D70CD">
              <w:rPr>
                <w:rFonts w:ascii="Times New Roman" w:hAnsi="Times New Roman"/>
                <w:sz w:val="28"/>
                <w:szCs w:val="28"/>
                <w:shd w:val="clear" w:color="auto" w:fill="FFFFFF"/>
              </w:rPr>
              <w:t>tudijas ierakst</w:t>
            </w:r>
            <w:r w:rsidR="00D42395">
              <w:rPr>
                <w:rFonts w:ascii="Times New Roman" w:hAnsi="Times New Roman"/>
                <w:sz w:val="28"/>
                <w:szCs w:val="28"/>
                <w:shd w:val="clear" w:color="auto" w:fill="FFFFFF"/>
              </w:rPr>
              <w:t xml:space="preserve">us </w:t>
            </w:r>
            <w:r w:rsidR="00714848">
              <w:rPr>
                <w:rFonts w:ascii="Times New Roman" w:hAnsi="Times New Roman"/>
                <w:sz w:val="28"/>
                <w:szCs w:val="28"/>
                <w:shd w:val="clear" w:color="auto" w:fill="FFFFFF"/>
              </w:rPr>
              <w:t>–</w:t>
            </w:r>
            <w:r w:rsidRPr="005D70CD" w:rsidR="00714848">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audiovizuālie ar montāžu</w:t>
            </w:r>
            <w:r w:rsidR="00730F09">
              <w:rPr>
                <w:rFonts w:ascii="Times New Roman" w:hAnsi="Times New Roman"/>
                <w:sz w:val="28"/>
                <w:szCs w:val="28"/>
                <w:shd w:val="clear" w:color="auto" w:fill="FFFFFF"/>
              </w:rPr>
              <w:t xml:space="preserve">. </w:t>
            </w:r>
          </w:p>
          <w:p w:rsidR="00B42D12" w:rsidP="00DF4E7C" w:rsidRDefault="00EB6A61" w14:paraId="06C9F0BE" w14:textId="7656DC54">
            <w:pPr>
              <w:pStyle w:val="Sarakstarindkopa"/>
              <w:spacing w:after="0" w:line="240" w:lineRule="auto"/>
              <w:ind w:left="510"/>
              <w:jc w:val="both"/>
              <w:rPr>
                <w:rFonts w:ascii="Times New Roman" w:hAnsi="Times New Roman"/>
                <w:sz w:val="28"/>
                <w:szCs w:val="28"/>
                <w:shd w:val="clear" w:color="auto" w:fill="FFFFFF"/>
              </w:rPr>
            </w:pPr>
            <w:r w:rsidRPr="00EB6A61">
              <w:rPr>
                <w:rFonts w:ascii="Times New Roman" w:hAnsi="Times New Roman"/>
                <w:sz w:val="28"/>
                <w:szCs w:val="28"/>
                <w:shd w:val="clear" w:color="auto" w:fill="FFFFFF"/>
              </w:rPr>
              <w:t>Plānotās izdevumu pozīcijas:</w:t>
            </w:r>
          </w:p>
          <w:p w:rsidRPr="00EB6A61" w:rsidR="00EB6A61" w:rsidP="00603B2A" w:rsidRDefault="00DF4E7C" w14:paraId="08241420" w14:textId="5E2498CB">
            <w:pPr>
              <w:pStyle w:val="Sarakstarindkopa"/>
              <w:numPr>
                <w:ilvl w:val="0"/>
                <w:numId w:val="43"/>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s</w:t>
            </w:r>
            <w:r w:rsidRPr="00EB6A61">
              <w:rPr>
                <w:rFonts w:ascii="Times New Roman" w:hAnsi="Times New Roman"/>
                <w:sz w:val="28"/>
                <w:szCs w:val="28"/>
                <w:shd w:val="clear" w:color="auto" w:fill="FFFFFF"/>
              </w:rPr>
              <w:t>olistu</w:t>
            </w:r>
            <w:r w:rsidRPr="00EB6A61" w:rsidR="00EB6A61">
              <w:rPr>
                <w:rFonts w:ascii="Times New Roman" w:hAnsi="Times New Roman"/>
                <w:sz w:val="28"/>
                <w:szCs w:val="28"/>
                <w:shd w:val="clear" w:color="auto" w:fill="FFFFFF"/>
              </w:rPr>
              <w:t>, diriģentu, komponistu honorāri</w:t>
            </w:r>
            <w:r w:rsidR="00640A9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EB6A61" w:rsidR="00EB6A61">
              <w:rPr>
                <w:rFonts w:ascii="Times New Roman" w:hAnsi="Times New Roman"/>
                <w:sz w:val="28"/>
                <w:szCs w:val="28"/>
                <w:shd w:val="clear" w:color="auto" w:fill="FFFFFF"/>
              </w:rPr>
              <w:t>68 073</w:t>
            </w:r>
            <w:r w:rsidR="00EB6A61">
              <w:t xml:space="preserve"> </w:t>
            </w:r>
            <w:r w:rsidRPr="00EB6A61" w:rsidR="00EB6A61">
              <w:rPr>
                <w:rFonts w:ascii="Times New Roman" w:hAnsi="Times New Roman"/>
                <w:i/>
                <w:iCs/>
                <w:sz w:val="28"/>
                <w:szCs w:val="28"/>
                <w:shd w:val="clear" w:color="auto" w:fill="FFFFFF"/>
              </w:rPr>
              <w:t>euro</w:t>
            </w:r>
            <w:r w:rsidRPr="00EB6A61" w:rsidR="00EB6A61">
              <w:rPr>
                <w:rFonts w:ascii="Times New Roman" w:hAnsi="Times New Roman"/>
                <w:sz w:val="28"/>
                <w:szCs w:val="28"/>
                <w:shd w:val="clear" w:color="auto" w:fill="FFFFFF"/>
              </w:rPr>
              <w:t>;</w:t>
            </w:r>
          </w:p>
          <w:p w:rsidRPr="00EB6A61" w:rsidR="00EB6A61" w:rsidP="00603B2A" w:rsidRDefault="00DF4E7C" w14:paraId="6B24CC2A" w14:textId="1FA918D7">
            <w:pPr>
              <w:pStyle w:val="Sarakstarindkopa"/>
              <w:numPr>
                <w:ilvl w:val="0"/>
                <w:numId w:val="43"/>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u</w:t>
            </w:r>
            <w:r w:rsidRPr="00EB6A61">
              <w:rPr>
                <w:rFonts w:ascii="Times New Roman" w:hAnsi="Times New Roman"/>
                <w:sz w:val="28"/>
                <w:szCs w:val="28"/>
                <w:shd w:val="clear" w:color="auto" w:fill="FFFFFF"/>
              </w:rPr>
              <w:t xml:space="preserve">z </w:t>
            </w:r>
            <w:r w:rsidRPr="00EB6A61" w:rsidR="00EB6A61">
              <w:rPr>
                <w:rFonts w:ascii="Times New Roman" w:hAnsi="Times New Roman"/>
                <w:sz w:val="28"/>
                <w:szCs w:val="28"/>
                <w:shd w:val="clear" w:color="auto" w:fill="FFFFFF"/>
              </w:rPr>
              <w:t>uzņēmumu līguma piesaistītā personāla izmaksas</w:t>
            </w:r>
            <w:r w:rsidR="00640A9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EB6A61" w:rsidR="00EB6A61">
              <w:rPr>
                <w:rFonts w:ascii="Times New Roman" w:hAnsi="Times New Roman"/>
                <w:sz w:val="28"/>
                <w:szCs w:val="28"/>
                <w:shd w:val="clear" w:color="auto" w:fill="FFFFFF"/>
              </w:rPr>
              <w:t>7</w:t>
            </w:r>
            <w:r>
              <w:rPr>
                <w:rFonts w:ascii="Times New Roman" w:hAnsi="Times New Roman"/>
                <w:sz w:val="28"/>
                <w:szCs w:val="28"/>
                <w:shd w:val="clear" w:color="auto" w:fill="FFFFFF"/>
              </w:rPr>
              <w:t> </w:t>
            </w:r>
            <w:r w:rsidRPr="00EB6A61" w:rsidR="00EB6A61">
              <w:rPr>
                <w:rFonts w:ascii="Times New Roman" w:hAnsi="Times New Roman"/>
                <w:sz w:val="28"/>
                <w:szCs w:val="28"/>
                <w:shd w:val="clear" w:color="auto" w:fill="FFFFFF"/>
              </w:rPr>
              <w:t>894</w:t>
            </w:r>
            <w:r w:rsidRPr="00EB6A61" w:rsidR="00EB6A61">
              <w:rPr>
                <w:rFonts w:ascii="Times New Roman" w:hAnsi="Times New Roman"/>
                <w:i/>
                <w:iCs/>
                <w:sz w:val="28"/>
                <w:szCs w:val="28"/>
                <w:shd w:val="clear" w:color="auto" w:fill="FFFFFF"/>
              </w:rPr>
              <w:t xml:space="preserve"> euro</w:t>
            </w:r>
            <w:r w:rsidRPr="00EB6A61" w:rsidR="00EB6A61">
              <w:rPr>
                <w:rFonts w:ascii="Times New Roman" w:hAnsi="Times New Roman"/>
                <w:sz w:val="28"/>
                <w:szCs w:val="28"/>
                <w:shd w:val="clear" w:color="auto" w:fill="FFFFFF"/>
              </w:rPr>
              <w:t>;</w:t>
            </w:r>
          </w:p>
          <w:p w:rsidRPr="00EB6A61" w:rsidR="00EB6A61" w:rsidP="00603B2A" w:rsidRDefault="00DF4E7C" w14:paraId="7DB95E77" w14:textId="408D3465">
            <w:pPr>
              <w:pStyle w:val="Sarakstarindkopa"/>
              <w:numPr>
                <w:ilvl w:val="0"/>
                <w:numId w:val="43"/>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EB6A61">
              <w:rPr>
                <w:rFonts w:ascii="Times New Roman" w:hAnsi="Times New Roman"/>
                <w:sz w:val="28"/>
                <w:szCs w:val="28"/>
                <w:shd w:val="clear" w:color="auto" w:fill="FFFFFF"/>
              </w:rPr>
              <w:t xml:space="preserve">iti </w:t>
            </w:r>
            <w:r w:rsidRPr="00EB6A61" w:rsidR="00EB6A61">
              <w:rPr>
                <w:rFonts w:ascii="Times New Roman" w:hAnsi="Times New Roman"/>
                <w:sz w:val="28"/>
                <w:szCs w:val="28"/>
                <w:shd w:val="clear" w:color="auto" w:fill="FFFFFF"/>
              </w:rPr>
              <w:t>autoratlīdzības līgumi, ārštata mūz</w:t>
            </w:r>
            <w:r w:rsidR="00640A9F">
              <w:rPr>
                <w:rFonts w:ascii="Times New Roman" w:hAnsi="Times New Roman"/>
                <w:sz w:val="28"/>
                <w:szCs w:val="28"/>
                <w:shd w:val="clear" w:color="auto" w:fill="FFFFFF"/>
              </w:rPr>
              <w:t xml:space="preserve">iķi </w:t>
            </w:r>
            <w:r>
              <w:rPr>
                <w:rFonts w:ascii="Times New Roman" w:hAnsi="Times New Roman"/>
                <w:sz w:val="28"/>
                <w:szCs w:val="28"/>
                <w:shd w:val="clear" w:color="auto" w:fill="FFFFFF"/>
              </w:rPr>
              <w:t xml:space="preserve">– </w:t>
            </w:r>
            <w:r w:rsidRPr="00EB6A61" w:rsidR="00EB6A61">
              <w:rPr>
                <w:rFonts w:ascii="Times New Roman" w:hAnsi="Times New Roman"/>
                <w:sz w:val="28"/>
                <w:szCs w:val="28"/>
                <w:shd w:val="clear" w:color="auto" w:fill="FFFFFF"/>
              </w:rPr>
              <w:t>22 911</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Pr="00EB6A61" w:rsidR="00EB6A61" w:rsidP="00603B2A" w:rsidRDefault="00DF4E7C" w14:paraId="4B69FB22" w14:textId="55FE32B0">
            <w:pPr>
              <w:pStyle w:val="Sarakstarindkopa"/>
              <w:numPr>
                <w:ilvl w:val="0"/>
                <w:numId w:val="43"/>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r</w:t>
            </w:r>
            <w:r w:rsidRPr="00EB6A61">
              <w:rPr>
                <w:rFonts w:ascii="Times New Roman" w:hAnsi="Times New Roman"/>
                <w:sz w:val="28"/>
                <w:szCs w:val="28"/>
                <w:shd w:val="clear" w:color="auto" w:fill="FFFFFF"/>
              </w:rPr>
              <w:t>ekvizītu</w:t>
            </w:r>
            <w:r w:rsidRPr="00EB6A61" w:rsidR="00EB6A61">
              <w:rPr>
                <w:rFonts w:ascii="Times New Roman" w:hAnsi="Times New Roman"/>
                <w:sz w:val="28"/>
                <w:szCs w:val="28"/>
                <w:shd w:val="clear" w:color="auto" w:fill="FFFFFF"/>
              </w:rPr>
              <w:t>, dekorāciju un papildus tehniskie izdevumi (mūzikas instrumentu, nošu noma un citi koncertu rīkošanas izdevumi)</w:t>
            </w:r>
            <w:r w:rsidR="00640A9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EB6A61" w:rsidR="00EB6A61">
              <w:rPr>
                <w:rFonts w:ascii="Times New Roman" w:hAnsi="Times New Roman"/>
                <w:sz w:val="28"/>
                <w:szCs w:val="28"/>
                <w:shd w:val="clear" w:color="auto" w:fill="FFFFFF"/>
              </w:rPr>
              <w:t>49 227</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Pr="00EB6A61" w:rsidR="00EB6A61" w:rsidP="00603B2A" w:rsidRDefault="00DF4E7C" w14:paraId="3BD42397" w14:textId="4C33CEDD">
            <w:pPr>
              <w:pStyle w:val="Sarakstarindkopa"/>
              <w:numPr>
                <w:ilvl w:val="0"/>
                <w:numId w:val="43"/>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EB6A61">
              <w:rPr>
                <w:rFonts w:ascii="Times New Roman" w:hAnsi="Times New Roman"/>
                <w:sz w:val="28"/>
                <w:szCs w:val="28"/>
                <w:shd w:val="clear" w:color="auto" w:fill="FFFFFF"/>
              </w:rPr>
              <w:t xml:space="preserve">utortiesību </w:t>
            </w:r>
            <w:r w:rsidRPr="00EB6A61" w:rsidR="00EB6A61">
              <w:rPr>
                <w:rFonts w:ascii="Times New Roman" w:hAnsi="Times New Roman"/>
                <w:sz w:val="28"/>
                <w:szCs w:val="28"/>
                <w:shd w:val="clear" w:color="auto" w:fill="FFFFFF"/>
              </w:rPr>
              <w:t>izmaksa AKKA/LAA</w:t>
            </w:r>
            <w:r>
              <w:rPr>
                <w:rFonts w:ascii="Times New Roman" w:hAnsi="Times New Roman"/>
                <w:sz w:val="28"/>
                <w:szCs w:val="28"/>
                <w:shd w:val="clear" w:color="auto" w:fill="FFFFFF"/>
              </w:rPr>
              <w:t xml:space="preserve"> –</w:t>
            </w:r>
            <w:r w:rsidR="00640A9F">
              <w:rPr>
                <w:rFonts w:ascii="Times New Roman" w:hAnsi="Times New Roman"/>
                <w:sz w:val="28"/>
                <w:szCs w:val="28"/>
                <w:shd w:val="clear" w:color="auto" w:fill="FFFFFF"/>
              </w:rPr>
              <w:t xml:space="preserve"> </w:t>
            </w:r>
            <w:r w:rsidR="00171C5C">
              <w:rPr>
                <w:rFonts w:ascii="Times New Roman" w:hAnsi="Times New Roman"/>
                <w:sz w:val="28"/>
                <w:szCs w:val="28"/>
                <w:shd w:val="clear" w:color="auto" w:fill="FFFFFF"/>
              </w:rPr>
              <w:t>4 154</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Pr="00E2288E" w:rsidR="00CD71EB" w:rsidP="00DF4E7C" w:rsidRDefault="00CD71EB" w14:paraId="125C3197" w14:textId="108615F5">
            <w:pPr>
              <w:pStyle w:val="Sarakstarindkopa"/>
              <w:numPr>
                <w:ilvl w:val="0"/>
                <w:numId w:val="27"/>
              </w:numPr>
              <w:spacing w:after="0" w:line="240" w:lineRule="auto"/>
              <w:ind w:left="510" w:hanging="510"/>
              <w:jc w:val="both"/>
              <w:rPr>
                <w:rFonts w:ascii="Times New Roman" w:hAnsi="Times New Roman"/>
                <w:sz w:val="28"/>
                <w:szCs w:val="28"/>
                <w:shd w:val="clear" w:color="auto" w:fill="FFFFFF"/>
              </w:rPr>
            </w:pPr>
            <w:r w:rsidRPr="00E2288E">
              <w:rPr>
                <w:rFonts w:ascii="Times New Roman" w:hAnsi="Times New Roman"/>
                <w:sz w:val="28"/>
                <w:szCs w:val="28"/>
                <w:shd w:val="clear" w:color="auto" w:fill="FFFFFF"/>
              </w:rPr>
              <w:t xml:space="preserve">45 120 </w:t>
            </w:r>
            <w:r w:rsidRPr="00E2288E">
              <w:rPr>
                <w:rFonts w:ascii="Times New Roman" w:hAnsi="Times New Roman"/>
                <w:i/>
                <w:iCs/>
                <w:sz w:val="28"/>
                <w:szCs w:val="28"/>
                <w:shd w:val="clear" w:color="auto" w:fill="FFFFFF"/>
              </w:rPr>
              <w:t>euro</w:t>
            </w:r>
            <w:r w:rsidRPr="00E2288E">
              <w:rPr>
                <w:rFonts w:ascii="Times New Roman" w:hAnsi="Times New Roman"/>
                <w:sz w:val="28"/>
                <w:szCs w:val="28"/>
                <w:shd w:val="clear" w:color="auto" w:fill="FFFFFF"/>
              </w:rPr>
              <w:t xml:space="preserve"> apmērā </w:t>
            </w:r>
            <w:r w:rsidR="00E2288E">
              <w:rPr>
                <w:rFonts w:ascii="Times New Roman" w:hAnsi="Times New Roman"/>
                <w:sz w:val="28"/>
                <w:szCs w:val="28"/>
                <w:shd w:val="clear" w:color="auto" w:fill="FFFFFF"/>
              </w:rPr>
              <w:t>VSIA</w:t>
            </w:r>
            <w:r w:rsidRPr="00E2288E">
              <w:rPr>
                <w:rFonts w:ascii="Times New Roman" w:hAnsi="Times New Roman"/>
                <w:sz w:val="28"/>
                <w:szCs w:val="28"/>
                <w:shd w:val="clear" w:color="auto" w:fill="FFFFFF"/>
              </w:rPr>
              <w:t xml:space="preserve"> „KREMERATA BALTICA”</w:t>
            </w:r>
            <w:r w:rsidR="00793767">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lai 2021.gad</w:t>
            </w:r>
            <w:r w:rsidR="00714848">
              <w:rPr>
                <w:rFonts w:ascii="Times New Roman" w:hAnsi="Times New Roman"/>
                <w:sz w:val="28"/>
                <w:szCs w:val="28"/>
                <w:shd w:val="clear" w:color="auto" w:fill="FFFFFF"/>
              </w:rPr>
              <w:t xml:space="preserve">a </w:t>
            </w:r>
            <w:r w:rsidRPr="006B04EA" w:rsidR="00714848">
              <w:rPr>
                <w:rFonts w:ascii="Times New Roman" w:hAnsi="Times New Roman"/>
                <w:sz w:val="28"/>
                <w:szCs w:val="28"/>
                <w:shd w:val="clear" w:color="auto" w:fill="FFFFFF"/>
              </w:rPr>
              <w:t xml:space="preserve">otrajā pusgadā </w:t>
            </w:r>
            <w:r w:rsidR="00793767">
              <w:rPr>
                <w:rFonts w:ascii="Times New Roman" w:hAnsi="Times New Roman"/>
                <w:sz w:val="28"/>
                <w:szCs w:val="28"/>
                <w:shd w:val="clear" w:color="auto" w:fill="FFFFFF"/>
              </w:rPr>
              <w:t xml:space="preserve">īstenotu </w:t>
            </w:r>
            <w:r w:rsidR="00714848">
              <w:rPr>
                <w:rFonts w:ascii="Times New Roman" w:hAnsi="Times New Roman"/>
                <w:sz w:val="28"/>
                <w:szCs w:val="28"/>
                <w:shd w:val="clear" w:color="auto" w:fill="FFFFFF"/>
              </w:rPr>
              <w:t xml:space="preserve">vienu </w:t>
            </w:r>
            <w:r w:rsidR="00793767">
              <w:rPr>
                <w:rFonts w:ascii="Times New Roman" w:hAnsi="Times New Roman"/>
                <w:sz w:val="28"/>
                <w:szCs w:val="28"/>
                <w:shd w:val="clear" w:color="auto" w:fill="FFFFFF"/>
              </w:rPr>
              <w:t>s</w:t>
            </w:r>
            <w:r w:rsidRPr="005D70CD" w:rsidR="005D70CD">
              <w:rPr>
                <w:rFonts w:ascii="Times New Roman" w:hAnsi="Times New Roman"/>
                <w:sz w:val="28"/>
                <w:szCs w:val="28"/>
                <w:shd w:val="clear" w:color="auto" w:fill="FFFFFF"/>
              </w:rPr>
              <w:t>tudijas ierakst</w:t>
            </w:r>
            <w:r w:rsidR="00793767">
              <w:rPr>
                <w:rFonts w:ascii="Times New Roman" w:hAnsi="Times New Roman"/>
                <w:sz w:val="28"/>
                <w:szCs w:val="28"/>
                <w:shd w:val="clear" w:color="auto" w:fill="FFFFFF"/>
              </w:rPr>
              <w:t>u</w:t>
            </w:r>
            <w:r w:rsidRPr="005D70CD" w:rsidR="005D70CD">
              <w:rPr>
                <w:rFonts w:ascii="Times New Roman" w:hAnsi="Times New Roman"/>
                <w:sz w:val="28"/>
                <w:szCs w:val="28"/>
                <w:shd w:val="clear" w:color="auto" w:fill="FFFFFF"/>
              </w:rPr>
              <w:t xml:space="preserve"> </w:t>
            </w:r>
            <w:r w:rsidR="00714848">
              <w:rPr>
                <w:rFonts w:ascii="Times New Roman" w:hAnsi="Times New Roman"/>
                <w:sz w:val="28"/>
                <w:szCs w:val="28"/>
                <w:shd w:val="clear" w:color="auto" w:fill="FFFFFF"/>
              </w:rPr>
              <w:t>–</w:t>
            </w:r>
            <w:r w:rsidRPr="005D70CD" w:rsidR="00714848">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 xml:space="preserve">audio ar montāžu </w:t>
            </w:r>
            <w:r w:rsidR="00793767">
              <w:rPr>
                <w:rFonts w:ascii="Times New Roman" w:hAnsi="Times New Roman"/>
                <w:sz w:val="28"/>
                <w:szCs w:val="28"/>
                <w:shd w:val="clear" w:color="auto" w:fill="FFFFFF"/>
              </w:rPr>
              <w:t xml:space="preserve">un </w:t>
            </w:r>
            <w:r w:rsidR="00714848">
              <w:rPr>
                <w:rFonts w:ascii="Times New Roman" w:hAnsi="Times New Roman"/>
                <w:sz w:val="28"/>
                <w:szCs w:val="28"/>
                <w:shd w:val="clear" w:color="auto" w:fill="FFFFFF"/>
              </w:rPr>
              <w:t xml:space="preserve">četrus </w:t>
            </w:r>
            <w:r w:rsidR="00793767">
              <w:rPr>
                <w:rFonts w:ascii="Times New Roman" w:hAnsi="Times New Roman"/>
                <w:sz w:val="28"/>
                <w:szCs w:val="28"/>
                <w:shd w:val="clear" w:color="auto" w:fill="FFFFFF"/>
              </w:rPr>
              <w:t>s</w:t>
            </w:r>
            <w:r w:rsidRPr="005D70CD" w:rsidR="005D70CD">
              <w:rPr>
                <w:rFonts w:ascii="Times New Roman" w:hAnsi="Times New Roman"/>
                <w:sz w:val="28"/>
                <w:szCs w:val="28"/>
                <w:shd w:val="clear" w:color="auto" w:fill="FFFFFF"/>
              </w:rPr>
              <w:t>tudijas ierakst</w:t>
            </w:r>
            <w:r w:rsidR="00793767">
              <w:rPr>
                <w:rFonts w:ascii="Times New Roman" w:hAnsi="Times New Roman"/>
                <w:sz w:val="28"/>
                <w:szCs w:val="28"/>
                <w:shd w:val="clear" w:color="auto" w:fill="FFFFFF"/>
              </w:rPr>
              <w:t xml:space="preserve">us </w:t>
            </w:r>
            <w:r w:rsidR="00714848">
              <w:rPr>
                <w:rFonts w:ascii="Times New Roman" w:hAnsi="Times New Roman"/>
                <w:sz w:val="28"/>
                <w:szCs w:val="28"/>
                <w:shd w:val="clear" w:color="auto" w:fill="FFFFFF"/>
              </w:rPr>
              <w:t>–</w:t>
            </w:r>
            <w:r w:rsidRPr="005D70CD" w:rsidR="00714848">
              <w:rPr>
                <w:rFonts w:ascii="Times New Roman" w:hAnsi="Times New Roman"/>
                <w:sz w:val="28"/>
                <w:szCs w:val="28"/>
                <w:shd w:val="clear" w:color="auto" w:fill="FFFFFF"/>
              </w:rPr>
              <w:t xml:space="preserve">  </w:t>
            </w:r>
            <w:r w:rsidRPr="005D70CD" w:rsidR="005D70CD">
              <w:rPr>
                <w:rFonts w:ascii="Times New Roman" w:hAnsi="Times New Roman"/>
                <w:sz w:val="28"/>
                <w:szCs w:val="28"/>
                <w:shd w:val="clear" w:color="auto" w:fill="FFFFFF"/>
              </w:rPr>
              <w:t>audiovizuālie ar montāžu</w:t>
            </w:r>
            <w:r w:rsidR="00104155">
              <w:rPr>
                <w:rFonts w:ascii="Times New Roman" w:hAnsi="Times New Roman"/>
                <w:sz w:val="28"/>
                <w:szCs w:val="28"/>
                <w:shd w:val="clear" w:color="auto" w:fill="FFFFFF"/>
              </w:rPr>
              <w:t xml:space="preserve">. </w:t>
            </w:r>
            <w:r w:rsidR="00171C5C">
              <w:rPr>
                <w:rFonts w:ascii="Times New Roman" w:hAnsi="Times New Roman"/>
                <w:sz w:val="28"/>
                <w:szCs w:val="28"/>
                <w:shd w:val="clear" w:color="auto" w:fill="FFFFFF"/>
              </w:rPr>
              <w:t xml:space="preserve">Visi izdevumu plānoti, lai segtu </w:t>
            </w:r>
            <w:r w:rsidRPr="00104155" w:rsidR="00104155">
              <w:rPr>
                <w:rFonts w:ascii="Times New Roman" w:hAnsi="Times New Roman"/>
                <w:sz w:val="28"/>
                <w:szCs w:val="28"/>
                <w:shd w:val="clear" w:color="auto" w:fill="FFFFFF"/>
              </w:rPr>
              <w:t>solistu honorār</w:t>
            </w:r>
            <w:r w:rsidR="00171C5C">
              <w:rPr>
                <w:rFonts w:ascii="Times New Roman" w:hAnsi="Times New Roman"/>
                <w:sz w:val="28"/>
                <w:szCs w:val="28"/>
                <w:shd w:val="clear" w:color="auto" w:fill="FFFFFF"/>
              </w:rPr>
              <w:t>us</w:t>
            </w:r>
            <w:r w:rsidRPr="00E2288E">
              <w:rPr>
                <w:rFonts w:ascii="Times New Roman" w:hAnsi="Times New Roman"/>
                <w:sz w:val="28"/>
                <w:szCs w:val="28"/>
                <w:shd w:val="clear" w:color="auto" w:fill="FFFFFF"/>
              </w:rPr>
              <w:t>;</w:t>
            </w:r>
          </w:p>
          <w:p w:rsidR="00F439AC" w:rsidP="00603B2A" w:rsidRDefault="00CD71EB" w14:paraId="414A8376" w14:textId="686166BD">
            <w:pPr>
              <w:pStyle w:val="Sarakstarindkopa"/>
              <w:numPr>
                <w:ilvl w:val="0"/>
                <w:numId w:val="27"/>
              </w:numPr>
              <w:spacing w:after="0" w:line="240" w:lineRule="auto"/>
              <w:ind w:left="510" w:hanging="510"/>
              <w:jc w:val="both"/>
              <w:rPr>
                <w:rFonts w:ascii="Times New Roman" w:hAnsi="Times New Roman"/>
                <w:sz w:val="28"/>
                <w:szCs w:val="28"/>
                <w:shd w:val="clear" w:color="auto" w:fill="FFFFFF"/>
              </w:rPr>
            </w:pPr>
            <w:r w:rsidRPr="00E2288E">
              <w:rPr>
                <w:rFonts w:ascii="Times New Roman" w:hAnsi="Times New Roman"/>
                <w:sz w:val="28"/>
                <w:szCs w:val="28"/>
                <w:shd w:val="clear" w:color="auto" w:fill="FFFFFF"/>
              </w:rPr>
              <w:t xml:space="preserve">200 000 </w:t>
            </w:r>
            <w:r w:rsidRPr="00E2288E">
              <w:rPr>
                <w:rFonts w:ascii="Times New Roman" w:hAnsi="Times New Roman"/>
                <w:i/>
                <w:iCs/>
                <w:sz w:val="28"/>
                <w:szCs w:val="28"/>
                <w:shd w:val="clear" w:color="auto" w:fill="FFFFFF"/>
              </w:rPr>
              <w:t>euro</w:t>
            </w:r>
            <w:r w:rsidRPr="00E2288E">
              <w:rPr>
                <w:rFonts w:ascii="Times New Roman" w:hAnsi="Times New Roman"/>
                <w:sz w:val="28"/>
                <w:szCs w:val="28"/>
                <w:shd w:val="clear" w:color="auto" w:fill="FFFFFF"/>
              </w:rPr>
              <w:t xml:space="preserve"> apmērā </w:t>
            </w:r>
            <w:r w:rsidR="00E2288E">
              <w:rPr>
                <w:rFonts w:ascii="Times New Roman" w:hAnsi="Times New Roman"/>
                <w:sz w:val="28"/>
                <w:szCs w:val="28"/>
                <w:shd w:val="clear" w:color="auto" w:fill="FFFFFF"/>
              </w:rPr>
              <w:t>VSIA</w:t>
            </w:r>
            <w:r w:rsidRPr="00E2288E">
              <w:rPr>
                <w:rFonts w:ascii="Times New Roman" w:hAnsi="Times New Roman"/>
                <w:sz w:val="28"/>
                <w:szCs w:val="28"/>
                <w:shd w:val="clear" w:color="auto" w:fill="FFFFFF"/>
              </w:rPr>
              <w:t xml:space="preserve"> „Latvijas Nacionālā opera un balets”</w:t>
            </w:r>
            <w:r w:rsidR="005C412F">
              <w:rPr>
                <w:rFonts w:ascii="Times New Roman" w:hAnsi="Times New Roman"/>
                <w:sz w:val="28"/>
                <w:szCs w:val="28"/>
                <w:shd w:val="clear" w:color="auto" w:fill="FFFFFF"/>
              </w:rPr>
              <w:t xml:space="preserve">, lai </w:t>
            </w:r>
            <w:r w:rsidRPr="005C412F" w:rsidR="005C412F">
              <w:rPr>
                <w:rFonts w:ascii="Times New Roman" w:hAnsi="Times New Roman"/>
                <w:sz w:val="28"/>
                <w:szCs w:val="28"/>
                <w:shd w:val="clear" w:color="auto" w:fill="FFFFFF"/>
              </w:rPr>
              <w:t>2021.gada otrajā pusgadā sagatavotu</w:t>
            </w:r>
            <w:r w:rsidR="005C412F">
              <w:rPr>
                <w:rFonts w:ascii="Times New Roman" w:hAnsi="Times New Roman"/>
                <w:sz w:val="28"/>
                <w:szCs w:val="28"/>
                <w:shd w:val="clear" w:color="auto" w:fill="FFFFFF"/>
              </w:rPr>
              <w:t xml:space="preserve"> </w:t>
            </w:r>
            <w:r w:rsidRPr="005C412F" w:rsidR="005C412F">
              <w:rPr>
                <w:rFonts w:ascii="Times New Roman" w:hAnsi="Times New Roman"/>
                <w:sz w:val="28"/>
                <w:szCs w:val="28"/>
                <w:shd w:val="clear" w:color="auto" w:fill="FFFFFF"/>
              </w:rPr>
              <w:t>vien</w:t>
            </w:r>
            <w:r w:rsidR="005C412F">
              <w:rPr>
                <w:rFonts w:ascii="Times New Roman" w:hAnsi="Times New Roman"/>
                <w:sz w:val="28"/>
                <w:szCs w:val="28"/>
                <w:shd w:val="clear" w:color="auto" w:fill="FFFFFF"/>
              </w:rPr>
              <w:t>u</w:t>
            </w:r>
            <w:r w:rsidRPr="005C412F" w:rsidR="005C412F">
              <w:rPr>
                <w:rFonts w:ascii="Times New Roman" w:hAnsi="Times New Roman"/>
                <w:sz w:val="28"/>
                <w:szCs w:val="28"/>
                <w:shd w:val="clear" w:color="auto" w:fill="FFFFFF"/>
              </w:rPr>
              <w:t xml:space="preserve"> digitāl</w:t>
            </w:r>
            <w:r w:rsidR="005C412F">
              <w:rPr>
                <w:rFonts w:ascii="Times New Roman" w:hAnsi="Times New Roman"/>
                <w:sz w:val="28"/>
                <w:szCs w:val="28"/>
                <w:shd w:val="clear" w:color="auto" w:fill="FFFFFF"/>
              </w:rPr>
              <w:t>o</w:t>
            </w:r>
            <w:r w:rsidRPr="005C412F" w:rsidR="005C412F">
              <w:rPr>
                <w:rFonts w:ascii="Times New Roman" w:hAnsi="Times New Roman"/>
                <w:sz w:val="28"/>
                <w:szCs w:val="28"/>
                <w:shd w:val="clear" w:color="auto" w:fill="FFFFFF"/>
              </w:rPr>
              <w:t xml:space="preserve"> </w:t>
            </w:r>
            <w:r w:rsidR="00063B5F">
              <w:rPr>
                <w:rFonts w:ascii="Times New Roman" w:hAnsi="Times New Roman"/>
                <w:sz w:val="28"/>
                <w:szCs w:val="28"/>
                <w:shd w:val="clear" w:color="auto" w:fill="FFFFFF"/>
              </w:rPr>
              <w:t xml:space="preserve">projektu </w:t>
            </w:r>
            <w:r w:rsidRPr="005C412F" w:rsidR="005C412F">
              <w:rPr>
                <w:rFonts w:ascii="Times New Roman" w:hAnsi="Times New Roman"/>
                <w:sz w:val="28"/>
                <w:szCs w:val="28"/>
                <w:shd w:val="clear" w:color="auto" w:fill="FFFFFF"/>
              </w:rPr>
              <w:t xml:space="preserve">un </w:t>
            </w:r>
            <w:r w:rsidR="00714848">
              <w:rPr>
                <w:rFonts w:ascii="Times New Roman" w:hAnsi="Times New Roman"/>
                <w:sz w:val="28"/>
                <w:szCs w:val="28"/>
                <w:shd w:val="clear" w:color="auto" w:fill="FFFFFF"/>
              </w:rPr>
              <w:t>vienu</w:t>
            </w:r>
            <w:r w:rsidRPr="005C412F" w:rsidR="00714848">
              <w:rPr>
                <w:rFonts w:ascii="Times New Roman" w:hAnsi="Times New Roman"/>
                <w:sz w:val="28"/>
                <w:szCs w:val="28"/>
                <w:shd w:val="clear" w:color="auto" w:fill="FFFFFF"/>
              </w:rPr>
              <w:t xml:space="preserve"> </w:t>
            </w:r>
            <w:r w:rsidRPr="005C412F" w:rsidR="00063B5F">
              <w:rPr>
                <w:rFonts w:ascii="Times New Roman" w:hAnsi="Times New Roman"/>
                <w:sz w:val="28"/>
                <w:szCs w:val="28"/>
                <w:shd w:val="clear" w:color="auto" w:fill="FFFFFF"/>
              </w:rPr>
              <w:t>projekt</w:t>
            </w:r>
            <w:r w:rsidR="00063B5F">
              <w:rPr>
                <w:rFonts w:ascii="Times New Roman" w:hAnsi="Times New Roman"/>
                <w:sz w:val="28"/>
                <w:szCs w:val="28"/>
                <w:shd w:val="clear" w:color="auto" w:fill="FFFFFF"/>
              </w:rPr>
              <w:t>u</w:t>
            </w:r>
            <w:r w:rsidRPr="005C412F" w:rsidR="00063B5F">
              <w:rPr>
                <w:rFonts w:ascii="Times New Roman" w:hAnsi="Times New Roman"/>
                <w:sz w:val="28"/>
                <w:szCs w:val="28"/>
                <w:shd w:val="clear" w:color="auto" w:fill="FFFFFF"/>
              </w:rPr>
              <w:t xml:space="preserve"> </w:t>
            </w:r>
            <w:r w:rsidRPr="005C412F" w:rsidR="005C412F">
              <w:rPr>
                <w:rFonts w:ascii="Times New Roman" w:hAnsi="Times New Roman"/>
                <w:sz w:val="28"/>
                <w:szCs w:val="28"/>
                <w:shd w:val="clear" w:color="auto" w:fill="FFFFFF"/>
              </w:rPr>
              <w:t>bērnu</w:t>
            </w:r>
            <w:r w:rsidR="00063B5F">
              <w:rPr>
                <w:rFonts w:ascii="Times New Roman" w:hAnsi="Times New Roman"/>
                <w:sz w:val="28"/>
                <w:szCs w:val="28"/>
                <w:shd w:val="clear" w:color="auto" w:fill="FFFFFF"/>
              </w:rPr>
              <w:t xml:space="preserve"> auditorijai</w:t>
            </w:r>
            <w:r w:rsidRPr="00E2288E">
              <w:rPr>
                <w:rFonts w:ascii="Times New Roman" w:hAnsi="Times New Roman"/>
                <w:sz w:val="28"/>
                <w:szCs w:val="28"/>
                <w:shd w:val="clear" w:color="auto" w:fill="FFFFFF"/>
              </w:rPr>
              <w:t>.</w:t>
            </w:r>
            <w:r w:rsidR="00667433">
              <w:rPr>
                <w:rFonts w:ascii="Times New Roman" w:hAnsi="Times New Roman"/>
                <w:sz w:val="28"/>
                <w:szCs w:val="28"/>
                <w:shd w:val="clear" w:color="auto" w:fill="FFFFFF"/>
              </w:rPr>
              <w:t xml:space="preserve"> </w:t>
            </w:r>
          </w:p>
          <w:p w:rsidR="00640A9F" w:rsidP="00603B2A" w:rsidRDefault="00640A9F" w14:paraId="7BAF58D8" w14:textId="20963575">
            <w:pPr>
              <w:pStyle w:val="Sarakstarindkopa"/>
              <w:spacing w:after="0" w:line="240" w:lineRule="auto"/>
              <w:ind w:left="510"/>
              <w:jc w:val="both"/>
              <w:rPr>
                <w:rFonts w:ascii="Times New Roman" w:hAnsi="Times New Roman"/>
                <w:sz w:val="28"/>
                <w:szCs w:val="28"/>
                <w:shd w:val="clear" w:color="auto" w:fill="FFFFFF"/>
              </w:rPr>
            </w:pPr>
            <w:r w:rsidRPr="00640A9F">
              <w:rPr>
                <w:rFonts w:ascii="Times New Roman" w:hAnsi="Times New Roman"/>
                <w:sz w:val="28"/>
                <w:szCs w:val="28"/>
                <w:shd w:val="clear" w:color="auto" w:fill="FFFFFF"/>
              </w:rPr>
              <w:t>Plānotās izdevumu pozīcijas:</w:t>
            </w:r>
          </w:p>
          <w:p w:rsidR="00640A9F" w:rsidP="00603B2A" w:rsidRDefault="00DF4E7C" w14:paraId="2C8FD194" w14:textId="7144B610">
            <w:pPr>
              <w:pStyle w:val="Sarakstarindkopa"/>
              <w:numPr>
                <w:ilvl w:val="0"/>
                <w:numId w:val="44"/>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640A9F">
              <w:rPr>
                <w:rFonts w:ascii="Times New Roman" w:hAnsi="Times New Roman"/>
                <w:sz w:val="28"/>
                <w:szCs w:val="28"/>
                <w:shd w:val="clear" w:color="auto" w:fill="FFFFFF"/>
              </w:rPr>
              <w:t xml:space="preserve">utoratlīdzība </w:t>
            </w:r>
            <w:r w:rsidRPr="00640A9F" w:rsidR="00640A9F">
              <w:rPr>
                <w:rFonts w:ascii="Times New Roman" w:hAnsi="Times New Roman"/>
                <w:sz w:val="28"/>
                <w:szCs w:val="28"/>
                <w:shd w:val="clear" w:color="auto" w:fill="FFFFFF"/>
              </w:rPr>
              <w:t>vai pakalpojums par režijas izveidošanu</w:t>
            </w:r>
            <w:r w:rsidR="00640A9F">
              <w:rPr>
                <w:rFonts w:ascii="Times New Roman" w:hAnsi="Times New Roman"/>
                <w:sz w:val="28"/>
                <w:szCs w:val="28"/>
                <w:shd w:val="clear" w:color="auto" w:fill="FFFFFF"/>
              </w:rPr>
              <w:t xml:space="preserve"> </w:t>
            </w:r>
            <w:r w:rsidR="00BA04EF">
              <w:rPr>
                <w:rFonts w:ascii="Times New Roman" w:hAnsi="Times New Roman"/>
                <w:sz w:val="28"/>
                <w:szCs w:val="28"/>
                <w:shd w:val="clear" w:color="auto" w:fill="FFFFFF"/>
              </w:rPr>
              <w:t>–</w:t>
            </w:r>
            <w:r w:rsidR="00640A9F">
              <w:rPr>
                <w:rFonts w:ascii="Times New Roman" w:hAnsi="Times New Roman"/>
                <w:sz w:val="28"/>
                <w:szCs w:val="28"/>
                <w:shd w:val="clear" w:color="auto" w:fill="FFFFFF"/>
              </w:rPr>
              <w:t xml:space="preserve"> </w:t>
            </w:r>
            <w:r w:rsidRPr="00640A9F" w:rsidR="00640A9F">
              <w:rPr>
                <w:rFonts w:ascii="Times New Roman" w:hAnsi="Times New Roman"/>
                <w:sz w:val="28"/>
                <w:szCs w:val="28"/>
                <w:shd w:val="clear" w:color="auto" w:fill="FFFFFF"/>
              </w:rPr>
              <w:t>10 000</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00640A9F" w:rsidP="00603B2A" w:rsidRDefault="00DF4E7C" w14:paraId="35DA2906" w14:textId="2A2ED53E">
            <w:pPr>
              <w:pStyle w:val="Sarakstarindkopa"/>
              <w:numPr>
                <w:ilvl w:val="0"/>
                <w:numId w:val="44"/>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640A9F">
              <w:rPr>
                <w:rFonts w:ascii="Times New Roman" w:hAnsi="Times New Roman"/>
                <w:sz w:val="28"/>
                <w:szCs w:val="28"/>
                <w:shd w:val="clear" w:color="auto" w:fill="FFFFFF"/>
              </w:rPr>
              <w:t xml:space="preserve">utoratlīdzība </w:t>
            </w:r>
            <w:r w:rsidRPr="00640A9F" w:rsidR="00640A9F">
              <w:rPr>
                <w:rFonts w:ascii="Times New Roman" w:hAnsi="Times New Roman"/>
                <w:sz w:val="28"/>
                <w:szCs w:val="28"/>
                <w:shd w:val="clear" w:color="auto" w:fill="FFFFFF"/>
              </w:rPr>
              <w:t>vai pakalpojums par scenogrāfijas izveidi</w:t>
            </w:r>
            <w:r w:rsidR="00640A9F">
              <w:rPr>
                <w:rFonts w:ascii="Times New Roman" w:hAnsi="Times New Roman"/>
                <w:sz w:val="28"/>
                <w:szCs w:val="28"/>
                <w:shd w:val="clear" w:color="auto" w:fill="FFFFFF"/>
              </w:rPr>
              <w:t xml:space="preserve"> </w:t>
            </w:r>
            <w:r w:rsidR="00BA04EF">
              <w:rPr>
                <w:rFonts w:ascii="Times New Roman" w:hAnsi="Times New Roman"/>
                <w:sz w:val="28"/>
                <w:szCs w:val="28"/>
                <w:shd w:val="clear" w:color="auto" w:fill="FFFFFF"/>
              </w:rPr>
              <w:t xml:space="preserve">– </w:t>
            </w:r>
            <w:r w:rsidRPr="00640A9F" w:rsidR="00640A9F">
              <w:rPr>
                <w:rFonts w:ascii="Times New Roman" w:hAnsi="Times New Roman"/>
                <w:sz w:val="28"/>
                <w:szCs w:val="28"/>
                <w:shd w:val="clear" w:color="auto" w:fill="FFFFFF"/>
              </w:rPr>
              <w:t>5 000</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00640A9F" w:rsidP="00603B2A" w:rsidRDefault="00DF4E7C" w14:paraId="3C731702" w14:textId="54D53CE0">
            <w:pPr>
              <w:pStyle w:val="Sarakstarindkopa"/>
              <w:numPr>
                <w:ilvl w:val="0"/>
                <w:numId w:val="44"/>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Pr="00640A9F">
              <w:rPr>
                <w:rFonts w:ascii="Times New Roman" w:hAnsi="Times New Roman"/>
                <w:sz w:val="28"/>
                <w:szCs w:val="28"/>
                <w:shd w:val="clear" w:color="auto" w:fill="FFFFFF"/>
              </w:rPr>
              <w:t xml:space="preserve">utoratlīdzība </w:t>
            </w:r>
            <w:r w:rsidRPr="00640A9F" w:rsidR="00640A9F">
              <w:rPr>
                <w:rFonts w:ascii="Times New Roman" w:hAnsi="Times New Roman"/>
                <w:sz w:val="28"/>
                <w:szCs w:val="28"/>
                <w:shd w:val="clear" w:color="auto" w:fill="FFFFFF"/>
              </w:rPr>
              <w:t>par kostīmu izveidi</w:t>
            </w:r>
            <w:r w:rsidR="00640A9F">
              <w:rPr>
                <w:rFonts w:ascii="Times New Roman" w:hAnsi="Times New Roman"/>
                <w:sz w:val="28"/>
                <w:szCs w:val="28"/>
                <w:shd w:val="clear" w:color="auto" w:fill="FFFFFF"/>
              </w:rPr>
              <w:t xml:space="preserve"> </w:t>
            </w:r>
            <w:r w:rsidR="00BA04EF">
              <w:rPr>
                <w:rFonts w:ascii="Times New Roman" w:hAnsi="Times New Roman"/>
                <w:sz w:val="28"/>
                <w:szCs w:val="28"/>
                <w:shd w:val="clear" w:color="auto" w:fill="FFFFFF"/>
              </w:rPr>
              <w:t xml:space="preserve">– </w:t>
            </w:r>
            <w:r w:rsidRPr="00640A9F" w:rsidR="00640A9F">
              <w:rPr>
                <w:rFonts w:ascii="Times New Roman" w:hAnsi="Times New Roman"/>
                <w:sz w:val="28"/>
                <w:szCs w:val="28"/>
                <w:shd w:val="clear" w:color="auto" w:fill="FFFFFF"/>
              </w:rPr>
              <w:t>2 000</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00640A9F" w:rsidP="00603B2A" w:rsidRDefault="00DF4E7C" w14:paraId="240EF8C6" w14:textId="2CD3BBE9">
            <w:pPr>
              <w:pStyle w:val="Sarakstarindkopa"/>
              <w:numPr>
                <w:ilvl w:val="0"/>
                <w:numId w:val="44"/>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640A9F">
              <w:rPr>
                <w:rFonts w:ascii="Times New Roman" w:hAnsi="Times New Roman"/>
                <w:sz w:val="28"/>
                <w:szCs w:val="28"/>
                <w:shd w:val="clear" w:color="auto" w:fill="FFFFFF"/>
              </w:rPr>
              <w:t xml:space="preserve">iti </w:t>
            </w:r>
            <w:r w:rsidRPr="00640A9F" w:rsidR="00640A9F">
              <w:rPr>
                <w:rFonts w:ascii="Times New Roman" w:hAnsi="Times New Roman"/>
                <w:sz w:val="28"/>
                <w:szCs w:val="28"/>
                <w:shd w:val="clear" w:color="auto" w:fill="FFFFFF"/>
              </w:rPr>
              <w:t>autoratlīdzību vai pakalpojumu izdevumi</w:t>
            </w:r>
            <w:r w:rsidR="00640A9F">
              <w:rPr>
                <w:rFonts w:ascii="Times New Roman" w:hAnsi="Times New Roman"/>
                <w:sz w:val="28"/>
                <w:szCs w:val="28"/>
                <w:shd w:val="clear" w:color="auto" w:fill="FFFFFF"/>
              </w:rPr>
              <w:t xml:space="preserve"> </w:t>
            </w:r>
            <w:r w:rsidR="00BA04EF">
              <w:rPr>
                <w:rFonts w:ascii="Times New Roman" w:hAnsi="Times New Roman"/>
                <w:sz w:val="28"/>
                <w:szCs w:val="28"/>
                <w:shd w:val="clear" w:color="auto" w:fill="FFFFFF"/>
              </w:rPr>
              <w:t xml:space="preserve">– </w:t>
            </w:r>
            <w:r w:rsidRPr="00640A9F" w:rsidR="00640A9F">
              <w:rPr>
                <w:rFonts w:ascii="Times New Roman" w:hAnsi="Times New Roman"/>
                <w:sz w:val="28"/>
                <w:szCs w:val="28"/>
                <w:shd w:val="clear" w:color="auto" w:fill="FFFFFF"/>
              </w:rPr>
              <w:t>12 000</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00640A9F" w:rsidP="00603B2A" w:rsidRDefault="00DF4E7C" w14:paraId="31B02CE1" w14:textId="1962FECB">
            <w:pPr>
              <w:pStyle w:val="Sarakstarindkopa"/>
              <w:numPr>
                <w:ilvl w:val="0"/>
                <w:numId w:val="44"/>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p</w:t>
            </w:r>
            <w:r w:rsidRPr="00640A9F">
              <w:rPr>
                <w:rFonts w:ascii="Times New Roman" w:hAnsi="Times New Roman"/>
                <w:sz w:val="28"/>
                <w:szCs w:val="28"/>
                <w:shd w:val="clear" w:color="auto" w:fill="FFFFFF"/>
              </w:rPr>
              <w:t xml:space="preserve">apildus </w:t>
            </w:r>
            <w:r w:rsidRPr="00640A9F" w:rsidR="00640A9F">
              <w:rPr>
                <w:rFonts w:ascii="Times New Roman" w:hAnsi="Times New Roman"/>
                <w:sz w:val="28"/>
                <w:szCs w:val="28"/>
                <w:shd w:val="clear" w:color="auto" w:fill="FFFFFF"/>
              </w:rPr>
              <w:t>piesaistīto mākslinieku atalgojums vai autora līgums</w:t>
            </w:r>
            <w:r w:rsidR="00640A9F">
              <w:rPr>
                <w:rFonts w:ascii="Times New Roman" w:hAnsi="Times New Roman"/>
                <w:sz w:val="28"/>
                <w:szCs w:val="28"/>
                <w:shd w:val="clear" w:color="auto" w:fill="FFFFFF"/>
              </w:rPr>
              <w:t xml:space="preserve"> </w:t>
            </w:r>
            <w:r w:rsidR="00BA04EF">
              <w:rPr>
                <w:rFonts w:ascii="Times New Roman" w:hAnsi="Times New Roman"/>
                <w:sz w:val="28"/>
                <w:szCs w:val="28"/>
                <w:shd w:val="clear" w:color="auto" w:fill="FFFFFF"/>
              </w:rPr>
              <w:t xml:space="preserve">– </w:t>
            </w:r>
            <w:r w:rsidRPr="00640A9F" w:rsidR="00640A9F">
              <w:rPr>
                <w:rFonts w:ascii="Times New Roman" w:hAnsi="Times New Roman"/>
                <w:sz w:val="28"/>
                <w:szCs w:val="28"/>
                <w:shd w:val="clear" w:color="auto" w:fill="FFFFFF"/>
              </w:rPr>
              <w:t>80 000</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00640A9F" w:rsidP="00603B2A" w:rsidRDefault="00DF4E7C" w14:paraId="47BBE8A0" w14:textId="67904241">
            <w:pPr>
              <w:pStyle w:val="Sarakstarindkopa"/>
              <w:numPr>
                <w:ilvl w:val="0"/>
                <w:numId w:val="44"/>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640A9F">
              <w:rPr>
                <w:rFonts w:ascii="Times New Roman" w:hAnsi="Times New Roman"/>
                <w:sz w:val="28"/>
                <w:szCs w:val="28"/>
                <w:shd w:val="clear" w:color="auto" w:fill="FFFFFF"/>
              </w:rPr>
              <w:t xml:space="preserve">ita </w:t>
            </w:r>
            <w:r w:rsidRPr="00640A9F" w:rsidR="00640A9F">
              <w:rPr>
                <w:rFonts w:ascii="Times New Roman" w:hAnsi="Times New Roman"/>
                <w:sz w:val="28"/>
                <w:szCs w:val="28"/>
                <w:shd w:val="clear" w:color="auto" w:fill="FFFFFF"/>
              </w:rPr>
              <w:t>papildus piesaistītā personāla atalgojums, piemaksas</w:t>
            </w:r>
            <w:r w:rsidR="00640A9F">
              <w:rPr>
                <w:rFonts w:ascii="Times New Roman" w:hAnsi="Times New Roman"/>
                <w:sz w:val="28"/>
                <w:szCs w:val="28"/>
                <w:shd w:val="clear" w:color="auto" w:fill="FFFFFF"/>
              </w:rPr>
              <w:t xml:space="preserve"> </w:t>
            </w:r>
            <w:r w:rsidR="00BA04EF">
              <w:rPr>
                <w:rFonts w:ascii="Times New Roman" w:hAnsi="Times New Roman"/>
                <w:sz w:val="28"/>
                <w:szCs w:val="28"/>
                <w:shd w:val="clear" w:color="auto" w:fill="FFFFFF"/>
              </w:rPr>
              <w:t xml:space="preserve">– </w:t>
            </w:r>
            <w:r w:rsidRPr="00640A9F" w:rsidR="00640A9F">
              <w:rPr>
                <w:rFonts w:ascii="Times New Roman" w:hAnsi="Times New Roman"/>
                <w:sz w:val="28"/>
                <w:szCs w:val="28"/>
                <w:shd w:val="clear" w:color="auto" w:fill="FFFFFF"/>
              </w:rPr>
              <w:t>15 000</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00640A9F" w:rsidP="00603B2A" w:rsidRDefault="00DF4E7C" w14:paraId="30EE687D" w14:textId="600AAF26">
            <w:pPr>
              <w:pStyle w:val="Sarakstarindkopa"/>
              <w:numPr>
                <w:ilvl w:val="0"/>
                <w:numId w:val="44"/>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d</w:t>
            </w:r>
            <w:r w:rsidRPr="00640A9F">
              <w:rPr>
                <w:rFonts w:ascii="Times New Roman" w:hAnsi="Times New Roman"/>
                <w:sz w:val="28"/>
                <w:szCs w:val="28"/>
                <w:shd w:val="clear" w:color="auto" w:fill="FFFFFF"/>
              </w:rPr>
              <w:t xml:space="preserve">arba </w:t>
            </w:r>
            <w:r w:rsidRPr="00640A9F" w:rsidR="00640A9F">
              <w:rPr>
                <w:rFonts w:ascii="Times New Roman" w:hAnsi="Times New Roman"/>
                <w:sz w:val="28"/>
                <w:szCs w:val="28"/>
                <w:shd w:val="clear" w:color="auto" w:fill="FFFFFF"/>
              </w:rPr>
              <w:t>devēja valsts sociālās apdrošināšanas obligātās iemaksas</w:t>
            </w:r>
            <w:r w:rsidR="00640A9F">
              <w:rPr>
                <w:rFonts w:ascii="Times New Roman" w:hAnsi="Times New Roman"/>
                <w:sz w:val="28"/>
                <w:szCs w:val="28"/>
                <w:shd w:val="clear" w:color="auto" w:fill="FFFFFF"/>
              </w:rPr>
              <w:t xml:space="preserve"> </w:t>
            </w:r>
            <w:r w:rsidR="00BA04EF">
              <w:rPr>
                <w:rFonts w:ascii="Times New Roman" w:hAnsi="Times New Roman"/>
                <w:sz w:val="28"/>
                <w:szCs w:val="28"/>
                <w:shd w:val="clear" w:color="auto" w:fill="FFFFFF"/>
              </w:rPr>
              <w:t xml:space="preserve">– </w:t>
            </w:r>
            <w:r w:rsidRPr="00640A9F" w:rsidR="00640A9F">
              <w:rPr>
                <w:rFonts w:ascii="Times New Roman" w:hAnsi="Times New Roman"/>
                <w:sz w:val="28"/>
                <w:szCs w:val="28"/>
                <w:shd w:val="clear" w:color="auto" w:fill="FFFFFF"/>
              </w:rPr>
              <w:t>7 000</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00640A9F" w:rsidP="00603B2A" w:rsidRDefault="00DF4E7C" w14:paraId="20F23184" w14:textId="125900BB">
            <w:pPr>
              <w:pStyle w:val="Sarakstarindkopa"/>
              <w:numPr>
                <w:ilvl w:val="0"/>
                <w:numId w:val="44"/>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k</w:t>
            </w:r>
            <w:r w:rsidRPr="00640A9F">
              <w:rPr>
                <w:rFonts w:ascii="Times New Roman" w:hAnsi="Times New Roman"/>
                <w:sz w:val="28"/>
                <w:szCs w:val="28"/>
                <w:shd w:val="clear" w:color="auto" w:fill="FFFFFF"/>
              </w:rPr>
              <w:t xml:space="preserve">ostīmu </w:t>
            </w:r>
            <w:r w:rsidRPr="00640A9F" w:rsidR="00640A9F">
              <w:rPr>
                <w:rFonts w:ascii="Times New Roman" w:hAnsi="Times New Roman"/>
                <w:sz w:val="28"/>
                <w:szCs w:val="28"/>
                <w:shd w:val="clear" w:color="auto" w:fill="FFFFFF"/>
              </w:rPr>
              <w:t>izgatavošanas izdevumi</w:t>
            </w:r>
            <w:r w:rsidR="00640A9F">
              <w:rPr>
                <w:rFonts w:ascii="Times New Roman" w:hAnsi="Times New Roman"/>
                <w:sz w:val="28"/>
                <w:szCs w:val="28"/>
                <w:shd w:val="clear" w:color="auto" w:fill="FFFFFF"/>
              </w:rPr>
              <w:t xml:space="preserve"> </w:t>
            </w:r>
            <w:r w:rsidR="00BA04EF">
              <w:rPr>
                <w:rFonts w:ascii="Times New Roman" w:hAnsi="Times New Roman"/>
                <w:sz w:val="28"/>
                <w:szCs w:val="28"/>
                <w:shd w:val="clear" w:color="auto" w:fill="FFFFFF"/>
              </w:rPr>
              <w:t xml:space="preserve">– </w:t>
            </w:r>
            <w:r w:rsidRPr="00640A9F" w:rsidR="00640A9F">
              <w:rPr>
                <w:rFonts w:ascii="Times New Roman" w:hAnsi="Times New Roman"/>
                <w:sz w:val="28"/>
                <w:szCs w:val="28"/>
                <w:shd w:val="clear" w:color="auto" w:fill="FFFFFF"/>
              </w:rPr>
              <w:t>10 000</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00640A9F" w:rsidP="00603B2A" w:rsidRDefault="00DF4E7C" w14:paraId="1C1A2F28" w14:textId="23722978">
            <w:pPr>
              <w:pStyle w:val="Sarakstarindkopa"/>
              <w:numPr>
                <w:ilvl w:val="0"/>
                <w:numId w:val="44"/>
              </w:numPr>
              <w:spacing w:after="0" w:line="240" w:lineRule="auto"/>
              <w:ind w:left="86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d</w:t>
            </w:r>
            <w:r w:rsidRPr="00640A9F">
              <w:rPr>
                <w:rFonts w:ascii="Times New Roman" w:hAnsi="Times New Roman"/>
                <w:sz w:val="28"/>
                <w:szCs w:val="28"/>
                <w:shd w:val="clear" w:color="auto" w:fill="FFFFFF"/>
              </w:rPr>
              <w:t xml:space="preserve">ekorāciju </w:t>
            </w:r>
            <w:r w:rsidRPr="00640A9F" w:rsidR="00640A9F">
              <w:rPr>
                <w:rFonts w:ascii="Times New Roman" w:hAnsi="Times New Roman"/>
                <w:sz w:val="28"/>
                <w:szCs w:val="28"/>
                <w:shd w:val="clear" w:color="auto" w:fill="FFFFFF"/>
              </w:rPr>
              <w:t>un rekvizītu izmaksas</w:t>
            </w:r>
            <w:r w:rsidR="00640A9F">
              <w:rPr>
                <w:rFonts w:ascii="Times New Roman" w:hAnsi="Times New Roman"/>
                <w:sz w:val="28"/>
                <w:szCs w:val="28"/>
                <w:shd w:val="clear" w:color="auto" w:fill="FFFFFF"/>
              </w:rPr>
              <w:t xml:space="preserve"> </w:t>
            </w:r>
            <w:r w:rsidR="00BA04EF">
              <w:rPr>
                <w:rFonts w:ascii="Times New Roman" w:hAnsi="Times New Roman"/>
                <w:sz w:val="28"/>
                <w:szCs w:val="28"/>
                <w:shd w:val="clear" w:color="auto" w:fill="FFFFFF"/>
              </w:rPr>
              <w:t xml:space="preserve">– </w:t>
            </w:r>
            <w:r w:rsidRPr="00640A9F" w:rsidR="00640A9F">
              <w:rPr>
                <w:rFonts w:ascii="Times New Roman" w:hAnsi="Times New Roman"/>
                <w:sz w:val="28"/>
                <w:szCs w:val="28"/>
                <w:shd w:val="clear" w:color="auto" w:fill="FFFFFF"/>
              </w:rPr>
              <w:t>10 000</w:t>
            </w:r>
            <w:r w:rsidRPr="00EB6A61" w:rsidR="00640A9F">
              <w:rPr>
                <w:rFonts w:ascii="Times New Roman" w:hAnsi="Times New Roman"/>
                <w:i/>
                <w:iCs/>
                <w:sz w:val="28"/>
                <w:szCs w:val="28"/>
                <w:shd w:val="clear" w:color="auto" w:fill="FFFFFF"/>
              </w:rPr>
              <w:t xml:space="preserve"> euro</w:t>
            </w:r>
            <w:r w:rsidRPr="00EB6A61" w:rsidR="00640A9F">
              <w:rPr>
                <w:rFonts w:ascii="Times New Roman" w:hAnsi="Times New Roman"/>
                <w:sz w:val="28"/>
                <w:szCs w:val="28"/>
                <w:shd w:val="clear" w:color="auto" w:fill="FFFFFF"/>
              </w:rPr>
              <w:t>;</w:t>
            </w:r>
          </w:p>
          <w:p w:rsidRPr="00603B2A" w:rsidR="00640A9F" w:rsidP="00603B2A" w:rsidRDefault="00DF4E7C" w14:paraId="73E9FBA4" w14:textId="30E3A4AD">
            <w:pPr>
              <w:pStyle w:val="Sarakstarindkopa"/>
              <w:numPr>
                <w:ilvl w:val="0"/>
                <w:numId w:val="44"/>
              </w:numPr>
              <w:spacing w:after="0" w:line="240" w:lineRule="auto"/>
              <w:ind w:left="1020" w:hanging="510"/>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Pr="00640A9F">
              <w:rPr>
                <w:rFonts w:ascii="Times New Roman" w:hAnsi="Times New Roman"/>
                <w:sz w:val="28"/>
                <w:szCs w:val="28"/>
                <w:shd w:val="clear" w:color="auto" w:fill="FFFFFF"/>
              </w:rPr>
              <w:t xml:space="preserve">iti </w:t>
            </w:r>
            <w:r w:rsidRPr="00640A9F" w:rsidR="00640A9F">
              <w:rPr>
                <w:rFonts w:ascii="Times New Roman" w:hAnsi="Times New Roman"/>
                <w:sz w:val="28"/>
                <w:szCs w:val="28"/>
                <w:shd w:val="clear" w:color="auto" w:fill="FFFFFF"/>
              </w:rPr>
              <w:t>pirmizrāžu sagatavošanas izdevumi</w:t>
            </w:r>
            <w:r w:rsidR="00640A9F">
              <w:rPr>
                <w:rFonts w:ascii="Times New Roman" w:hAnsi="Times New Roman"/>
                <w:sz w:val="28"/>
                <w:szCs w:val="28"/>
                <w:shd w:val="clear" w:color="auto" w:fill="FFFFFF"/>
              </w:rPr>
              <w:t xml:space="preserve"> </w:t>
            </w:r>
            <w:r w:rsidR="00BA04EF">
              <w:rPr>
                <w:rFonts w:ascii="Times New Roman" w:hAnsi="Times New Roman"/>
                <w:sz w:val="28"/>
                <w:szCs w:val="28"/>
                <w:shd w:val="clear" w:color="auto" w:fill="FFFFFF"/>
              </w:rPr>
              <w:t xml:space="preserve">– </w:t>
            </w:r>
            <w:r w:rsidRPr="00640A9F" w:rsidR="00640A9F">
              <w:rPr>
                <w:rFonts w:ascii="Times New Roman" w:hAnsi="Times New Roman"/>
                <w:sz w:val="28"/>
                <w:szCs w:val="28"/>
                <w:shd w:val="clear" w:color="auto" w:fill="FFFFFF"/>
              </w:rPr>
              <w:t>49 000</w:t>
            </w:r>
            <w:r w:rsidRPr="00EB6A61" w:rsidR="00640A9F">
              <w:rPr>
                <w:rFonts w:ascii="Times New Roman" w:hAnsi="Times New Roman"/>
                <w:i/>
                <w:iCs/>
                <w:sz w:val="28"/>
                <w:szCs w:val="28"/>
                <w:shd w:val="clear" w:color="auto" w:fill="FFFFFF"/>
              </w:rPr>
              <w:t xml:space="preserve"> euro</w:t>
            </w:r>
            <w:r w:rsidRPr="00A82C27" w:rsidR="00A82C27">
              <w:rPr>
                <w:rFonts w:ascii="Times New Roman" w:hAnsi="Times New Roman"/>
                <w:sz w:val="28"/>
                <w:szCs w:val="28"/>
                <w:shd w:val="clear" w:color="auto" w:fill="FFFFFF"/>
              </w:rPr>
              <w:t>.</w:t>
            </w:r>
          </w:p>
        </w:tc>
      </w:tr>
      <w:tr w:rsidRPr="00652978" w:rsidR="00640A9F" w:rsidTr="00603B2A" w14:paraId="3EE37FCD" w14:textId="77777777">
        <w:trPr>
          <w:tblCellSpacing w:w="15" w:type="dxa"/>
        </w:trPr>
        <w:tc>
          <w:tcPr>
            <w:tcW w:w="930" w:type="pct"/>
            <w:hideMark/>
          </w:tcPr>
          <w:p w:rsidRPr="002D6045" w:rsidR="00577735" w:rsidP="00620A27" w:rsidRDefault="00577735" w14:paraId="109450D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6.1. detalizēts ieņēmumu aprēķins</w:t>
            </w:r>
          </w:p>
        </w:tc>
        <w:tc>
          <w:tcPr>
            <w:tcW w:w="4021" w:type="pct"/>
            <w:gridSpan w:val="7"/>
            <w:vMerge/>
            <w:vAlign w:val="center"/>
            <w:hideMark/>
          </w:tcPr>
          <w:p w:rsidRPr="002D6045" w:rsidR="00577735" w:rsidP="00603B2A" w:rsidRDefault="00577735" w14:paraId="24ED4E59" w14:textId="77777777">
            <w:pPr>
              <w:spacing w:after="0" w:line="240" w:lineRule="auto"/>
              <w:rPr>
                <w:rFonts w:ascii="Times New Roman" w:hAnsi="Times New Roman" w:eastAsia="Times New Roman" w:cs="Times New Roman"/>
                <w:iCs/>
                <w:sz w:val="28"/>
                <w:szCs w:val="28"/>
                <w:lang w:eastAsia="lv-LV"/>
              </w:rPr>
            </w:pPr>
          </w:p>
        </w:tc>
      </w:tr>
      <w:tr w:rsidRPr="00652978" w:rsidR="00640A9F" w:rsidTr="00603B2A" w14:paraId="5F5E9939" w14:textId="77777777">
        <w:trPr>
          <w:tblCellSpacing w:w="15" w:type="dxa"/>
        </w:trPr>
        <w:tc>
          <w:tcPr>
            <w:tcW w:w="930" w:type="pct"/>
            <w:hideMark/>
          </w:tcPr>
          <w:p w:rsidRPr="002D6045" w:rsidR="00577735" w:rsidP="00620A27" w:rsidRDefault="00577735" w14:paraId="38AAC2A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6.2. detalizēts izdevumu aprēķins</w:t>
            </w:r>
          </w:p>
        </w:tc>
        <w:tc>
          <w:tcPr>
            <w:tcW w:w="4021" w:type="pct"/>
            <w:gridSpan w:val="7"/>
            <w:vMerge/>
            <w:vAlign w:val="center"/>
            <w:hideMark/>
          </w:tcPr>
          <w:p w:rsidRPr="002D6045" w:rsidR="00577735" w:rsidP="00603B2A" w:rsidRDefault="00577735" w14:paraId="09FA38B8" w14:textId="77777777">
            <w:pPr>
              <w:spacing w:after="0" w:line="240" w:lineRule="auto"/>
              <w:rPr>
                <w:rFonts w:ascii="Times New Roman" w:hAnsi="Times New Roman" w:eastAsia="Times New Roman" w:cs="Times New Roman"/>
                <w:iCs/>
                <w:sz w:val="28"/>
                <w:szCs w:val="28"/>
                <w:lang w:eastAsia="lv-LV"/>
              </w:rPr>
            </w:pPr>
          </w:p>
        </w:tc>
      </w:tr>
      <w:tr w:rsidRPr="00652978" w:rsidR="00640A9F" w:rsidTr="00603B2A" w14:paraId="1407156B" w14:textId="77777777">
        <w:trPr>
          <w:tblCellSpacing w:w="15" w:type="dxa"/>
        </w:trPr>
        <w:tc>
          <w:tcPr>
            <w:tcW w:w="930" w:type="pct"/>
            <w:hideMark/>
          </w:tcPr>
          <w:p w:rsidRPr="002D6045" w:rsidR="00577735" w:rsidP="00620A27" w:rsidRDefault="00577735" w14:paraId="4B290A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7. Amata vietu skaita izmaiņas</w:t>
            </w:r>
          </w:p>
        </w:tc>
        <w:tc>
          <w:tcPr>
            <w:tcW w:w="4021" w:type="pct"/>
            <w:gridSpan w:val="7"/>
            <w:hideMark/>
          </w:tcPr>
          <w:p w:rsidRPr="002D6045" w:rsidR="00577735" w:rsidP="00603B2A" w:rsidRDefault="00577735" w14:paraId="007B44B2" w14:textId="7777777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Projekts šo jomu neskar. </w:t>
            </w:r>
          </w:p>
        </w:tc>
      </w:tr>
      <w:tr w:rsidRPr="00652978" w:rsidR="00640A9F" w:rsidTr="00603B2A" w14:paraId="45834FF0" w14:textId="77777777">
        <w:trPr>
          <w:tblCellSpacing w:w="15" w:type="dxa"/>
        </w:trPr>
        <w:tc>
          <w:tcPr>
            <w:tcW w:w="930" w:type="pct"/>
            <w:hideMark/>
          </w:tcPr>
          <w:p w:rsidRPr="00CF3474" w:rsidR="00577735" w:rsidP="00620A27" w:rsidRDefault="00577735" w14:paraId="6ECD588D" w14:textId="77777777">
            <w:pPr>
              <w:spacing w:after="0" w:line="240" w:lineRule="auto"/>
              <w:rPr>
                <w:rFonts w:ascii="Times New Roman" w:hAnsi="Times New Roman" w:eastAsia="Times New Roman" w:cs="Times New Roman"/>
                <w:sz w:val="28"/>
                <w:szCs w:val="28"/>
                <w:lang w:eastAsia="lv-LV"/>
              </w:rPr>
            </w:pPr>
            <w:r w:rsidRPr="002D6045">
              <w:rPr>
                <w:rFonts w:ascii="Times New Roman" w:hAnsi="Times New Roman" w:eastAsia="Times New Roman" w:cs="Times New Roman"/>
                <w:iCs/>
                <w:sz w:val="28"/>
                <w:szCs w:val="28"/>
                <w:lang w:eastAsia="lv-LV"/>
              </w:rPr>
              <w:t>8. Cita informācija</w:t>
            </w:r>
          </w:p>
        </w:tc>
        <w:tc>
          <w:tcPr>
            <w:tcW w:w="4021" w:type="pct"/>
            <w:gridSpan w:val="7"/>
          </w:tcPr>
          <w:p w:rsidRPr="00313402" w:rsidR="004451C6" w:rsidP="00603B2A" w:rsidRDefault="00AD41CD" w14:paraId="56CB04C8" w14:textId="039916E3">
            <w:pPr>
              <w:spacing w:after="0" w:line="240" w:lineRule="auto"/>
              <w:jc w:val="both"/>
              <w:outlineLvl w:val="0"/>
              <w:rPr>
                <w:rFonts w:ascii="Times New Roman" w:hAnsi="Times New Roman" w:eastAsia="Times New Roman" w:cs="Times New Roman"/>
                <w:sz w:val="28"/>
                <w:szCs w:val="28"/>
                <w:lang w:eastAsia="lv-LV"/>
              </w:rPr>
            </w:pPr>
            <w:r w:rsidRPr="00313402">
              <w:rPr>
                <w:rFonts w:ascii="Times New Roman" w:hAnsi="Times New Roman" w:cs="Times New Roman"/>
                <w:color w:val="000000" w:themeColor="text1"/>
                <w:sz w:val="28"/>
                <w:szCs w:val="28"/>
                <w:shd w:val="clear" w:color="auto" w:fill="FFFFFF"/>
              </w:rPr>
              <w:t>Pamatojoties uz</w:t>
            </w:r>
            <w:r w:rsidRPr="00313402" w:rsidR="009E052A">
              <w:rPr>
                <w:rFonts w:ascii="Times New Roman" w:hAnsi="Times New Roman" w:cs="Times New Roman"/>
                <w:color w:val="000000" w:themeColor="text1"/>
                <w:sz w:val="28"/>
                <w:szCs w:val="28"/>
                <w:shd w:val="clear" w:color="auto" w:fill="FFFFFF"/>
              </w:rPr>
              <w:t xml:space="preserve"> </w:t>
            </w:r>
            <w:r w:rsidRPr="00313402">
              <w:rPr>
                <w:rFonts w:ascii="Times New Roman" w:hAnsi="Times New Roman" w:cs="Times New Roman"/>
                <w:color w:val="000000" w:themeColor="text1"/>
                <w:sz w:val="28"/>
                <w:szCs w:val="28"/>
                <w:shd w:val="clear" w:color="auto" w:fill="FFFFFF"/>
              </w:rPr>
              <w:t>Covid-19 infekcijas izplatības seku pārvarēšanas likuma</w:t>
            </w:r>
            <w:r w:rsidRPr="00313402" w:rsidR="009E052A">
              <w:rPr>
                <w:rFonts w:ascii="Times New Roman" w:hAnsi="Times New Roman" w:cs="Times New Roman"/>
                <w:color w:val="000000" w:themeColor="text1"/>
                <w:sz w:val="28"/>
                <w:szCs w:val="28"/>
                <w:shd w:val="clear" w:color="auto" w:fill="FFFFFF"/>
              </w:rPr>
              <w:t xml:space="preserve"> </w:t>
            </w:r>
            <w:r w:rsidRPr="00313402" w:rsidR="00543B7A">
              <w:rPr>
                <w:rFonts w:ascii="Times New Roman" w:hAnsi="Times New Roman" w:cs="Times New Roman"/>
                <w:color w:val="000000" w:themeColor="text1"/>
                <w:sz w:val="28"/>
                <w:szCs w:val="28"/>
                <w:shd w:val="clear" w:color="auto" w:fill="FFFFFF"/>
              </w:rPr>
              <w:t xml:space="preserve">24. un </w:t>
            </w:r>
            <w:r w:rsidRPr="00313402">
              <w:rPr>
                <w:rFonts w:ascii="Times New Roman" w:hAnsi="Times New Roman" w:cs="Times New Roman"/>
                <w:color w:val="000000" w:themeColor="text1"/>
                <w:sz w:val="28"/>
                <w:szCs w:val="28"/>
                <w:shd w:val="clear" w:color="auto" w:fill="FFFFFF"/>
              </w:rPr>
              <w:t>25.pantu</w:t>
            </w:r>
            <w:r w:rsidRPr="00313402" w:rsidR="00CD7B3F">
              <w:rPr>
                <w:rFonts w:ascii="Times New Roman" w:hAnsi="Times New Roman" w:cs="Times New Roman"/>
                <w:color w:val="000000" w:themeColor="text1"/>
                <w:sz w:val="28"/>
                <w:szCs w:val="28"/>
              </w:rPr>
              <w:t>,</w:t>
            </w:r>
            <w:r w:rsidRPr="00313402" w:rsidR="009E052A">
              <w:rPr>
                <w:rFonts w:ascii="Times New Roman" w:hAnsi="Times New Roman" w:cs="Times New Roman"/>
                <w:color w:val="000000" w:themeColor="text1"/>
                <w:sz w:val="28"/>
                <w:szCs w:val="28"/>
              </w:rPr>
              <w:t xml:space="preserve"> </w:t>
            </w:r>
            <w:r w:rsidR="00BA04EF">
              <w:rPr>
                <w:rFonts w:ascii="Times New Roman" w:hAnsi="Times New Roman" w:cs="Times New Roman"/>
                <w:sz w:val="28"/>
                <w:szCs w:val="28"/>
                <w:shd w:val="clear" w:color="auto" w:fill="FFFFFF"/>
              </w:rPr>
              <w:t>kapitālsabiedrību</w:t>
            </w:r>
            <w:r w:rsidRPr="00313402" w:rsidR="00313402">
              <w:rPr>
                <w:rFonts w:ascii="Times New Roman" w:hAnsi="Times New Roman" w:cs="Times New Roman"/>
                <w:sz w:val="28"/>
                <w:szCs w:val="28"/>
                <w:shd w:val="clear" w:color="auto" w:fill="FFFFFF"/>
              </w:rPr>
              <w:t xml:space="preserve"> pamatkapitāla palielināšan</w:t>
            </w:r>
            <w:r w:rsidR="008111DD">
              <w:rPr>
                <w:rFonts w:ascii="Times New Roman" w:hAnsi="Times New Roman" w:cs="Times New Roman"/>
                <w:sz w:val="28"/>
                <w:szCs w:val="28"/>
                <w:shd w:val="clear" w:color="auto" w:fill="FFFFFF"/>
              </w:rPr>
              <w:t>ai tiek piešķirts finansējums</w:t>
            </w:r>
            <w:r w:rsidRPr="00313402" w:rsidR="00313402">
              <w:rPr>
                <w:rFonts w:ascii="Times New Roman" w:hAnsi="Times New Roman" w:cs="Times New Roman"/>
                <w:sz w:val="28"/>
                <w:szCs w:val="28"/>
                <w:shd w:val="clear" w:color="auto" w:fill="FFFFFF"/>
              </w:rPr>
              <w:t xml:space="preserve">, </w:t>
            </w:r>
            <w:r w:rsidRPr="00313402">
              <w:rPr>
                <w:rFonts w:ascii="Times New Roman" w:hAnsi="Times New Roman" w:cs="Times New Roman"/>
                <w:color w:val="000000" w:themeColor="text1"/>
                <w:sz w:val="28"/>
                <w:szCs w:val="28"/>
                <w:shd w:val="clear" w:color="auto" w:fill="FFFFFF"/>
              </w:rPr>
              <w:t xml:space="preserve">palielinot </w:t>
            </w:r>
            <w:r w:rsidRPr="00313402" w:rsidR="00CD7B3F">
              <w:rPr>
                <w:rFonts w:ascii="Times New Roman" w:hAnsi="Times New Roman" w:cs="Times New Roman"/>
                <w:color w:val="000000" w:themeColor="text1"/>
                <w:sz w:val="28"/>
                <w:szCs w:val="28"/>
                <w:shd w:val="clear" w:color="auto" w:fill="FFFFFF"/>
              </w:rPr>
              <w:t xml:space="preserve">apropriāciju no </w:t>
            </w:r>
            <w:r w:rsidRPr="00313402">
              <w:rPr>
                <w:rFonts w:ascii="Times New Roman" w:hAnsi="Times New Roman" w:cs="Times New Roman"/>
                <w:color w:val="000000" w:themeColor="text1"/>
                <w:sz w:val="28"/>
                <w:szCs w:val="28"/>
                <w:shd w:val="clear" w:color="auto" w:fill="FFFFFF"/>
              </w:rPr>
              <w:t>dotācij</w:t>
            </w:r>
            <w:r w:rsidRPr="00313402" w:rsidR="00CD7B3F">
              <w:rPr>
                <w:rFonts w:ascii="Times New Roman" w:hAnsi="Times New Roman" w:cs="Times New Roman"/>
                <w:color w:val="000000" w:themeColor="text1"/>
                <w:sz w:val="28"/>
                <w:szCs w:val="28"/>
                <w:shd w:val="clear" w:color="auto" w:fill="FFFFFF"/>
              </w:rPr>
              <w:t>as</w:t>
            </w:r>
            <w:r w:rsidRPr="00313402">
              <w:rPr>
                <w:rFonts w:ascii="Times New Roman" w:hAnsi="Times New Roman" w:cs="Times New Roman"/>
                <w:color w:val="000000" w:themeColor="text1"/>
                <w:sz w:val="28"/>
                <w:szCs w:val="28"/>
                <w:shd w:val="clear" w:color="auto" w:fill="FFFFFF"/>
              </w:rPr>
              <w:t xml:space="preserve"> no vispārējiem ieņēmumiem Kultūras ministrijas </w:t>
            </w:r>
            <w:r w:rsidRPr="00313402">
              <w:rPr>
                <w:rFonts w:ascii="Times New Roman" w:hAnsi="Times New Roman" w:cs="Times New Roman"/>
                <w:color w:val="000000" w:themeColor="text1"/>
                <w:sz w:val="28"/>
                <w:szCs w:val="28"/>
              </w:rPr>
              <w:t xml:space="preserve">valsts budžeta apakšprogrammā 19.07.00 </w:t>
            </w:r>
            <w:r w:rsidRPr="00313402" w:rsidR="00741F56">
              <w:rPr>
                <w:rFonts w:ascii="Times New Roman" w:hAnsi="Times New Roman" w:eastAsia="Times New Roman" w:cs="Times New Roman"/>
                <w:iCs/>
                <w:color w:val="000000" w:themeColor="text1"/>
                <w:sz w:val="28"/>
                <w:szCs w:val="28"/>
              </w:rPr>
              <w:t>„</w:t>
            </w:r>
            <w:r w:rsidRPr="00313402">
              <w:rPr>
                <w:rFonts w:ascii="Times New Roman" w:hAnsi="Times New Roman" w:cs="Times New Roman"/>
                <w:color w:val="000000" w:themeColor="text1"/>
                <w:sz w:val="28"/>
                <w:szCs w:val="28"/>
              </w:rPr>
              <w:t xml:space="preserve">Mākslas un literatūra” </w:t>
            </w:r>
            <w:r w:rsidRPr="00E74609" w:rsidR="00E74609">
              <w:rPr>
                <w:rFonts w:ascii="Times New Roman" w:hAnsi="Times New Roman" w:cs="Times New Roman"/>
                <w:color w:val="000000" w:themeColor="text1"/>
                <w:sz w:val="28"/>
                <w:szCs w:val="28"/>
              </w:rPr>
              <w:t>finansēšanas kategorijā „Akcijas un cita līdzdalība pašu kapitālā”</w:t>
            </w:r>
            <w:r w:rsidR="00E74609">
              <w:rPr>
                <w:rFonts w:ascii="Times New Roman" w:hAnsi="Times New Roman" w:cs="Times New Roman"/>
                <w:color w:val="000000" w:themeColor="text1"/>
                <w:sz w:val="28"/>
                <w:szCs w:val="28"/>
              </w:rPr>
              <w:t xml:space="preserve"> </w:t>
            </w:r>
            <w:r w:rsidRPr="00313402" w:rsidR="0017085C">
              <w:rPr>
                <w:rFonts w:ascii="Times New Roman" w:hAnsi="Times New Roman" w:cs="Times New Roman"/>
                <w:color w:val="000000" w:themeColor="text1"/>
                <w:sz w:val="28"/>
                <w:szCs w:val="28"/>
              </w:rPr>
              <w:t>1</w:t>
            </w:r>
            <w:r w:rsidR="00E74609">
              <w:rPr>
                <w:rFonts w:ascii="Times New Roman" w:hAnsi="Times New Roman" w:cs="Times New Roman"/>
                <w:color w:val="000000" w:themeColor="text1"/>
                <w:sz w:val="28"/>
                <w:szCs w:val="28"/>
              </w:rPr>
              <w:t> </w:t>
            </w:r>
            <w:r w:rsidRPr="00313402" w:rsidR="0017085C">
              <w:rPr>
                <w:rFonts w:ascii="Times New Roman" w:hAnsi="Times New Roman" w:cs="Times New Roman"/>
                <w:color w:val="000000" w:themeColor="text1"/>
                <w:sz w:val="28"/>
                <w:szCs w:val="28"/>
              </w:rPr>
              <w:t>908</w:t>
            </w:r>
            <w:r w:rsidR="00E74609">
              <w:rPr>
                <w:rFonts w:ascii="Times New Roman" w:hAnsi="Times New Roman" w:cs="Times New Roman"/>
                <w:color w:val="000000" w:themeColor="text1"/>
                <w:sz w:val="28"/>
                <w:szCs w:val="28"/>
              </w:rPr>
              <w:t> </w:t>
            </w:r>
            <w:r w:rsidRPr="00313402" w:rsidR="0017085C">
              <w:rPr>
                <w:rFonts w:ascii="Times New Roman" w:hAnsi="Times New Roman" w:cs="Times New Roman"/>
                <w:color w:val="000000" w:themeColor="text1"/>
                <w:sz w:val="28"/>
                <w:szCs w:val="28"/>
              </w:rPr>
              <w:t>656</w:t>
            </w:r>
            <w:r w:rsidR="00E74609">
              <w:rPr>
                <w:rFonts w:ascii="Times New Roman" w:hAnsi="Times New Roman" w:cs="Times New Roman"/>
                <w:color w:val="000000" w:themeColor="text1"/>
                <w:sz w:val="28"/>
                <w:szCs w:val="28"/>
              </w:rPr>
              <w:t> </w:t>
            </w:r>
            <w:r w:rsidRPr="00313402">
              <w:rPr>
                <w:rFonts w:ascii="Times New Roman" w:hAnsi="Times New Roman" w:cs="Times New Roman"/>
                <w:i/>
                <w:color w:val="000000" w:themeColor="text1"/>
                <w:sz w:val="28"/>
                <w:szCs w:val="28"/>
              </w:rPr>
              <w:t xml:space="preserve">euro </w:t>
            </w:r>
            <w:r w:rsidRPr="00313402">
              <w:rPr>
                <w:rFonts w:ascii="Times New Roman" w:hAnsi="Times New Roman" w:cs="Times New Roman"/>
                <w:color w:val="000000" w:themeColor="text1"/>
                <w:sz w:val="28"/>
                <w:szCs w:val="28"/>
                <w:shd w:val="clear" w:color="auto" w:fill="FFFFFF"/>
              </w:rPr>
              <w:t>apmērā.</w:t>
            </w:r>
          </w:p>
        </w:tc>
      </w:tr>
    </w:tbl>
    <w:p w:rsidRPr="005E6A9E" w:rsidR="00577735" w:rsidP="00620A27" w:rsidRDefault="00577735" w14:paraId="599E7783"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E6A9E" w:rsidR="00577735" w:rsidTr="00741F56" w14:paraId="6F0D4DA0"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5E6A9E" w:rsidR="00577735" w:rsidP="00603B2A" w:rsidRDefault="00577735" w14:paraId="2F5BC7D0" w14:textId="77777777">
            <w:pPr>
              <w:spacing w:after="0" w:line="240" w:lineRule="auto"/>
              <w:jc w:val="center"/>
              <w:rPr>
                <w:rFonts w:ascii="Times New Roman" w:hAnsi="Times New Roman" w:cs="Times New Roman"/>
                <w:b/>
                <w:bCs/>
                <w:iCs/>
                <w:sz w:val="28"/>
                <w:szCs w:val="28"/>
              </w:rPr>
            </w:pPr>
            <w:r w:rsidRPr="005E6A9E">
              <w:rPr>
                <w:rFonts w:ascii="Times New Roman" w:hAnsi="Times New Roman" w:cs="Times New Roman"/>
                <w:b/>
                <w:bCs/>
                <w:iCs/>
                <w:sz w:val="28"/>
                <w:szCs w:val="28"/>
              </w:rPr>
              <w:t>IV. Tiesību akta projekta ietekme uz spēkā esošo tiesību normu sistēmu</w:t>
            </w:r>
          </w:p>
        </w:tc>
      </w:tr>
      <w:tr w:rsidRPr="005E6A9E" w:rsidR="00577735" w:rsidTr="00741F56" w14:paraId="6B506ADD" w14:textId="77777777">
        <w:trPr>
          <w:trHeight w:val="304"/>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5E6A9E" w:rsidR="00577735" w:rsidP="00620A27" w:rsidRDefault="00577735" w14:paraId="6C67F5DF" w14:textId="77777777">
            <w:pPr>
              <w:spacing w:after="0" w:line="240" w:lineRule="auto"/>
              <w:jc w:val="center"/>
              <w:rPr>
                <w:rFonts w:ascii="Times New Roman" w:hAnsi="Times New Roman" w:cs="Times New Roman"/>
                <w:b/>
                <w:bCs/>
                <w:iCs/>
                <w:sz w:val="28"/>
                <w:szCs w:val="28"/>
              </w:rPr>
            </w:pPr>
            <w:r w:rsidRPr="005E6A9E">
              <w:rPr>
                <w:rFonts w:ascii="Times New Roman" w:hAnsi="Times New Roman" w:eastAsia="Times New Roman" w:cs="Times New Roman"/>
                <w:iCs/>
                <w:sz w:val="28"/>
                <w:szCs w:val="28"/>
                <w:lang w:eastAsia="lv-LV"/>
              </w:rPr>
              <w:t>Projekts šo jomu neskar.</w:t>
            </w:r>
          </w:p>
        </w:tc>
      </w:tr>
    </w:tbl>
    <w:p w:rsidRPr="005E6A9E" w:rsidR="009E052A" w:rsidP="00620A27" w:rsidRDefault="009E052A" w14:paraId="28B11D18"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E6A9E" w:rsidR="00E5323B" w:rsidTr="00741F56" w14:paraId="06F68CFA"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5E6A9E" w:rsidR="00655F2C" w:rsidP="00603B2A" w:rsidRDefault="00E5323B" w14:paraId="07208E0F" w14:textId="77777777">
            <w:pPr>
              <w:spacing w:after="0" w:line="240" w:lineRule="auto"/>
              <w:jc w:val="center"/>
              <w:rPr>
                <w:rFonts w:ascii="Times New Roman" w:hAnsi="Times New Roman" w:eastAsia="Times New Roman" w:cs="Times New Roman"/>
                <w:b/>
                <w:bCs/>
                <w:iCs/>
                <w:sz w:val="28"/>
                <w:szCs w:val="28"/>
                <w:lang w:eastAsia="lv-LV"/>
              </w:rPr>
            </w:pPr>
            <w:r w:rsidRPr="005E6A9E">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5E6A9E" w:rsidR="00C565CE" w:rsidTr="00741F56" w14:paraId="5D2A5E0D"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5E6A9E" w:rsidR="00C565CE" w:rsidP="00620A27" w:rsidRDefault="00C565CE" w14:paraId="3B8AF6C9" w14:textId="77777777">
            <w:pPr>
              <w:spacing w:after="0" w:line="240" w:lineRule="auto"/>
              <w:jc w:val="center"/>
              <w:rPr>
                <w:rFonts w:ascii="Times New Roman" w:hAnsi="Times New Roman" w:eastAsia="Times New Roman" w:cs="Times New Roman"/>
                <w:iCs/>
                <w:sz w:val="28"/>
                <w:szCs w:val="28"/>
                <w:lang w:eastAsia="lv-LV"/>
              </w:rPr>
            </w:pPr>
            <w:r w:rsidRPr="005E6A9E">
              <w:rPr>
                <w:rFonts w:ascii="Times New Roman" w:hAnsi="Times New Roman" w:eastAsia="Times New Roman" w:cs="Times New Roman"/>
                <w:iCs/>
                <w:sz w:val="28"/>
                <w:szCs w:val="28"/>
                <w:lang w:eastAsia="lv-LV"/>
              </w:rPr>
              <w:t>Projekts šo jomu neskar</w:t>
            </w:r>
            <w:r w:rsidRPr="005E6A9E" w:rsidR="004F4B3D">
              <w:rPr>
                <w:rFonts w:ascii="Times New Roman" w:hAnsi="Times New Roman" w:eastAsia="Times New Roman" w:cs="Times New Roman"/>
                <w:iCs/>
                <w:sz w:val="28"/>
                <w:szCs w:val="28"/>
                <w:lang w:eastAsia="lv-LV"/>
              </w:rPr>
              <w:t>.</w:t>
            </w:r>
          </w:p>
        </w:tc>
      </w:tr>
    </w:tbl>
    <w:p w:rsidRPr="005E6A9E" w:rsidR="007E7019" w:rsidP="00620A27" w:rsidRDefault="007E7019" w14:paraId="6C87EE8C"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E6A9E" w:rsidR="00E5323B" w:rsidTr="00E5323B" w14:paraId="5FCEE15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5E6A9E" w:rsidR="00655F2C" w:rsidP="00603B2A" w:rsidRDefault="00E5323B" w14:paraId="32BEE11D" w14:textId="77777777">
            <w:pPr>
              <w:spacing w:after="0" w:line="240" w:lineRule="auto"/>
              <w:jc w:val="center"/>
              <w:rPr>
                <w:rFonts w:ascii="Times New Roman" w:hAnsi="Times New Roman" w:eastAsia="Times New Roman" w:cs="Times New Roman"/>
                <w:b/>
                <w:bCs/>
                <w:iCs/>
                <w:sz w:val="28"/>
                <w:szCs w:val="28"/>
                <w:lang w:eastAsia="lv-LV"/>
              </w:rPr>
            </w:pPr>
            <w:r w:rsidRPr="005E6A9E">
              <w:rPr>
                <w:rFonts w:ascii="Times New Roman" w:hAnsi="Times New Roman" w:eastAsia="Times New Roman" w:cs="Times New Roman"/>
                <w:b/>
                <w:bCs/>
                <w:iCs/>
                <w:sz w:val="28"/>
                <w:szCs w:val="28"/>
                <w:lang w:eastAsia="lv-LV"/>
              </w:rPr>
              <w:t>VI. Sabiedrības līdzdalība un komunikācijas aktivitātes</w:t>
            </w:r>
          </w:p>
        </w:tc>
      </w:tr>
      <w:tr w:rsidRPr="005E6A9E" w:rsidR="009A262D" w:rsidTr="009A262D" w14:paraId="413905B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5E6A9E" w:rsidR="009A262D" w:rsidP="00620A27" w:rsidRDefault="009A262D" w14:paraId="1EA87FBC" w14:textId="77777777">
            <w:pPr>
              <w:spacing w:after="0" w:line="240" w:lineRule="auto"/>
              <w:jc w:val="center"/>
              <w:rPr>
                <w:rFonts w:ascii="Times New Roman" w:hAnsi="Times New Roman" w:eastAsia="Times New Roman" w:cs="Times New Roman"/>
                <w:iCs/>
                <w:sz w:val="28"/>
                <w:szCs w:val="28"/>
                <w:lang w:eastAsia="lv-LV"/>
              </w:rPr>
            </w:pPr>
            <w:r w:rsidRPr="005E6A9E">
              <w:rPr>
                <w:rFonts w:ascii="Times New Roman" w:hAnsi="Times New Roman" w:eastAsia="Times New Roman" w:cs="Times New Roman"/>
                <w:iCs/>
                <w:sz w:val="28"/>
                <w:szCs w:val="28"/>
                <w:lang w:eastAsia="lv-LV"/>
              </w:rPr>
              <w:t>Projekts šo jomu neskar</w:t>
            </w:r>
            <w:r w:rsidRPr="005E6A9E" w:rsidR="004F4B3D">
              <w:rPr>
                <w:rFonts w:ascii="Times New Roman" w:hAnsi="Times New Roman" w:eastAsia="Times New Roman" w:cs="Times New Roman"/>
                <w:iCs/>
                <w:sz w:val="28"/>
                <w:szCs w:val="28"/>
                <w:lang w:eastAsia="lv-LV"/>
              </w:rPr>
              <w:t>.</w:t>
            </w:r>
          </w:p>
        </w:tc>
      </w:tr>
    </w:tbl>
    <w:p w:rsidRPr="005E6A9E" w:rsidR="00E5323B" w:rsidP="00620A27" w:rsidRDefault="00E5323B" w14:paraId="439C528F" w14:textId="620C8F23">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E6A9E" w:rsidR="00E5323B" w:rsidTr="005B4EB1" w14:paraId="3847316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E6A9E" w:rsidR="00655F2C" w:rsidP="00603B2A" w:rsidRDefault="00E5323B" w14:paraId="5F180A12" w14:textId="77777777">
            <w:pPr>
              <w:spacing w:after="0" w:line="240" w:lineRule="auto"/>
              <w:jc w:val="center"/>
              <w:rPr>
                <w:rFonts w:ascii="Times New Roman" w:hAnsi="Times New Roman" w:eastAsia="Times New Roman" w:cs="Times New Roman"/>
                <w:b/>
                <w:bCs/>
                <w:iCs/>
                <w:sz w:val="28"/>
                <w:szCs w:val="28"/>
                <w:lang w:eastAsia="lv-LV"/>
              </w:rPr>
            </w:pPr>
            <w:r w:rsidRPr="005E6A9E">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E5323B" w:rsidTr="005B4EB1" w14:paraId="53DBD9A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620A27" w:rsidRDefault="00E5323B" w14:paraId="1E3E0BBD"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03B2A" w:rsidRDefault="00E5323B" w14:paraId="4D551FA9"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03B2A" w:rsidRDefault="00D84C1C" w14:paraId="55AC739B" w14:textId="29BE7303">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r w:rsidR="007E7019">
              <w:rPr>
                <w:rFonts w:ascii="Times New Roman" w:hAnsi="Times New Roman" w:eastAsia="Times New Roman" w:cs="Times New Roman"/>
                <w:iCs/>
                <w:sz w:val="28"/>
                <w:szCs w:val="28"/>
                <w:lang w:eastAsia="lv-LV"/>
              </w:rPr>
              <w:t>, Finanšu ministrija</w:t>
            </w:r>
            <w:r w:rsidR="0031611E">
              <w:rPr>
                <w:rFonts w:ascii="Times New Roman" w:hAnsi="Times New Roman" w:eastAsia="Times New Roman" w:cs="Times New Roman"/>
                <w:iCs/>
                <w:sz w:val="28"/>
                <w:szCs w:val="28"/>
                <w:lang w:eastAsia="lv-LV"/>
              </w:rPr>
              <w:t xml:space="preserve"> </w:t>
            </w:r>
            <w:r w:rsidR="00D75AC4">
              <w:rPr>
                <w:rFonts w:ascii="Times New Roman" w:hAnsi="Times New Roman" w:eastAsia="Times New Roman" w:cs="Times New Roman"/>
                <w:iCs/>
                <w:sz w:val="28"/>
                <w:szCs w:val="28"/>
                <w:lang w:eastAsia="lv-LV"/>
              </w:rPr>
              <w:t xml:space="preserve">un </w:t>
            </w:r>
            <w:r w:rsidRPr="005B4EB1" w:rsidR="005B4EB1">
              <w:rPr>
                <w:rFonts w:ascii="Times New Roman" w:hAnsi="Times New Roman" w:eastAsia="Times New Roman" w:cs="Times New Roman"/>
                <w:iCs/>
                <w:sz w:val="28"/>
                <w:szCs w:val="28"/>
                <w:lang w:eastAsia="lv-LV"/>
              </w:rPr>
              <w:t>kapitālsabiedrīb</w:t>
            </w:r>
            <w:r w:rsidR="005B4EB1">
              <w:rPr>
                <w:rFonts w:ascii="Times New Roman" w:hAnsi="Times New Roman" w:eastAsia="Times New Roman" w:cs="Times New Roman"/>
                <w:iCs/>
                <w:sz w:val="28"/>
                <w:szCs w:val="28"/>
                <w:lang w:eastAsia="lv-LV"/>
              </w:rPr>
              <w:t>a</w:t>
            </w:r>
            <w:r w:rsidRPr="005B4EB1" w:rsidR="005B4EB1">
              <w:rPr>
                <w:rFonts w:ascii="Times New Roman" w:hAnsi="Times New Roman" w:eastAsia="Times New Roman" w:cs="Times New Roman"/>
                <w:iCs/>
                <w:sz w:val="28"/>
                <w:szCs w:val="28"/>
                <w:lang w:eastAsia="lv-LV"/>
              </w:rPr>
              <w:t>s</w:t>
            </w:r>
            <w:r>
              <w:rPr>
                <w:rFonts w:ascii="Times New Roman" w:hAnsi="Times New Roman" w:eastAsia="Times New Roman" w:cs="Times New Roman"/>
                <w:iCs/>
                <w:sz w:val="28"/>
                <w:szCs w:val="28"/>
                <w:lang w:eastAsia="lv-LV"/>
              </w:rPr>
              <w:t>.</w:t>
            </w:r>
          </w:p>
        </w:tc>
      </w:tr>
      <w:tr w:rsidRPr="00652978" w:rsidR="00E5323B" w:rsidTr="005B4EB1" w14:paraId="66AC850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620A27" w:rsidRDefault="00E5323B" w14:paraId="34399510"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3E0DBF" w:rsidP="00603B2A" w:rsidRDefault="00E5323B" w14:paraId="201865E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E5323B" w:rsidP="00603B2A" w:rsidRDefault="00E5323B" w14:paraId="6309EF49"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xml:space="preserve">Jaunu institūciju izveide, esošu institūciju likvidācija vai reorganizācija, to ietekme </w:t>
            </w:r>
            <w:r w:rsidRPr="00652978">
              <w:rPr>
                <w:rFonts w:ascii="Times New Roman" w:hAnsi="Times New Roman" w:eastAsia="Times New Roman" w:cs="Times New Roman"/>
                <w:iCs/>
                <w:sz w:val="28"/>
                <w:szCs w:val="28"/>
                <w:lang w:eastAsia="lv-LV"/>
              </w:rPr>
              <w:lastRenderedPageBreak/>
              <w:t>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03B2A" w:rsidRDefault="009A262D" w14:paraId="0F2DAF5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Projekts šo jomu neskar.</w:t>
            </w:r>
          </w:p>
        </w:tc>
      </w:tr>
      <w:tr w:rsidRPr="00652978" w:rsidR="00E5323B" w:rsidTr="005B4EB1" w14:paraId="1A8CECB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620A27" w:rsidRDefault="00E5323B" w14:paraId="03794BDF"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03B2A" w:rsidRDefault="00E5323B" w14:paraId="5F605F0F"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03B2A" w:rsidRDefault="009A262D" w14:paraId="0F2BB35F"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Pr="005E6A9E" w:rsidR="007F6C27" w:rsidP="00620A27" w:rsidRDefault="007F6C27" w14:paraId="2B624B4D" w14:textId="77777777">
      <w:pPr>
        <w:spacing w:after="0" w:line="240" w:lineRule="auto"/>
        <w:rPr>
          <w:rFonts w:ascii="Times New Roman" w:hAnsi="Times New Roman" w:cs="Times New Roman"/>
          <w:sz w:val="24"/>
          <w:szCs w:val="24"/>
        </w:rPr>
      </w:pPr>
    </w:p>
    <w:p w:rsidRPr="005E6A9E" w:rsidR="0000624E" w:rsidP="00620A27" w:rsidRDefault="0000624E" w14:paraId="74EF977F" w14:textId="77777777">
      <w:pPr>
        <w:spacing w:after="0" w:line="240" w:lineRule="auto"/>
        <w:rPr>
          <w:rFonts w:ascii="Times New Roman" w:hAnsi="Times New Roman" w:cs="Times New Roman"/>
          <w:sz w:val="24"/>
          <w:szCs w:val="24"/>
        </w:rPr>
      </w:pPr>
    </w:p>
    <w:p w:rsidRPr="00652978" w:rsidR="00B23E5D" w:rsidP="00603B2A" w:rsidRDefault="00B23E5D" w14:paraId="2693CAC4"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sidR="0028408B">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0028408B">
        <w:rPr>
          <w:rFonts w:ascii="Times New Roman" w:hAnsi="Times New Roman" w:eastAsia="Times New Roman" w:cs="Times New Roman"/>
          <w:sz w:val="28"/>
          <w:szCs w:val="28"/>
          <w:lang w:eastAsia="lv-LV"/>
        </w:rPr>
        <w:t>N.Puntulis</w:t>
      </w:r>
    </w:p>
    <w:p w:rsidRPr="00652978" w:rsidR="00B23E5D" w:rsidP="00603B2A" w:rsidRDefault="00B23E5D" w14:paraId="0ED67CC6" w14:textId="77777777">
      <w:pPr>
        <w:spacing w:after="0" w:line="240" w:lineRule="auto"/>
        <w:ind w:left="142"/>
        <w:rPr>
          <w:rFonts w:ascii="Times New Roman" w:hAnsi="Times New Roman" w:eastAsia="Times New Roman" w:cs="Times New Roman"/>
          <w:sz w:val="28"/>
          <w:szCs w:val="28"/>
          <w:lang w:eastAsia="lv-LV"/>
        </w:rPr>
      </w:pPr>
    </w:p>
    <w:p w:rsidRPr="00652978" w:rsidR="00B23E5D" w:rsidP="00603B2A" w:rsidRDefault="00D24072" w14:paraId="557D7AEA"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sidR="00B23E5D">
        <w:rPr>
          <w:rFonts w:ascii="Times New Roman" w:hAnsi="Times New Roman" w:eastAsia="Times New Roman" w:cs="Times New Roman"/>
          <w:sz w:val="28"/>
          <w:szCs w:val="28"/>
          <w:lang w:eastAsia="lv-LV"/>
        </w:rPr>
        <w:t xml:space="preserve"> </w:t>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007E7019" w:rsidP="00603B2A" w:rsidRDefault="007E7019" w14:paraId="6BCFF1B6" w14:textId="678BA543">
      <w:pPr>
        <w:spacing w:after="0" w:line="240" w:lineRule="auto"/>
        <w:rPr>
          <w:rFonts w:ascii="Times New Roman" w:hAnsi="Times New Roman" w:cs="Times New Roman"/>
          <w:sz w:val="28"/>
          <w:szCs w:val="28"/>
        </w:rPr>
      </w:pPr>
    </w:p>
    <w:p w:rsidR="00A82C27" w:rsidP="00603B2A" w:rsidRDefault="00A82C27" w14:paraId="734FED01" w14:textId="5C442E41">
      <w:pPr>
        <w:spacing w:after="0" w:line="240" w:lineRule="auto"/>
        <w:rPr>
          <w:rFonts w:ascii="Times New Roman" w:hAnsi="Times New Roman" w:cs="Times New Roman"/>
          <w:sz w:val="28"/>
          <w:szCs w:val="28"/>
        </w:rPr>
      </w:pPr>
    </w:p>
    <w:p w:rsidR="00A82C27" w:rsidP="00603B2A" w:rsidRDefault="00A82C27" w14:paraId="3EAF6D39" w14:textId="6AFDF5FA">
      <w:pPr>
        <w:spacing w:after="0" w:line="240" w:lineRule="auto"/>
        <w:rPr>
          <w:rFonts w:ascii="Times New Roman" w:hAnsi="Times New Roman" w:cs="Times New Roman"/>
          <w:sz w:val="28"/>
          <w:szCs w:val="28"/>
        </w:rPr>
      </w:pPr>
    </w:p>
    <w:p w:rsidR="00A82C27" w:rsidP="00603B2A" w:rsidRDefault="00A82C27" w14:paraId="2BD26298" w14:textId="411D34EA">
      <w:pPr>
        <w:spacing w:after="0" w:line="240" w:lineRule="auto"/>
        <w:rPr>
          <w:rFonts w:ascii="Times New Roman" w:hAnsi="Times New Roman" w:cs="Times New Roman"/>
          <w:sz w:val="28"/>
          <w:szCs w:val="28"/>
        </w:rPr>
      </w:pPr>
    </w:p>
    <w:p w:rsidR="00A82C27" w:rsidP="00603B2A" w:rsidRDefault="00A82C27" w14:paraId="1883CABA" w14:textId="1305139F">
      <w:pPr>
        <w:spacing w:after="0" w:line="240" w:lineRule="auto"/>
        <w:rPr>
          <w:rFonts w:ascii="Times New Roman" w:hAnsi="Times New Roman" w:cs="Times New Roman"/>
          <w:sz w:val="28"/>
          <w:szCs w:val="28"/>
        </w:rPr>
      </w:pPr>
    </w:p>
    <w:p w:rsidR="00A82C27" w:rsidP="00603B2A" w:rsidRDefault="00A82C27" w14:paraId="44CE6A44" w14:textId="3DCF92B0">
      <w:pPr>
        <w:spacing w:after="0" w:line="240" w:lineRule="auto"/>
        <w:rPr>
          <w:rFonts w:ascii="Times New Roman" w:hAnsi="Times New Roman" w:cs="Times New Roman"/>
          <w:sz w:val="28"/>
          <w:szCs w:val="28"/>
        </w:rPr>
      </w:pPr>
    </w:p>
    <w:p w:rsidR="00A82C27" w:rsidP="00603B2A" w:rsidRDefault="00A82C27" w14:paraId="5F3B3790" w14:textId="7DCF700B">
      <w:pPr>
        <w:spacing w:after="0" w:line="240" w:lineRule="auto"/>
        <w:rPr>
          <w:rFonts w:ascii="Times New Roman" w:hAnsi="Times New Roman" w:cs="Times New Roman"/>
          <w:sz w:val="28"/>
          <w:szCs w:val="28"/>
        </w:rPr>
      </w:pPr>
    </w:p>
    <w:p w:rsidR="00A82C27" w:rsidP="00603B2A" w:rsidRDefault="00A82C27" w14:paraId="1A0A42F2" w14:textId="16B6F597">
      <w:pPr>
        <w:spacing w:after="0" w:line="240" w:lineRule="auto"/>
        <w:rPr>
          <w:rFonts w:ascii="Times New Roman" w:hAnsi="Times New Roman" w:cs="Times New Roman"/>
          <w:sz w:val="28"/>
          <w:szCs w:val="28"/>
        </w:rPr>
      </w:pPr>
    </w:p>
    <w:p w:rsidR="00A82C27" w:rsidP="00603B2A" w:rsidRDefault="00A82C27" w14:paraId="03F853C3" w14:textId="68B21244">
      <w:pPr>
        <w:spacing w:after="0" w:line="240" w:lineRule="auto"/>
        <w:rPr>
          <w:rFonts w:ascii="Times New Roman" w:hAnsi="Times New Roman" w:cs="Times New Roman"/>
          <w:sz w:val="28"/>
          <w:szCs w:val="28"/>
        </w:rPr>
      </w:pPr>
    </w:p>
    <w:p w:rsidR="00A82C27" w:rsidP="00603B2A" w:rsidRDefault="00A82C27" w14:paraId="12739DE9" w14:textId="787DBA00">
      <w:pPr>
        <w:spacing w:after="0" w:line="240" w:lineRule="auto"/>
        <w:rPr>
          <w:rFonts w:ascii="Times New Roman" w:hAnsi="Times New Roman" w:cs="Times New Roman"/>
          <w:sz w:val="28"/>
          <w:szCs w:val="28"/>
        </w:rPr>
      </w:pPr>
    </w:p>
    <w:p w:rsidR="00A82C27" w:rsidP="00603B2A" w:rsidRDefault="00A82C27" w14:paraId="0A558159" w14:textId="0D4FE3D0">
      <w:pPr>
        <w:spacing w:after="0" w:line="240" w:lineRule="auto"/>
        <w:rPr>
          <w:rFonts w:ascii="Times New Roman" w:hAnsi="Times New Roman" w:cs="Times New Roman"/>
          <w:sz w:val="28"/>
          <w:szCs w:val="28"/>
        </w:rPr>
      </w:pPr>
    </w:p>
    <w:p w:rsidR="00A82C27" w:rsidP="00603B2A" w:rsidRDefault="00A82C27" w14:paraId="4CE36A0B" w14:textId="4B680CC6">
      <w:pPr>
        <w:spacing w:after="0" w:line="240" w:lineRule="auto"/>
        <w:rPr>
          <w:rFonts w:ascii="Times New Roman" w:hAnsi="Times New Roman" w:cs="Times New Roman"/>
          <w:sz w:val="28"/>
          <w:szCs w:val="28"/>
        </w:rPr>
      </w:pPr>
    </w:p>
    <w:p w:rsidR="00A82C27" w:rsidP="00603B2A" w:rsidRDefault="00A82C27" w14:paraId="71BEED88" w14:textId="44AB5FEF">
      <w:pPr>
        <w:spacing w:after="0" w:line="240" w:lineRule="auto"/>
        <w:rPr>
          <w:rFonts w:ascii="Times New Roman" w:hAnsi="Times New Roman" w:cs="Times New Roman"/>
          <w:sz w:val="28"/>
          <w:szCs w:val="28"/>
        </w:rPr>
      </w:pPr>
    </w:p>
    <w:p w:rsidR="00A82C27" w:rsidP="00603B2A" w:rsidRDefault="00A82C27" w14:paraId="7D8C3275" w14:textId="06789C28">
      <w:pPr>
        <w:spacing w:after="0" w:line="240" w:lineRule="auto"/>
        <w:rPr>
          <w:rFonts w:ascii="Times New Roman" w:hAnsi="Times New Roman" w:cs="Times New Roman"/>
          <w:sz w:val="28"/>
          <w:szCs w:val="28"/>
        </w:rPr>
      </w:pPr>
    </w:p>
    <w:p w:rsidR="00336AD8" w:rsidP="00603B2A" w:rsidRDefault="00336AD8" w14:paraId="42089CFD" w14:textId="5F7B7D3C">
      <w:pPr>
        <w:spacing w:after="0" w:line="240" w:lineRule="auto"/>
        <w:rPr>
          <w:rFonts w:ascii="Times New Roman" w:hAnsi="Times New Roman" w:cs="Times New Roman"/>
          <w:sz w:val="28"/>
          <w:szCs w:val="28"/>
        </w:rPr>
      </w:pPr>
    </w:p>
    <w:p w:rsidR="00336AD8" w:rsidP="00603B2A" w:rsidRDefault="00336AD8" w14:paraId="1F805325" w14:textId="19027EF2">
      <w:pPr>
        <w:spacing w:after="0" w:line="240" w:lineRule="auto"/>
        <w:rPr>
          <w:rFonts w:ascii="Times New Roman" w:hAnsi="Times New Roman" w:cs="Times New Roman"/>
          <w:sz w:val="28"/>
          <w:szCs w:val="28"/>
        </w:rPr>
      </w:pPr>
    </w:p>
    <w:p w:rsidR="00336AD8" w:rsidP="00603B2A" w:rsidRDefault="00336AD8" w14:paraId="0FCCCEDA" w14:textId="3F2838DE">
      <w:pPr>
        <w:spacing w:after="0" w:line="240" w:lineRule="auto"/>
        <w:rPr>
          <w:rFonts w:ascii="Times New Roman" w:hAnsi="Times New Roman" w:cs="Times New Roman"/>
          <w:sz w:val="28"/>
          <w:szCs w:val="28"/>
        </w:rPr>
      </w:pPr>
    </w:p>
    <w:p w:rsidR="00336AD8" w:rsidP="00603B2A" w:rsidRDefault="00336AD8" w14:paraId="051A74EB" w14:textId="63040DCC">
      <w:pPr>
        <w:spacing w:after="0" w:line="240" w:lineRule="auto"/>
        <w:rPr>
          <w:rFonts w:ascii="Times New Roman" w:hAnsi="Times New Roman" w:cs="Times New Roman"/>
          <w:sz w:val="28"/>
          <w:szCs w:val="28"/>
        </w:rPr>
      </w:pPr>
    </w:p>
    <w:p w:rsidR="00336AD8" w:rsidP="00603B2A" w:rsidRDefault="00336AD8" w14:paraId="2D922E51" w14:textId="5C079FC8">
      <w:pPr>
        <w:spacing w:after="0" w:line="240" w:lineRule="auto"/>
        <w:rPr>
          <w:rFonts w:ascii="Times New Roman" w:hAnsi="Times New Roman" w:cs="Times New Roman"/>
          <w:sz w:val="28"/>
          <w:szCs w:val="28"/>
        </w:rPr>
      </w:pPr>
    </w:p>
    <w:p w:rsidR="00336AD8" w:rsidP="00603B2A" w:rsidRDefault="00336AD8" w14:paraId="2B89AB00" w14:textId="5B71F5B1">
      <w:pPr>
        <w:spacing w:after="0" w:line="240" w:lineRule="auto"/>
        <w:rPr>
          <w:rFonts w:ascii="Times New Roman" w:hAnsi="Times New Roman" w:cs="Times New Roman"/>
          <w:sz w:val="28"/>
          <w:szCs w:val="28"/>
        </w:rPr>
      </w:pPr>
    </w:p>
    <w:p w:rsidR="00336AD8" w:rsidP="00603B2A" w:rsidRDefault="00336AD8" w14:paraId="3DEB6736" w14:textId="0AE34947">
      <w:pPr>
        <w:spacing w:after="0" w:line="240" w:lineRule="auto"/>
        <w:rPr>
          <w:rFonts w:ascii="Times New Roman" w:hAnsi="Times New Roman" w:cs="Times New Roman"/>
          <w:sz w:val="28"/>
          <w:szCs w:val="28"/>
        </w:rPr>
      </w:pPr>
    </w:p>
    <w:p w:rsidR="00336AD8" w:rsidP="00603B2A" w:rsidRDefault="00336AD8" w14:paraId="4C7EE748" w14:textId="3B7BA1BA">
      <w:pPr>
        <w:spacing w:after="0" w:line="240" w:lineRule="auto"/>
        <w:rPr>
          <w:rFonts w:ascii="Times New Roman" w:hAnsi="Times New Roman" w:cs="Times New Roman"/>
          <w:sz w:val="28"/>
          <w:szCs w:val="28"/>
        </w:rPr>
      </w:pPr>
    </w:p>
    <w:p w:rsidR="00336AD8" w:rsidP="00603B2A" w:rsidRDefault="00336AD8" w14:paraId="10F83DFB" w14:textId="77777777">
      <w:pPr>
        <w:spacing w:after="0" w:line="240" w:lineRule="auto"/>
        <w:rPr>
          <w:rFonts w:ascii="Times New Roman" w:hAnsi="Times New Roman" w:cs="Times New Roman"/>
          <w:sz w:val="28"/>
          <w:szCs w:val="28"/>
        </w:rPr>
      </w:pPr>
    </w:p>
    <w:p w:rsidR="0000624E" w:rsidP="00603B2A" w:rsidRDefault="0000624E" w14:paraId="1F0BE806" w14:textId="3CC1EF85">
      <w:pPr>
        <w:spacing w:after="0" w:line="240" w:lineRule="auto"/>
        <w:rPr>
          <w:rFonts w:ascii="Times New Roman" w:hAnsi="Times New Roman" w:cs="Times New Roman"/>
          <w:color w:val="000000"/>
          <w:sz w:val="20"/>
          <w:szCs w:val="20"/>
        </w:rPr>
      </w:pPr>
    </w:p>
    <w:p w:rsidR="00456D64" w:rsidP="00603B2A" w:rsidRDefault="00456D64" w14:paraId="770EA75E" w14:textId="77777777">
      <w:pPr>
        <w:spacing w:after="0" w:line="240" w:lineRule="auto"/>
        <w:rPr>
          <w:rFonts w:ascii="Times New Roman" w:hAnsi="Times New Roman" w:cs="Times New Roman"/>
          <w:color w:val="000000"/>
          <w:sz w:val="20"/>
          <w:szCs w:val="20"/>
        </w:rPr>
      </w:pPr>
    </w:p>
    <w:p w:rsidRPr="00FA78D5" w:rsidR="004437D8" w:rsidP="00603B2A" w:rsidRDefault="004437D8" w14:paraId="6C8AC453" w14:textId="0A4F0F83">
      <w:pPr>
        <w:spacing w:after="0" w:line="240" w:lineRule="auto"/>
        <w:rPr>
          <w:rFonts w:ascii="Times New Roman" w:hAnsi="Times New Roman" w:cs="Times New Roman"/>
          <w:color w:val="000000"/>
          <w:sz w:val="20"/>
          <w:szCs w:val="20"/>
        </w:rPr>
      </w:pPr>
      <w:r w:rsidRPr="00FA78D5">
        <w:rPr>
          <w:rFonts w:ascii="Times New Roman" w:hAnsi="Times New Roman" w:cs="Times New Roman"/>
          <w:color w:val="000000"/>
          <w:sz w:val="20"/>
          <w:szCs w:val="20"/>
        </w:rPr>
        <w:t xml:space="preserve">Rorbaha </w:t>
      </w:r>
      <w:r w:rsidR="00BC1102">
        <w:rPr>
          <w:rFonts w:ascii="Times New Roman" w:hAnsi="Times New Roman" w:cs="Times New Roman"/>
          <w:color w:val="000000"/>
          <w:sz w:val="20"/>
          <w:szCs w:val="20"/>
        </w:rPr>
        <w:t>22455877</w:t>
      </w:r>
    </w:p>
    <w:p w:rsidRPr="00FA78D5" w:rsidR="004437D8" w:rsidP="00603B2A" w:rsidRDefault="00DF485D" w14:paraId="229A8B68" w14:textId="77777777">
      <w:pPr>
        <w:tabs>
          <w:tab w:val="center" w:pos="4535"/>
        </w:tabs>
        <w:spacing w:after="0" w:line="240" w:lineRule="auto"/>
        <w:rPr>
          <w:rFonts w:ascii="Times New Roman" w:hAnsi="Times New Roman" w:eastAsia="Calibri" w:cs="Times New Roman"/>
          <w:sz w:val="24"/>
          <w:szCs w:val="24"/>
          <w:lang w:eastAsia="lv-LV"/>
        </w:rPr>
      </w:pPr>
      <w:hyperlink w:history="1" r:id="rId13">
        <w:r w:rsidRPr="00FA78D5" w:rsidR="004437D8">
          <w:rPr>
            <w:rStyle w:val="Hipersaite"/>
            <w:rFonts w:ascii="Times New Roman" w:hAnsi="Times New Roman" w:cs="Times New Roman"/>
            <w:sz w:val="20"/>
            <w:szCs w:val="20"/>
          </w:rPr>
          <w:t>Ilze.Rorbaha@km.gov.lv</w:t>
        </w:r>
      </w:hyperlink>
    </w:p>
    <w:sectPr w:rsidRPr="00FA78D5" w:rsidR="004437D8" w:rsidSect="005E6A9E">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07F56" w14:textId="77777777" w:rsidR="00603B2A" w:rsidRDefault="00603B2A" w:rsidP="00894C55">
      <w:pPr>
        <w:spacing w:after="0" w:line="240" w:lineRule="auto"/>
      </w:pPr>
      <w:r>
        <w:separator/>
      </w:r>
    </w:p>
  </w:endnote>
  <w:endnote w:type="continuationSeparator" w:id="0">
    <w:p w14:paraId="202D68F3" w14:textId="77777777" w:rsidR="00603B2A" w:rsidRDefault="00603B2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BE361" w14:textId="0E288525" w:rsidR="00603B2A" w:rsidRPr="00336AD8" w:rsidRDefault="00336AD8" w:rsidP="00336AD8">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KMAnot_100621_apropriacija_kapitalsab_Covid19</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73E2" w14:textId="6E4FB1C6" w:rsidR="00603B2A" w:rsidRPr="00336AD8" w:rsidRDefault="00336AD8" w:rsidP="00336AD8">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KMAnot_100621_apropriacija_kapitalsab_Covid19</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9AC42" w14:textId="77777777" w:rsidR="00603B2A" w:rsidRDefault="00603B2A" w:rsidP="00894C55">
      <w:pPr>
        <w:spacing w:after="0" w:line="240" w:lineRule="auto"/>
      </w:pPr>
      <w:r>
        <w:separator/>
      </w:r>
    </w:p>
  </w:footnote>
  <w:footnote w:type="continuationSeparator" w:id="0">
    <w:p w14:paraId="79DD6DB1" w14:textId="77777777" w:rsidR="00603B2A" w:rsidRDefault="00603B2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64015"/>
      <w:docPartObj>
        <w:docPartGallery w:val="Page Numbers (Top of Page)"/>
        <w:docPartUnique/>
      </w:docPartObj>
    </w:sdtPr>
    <w:sdtEndPr>
      <w:rPr>
        <w:rFonts w:ascii="Times New Roman" w:hAnsi="Times New Roman" w:cs="Times New Roman"/>
        <w:sz w:val="24"/>
        <w:szCs w:val="24"/>
      </w:rPr>
    </w:sdtEndPr>
    <w:sdtContent>
      <w:p w:rsidRPr="005E6A9E" w:rsidR="00603B2A" w:rsidP="007E7019" w:rsidRDefault="00603B2A" w14:paraId="0856120F" w14:textId="3ABB80F6">
        <w:pPr>
          <w:pStyle w:val="Galvene"/>
          <w:jc w:val="center"/>
          <w:rPr>
            <w:rFonts w:ascii="Times New Roman" w:hAnsi="Times New Roman" w:cs="Times New Roman"/>
            <w:sz w:val="24"/>
            <w:szCs w:val="24"/>
          </w:rPr>
        </w:pPr>
        <w:r w:rsidRPr="005E6A9E">
          <w:rPr>
            <w:rFonts w:ascii="Times New Roman" w:hAnsi="Times New Roman" w:cs="Times New Roman"/>
            <w:sz w:val="24"/>
            <w:szCs w:val="24"/>
          </w:rPr>
          <w:fldChar w:fldCharType="begin"/>
        </w:r>
        <w:r w:rsidRPr="005E6A9E">
          <w:rPr>
            <w:rFonts w:ascii="Times New Roman" w:hAnsi="Times New Roman" w:cs="Times New Roman"/>
            <w:sz w:val="24"/>
            <w:szCs w:val="24"/>
          </w:rPr>
          <w:instrText>PAGE   \* MERGEFORMAT</w:instrText>
        </w:r>
        <w:r w:rsidRPr="005E6A9E">
          <w:rPr>
            <w:rFonts w:ascii="Times New Roman" w:hAnsi="Times New Roman" w:cs="Times New Roman"/>
            <w:sz w:val="24"/>
            <w:szCs w:val="24"/>
          </w:rPr>
          <w:fldChar w:fldCharType="separate"/>
        </w:r>
        <w:r w:rsidRPr="005E6A9E">
          <w:rPr>
            <w:rFonts w:ascii="Times New Roman" w:hAnsi="Times New Roman" w:cs="Times New Roman"/>
            <w:sz w:val="24"/>
            <w:szCs w:val="24"/>
          </w:rPr>
          <w:t>2</w:t>
        </w:r>
        <w:r w:rsidRPr="005E6A9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35"/>
    <w:multiLevelType w:val="hybridMultilevel"/>
    <w:tmpl w:val="433CC92E"/>
    <w:lvl w:ilvl="0" w:tplc="04260011">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 w15:restartNumberingAfterBreak="0">
    <w:nsid w:val="03517038"/>
    <w:multiLevelType w:val="hybridMultilevel"/>
    <w:tmpl w:val="4EA47C0A"/>
    <w:lvl w:ilvl="0" w:tplc="04260011">
      <w:start w:val="1"/>
      <w:numFmt w:val="decimal"/>
      <w:lvlText w:val="%1)"/>
      <w:lvlJc w:val="left"/>
      <w:pPr>
        <w:ind w:left="1077" w:hanging="360"/>
      </w:pPr>
      <w:rPr>
        <w:i w:val="0"/>
        <w:iCs w:val="0"/>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D472D"/>
    <w:multiLevelType w:val="hybridMultilevel"/>
    <w:tmpl w:val="B77485C4"/>
    <w:lvl w:ilvl="0" w:tplc="04260011">
      <w:start w:val="1"/>
      <w:numFmt w:val="decimal"/>
      <w:lvlText w:val="%1)"/>
      <w:lvlJc w:val="left"/>
      <w:pPr>
        <w:ind w:left="1230" w:hanging="360"/>
      </w:p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4"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97104C"/>
    <w:multiLevelType w:val="hybridMultilevel"/>
    <w:tmpl w:val="DC8460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6" w15:restartNumberingAfterBreak="0">
    <w:nsid w:val="1C4C411A"/>
    <w:multiLevelType w:val="hybridMultilevel"/>
    <w:tmpl w:val="19CE3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280769"/>
    <w:multiLevelType w:val="hybridMultilevel"/>
    <w:tmpl w:val="899822FA"/>
    <w:lvl w:ilvl="0" w:tplc="04260011">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67CAA"/>
    <w:multiLevelType w:val="hybridMultilevel"/>
    <w:tmpl w:val="D0F4AF5A"/>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3C02C4"/>
    <w:multiLevelType w:val="hybridMultilevel"/>
    <w:tmpl w:val="22684840"/>
    <w:lvl w:ilvl="0" w:tplc="04260011">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6"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19" w15:restartNumberingAfterBreak="0">
    <w:nsid w:val="4530758E"/>
    <w:multiLevelType w:val="hybridMultilevel"/>
    <w:tmpl w:val="C0168E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4E351C"/>
    <w:multiLevelType w:val="hybridMultilevel"/>
    <w:tmpl w:val="F4504992"/>
    <w:lvl w:ilvl="0" w:tplc="04260011">
      <w:start w:val="1"/>
      <w:numFmt w:val="decimal"/>
      <w:lvlText w:val="%1)"/>
      <w:lvlJc w:val="left"/>
      <w:pPr>
        <w:ind w:left="1230" w:hanging="360"/>
      </w:p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21" w15:restartNumberingAfterBreak="0">
    <w:nsid w:val="4C5063B2"/>
    <w:multiLevelType w:val="hybridMultilevel"/>
    <w:tmpl w:val="C9126F14"/>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2"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791FD1"/>
    <w:multiLevelType w:val="hybridMultilevel"/>
    <w:tmpl w:val="582CF54A"/>
    <w:lvl w:ilvl="0" w:tplc="0426000F">
      <w:start w:val="1"/>
      <w:numFmt w:val="decimal"/>
      <w:lvlText w:val="%1."/>
      <w:lvlJc w:val="left"/>
      <w:pPr>
        <w:ind w:left="1287" w:hanging="360"/>
      </w:pPr>
    </w:lvl>
    <w:lvl w:ilvl="1" w:tplc="E2845F9E">
      <w:numFmt w:val="bullet"/>
      <w:lvlText w:val="•"/>
      <w:lvlJc w:val="left"/>
      <w:pPr>
        <w:ind w:left="2007" w:hanging="360"/>
      </w:pPr>
      <w:rPr>
        <w:rFonts w:ascii="Times New Roman" w:eastAsiaTheme="minorHAnsi" w:hAnsi="Times New Roman" w:cs="Times New Roman"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4FA6512B"/>
    <w:multiLevelType w:val="hybridMultilevel"/>
    <w:tmpl w:val="8424CFA0"/>
    <w:lvl w:ilvl="0" w:tplc="C032EA1A">
      <w:start w:val="1"/>
      <w:numFmt w:val="decimal"/>
      <w:lvlText w:val="%1)"/>
      <w:lvlJc w:val="left"/>
      <w:pPr>
        <w:ind w:left="1440" w:hanging="360"/>
      </w:pPr>
      <w:rPr>
        <w:rFonts w:ascii="Times New Roman" w:eastAsiaTheme="minorHAnsi" w:hAnsi="Times New Roman" w:cstheme="minorBidi"/>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FFC4548"/>
    <w:multiLevelType w:val="hybridMultilevel"/>
    <w:tmpl w:val="83A604B0"/>
    <w:lvl w:ilvl="0" w:tplc="0426000F">
      <w:start w:val="1"/>
      <w:numFmt w:val="decimal"/>
      <w:lvlText w:val="%1."/>
      <w:lvlJc w:val="left"/>
      <w:pPr>
        <w:ind w:left="1440" w:hanging="360"/>
      </w:p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75647F2"/>
    <w:multiLevelType w:val="hybridMultilevel"/>
    <w:tmpl w:val="2EF0F15E"/>
    <w:lvl w:ilvl="0" w:tplc="04260011">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7" w15:restartNumberingAfterBreak="0">
    <w:nsid w:val="59820E26"/>
    <w:multiLevelType w:val="hybridMultilevel"/>
    <w:tmpl w:val="3190DDA8"/>
    <w:lvl w:ilvl="0" w:tplc="04260011">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8" w15:restartNumberingAfterBreak="0">
    <w:nsid w:val="5A8D2D92"/>
    <w:multiLevelType w:val="hybridMultilevel"/>
    <w:tmpl w:val="EC12FC6A"/>
    <w:lvl w:ilvl="0" w:tplc="04260011">
      <w:start w:val="1"/>
      <w:numFmt w:val="decimal"/>
      <w:lvlText w:val="%1)"/>
      <w:lvlJc w:val="left"/>
      <w:pPr>
        <w:ind w:left="1230" w:hanging="360"/>
      </w:p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29" w15:restartNumberingAfterBreak="0">
    <w:nsid w:val="5BAC0F77"/>
    <w:multiLevelType w:val="hybridMultilevel"/>
    <w:tmpl w:val="847ACF5A"/>
    <w:lvl w:ilvl="0" w:tplc="04260011">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0"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DB607B"/>
    <w:multiLevelType w:val="hybridMultilevel"/>
    <w:tmpl w:val="E592B3C4"/>
    <w:lvl w:ilvl="0" w:tplc="04260011">
      <w:start w:val="1"/>
      <w:numFmt w:val="decimal"/>
      <w:lvlText w:val="%1)"/>
      <w:lvlJc w:val="left"/>
      <w:pPr>
        <w:ind w:left="1230" w:hanging="360"/>
      </w:p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34" w15:restartNumberingAfterBreak="0">
    <w:nsid w:val="6AFA48C6"/>
    <w:multiLevelType w:val="hybridMultilevel"/>
    <w:tmpl w:val="2160A3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8A659E"/>
    <w:multiLevelType w:val="hybridMultilevel"/>
    <w:tmpl w:val="176E2AAC"/>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A01E5D"/>
    <w:multiLevelType w:val="hybridMultilevel"/>
    <w:tmpl w:val="F18AEB98"/>
    <w:lvl w:ilvl="0" w:tplc="34F06C06">
      <w:start w:val="1"/>
      <w:numFmt w:val="lowerLetter"/>
      <w:lvlText w:val="%1)"/>
      <w:lvlJc w:val="left"/>
      <w:pPr>
        <w:ind w:left="717" w:hanging="360"/>
      </w:pPr>
      <w:rPr>
        <w:rFonts w:eastAsia="Calibri"/>
        <w:color w:val="auto"/>
      </w:rPr>
    </w:lvl>
    <w:lvl w:ilvl="1" w:tplc="E90C1D24">
      <w:start w:val="1"/>
      <w:numFmt w:val="decimal"/>
      <w:lvlText w:val="%2)"/>
      <w:lvlJc w:val="left"/>
      <w:pPr>
        <w:ind w:left="1707" w:hanging="63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37" w15:restartNumberingAfterBreak="0">
    <w:nsid w:val="6C635354"/>
    <w:multiLevelType w:val="hybridMultilevel"/>
    <w:tmpl w:val="4356BB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114ED9"/>
    <w:multiLevelType w:val="hybridMultilevel"/>
    <w:tmpl w:val="4A7863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B9303F"/>
    <w:multiLevelType w:val="hybridMultilevel"/>
    <w:tmpl w:val="56BAAEEE"/>
    <w:lvl w:ilvl="0" w:tplc="B0009994">
      <w:start w:val="1"/>
      <w:numFmt w:val="decimal"/>
      <w:lvlText w:val="%1)"/>
      <w:lvlJc w:val="left"/>
      <w:pPr>
        <w:ind w:left="810" w:hanging="51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0"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3" w15:restartNumberingAfterBreak="0">
    <w:nsid w:val="78D97A54"/>
    <w:multiLevelType w:val="hybridMultilevel"/>
    <w:tmpl w:val="32CC292A"/>
    <w:lvl w:ilvl="0" w:tplc="04260011">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11"/>
  </w:num>
  <w:num w:numId="2">
    <w:abstractNumId w:val="17"/>
  </w:num>
  <w:num w:numId="3">
    <w:abstractNumId w:val="41"/>
  </w:num>
  <w:num w:numId="4">
    <w:abstractNumId w:val="9"/>
  </w:num>
  <w:num w:numId="5">
    <w:abstractNumId w:val="31"/>
  </w:num>
  <w:num w:numId="6">
    <w:abstractNumId w:val="4"/>
  </w:num>
  <w:num w:numId="7">
    <w:abstractNumId w:val="16"/>
  </w:num>
  <w:num w:numId="8">
    <w:abstractNumId w:val="42"/>
  </w:num>
  <w:num w:numId="9">
    <w:abstractNumId w:val="10"/>
  </w:num>
  <w:num w:numId="10">
    <w:abstractNumId w:val="22"/>
  </w:num>
  <w:num w:numId="11">
    <w:abstractNumId w:val="40"/>
  </w:num>
  <w:num w:numId="12">
    <w:abstractNumId w:val="14"/>
  </w:num>
  <w:num w:numId="13">
    <w:abstractNumId w:val="32"/>
  </w:num>
  <w:num w:numId="14">
    <w:abstractNumId w:val="2"/>
  </w:num>
  <w:num w:numId="15">
    <w:abstractNumId w:val="30"/>
  </w:num>
  <w:num w:numId="16">
    <w:abstractNumId w:val="13"/>
  </w:num>
  <w:num w:numId="17">
    <w:abstractNumId w:val="8"/>
  </w:num>
  <w:num w:numId="18">
    <w:abstractNumId w:val="18"/>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2"/>
  </w:num>
  <w:num w:numId="22">
    <w:abstractNumId w:val="21"/>
  </w:num>
  <w:num w:numId="23">
    <w:abstractNumId w:val="39"/>
  </w:num>
  <w:num w:numId="24">
    <w:abstractNumId w:val="38"/>
  </w:num>
  <w:num w:numId="25">
    <w:abstractNumId w:val="37"/>
  </w:num>
  <w:num w:numId="26">
    <w:abstractNumId w:val="24"/>
  </w:num>
  <w:num w:numId="27">
    <w:abstractNumId w:val="25"/>
  </w:num>
  <w:num w:numId="28">
    <w:abstractNumId w:val="6"/>
  </w:num>
  <w:num w:numId="29">
    <w:abstractNumId w:val="19"/>
  </w:num>
  <w:num w:numId="30">
    <w:abstractNumId w:val="23"/>
  </w:num>
  <w:num w:numId="31">
    <w:abstractNumId w:val="35"/>
  </w:num>
  <w:num w:numId="32">
    <w:abstractNumId w:val="1"/>
  </w:num>
  <w:num w:numId="33">
    <w:abstractNumId w:val="7"/>
  </w:num>
  <w:num w:numId="34">
    <w:abstractNumId w:val="29"/>
  </w:num>
  <w:num w:numId="35">
    <w:abstractNumId w:val="43"/>
  </w:num>
  <w:num w:numId="36">
    <w:abstractNumId w:val="0"/>
  </w:num>
  <w:num w:numId="37">
    <w:abstractNumId w:val="26"/>
  </w:num>
  <w:num w:numId="38">
    <w:abstractNumId w:val="15"/>
  </w:num>
  <w:num w:numId="39">
    <w:abstractNumId w:val="5"/>
  </w:num>
  <w:num w:numId="40">
    <w:abstractNumId w:val="27"/>
  </w:num>
  <w:num w:numId="41">
    <w:abstractNumId w:val="3"/>
  </w:num>
  <w:num w:numId="42">
    <w:abstractNumId w:val="33"/>
  </w:num>
  <w:num w:numId="43">
    <w:abstractNumId w:val="2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24E"/>
    <w:rsid w:val="00007671"/>
    <w:rsid w:val="00017897"/>
    <w:rsid w:val="000239AE"/>
    <w:rsid w:val="00024594"/>
    <w:rsid w:val="0002708B"/>
    <w:rsid w:val="00033D7E"/>
    <w:rsid w:val="00035701"/>
    <w:rsid w:val="00036235"/>
    <w:rsid w:val="00037942"/>
    <w:rsid w:val="00040230"/>
    <w:rsid w:val="0004370B"/>
    <w:rsid w:val="00046550"/>
    <w:rsid w:val="0005473D"/>
    <w:rsid w:val="00055582"/>
    <w:rsid w:val="00055CE0"/>
    <w:rsid w:val="00060CA6"/>
    <w:rsid w:val="00063B5F"/>
    <w:rsid w:val="00075B18"/>
    <w:rsid w:val="00080F2E"/>
    <w:rsid w:val="00085568"/>
    <w:rsid w:val="00087685"/>
    <w:rsid w:val="00094BF4"/>
    <w:rsid w:val="00095591"/>
    <w:rsid w:val="0009630E"/>
    <w:rsid w:val="000A2399"/>
    <w:rsid w:val="000A63EC"/>
    <w:rsid w:val="000A6E9C"/>
    <w:rsid w:val="000A7F41"/>
    <w:rsid w:val="000B23D8"/>
    <w:rsid w:val="000B39E4"/>
    <w:rsid w:val="000B7A96"/>
    <w:rsid w:val="000B7E3F"/>
    <w:rsid w:val="000C2FF0"/>
    <w:rsid w:val="000C3E82"/>
    <w:rsid w:val="000C6A6E"/>
    <w:rsid w:val="000D4FAD"/>
    <w:rsid w:val="000D56BE"/>
    <w:rsid w:val="000D587E"/>
    <w:rsid w:val="000D6FD3"/>
    <w:rsid w:val="000E1893"/>
    <w:rsid w:val="000E61BA"/>
    <w:rsid w:val="000E7CF2"/>
    <w:rsid w:val="000F4744"/>
    <w:rsid w:val="000F7823"/>
    <w:rsid w:val="00101DE6"/>
    <w:rsid w:val="00103C22"/>
    <w:rsid w:val="00104155"/>
    <w:rsid w:val="0010466F"/>
    <w:rsid w:val="00107DFB"/>
    <w:rsid w:val="00114523"/>
    <w:rsid w:val="001152B7"/>
    <w:rsid w:val="0012352E"/>
    <w:rsid w:val="0012465D"/>
    <w:rsid w:val="00124927"/>
    <w:rsid w:val="00125120"/>
    <w:rsid w:val="00126B8B"/>
    <w:rsid w:val="001356E6"/>
    <w:rsid w:val="00139D61"/>
    <w:rsid w:val="001422A0"/>
    <w:rsid w:val="001463DA"/>
    <w:rsid w:val="0014656E"/>
    <w:rsid w:val="001479F6"/>
    <w:rsid w:val="0015022C"/>
    <w:rsid w:val="001629CE"/>
    <w:rsid w:val="0017085C"/>
    <w:rsid w:val="00171C5C"/>
    <w:rsid w:val="00176B7D"/>
    <w:rsid w:val="0018499E"/>
    <w:rsid w:val="001A64F2"/>
    <w:rsid w:val="001A75E0"/>
    <w:rsid w:val="001B58D5"/>
    <w:rsid w:val="001C1FF5"/>
    <w:rsid w:val="001C3358"/>
    <w:rsid w:val="001C59B7"/>
    <w:rsid w:val="001C5A2A"/>
    <w:rsid w:val="001C7412"/>
    <w:rsid w:val="001D24E3"/>
    <w:rsid w:val="001D2AB0"/>
    <w:rsid w:val="001D315E"/>
    <w:rsid w:val="001D65E4"/>
    <w:rsid w:val="001D6DF4"/>
    <w:rsid w:val="001D78F6"/>
    <w:rsid w:val="001F5667"/>
    <w:rsid w:val="001F7240"/>
    <w:rsid w:val="001F78FE"/>
    <w:rsid w:val="001F7FAA"/>
    <w:rsid w:val="00207D12"/>
    <w:rsid w:val="00220CB2"/>
    <w:rsid w:val="00224688"/>
    <w:rsid w:val="002267E4"/>
    <w:rsid w:val="00226B6D"/>
    <w:rsid w:val="002271BA"/>
    <w:rsid w:val="0023313D"/>
    <w:rsid w:val="0023474A"/>
    <w:rsid w:val="00236670"/>
    <w:rsid w:val="00243426"/>
    <w:rsid w:val="002435E5"/>
    <w:rsid w:val="00247799"/>
    <w:rsid w:val="00247F7D"/>
    <w:rsid w:val="0025000C"/>
    <w:rsid w:val="00252698"/>
    <w:rsid w:val="002603D7"/>
    <w:rsid w:val="0026281E"/>
    <w:rsid w:val="0026588C"/>
    <w:rsid w:val="00270E18"/>
    <w:rsid w:val="00272A0C"/>
    <w:rsid w:val="00274F3D"/>
    <w:rsid w:val="0027515C"/>
    <w:rsid w:val="00276B70"/>
    <w:rsid w:val="0028408B"/>
    <w:rsid w:val="00286E9B"/>
    <w:rsid w:val="00290335"/>
    <w:rsid w:val="002915CF"/>
    <w:rsid w:val="00291DB6"/>
    <w:rsid w:val="002959E2"/>
    <w:rsid w:val="002975AA"/>
    <w:rsid w:val="002A16EC"/>
    <w:rsid w:val="002A3DE1"/>
    <w:rsid w:val="002A524F"/>
    <w:rsid w:val="002B5C48"/>
    <w:rsid w:val="002B5C78"/>
    <w:rsid w:val="002B67F8"/>
    <w:rsid w:val="002B7D9A"/>
    <w:rsid w:val="002C12AD"/>
    <w:rsid w:val="002C66A9"/>
    <w:rsid w:val="002D069E"/>
    <w:rsid w:val="002D085B"/>
    <w:rsid w:val="002D1C86"/>
    <w:rsid w:val="002D41E7"/>
    <w:rsid w:val="002D6045"/>
    <w:rsid w:val="002E058D"/>
    <w:rsid w:val="002E100B"/>
    <w:rsid w:val="002E1C05"/>
    <w:rsid w:val="002E7ECA"/>
    <w:rsid w:val="002F3B85"/>
    <w:rsid w:val="002F6CAB"/>
    <w:rsid w:val="00302CAE"/>
    <w:rsid w:val="00305BDD"/>
    <w:rsid w:val="00305E7D"/>
    <w:rsid w:val="00305EA1"/>
    <w:rsid w:val="00312768"/>
    <w:rsid w:val="00313402"/>
    <w:rsid w:val="0031611E"/>
    <w:rsid w:val="00321852"/>
    <w:rsid w:val="00321ABA"/>
    <w:rsid w:val="0033093D"/>
    <w:rsid w:val="00332880"/>
    <w:rsid w:val="00336AD8"/>
    <w:rsid w:val="003431EC"/>
    <w:rsid w:val="00352B7A"/>
    <w:rsid w:val="00354EC3"/>
    <w:rsid w:val="003601F2"/>
    <w:rsid w:val="0036204A"/>
    <w:rsid w:val="0036699F"/>
    <w:rsid w:val="00366AD6"/>
    <w:rsid w:val="003674D7"/>
    <w:rsid w:val="003729A6"/>
    <w:rsid w:val="00374573"/>
    <w:rsid w:val="00375025"/>
    <w:rsid w:val="0038446C"/>
    <w:rsid w:val="00385FF0"/>
    <w:rsid w:val="003901F6"/>
    <w:rsid w:val="003A1BF0"/>
    <w:rsid w:val="003A27FD"/>
    <w:rsid w:val="003A6985"/>
    <w:rsid w:val="003B0BF9"/>
    <w:rsid w:val="003B1A8A"/>
    <w:rsid w:val="003C0081"/>
    <w:rsid w:val="003C1CA3"/>
    <w:rsid w:val="003C3336"/>
    <w:rsid w:val="003C4321"/>
    <w:rsid w:val="003C5459"/>
    <w:rsid w:val="003D11DB"/>
    <w:rsid w:val="003D68C2"/>
    <w:rsid w:val="003D7CF6"/>
    <w:rsid w:val="003E0791"/>
    <w:rsid w:val="003E0DBF"/>
    <w:rsid w:val="003E135D"/>
    <w:rsid w:val="003E6AD4"/>
    <w:rsid w:val="003F28AC"/>
    <w:rsid w:val="003F3514"/>
    <w:rsid w:val="003F7DF9"/>
    <w:rsid w:val="003F7F4C"/>
    <w:rsid w:val="0040702E"/>
    <w:rsid w:val="0041142F"/>
    <w:rsid w:val="004124D2"/>
    <w:rsid w:val="0041492E"/>
    <w:rsid w:val="00417B7D"/>
    <w:rsid w:val="0042165F"/>
    <w:rsid w:val="00440A20"/>
    <w:rsid w:val="004437D8"/>
    <w:rsid w:val="00444109"/>
    <w:rsid w:val="0044437E"/>
    <w:rsid w:val="004451C6"/>
    <w:rsid w:val="004454FE"/>
    <w:rsid w:val="00450A67"/>
    <w:rsid w:val="00451405"/>
    <w:rsid w:val="00452DCB"/>
    <w:rsid w:val="00456D64"/>
    <w:rsid w:val="00456E40"/>
    <w:rsid w:val="004573BD"/>
    <w:rsid w:val="00460A4E"/>
    <w:rsid w:val="00462228"/>
    <w:rsid w:val="00463FAF"/>
    <w:rsid w:val="00467E20"/>
    <w:rsid w:val="00471D98"/>
    <w:rsid w:val="00471F27"/>
    <w:rsid w:val="0047205B"/>
    <w:rsid w:val="00477C8E"/>
    <w:rsid w:val="004805A8"/>
    <w:rsid w:val="00481064"/>
    <w:rsid w:val="00491A01"/>
    <w:rsid w:val="004950B4"/>
    <w:rsid w:val="004A2C9F"/>
    <w:rsid w:val="004A4776"/>
    <w:rsid w:val="004B127E"/>
    <w:rsid w:val="004B2433"/>
    <w:rsid w:val="004B2557"/>
    <w:rsid w:val="004B4B22"/>
    <w:rsid w:val="004B6E18"/>
    <w:rsid w:val="004E4E28"/>
    <w:rsid w:val="004E5758"/>
    <w:rsid w:val="004E63EE"/>
    <w:rsid w:val="004E6641"/>
    <w:rsid w:val="004E72CD"/>
    <w:rsid w:val="004F4B3D"/>
    <w:rsid w:val="004F5C64"/>
    <w:rsid w:val="0050178F"/>
    <w:rsid w:val="00501E95"/>
    <w:rsid w:val="0050305E"/>
    <w:rsid w:val="0050375F"/>
    <w:rsid w:val="00506FDF"/>
    <w:rsid w:val="0051050D"/>
    <w:rsid w:val="00511D43"/>
    <w:rsid w:val="005126F9"/>
    <w:rsid w:val="005216AF"/>
    <w:rsid w:val="0052775B"/>
    <w:rsid w:val="0053178E"/>
    <w:rsid w:val="0053274A"/>
    <w:rsid w:val="0054009A"/>
    <w:rsid w:val="005407B6"/>
    <w:rsid w:val="00543B7A"/>
    <w:rsid w:val="0054602D"/>
    <w:rsid w:val="0055088F"/>
    <w:rsid w:val="0055396D"/>
    <w:rsid w:val="00554D59"/>
    <w:rsid w:val="00555658"/>
    <w:rsid w:val="00560695"/>
    <w:rsid w:val="00564753"/>
    <w:rsid w:val="00570619"/>
    <w:rsid w:val="00572911"/>
    <w:rsid w:val="00573DF9"/>
    <w:rsid w:val="00577735"/>
    <w:rsid w:val="00592143"/>
    <w:rsid w:val="00594723"/>
    <w:rsid w:val="005A5205"/>
    <w:rsid w:val="005B4EB1"/>
    <w:rsid w:val="005B5FDD"/>
    <w:rsid w:val="005C0D36"/>
    <w:rsid w:val="005C2152"/>
    <w:rsid w:val="005C412F"/>
    <w:rsid w:val="005C4F9B"/>
    <w:rsid w:val="005C6036"/>
    <w:rsid w:val="005D1BCA"/>
    <w:rsid w:val="005D3186"/>
    <w:rsid w:val="005D44BE"/>
    <w:rsid w:val="005D70CD"/>
    <w:rsid w:val="005E6A9E"/>
    <w:rsid w:val="005F70E5"/>
    <w:rsid w:val="00603B2A"/>
    <w:rsid w:val="00612B79"/>
    <w:rsid w:val="00614D18"/>
    <w:rsid w:val="00620A27"/>
    <w:rsid w:val="00625AD2"/>
    <w:rsid w:val="006360B2"/>
    <w:rsid w:val="00640A9F"/>
    <w:rsid w:val="006435CE"/>
    <w:rsid w:val="00652978"/>
    <w:rsid w:val="00652A42"/>
    <w:rsid w:val="00655F2C"/>
    <w:rsid w:val="00665B25"/>
    <w:rsid w:val="00667433"/>
    <w:rsid w:val="00670C9D"/>
    <w:rsid w:val="006752D5"/>
    <w:rsid w:val="0069457A"/>
    <w:rsid w:val="00697365"/>
    <w:rsid w:val="006A1C8F"/>
    <w:rsid w:val="006A5D87"/>
    <w:rsid w:val="006B0478"/>
    <w:rsid w:val="006B04EA"/>
    <w:rsid w:val="006C5A75"/>
    <w:rsid w:val="006C6257"/>
    <w:rsid w:val="006C66EC"/>
    <w:rsid w:val="006D0C68"/>
    <w:rsid w:val="006E1081"/>
    <w:rsid w:val="006E23A2"/>
    <w:rsid w:val="006E6AE5"/>
    <w:rsid w:val="006E7F50"/>
    <w:rsid w:val="006F68C0"/>
    <w:rsid w:val="0070037D"/>
    <w:rsid w:val="00714848"/>
    <w:rsid w:val="00714F72"/>
    <w:rsid w:val="00720585"/>
    <w:rsid w:val="00730F09"/>
    <w:rsid w:val="00733EB5"/>
    <w:rsid w:val="00736F69"/>
    <w:rsid w:val="00737339"/>
    <w:rsid w:val="007406F8"/>
    <w:rsid w:val="00741F56"/>
    <w:rsid w:val="00743115"/>
    <w:rsid w:val="007568B9"/>
    <w:rsid w:val="007575E7"/>
    <w:rsid w:val="0076143B"/>
    <w:rsid w:val="00764531"/>
    <w:rsid w:val="0076779A"/>
    <w:rsid w:val="00771548"/>
    <w:rsid w:val="00773AF6"/>
    <w:rsid w:val="00773C3A"/>
    <w:rsid w:val="00773E97"/>
    <w:rsid w:val="00774024"/>
    <w:rsid w:val="007748AA"/>
    <w:rsid w:val="0077497D"/>
    <w:rsid w:val="00782837"/>
    <w:rsid w:val="00782C2B"/>
    <w:rsid w:val="00783E69"/>
    <w:rsid w:val="0078693C"/>
    <w:rsid w:val="0079125F"/>
    <w:rsid w:val="00793767"/>
    <w:rsid w:val="00794F86"/>
    <w:rsid w:val="00795F71"/>
    <w:rsid w:val="00797F1B"/>
    <w:rsid w:val="007A665F"/>
    <w:rsid w:val="007B017C"/>
    <w:rsid w:val="007B2B48"/>
    <w:rsid w:val="007B5ADF"/>
    <w:rsid w:val="007B7FA9"/>
    <w:rsid w:val="007C063F"/>
    <w:rsid w:val="007C2075"/>
    <w:rsid w:val="007C7E78"/>
    <w:rsid w:val="007D0830"/>
    <w:rsid w:val="007D30B6"/>
    <w:rsid w:val="007E0AC2"/>
    <w:rsid w:val="007E1517"/>
    <w:rsid w:val="007E3ED8"/>
    <w:rsid w:val="007E5F7A"/>
    <w:rsid w:val="007E7019"/>
    <w:rsid w:val="007E73AB"/>
    <w:rsid w:val="007F0ED6"/>
    <w:rsid w:val="007F18E2"/>
    <w:rsid w:val="007F32E7"/>
    <w:rsid w:val="007F6C27"/>
    <w:rsid w:val="0080271D"/>
    <w:rsid w:val="008111DD"/>
    <w:rsid w:val="008139BF"/>
    <w:rsid w:val="008162DD"/>
    <w:rsid w:val="00816C11"/>
    <w:rsid w:val="00817EAB"/>
    <w:rsid w:val="00826B02"/>
    <w:rsid w:val="008320DD"/>
    <w:rsid w:val="00837AFE"/>
    <w:rsid w:val="00841737"/>
    <w:rsid w:val="008461C7"/>
    <w:rsid w:val="008466F2"/>
    <w:rsid w:val="0085221B"/>
    <w:rsid w:val="00854F95"/>
    <w:rsid w:val="008613B3"/>
    <w:rsid w:val="008616A1"/>
    <w:rsid w:val="00863F5D"/>
    <w:rsid w:val="00887945"/>
    <w:rsid w:val="00891099"/>
    <w:rsid w:val="0089414E"/>
    <w:rsid w:val="0089464E"/>
    <w:rsid w:val="00894816"/>
    <w:rsid w:val="00894C55"/>
    <w:rsid w:val="00895A85"/>
    <w:rsid w:val="00895BFA"/>
    <w:rsid w:val="008A03B3"/>
    <w:rsid w:val="008A668D"/>
    <w:rsid w:val="008B2430"/>
    <w:rsid w:val="008B6FB0"/>
    <w:rsid w:val="008C021F"/>
    <w:rsid w:val="008C16B7"/>
    <w:rsid w:val="008D0C3A"/>
    <w:rsid w:val="008D35C5"/>
    <w:rsid w:val="008D7083"/>
    <w:rsid w:val="008E3EB6"/>
    <w:rsid w:val="008E4FF7"/>
    <w:rsid w:val="008F3694"/>
    <w:rsid w:val="008F599A"/>
    <w:rsid w:val="008F606A"/>
    <w:rsid w:val="008F7CFA"/>
    <w:rsid w:val="00900F36"/>
    <w:rsid w:val="0090106B"/>
    <w:rsid w:val="00916E21"/>
    <w:rsid w:val="0092165E"/>
    <w:rsid w:val="00921FF2"/>
    <w:rsid w:val="00926789"/>
    <w:rsid w:val="00926C2E"/>
    <w:rsid w:val="00926CFF"/>
    <w:rsid w:val="00927B8F"/>
    <w:rsid w:val="00931369"/>
    <w:rsid w:val="0093163B"/>
    <w:rsid w:val="00932924"/>
    <w:rsid w:val="00941407"/>
    <w:rsid w:val="00946752"/>
    <w:rsid w:val="00946E9F"/>
    <w:rsid w:val="009470D3"/>
    <w:rsid w:val="00952B3C"/>
    <w:rsid w:val="0095320E"/>
    <w:rsid w:val="00955250"/>
    <w:rsid w:val="00957F32"/>
    <w:rsid w:val="00975535"/>
    <w:rsid w:val="009774C7"/>
    <w:rsid w:val="00980FFF"/>
    <w:rsid w:val="009814CE"/>
    <w:rsid w:val="00986F8B"/>
    <w:rsid w:val="009960D5"/>
    <w:rsid w:val="00996D6F"/>
    <w:rsid w:val="00997F8F"/>
    <w:rsid w:val="009A0741"/>
    <w:rsid w:val="009A1335"/>
    <w:rsid w:val="009A262D"/>
    <w:rsid w:val="009A2654"/>
    <w:rsid w:val="009A4B66"/>
    <w:rsid w:val="009B2BDD"/>
    <w:rsid w:val="009C0870"/>
    <w:rsid w:val="009D1BEC"/>
    <w:rsid w:val="009D2469"/>
    <w:rsid w:val="009D4CB0"/>
    <w:rsid w:val="009D5349"/>
    <w:rsid w:val="009E052A"/>
    <w:rsid w:val="009E0E25"/>
    <w:rsid w:val="00A00422"/>
    <w:rsid w:val="00A03AC7"/>
    <w:rsid w:val="00A07B60"/>
    <w:rsid w:val="00A10FC3"/>
    <w:rsid w:val="00A130FA"/>
    <w:rsid w:val="00A133D1"/>
    <w:rsid w:val="00A20DCC"/>
    <w:rsid w:val="00A23E0A"/>
    <w:rsid w:val="00A24E09"/>
    <w:rsid w:val="00A3306C"/>
    <w:rsid w:val="00A37DB4"/>
    <w:rsid w:val="00A401FE"/>
    <w:rsid w:val="00A4389F"/>
    <w:rsid w:val="00A529D3"/>
    <w:rsid w:val="00A554AE"/>
    <w:rsid w:val="00A562D4"/>
    <w:rsid w:val="00A56F61"/>
    <w:rsid w:val="00A6073E"/>
    <w:rsid w:val="00A615B8"/>
    <w:rsid w:val="00A62E9A"/>
    <w:rsid w:val="00A62F9B"/>
    <w:rsid w:val="00A63E8B"/>
    <w:rsid w:val="00A6461C"/>
    <w:rsid w:val="00A6676B"/>
    <w:rsid w:val="00A70DC1"/>
    <w:rsid w:val="00A716F8"/>
    <w:rsid w:val="00A72BC8"/>
    <w:rsid w:val="00A82C27"/>
    <w:rsid w:val="00A859C0"/>
    <w:rsid w:val="00A85B8A"/>
    <w:rsid w:val="00A9511B"/>
    <w:rsid w:val="00A97030"/>
    <w:rsid w:val="00AA22AE"/>
    <w:rsid w:val="00AA4273"/>
    <w:rsid w:val="00AA6522"/>
    <w:rsid w:val="00AB440B"/>
    <w:rsid w:val="00AB5C5E"/>
    <w:rsid w:val="00AC7BAC"/>
    <w:rsid w:val="00AC7C2A"/>
    <w:rsid w:val="00AD1B5D"/>
    <w:rsid w:val="00AD41CD"/>
    <w:rsid w:val="00AD6EB5"/>
    <w:rsid w:val="00AE2496"/>
    <w:rsid w:val="00AE485C"/>
    <w:rsid w:val="00AE5567"/>
    <w:rsid w:val="00AE7315"/>
    <w:rsid w:val="00AF1239"/>
    <w:rsid w:val="00AF49E9"/>
    <w:rsid w:val="00AF6B7B"/>
    <w:rsid w:val="00B01901"/>
    <w:rsid w:val="00B06CF6"/>
    <w:rsid w:val="00B16480"/>
    <w:rsid w:val="00B17A27"/>
    <w:rsid w:val="00B2165C"/>
    <w:rsid w:val="00B221B2"/>
    <w:rsid w:val="00B23353"/>
    <w:rsid w:val="00B23E5D"/>
    <w:rsid w:val="00B304F3"/>
    <w:rsid w:val="00B316FA"/>
    <w:rsid w:val="00B42D12"/>
    <w:rsid w:val="00B47FC8"/>
    <w:rsid w:val="00B55221"/>
    <w:rsid w:val="00B563AA"/>
    <w:rsid w:val="00B64563"/>
    <w:rsid w:val="00B64884"/>
    <w:rsid w:val="00B705A1"/>
    <w:rsid w:val="00B75F28"/>
    <w:rsid w:val="00B81529"/>
    <w:rsid w:val="00B81B63"/>
    <w:rsid w:val="00B8586C"/>
    <w:rsid w:val="00B85919"/>
    <w:rsid w:val="00B959B2"/>
    <w:rsid w:val="00BA04EF"/>
    <w:rsid w:val="00BA20AA"/>
    <w:rsid w:val="00BA2587"/>
    <w:rsid w:val="00BA3A15"/>
    <w:rsid w:val="00BA3AA5"/>
    <w:rsid w:val="00BB194F"/>
    <w:rsid w:val="00BB2064"/>
    <w:rsid w:val="00BB32FF"/>
    <w:rsid w:val="00BC1102"/>
    <w:rsid w:val="00BC3DF1"/>
    <w:rsid w:val="00BD3012"/>
    <w:rsid w:val="00BD4425"/>
    <w:rsid w:val="00BE0F98"/>
    <w:rsid w:val="00BE7E71"/>
    <w:rsid w:val="00C00BA5"/>
    <w:rsid w:val="00C03B4B"/>
    <w:rsid w:val="00C10F21"/>
    <w:rsid w:val="00C1565C"/>
    <w:rsid w:val="00C172DA"/>
    <w:rsid w:val="00C23CC5"/>
    <w:rsid w:val="00C258DF"/>
    <w:rsid w:val="00C25B49"/>
    <w:rsid w:val="00C27826"/>
    <w:rsid w:val="00C27AE7"/>
    <w:rsid w:val="00C3021A"/>
    <w:rsid w:val="00C319DF"/>
    <w:rsid w:val="00C34EEC"/>
    <w:rsid w:val="00C35712"/>
    <w:rsid w:val="00C3601C"/>
    <w:rsid w:val="00C37C0D"/>
    <w:rsid w:val="00C4587D"/>
    <w:rsid w:val="00C45F34"/>
    <w:rsid w:val="00C46BFD"/>
    <w:rsid w:val="00C50DC4"/>
    <w:rsid w:val="00C54535"/>
    <w:rsid w:val="00C565CE"/>
    <w:rsid w:val="00C56B92"/>
    <w:rsid w:val="00C63C3A"/>
    <w:rsid w:val="00C64B86"/>
    <w:rsid w:val="00C67AAB"/>
    <w:rsid w:val="00C75708"/>
    <w:rsid w:val="00C77B56"/>
    <w:rsid w:val="00C842A7"/>
    <w:rsid w:val="00C905DD"/>
    <w:rsid w:val="00C94B09"/>
    <w:rsid w:val="00CA24BF"/>
    <w:rsid w:val="00CA6C36"/>
    <w:rsid w:val="00CA6E48"/>
    <w:rsid w:val="00CB0529"/>
    <w:rsid w:val="00CB0A83"/>
    <w:rsid w:val="00CB1425"/>
    <w:rsid w:val="00CB2F76"/>
    <w:rsid w:val="00CB7139"/>
    <w:rsid w:val="00CC0D2D"/>
    <w:rsid w:val="00CC32AB"/>
    <w:rsid w:val="00CC432E"/>
    <w:rsid w:val="00CC683D"/>
    <w:rsid w:val="00CC7A06"/>
    <w:rsid w:val="00CD17D8"/>
    <w:rsid w:val="00CD2EFE"/>
    <w:rsid w:val="00CD71EB"/>
    <w:rsid w:val="00CD7366"/>
    <w:rsid w:val="00CD7B3F"/>
    <w:rsid w:val="00CD7BB0"/>
    <w:rsid w:val="00CD7FEA"/>
    <w:rsid w:val="00CE5657"/>
    <w:rsid w:val="00CF3474"/>
    <w:rsid w:val="00CF5BC5"/>
    <w:rsid w:val="00D03196"/>
    <w:rsid w:val="00D03713"/>
    <w:rsid w:val="00D055C0"/>
    <w:rsid w:val="00D06C53"/>
    <w:rsid w:val="00D12ADC"/>
    <w:rsid w:val="00D12E3C"/>
    <w:rsid w:val="00D133F8"/>
    <w:rsid w:val="00D14A3E"/>
    <w:rsid w:val="00D17143"/>
    <w:rsid w:val="00D24072"/>
    <w:rsid w:val="00D32F95"/>
    <w:rsid w:val="00D41891"/>
    <w:rsid w:val="00D42395"/>
    <w:rsid w:val="00D45128"/>
    <w:rsid w:val="00D5303F"/>
    <w:rsid w:val="00D530F7"/>
    <w:rsid w:val="00D756FD"/>
    <w:rsid w:val="00D75AC4"/>
    <w:rsid w:val="00D7715E"/>
    <w:rsid w:val="00D77E38"/>
    <w:rsid w:val="00D77F6A"/>
    <w:rsid w:val="00D80644"/>
    <w:rsid w:val="00D80AB4"/>
    <w:rsid w:val="00D82237"/>
    <w:rsid w:val="00D84943"/>
    <w:rsid w:val="00D84C1C"/>
    <w:rsid w:val="00D91651"/>
    <w:rsid w:val="00D939E0"/>
    <w:rsid w:val="00D97D4A"/>
    <w:rsid w:val="00DA1F7E"/>
    <w:rsid w:val="00DA7B23"/>
    <w:rsid w:val="00DB2C0F"/>
    <w:rsid w:val="00DC1FE4"/>
    <w:rsid w:val="00DC2AAD"/>
    <w:rsid w:val="00DC4435"/>
    <w:rsid w:val="00DC7213"/>
    <w:rsid w:val="00DC7C41"/>
    <w:rsid w:val="00DD3C0C"/>
    <w:rsid w:val="00DE22A6"/>
    <w:rsid w:val="00DE2DFC"/>
    <w:rsid w:val="00DE509C"/>
    <w:rsid w:val="00DE5603"/>
    <w:rsid w:val="00DF1EBE"/>
    <w:rsid w:val="00DF485D"/>
    <w:rsid w:val="00DF4E7C"/>
    <w:rsid w:val="00DF62E8"/>
    <w:rsid w:val="00DF6431"/>
    <w:rsid w:val="00DF6F7B"/>
    <w:rsid w:val="00E02D9E"/>
    <w:rsid w:val="00E04443"/>
    <w:rsid w:val="00E0541D"/>
    <w:rsid w:val="00E10DD9"/>
    <w:rsid w:val="00E1219D"/>
    <w:rsid w:val="00E12DE3"/>
    <w:rsid w:val="00E20E77"/>
    <w:rsid w:val="00E224C8"/>
    <w:rsid w:val="00E2288E"/>
    <w:rsid w:val="00E3662B"/>
    <w:rsid w:val="00E3716B"/>
    <w:rsid w:val="00E40780"/>
    <w:rsid w:val="00E40AB1"/>
    <w:rsid w:val="00E43FDD"/>
    <w:rsid w:val="00E458D7"/>
    <w:rsid w:val="00E45E36"/>
    <w:rsid w:val="00E5154C"/>
    <w:rsid w:val="00E5323B"/>
    <w:rsid w:val="00E63F2E"/>
    <w:rsid w:val="00E67227"/>
    <w:rsid w:val="00E70E8A"/>
    <w:rsid w:val="00E72FD2"/>
    <w:rsid w:val="00E74609"/>
    <w:rsid w:val="00E83818"/>
    <w:rsid w:val="00E8749E"/>
    <w:rsid w:val="00E90C01"/>
    <w:rsid w:val="00E940B5"/>
    <w:rsid w:val="00E9447B"/>
    <w:rsid w:val="00EA0786"/>
    <w:rsid w:val="00EA1688"/>
    <w:rsid w:val="00EA486E"/>
    <w:rsid w:val="00EA52A3"/>
    <w:rsid w:val="00EA703C"/>
    <w:rsid w:val="00EB6023"/>
    <w:rsid w:val="00EB6A61"/>
    <w:rsid w:val="00EC02F1"/>
    <w:rsid w:val="00EC2A37"/>
    <w:rsid w:val="00EC468A"/>
    <w:rsid w:val="00ED0A7B"/>
    <w:rsid w:val="00EE21BE"/>
    <w:rsid w:val="00EE2748"/>
    <w:rsid w:val="00EE2AF0"/>
    <w:rsid w:val="00EE5B78"/>
    <w:rsid w:val="00EF0844"/>
    <w:rsid w:val="00EF596D"/>
    <w:rsid w:val="00EF7E5B"/>
    <w:rsid w:val="00F00390"/>
    <w:rsid w:val="00F11290"/>
    <w:rsid w:val="00F15B8D"/>
    <w:rsid w:val="00F24FB0"/>
    <w:rsid w:val="00F25FDC"/>
    <w:rsid w:val="00F26237"/>
    <w:rsid w:val="00F27B6B"/>
    <w:rsid w:val="00F31B03"/>
    <w:rsid w:val="00F379A0"/>
    <w:rsid w:val="00F42E68"/>
    <w:rsid w:val="00F439AC"/>
    <w:rsid w:val="00F50DFD"/>
    <w:rsid w:val="00F53DAC"/>
    <w:rsid w:val="00F54D0B"/>
    <w:rsid w:val="00F5635E"/>
    <w:rsid w:val="00F5769C"/>
    <w:rsid w:val="00F57B0C"/>
    <w:rsid w:val="00F64693"/>
    <w:rsid w:val="00F64B97"/>
    <w:rsid w:val="00F7028C"/>
    <w:rsid w:val="00F778D6"/>
    <w:rsid w:val="00F80B22"/>
    <w:rsid w:val="00F80FB7"/>
    <w:rsid w:val="00F81B31"/>
    <w:rsid w:val="00F83E17"/>
    <w:rsid w:val="00F90738"/>
    <w:rsid w:val="00FA07AB"/>
    <w:rsid w:val="00FA168D"/>
    <w:rsid w:val="00FA2491"/>
    <w:rsid w:val="00FA3840"/>
    <w:rsid w:val="00FA4006"/>
    <w:rsid w:val="00FA4F6E"/>
    <w:rsid w:val="00FA4FA5"/>
    <w:rsid w:val="00FB059D"/>
    <w:rsid w:val="00FB4C1C"/>
    <w:rsid w:val="00FB67EC"/>
    <w:rsid w:val="00FB6DC2"/>
    <w:rsid w:val="00FB6E34"/>
    <w:rsid w:val="00FC4C95"/>
    <w:rsid w:val="00FC5AD7"/>
    <w:rsid w:val="00FC613A"/>
    <w:rsid w:val="00FC6C73"/>
    <w:rsid w:val="00FC6EDA"/>
    <w:rsid w:val="00FC7C98"/>
    <w:rsid w:val="00FD10E6"/>
    <w:rsid w:val="00FD4735"/>
    <w:rsid w:val="00FE2700"/>
    <w:rsid w:val="00FE3183"/>
    <w:rsid w:val="00FE4D5C"/>
    <w:rsid w:val="00FE7F13"/>
    <w:rsid w:val="00FF1750"/>
    <w:rsid w:val="00FF30C0"/>
    <w:rsid w:val="021772C4"/>
    <w:rsid w:val="025045B0"/>
    <w:rsid w:val="02CEF084"/>
    <w:rsid w:val="02F3E8F2"/>
    <w:rsid w:val="0371AE8C"/>
    <w:rsid w:val="0391AB96"/>
    <w:rsid w:val="03ACC49C"/>
    <w:rsid w:val="04817502"/>
    <w:rsid w:val="05317736"/>
    <w:rsid w:val="05DA1FFD"/>
    <w:rsid w:val="060193B1"/>
    <w:rsid w:val="069A148E"/>
    <w:rsid w:val="077F44E0"/>
    <w:rsid w:val="07DA3B23"/>
    <w:rsid w:val="0894513B"/>
    <w:rsid w:val="098F28DE"/>
    <w:rsid w:val="0D102440"/>
    <w:rsid w:val="0ECDA6DC"/>
    <w:rsid w:val="0F0142D1"/>
    <w:rsid w:val="0F1787E4"/>
    <w:rsid w:val="0F2DCECE"/>
    <w:rsid w:val="0FC1B7E8"/>
    <w:rsid w:val="0FC3D2E7"/>
    <w:rsid w:val="0FE85417"/>
    <w:rsid w:val="108266EE"/>
    <w:rsid w:val="11D9AAF7"/>
    <w:rsid w:val="13D4B3F4"/>
    <w:rsid w:val="13EC778B"/>
    <w:rsid w:val="146B3BBD"/>
    <w:rsid w:val="14ADCAA3"/>
    <w:rsid w:val="1532B51F"/>
    <w:rsid w:val="15B60EA9"/>
    <w:rsid w:val="15C09C1E"/>
    <w:rsid w:val="160F3DD9"/>
    <w:rsid w:val="1681840E"/>
    <w:rsid w:val="16A23796"/>
    <w:rsid w:val="16F659C7"/>
    <w:rsid w:val="17746739"/>
    <w:rsid w:val="17D5A93D"/>
    <w:rsid w:val="186CE538"/>
    <w:rsid w:val="18ACEF8C"/>
    <w:rsid w:val="1901A922"/>
    <w:rsid w:val="195A9B8A"/>
    <w:rsid w:val="195DC8FE"/>
    <w:rsid w:val="1AF9995F"/>
    <w:rsid w:val="1B84A480"/>
    <w:rsid w:val="1B966E34"/>
    <w:rsid w:val="1B9AD3A4"/>
    <w:rsid w:val="1BC94BE5"/>
    <w:rsid w:val="1D323E95"/>
    <w:rsid w:val="1D324518"/>
    <w:rsid w:val="1D5F0E5E"/>
    <w:rsid w:val="1E076B11"/>
    <w:rsid w:val="1E3B848C"/>
    <w:rsid w:val="1F2266E8"/>
    <w:rsid w:val="1F321995"/>
    <w:rsid w:val="1F525555"/>
    <w:rsid w:val="1FC7635B"/>
    <w:rsid w:val="1FE457EB"/>
    <w:rsid w:val="2009E9EF"/>
    <w:rsid w:val="201D5A1B"/>
    <w:rsid w:val="2035A7F9"/>
    <w:rsid w:val="2096AF20"/>
    <w:rsid w:val="219FAF9F"/>
    <w:rsid w:val="221704D7"/>
    <w:rsid w:val="223E7690"/>
    <w:rsid w:val="23A69C10"/>
    <w:rsid w:val="24A2D605"/>
    <w:rsid w:val="24AAC610"/>
    <w:rsid w:val="25175FE3"/>
    <w:rsid w:val="26368A8A"/>
    <w:rsid w:val="2672A1BD"/>
    <w:rsid w:val="26939669"/>
    <w:rsid w:val="288A49BF"/>
    <w:rsid w:val="296E2B4C"/>
    <w:rsid w:val="2998E377"/>
    <w:rsid w:val="29BB98EC"/>
    <w:rsid w:val="29F5CD58"/>
    <w:rsid w:val="29F899E5"/>
    <w:rsid w:val="2A85F903"/>
    <w:rsid w:val="2BA45D6A"/>
    <w:rsid w:val="2BC9C1C3"/>
    <w:rsid w:val="2BE96A2D"/>
    <w:rsid w:val="2DC2C345"/>
    <w:rsid w:val="2ED99263"/>
    <w:rsid w:val="2F7D51FE"/>
    <w:rsid w:val="30164AB2"/>
    <w:rsid w:val="331565E6"/>
    <w:rsid w:val="33687366"/>
    <w:rsid w:val="337EC2F6"/>
    <w:rsid w:val="33A9AB02"/>
    <w:rsid w:val="341E9DFA"/>
    <w:rsid w:val="34AAAB8B"/>
    <w:rsid w:val="34CC0926"/>
    <w:rsid w:val="353B977D"/>
    <w:rsid w:val="366A97E5"/>
    <w:rsid w:val="366B692C"/>
    <w:rsid w:val="36B24731"/>
    <w:rsid w:val="36C449F9"/>
    <w:rsid w:val="379F946A"/>
    <w:rsid w:val="38D1CE29"/>
    <w:rsid w:val="39E8148F"/>
    <w:rsid w:val="39E94486"/>
    <w:rsid w:val="39FBEABB"/>
    <w:rsid w:val="3A3337C0"/>
    <w:rsid w:val="3A9CA316"/>
    <w:rsid w:val="3C257238"/>
    <w:rsid w:val="3C7DFEBB"/>
    <w:rsid w:val="3C9A8D93"/>
    <w:rsid w:val="3CD3E945"/>
    <w:rsid w:val="3D8A46CE"/>
    <w:rsid w:val="3DB9993F"/>
    <w:rsid w:val="3E321F12"/>
    <w:rsid w:val="3EFC39BE"/>
    <w:rsid w:val="3FC4FF81"/>
    <w:rsid w:val="4016ED37"/>
    <w:rsid w:val="409E73AB"/>
    <w:rsid w:val="42357976"/>
    <w:rsid w:val="43A06593"/>
    <w:rsid w:val="44E07F11"/>
    <w:rsid w:val="4569B256"/>
    <w:rsid w:val="477C8716"/>
    <w:rsid w:val="4908C294"/>
    <w:rsid w:val="49438FD3"/>
    <w:rsid w:val="499768FD"/>
    <w:rsid w:val="4A76804A"/>
    <w:rsid w:val="4C2FFA81"/>
    <w:rsid w:val="4C96FC91"/>
    <w:rsid w:val="4CFF29AD"/>
    <w:rsid w:val="4D055F80"/>
    <w:rsid w:val="4D254799"/>
    <w:rsid w:val="4DBADE87"/>
    <w:rsid w:val="4DCBCAE2"/>
    <w:rsid w:val="4F607806"/>
    <w:rsid w:val="4FD9DA13"/>
    <w:rsid w:val="4FE7F1D9"/>
    <w:rsid w:val="500B88DA"/>
    <w:rsid w:val="5039F80E"/>
    <w:rsid w:val="50893D8F"/>
    <w:rsid w:val="5152C8A9"/>
    <w:rsid w:val="52880CE1"/>
    <w:rsid w:val="5344EED4"/>
    <w:rsid w:val="53CF572B"/>
    <w:rsid w:val="5449015B"/>
    <w:rsid w:val="5595179E"/>
    <w:rsid w:val="55BFADA3"/>
    <w:rsid w:val="5791DA9A"/>
    <w:rsid w:val="57BF0F1E"/>
    <w:rsid w:val="581EF86F"/>
    <w:rsid w:val="583E94DF"/>
    <w:rsid w:val="58F74E65"/>
    <w:rsid w:val="59220690"/>
    <w:rsid w:val="5AA32AAD"/>
    <w:rsid w:val="5AE05508"/>
    <w:rsid w:val="5C3345F3"/>
    <w:rsid w:val="5CC9B23A"/>
    <w:rsid w:val="5DD0EF0B"/>
    <w:rsid w:val="5E0C83AD"/>
    <w:rsid w:val="5E97F57B"/>
    <w:rsid w:val="5EE3228C"/>
    <w:rsid w:val="5F8E64CA"/>
    <w:rsid w:val="5FA1CF30"/>
    <w:rsid w:val="6002063E"/>
    <w:rsid w:val="602F1D25"/>
    <w:rsid w:val="61995829"/>
    <w:rsid w:val="61BDEF72"/>
    <w:rsid w:val="62C8E8D6"/>
    <w:rsid w:val="633DA3EB"/>
    <w:rsid w:val="644E65A7"/>
    <w:rsid w:val="64552C3F"/>
    <w:rsid w:val="64B74DB4"/>
    <w:rsid w:val="65F02E21"/>
    <w:rsid w:val="66F86FD8"/>
    <w:rsid w:val="6811150E"/>
    <w:rsid w:val="6854DD0D"/>
    <w:rsid w:val="688165E7"/>
    <w:rsid w:val="68B938A7"/>
    <w:rsid w:val="6961FDA0"/>
    <w:rsid w:val="6A2AE94C"/>
    <w:rsid w:val="6A496EEA"/>
    <w:rsid w:val="6AA157D6"/>
    <w:rsid w:val="6AC7C06A"/>
    <w:rsid w:val="6B53B4B3"/>
    <w:rsid w:val="6C0D4B1A"/>
    <w:rsid w:val="6CADF009"/>
    <w:rsid w:val="6CD01F4E"/>
    <w:rsid w:val="6D105F67"/>
    <w:rsid w:val="6D630170"/>
    <w:rsid w:val="6D8BFC27"/>
    <w:rsid w:val="6E7E4E29"/>
    <w:rsid w:val="6E9C67B5"/>
    <w:rsid w:val="7049ACBC"/>
    <w:rsid w:val="70917FB0"/>
    <w:rsid w:val="710E8174"/>
    <w:rsid w:val="712C1D8F"/>
    <w:rsid w:val="719BF5A6"/>
    <w:rsid w:val="71BA4B17"/>
    <w:rsid w:val="723581CC"/>
    <w:rsid w:val="730B8E14"/>
    <w:rsid w:val="739C9E0D"/>
    <w:rsid w:val="7469A22A"/>
    <w:rsid w:val="7489DE9D"/>
    <w:rsid w:val="74D8DC60"/>
    <w:rsid w:val="7511970F"/>
    <w:rsid w:val="768A5F28"/>
    <w:rsid w:val="76A2536E"/>
    <w:rsid w:val="77C48277"/>
    <w:rsid w:val="78115003"/>
    <w:rsid w:val="787A599B"/>
    <w:rsid w:val="792A198F"/>
    <w:rsid w:val="79352828"/>
    <w:rsid w:val="79B9E8A6"/>
    <w:rsid w:val="79E5C6E8"/>
    <w:rsid w:val="7A074172"/>
    <w:rsid w:val="7AA54394"/>
    <w:rsid w:val="7ACA8083"/>
    <w:rsid w:val="7B16F3BF"/>
    <w:rsid w:val="7B685709"/>
    <w:rsid w:val="7BAC05B0"/>
    <w:rsid w:val="7C74E337"/>
    <w:rsid w:val="7D1226DD"/>
    <w:rsid w:val="7E4E2551"/>
    <w:rsid w:val="7F0C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CDB0650"/>
  <w15:docId w15:val="{0484C5A8-08D2-4F48-B5CA-7E4A8595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paragraph" w:styleId="Virsraksts3">
    <w:name w:val="heading 3"/>
    <w:basedOn w:val="Parasts"/>
    <w:link w:val="Virsraksts3Rakstz"/>
    <w:uiPriority w:val="9"/>
    <w:qFormat/>
    <w:rsid w:val="004A2C9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4A2C9F"/>
    <w:rPr>
      <w:rFonts w:ascii="Times New Roman" w:eastAsia="Times New Roman" w:hAnsi="Times New Roman" w:cs="Times New Roman"/>
      <w:b/>
      <w:bCs/>
      <w:sz w:val="27"/>
      <w:szCs w:val="27"/>
      <w:lang w:eastAsia="lv-LV"/>
    </w:rPr>
  </w:style>
  <w:style w:type="character" w:styleId="Piemint">
    <w:name w:val="Mention"/>
    <w:basedOn w:val="Noklusjumarindkopasfonts"/>
    <w:uiPriority w:val="99"/>
    <w:unhideWhenUsed/>
    <w:rPr>
      <w:color w:val="2B579A"/>
      <w:shd w:val="clear" w:color="auto" w:fill="E6E6E6"/>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F80FB7"/>
    <w:rPr>
      <w:b/>
      <w:bCs/>
    </w:rPr>
  </w:style>
  <w:style w:type="character" w:customStyle="1" w:styleId="KomentratmaRakstz">
    <w:name w:val="Komentāra tēma Rakstz."/>
    <w:basedOn w:val="KomentratekstsRakstz"/>
    <w:link w:val="Komentratma"/>
    <w:uiPriority w:val="99"/>
    <w:semiHidden/>
    <w:rsid w:val="00F80FB7"/>
    <w:rPr>
      <w:b/>
      <w:bCs/>
      <w:sz w:val="20"/>
      <w:szCs w:val="20"/>
    </w:rPr>
  </w:style>
</w:styles>
</file>

<file path=word/tasks.xml><?xml version="1.0" encoding="utf-8"?>
<t:Tasks xmlns:t="http://schemas.microsoft.com/office/tasks/2019/documenttasks" xmlns:oel="http://schemas.microsoft.com/office/2019/extlst">
  <t:Task id="{61E1766D-24F7-4FB4-93EE-FB43D2C4ED25}">
    <t:Anchor>
      <t:Comment id="1540721705"/>
    </t:Anchor>
    <t:History>
      <t:Event id="{E2832FD5-F69A-4BDE-BCA7-C02FB298135A}" time="2021-05-24T12:20:48.784Z">
        <t:Attribution userId="S::baiba.zakevica@kultura.lv::26a504b5-7290-45aa-b14a-c7f7abc8046c" userProvider="AD" userName="Baiba Zakevica"/>
        <t:Anchor>
          <t:Comment id="1540721705"/>
        </t:Anchor>
        <t:Create/>
      </t:Event>
      <t:Event id="{89BF0F59-B066-49A5-832D-99E2AA8159C4}" time="2021-05-24T12:20:48.784Z">
        <t:Attribution userId="S::baiba.zakevica@kultura.lv::26a504b5-7290-45aa-b14a-c7f7abc8046c" userProvider="AD" userName="Baiba Zakevica"/>
        <t:Anchor>
          <t:Comment id="1540721705"/>
        </t:Anchor>
        <t:Assign userId="S::Ilze.Rorbaha@kultura.lv::318b8bd6-8e1c-4ac7-b63f-6414106b46bd" userProvider="AD" userName="Ilze Rorbaha"/>
      </t:Event>
      <t:Event id="{80A4450B-1DAD-47D9-8091-DC24646783F9}" time="2021-05-24T12:20:48.784Z">
        <t:Attribution userId="S::baiba.zakevica@kultura.lv::26a504b5-7290-45aa-b14a-c7f7abc8046c" userProvider="AD" userName="Baiba Zakevica"/>
        <t:Anchor>
          <t:Comment id="1540721705"/>
        </t:Anchor>
        <t:SetTitle title="@Ilze Rorbaha būtu jāieliek teikums, ka 2020.gadā tika piešķirts finansējums atlīdzības palielināšanai, līdz ar to faktiskas samazinājums būt lielāk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49892849">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840437703">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679307200">
      <w:bodyDiv w:val="1"/>
      <w:marLeft w:val="0"/>
      <w:marRight w:val="0"/>
      <w:marTop w:val="0"/>
      <w:marBottom w:val="0"/>
      <w:divBdr>
        <w:top w:val="none" w:sz="0" w:space="0" w:color="auto"/>
        <w:left w:val="none" w:sz="0" w:space="0" w:color="auto"/>
        <w:bottom w:val="none" w:sz="0" w:space="0" w:color="auto"/>
        <w:right w:val="none" w:sz="0" w:space="0" w:color="auto"/>
      </w:divBdr>
    </w:div>
    <w:div w:id="1707289948">
      <w:bodyDiv w:val="1"/>
      <w:marLeft w:val="0"/>
      <w:marRight w:val="0"/>
      <w:marTop w:val="0"/>
      <w:marBottom w:val="0"/>
      <w:divBdr>
        <w:top w:val="none" w:sz="0" w:space="0" w:color="auto"/>
        <w:left w:val="none" w:sz="0" w:space="0" w:color="auto"/>
        <w:bottom w:val="none" w:sz="0" w:space="0" w:color="auto"/>
        <w:right w:val="none" w:sz="0" w:space="0" w:color="auto"/>
      </w:divBdr>
    </w:div>
    <w:div w:id="1775008975">
      <w:bodyDiv w:val="1"/>
      <w:marLeft w:val="0"/>
      <w:marRight w:val="0"/>
      <w:marTop w:val="0"/>
      <w:marBottom w:val="0"/>
      <w:divBdr>
        <w:top w:val="none" w:sz="0" w:space="0" w:color="auto"/>
        <w:left w:val="none" w:sz="0" w:space="0" w:color="auto"/>
        <w:bottom w:val="none" w:sz="0" w:space="0" w:color="auto"/>
        <w:right w:val="none" w:sz="0" w:space="0" w:color="auto"/>
      </w:divBdr>
    </w:div>
    <w:div w:id="1815754174">
      <w:bodyDiv w:val="1"/>
      <w:marLeft w:val="0"/>
      <w:marRight w:val="0"/>
      <w:marTop w:val="0"/>
      <w:marBottom w:val="0"/>
      <w:divBdr>
        <w:top w:val="none" w:sz="0" w:space="0" w:color="auto"/>
        <w:left w:val="none" w:sz="0" w:space="0" w:color="auto"/>
        <w:bottom w:val="none" w:sz="0" w:space="0" w:color="auto"/>
        <w:right w:val="none" w:sz="0" w:space="0" w:color="auto"/>
      </w:divBdr>
    </w:div>
    <w:div w:id="1911496891">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005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ze.Rorbaha@k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vijaskoncert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ris.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34328a267c2b4f34"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5EC7DDAD678FED489BCF3945716DC97A" ma:contentTypeVersion="5" ma:contentTypeDescription="Izveidot jaunu dokumentu." ma:contentTypeScope="" ma:versionID="886c7eb0d70a7e7c89c506ff242ff250">
  <xsd:schema xmlns:xsd="http://www.w3.org/2001/XMLSchema" xmlns:xs="http://www.w3.org/2001/XMLSchema" xmlns:p="http://schemas.microsoft.com/office/2006/metadata/properties" xmlns:ns3="d5d11617-301e-4d29-a1b4-7be6b29cf68d" xmlns:ns4="6c9fd03e-5290-4736-ac0c-dd18e7499706" targetNamespace="http://schemas.microsoft.com/office/2006/metadata/properties" ma:root="true" ma:fieldsID="02aa4b2b97262a20c4f55c65dd1a7793" ns3:_="" ns4:_="">
    <xsd:import namespace="d5d11617-301e-4d29-a1b4-7be6b29cf68d"/>
    <xsd:import namespace="6c9fd03e-5290-4736-ac0c-dd18e74997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11617-301e-4d29-a1b4-7be6b29cf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fd03e-5290-4736-ac0c-dd18e7499706"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CD5F7-CF48-43B2-8413-2A32F1E69AD7}">
  <ds:schemaRefs>
    <ds:schemaRef ds:uri="http://schemas.openxmlformats.org/officeDocument/2006/bibliography"/>
  </ds:schemaRefs>
</ds:datastoreItem>
</file>

<file path=customXml/itemProps2.xml><?xml version="1.0" encoding="utf-8"?>
<ds:datastoreItem xmlns:ds="http://schemas.openxmlformats.org/officeDocument/2006/customXml" ds:itemID="{68BD3EFD-E7FB-41C8-A2C0-513BC2300383}">
  <ds:schemaRefs>
    <ds:schemaRef ds:uri="http://schemas.microsoft.com/sharepoint/v3/contenttype/forms"/>
  </ds:schemaRefs>
</ds:datastoreItem>
</file>

<file path=customXml/itemProps3.xml><?xml version="1.0" encoding="utf-8"?>
<ds:datastoreItem xmlns:ds="http://schemas.openxmlformats.org/officeDocument/2006/customXml" ds:itemID="{1FEDB7A1-6262-4814-973B-50527A449EDE}">
  <ds:schemaRefs>
    <ds:schemaRef ds:uri="http://purl.org/dc/dcmitype/"/>
    <ds:schemaRef ds:uri="http://www.w3.org/XML/1998/namespace"/>
    <ds:schemaRef ds:uri="http://schemas.openxmlformats.org/package/2006/metadata/core-properties"/>
    <ds:schemaRef ds:uri="http://schemas.microsoft.com/office/2006/documentManagement/types"/>
    <ds:schemaRef ds:uri="d5d11617-301e-4d29-a1b4-7be6b29cf68d"/>
    <ds:schemaRef ds:uri="http://purl.org/dc/elements/1.1/"/>
    <ds:schemaRef ds:uri="http://schemas.microsoft.com/office/2006/metadata/properties"/>
    <ds:schemaRef ds:uri="http://schemas.microsoft.com/office/infopath/2007/PartnerControls"/>
    <ds:schemaRef ds:uri="6c9fd03e-5290-4736-ac0c-dd18e7499706"/>
    <ds:schemaRef ds:uri="http://purl.org/dc/terms/"/>
  </ds:schemaRefs>
</ds:datastoreItem>
</file>

<file path=customXml/itemProps4.xml><?xml version="1.0" encoding="utf-8"?>
<ds:datastoreItem xmlns:ds="http://schemas.openxmlformats.org/officeDocument/2006/customXml" ds:itemID="{D5308E7B-43AC-494A-B25D-A5B94A08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11617-301e-4d29-a1b4-7be6b29cf68d"/>
    <ds:schemaRef ds:uri="6c9fd03e-5290-4736-ac0c-dd18e7499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18615</Words>
  <Characters>10612</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Iestādes nosaukums</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Zakevica</dc:creator>
  <cp:lastModifiedBy>Inese Duļķe</cp:lastModifiedBy>
  <cp:revision>13</cp:revision>
  <cp:lastPrinted>2020-01-20T14:48:00Z</cp:lastPrinted>
  <dcterms:created xsi:type="dcterms:W3CDTF">2021-06-09T14:26:00Z</dcterms:created>
  <dcterms:modified xsi:type="dcterms:W3CDTF">2021-06-10T08:31:00Z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0x0101005EC7DDAD678FED489BCF3945716DC97A</vt:lpwstr>
  </property>
</Properties>
</file>