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E63CE" w14:textId="498C6195" w:rsidR="0093163B" w:rsidRPr="006915D8" w:rsidRDefault="0093163B" w:rsidP="007C7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915D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Ministru kabineta </w:t>
      </w:r>
      <w:r w:rsidR="00FA0A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noteikumu</w:t>
      </w:r>
      <w:r w:rsidRPr="006915D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projekta</w:t>
      </w:r>
    </w:p>
    <w:p w14:paraId="47C5902B" w14:textId="77777777" w:rsidR="00297062" w:rsidRDefault="00D95179" w:rsidP="0051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179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5140ED" w:rsidRPr="005140ED">
        <w:rPr>
          <w:rFonts w:ascii="Times New Roman" w:eastAsia="Times New Roman" w:hAnsi="Times New Roman" w:cs="Times New Roman"/>
          <w:b/>
          <w:sz w:val="28"/>
          <w:szCs w:val="28"/>
        </w:rPr>
        <w:t xml:space="preserve">Grozījumi Ministru kabineta </w:t>
      </w:r>
      <w:proofErr w:type="gramStart"/>
      <w:r w:rsidR="005140ED" w:rsidRPr="005140ED">
        <w:rPr>
          <w:rFonts w:ascii="Times New Roman" w:eastAsia="Times New Roman" w:hAnsi="Times New Roman" w:cs="Times New Roman"/>
          <w:b/>
          <w:sz w:val="28"/>
          <w:szCs w:val="28"/>
        </w:rPr>
        <w:t>2020.gada</w:t>
      </w:r>
      <w:proofErr w:type="gramEnd"/>
      <w:r w:rsidR="005140ED" w:rsidRPr="005140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09B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140ED" w:rsidRPr="005140E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309B8">
        <w:rPr>
          <w:rFonts w:ascii="Times New Roman" w:eastAsia="Times New Roman" w:hAnsi="Times New Roman" w:cs="Times New Roman"/>
          <w:b/>
          <w:sz w:val="28"/>
          <w:szCs w:val="28"/>
        </w:rPr>
        <w:t>jūnija</w:t>
      </w:r>
      <w:r w:rsidR="005140ED" w:rsidRPr="005140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09B8">
        <w:rPr>
          <w:rFonts w:ascii="Times New Roman" w:eastAsia="Times New Roman" w:hAnsi="Times New Roman" w:cs="Times New Roman"/>
          <w:b/>
          <w:sz w:val="28"/>
          <w:szCs w:val="28"/>
        </w:rPr>
        <w:t xml:space="preserve">noteikumos </w:t>
      </w:r>
      <w:r w:rsidR="005140ED" w:rsidRPr="005140ED">
        <w:rPr>
          <w:rFonts w:ascii="Times New Roman" w:eastAsia="Times New Roman" w:hAnsi="Times New Roman" w:cs="Times New Roman"/>
          <w:b/>
          <w:sz w:val="28"/>
          <w:szCs w:val="28"/>
        </w:rPr>
        <w:t>Nr.</w:t>
      </w:r>
      <w:r w:rsidR="00E309B8">
        <w:rPr>
          <w:rFonts w:ascii="Times New Roman" w:eastAsia="Times New Roman" w:hAnsi="Times New Roman" w:cs="Times New Roman"/>
          <w:b/>
          <w:sz w:val="28"/>
          <w:szCs w:val="28"/>
        </w:rPr>
        <w:t>360</w:t>
      </w:r>
      <w:r w:rsidR="005140ED" w:rsidRPr="005140ED">
        <w:rPr>
          <w:rFonts w:ascii="Times New Roman" w:eastAsia="Times New Roman" w:hAnsi="Times New Roman" w:cs="Times New Roman"/>
          <w:b/>
          <w:sz w:val="28"/>
          <w:szCs w:val="28"/>
        </w:rPr>
        <w:t xml:space="preserve"> „</w:t>
      </w:r>
      <w:r w:rsidR="00E309B8" w:rsidRPr="00E309B8">
        <w:rPr>
          <w:rFonts w:ascii="Times New Roman" w:eastAsia="Times New Roman" w:hAnsi="Times New Roman" w:cs="Times New Roman"/>
          <w:b/>
          <w:sz w:val="28"/>
          <w:szCs w:val="28"/>
        </w:rPr>
        <w:t>Epidemioloģiskās drošības pasākumi Covid-19 infekcijas izplatības ierobežošanai</w:t>
      </w:r>
      <w:r w:rsidRPr="00D95179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FA0A1A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E309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5179">
        <w:rPr>
          <w:rFonts w:ascii="Times New Roman" w:eastAsia="Times New Roman" w:hAnsi="Times New Roman" w:cs="Times New Roman"/>
          <w:b/>
          <w:sz w:val="28"/>
          <w:szCs w:val="28"/>
        </w:rPr>
        <w:t xml:space="preserve">sākotnējās ietekmes novērtējuma </w:t>
      </w:r>
    </w:p>
    <w:p w14:paraId="1C27887D" w14:textId="47DB6BDB" w:rsidR="0093163B" w:rsidRPr="006915D8" w:rsidRDefault="00D95179" w:rsidP="00514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95179">
        <w:rPr>
          <w:rFonts w:ascii="Times New Roman" w:eastAsia="Times New Roman" w:hAnsi="Times New Roman" w:cs="Times New Roman"/>
          <w:b/>
          <w:sz w:val="28"/>
          <w:szCs w:val="28"/>
        </w:rPr>
        <w:t xml:space="preserve">ziņojums </w:t>
      </w:r>
      <w:r w:rsidR="0093163B" w:rsidRPr="006915D8">
        <w:rPr>
          <w:rFonts w:ascii="Times New Roman" w:eastAsia="Times New Roman" w:hAnsi="Times New Roman" w:cs="Times New Roman"/>
          <w:b/>
          <w:sz w:val="28"/>
          <w:szCs w:val="28"/>
        </w:rPr>
        <w:t>(anotācija)</w:t>
      </w:r>
    </w:p>
    <w:p w14:paraId="33ABF528" w14:textId="77777777" w:rsidR="00385FF0" w:rsidRPr="00652978" w:rsidRDefault="00385FF0" w:rsidP="00652978">
      <w:pPr>
        <w:pStyle w:val="Paraststmeklis"/>
        <w:spacing w:before="0" w:beforeAutospacing="0" w:after="0" w:afterAutospacing="0"/>
        <w:rPr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652978" w14:paraId="0EE1F7EF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8DFE3" w14:textId="77777777" w:rsidR="00655F2C" w:rsidRPr="00652978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E5323B" w:rsidRPr="00E4664A" w14:paraId="6B7EEB4A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157F4" w14:textId="77777777" w:rsidR="00FC6EDA" w:rsidRPr="00E4664A" w:rsidRDefault="00665B25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466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B7FB3" w14:textId="698EB2D8" w:rsidR="005950A1" w:rsidRPr="00BE010E" w:rsidRDefault="00D95179" w:rsidP="000A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466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</w:t>
            </w:r>
            <w:r w:rsidR="00FA0A1A" w:rsidRPr="00E466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noteikumu projekta „Grozījumi Ministru kabineta </w:t>
            </w:r>
            <w:proofErr w:type="gramStart"/>
            <w:r w:rsidR="00FA0A1A" w:rsidRPr="00E466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2020.gada</w:t>
            </w:r>
            <w:proofErr w:type="gramEnd"/>
            <w:r w:rsidR="00FA0A1A" w:rsidRPr="00E466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9.jūnija noteikumos Nr.360 „Epidemioloģiskās drošības pasākumi Covid-19 infekcijas izplatības ierobežošanai””</w:t>
            </w:r>
            <w:r w:rsidRPr="00E466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(turpmāk – Projekts) </w:t>
            </w:r>
            <w:r w:rsidR="00E52478" w:rsidRPr="00E466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</w:t>
            </w:r>
            <w:r w:rsidR="00297062" w:rsidRPr="00E466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</w:t>
            </w:r>
            <w:r w:rsidR="00E52478" w:rsidRPr="00E466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ir</w:t>
            </w:r>
            <w:r w:rsidR="00E4664A" w:rsidRPr="00E46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 xml:space="preserve"> </w:t>
            </w:r>
            <w:r w:rsidR="00E4664A" w:rsidRPr="00C551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precizēt epidemioloģiskās drošības pasākumus Covid-19 infekcijas izplatības ierobežošanai attiecībā uz </w:t>
            </w:r>
            <w:r w:rsidR="00191C4E" w:rsidRPr="00C551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bibliotēku, arhīvu, </w:t>
            </w:r>
            <w:r w:rsidR="00E4664A" w:rsidRPr="00C551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muzeju</w:t>
            </w:r>
            <w:r w:rsidR="00F256A3" w:rsidRPr="00C551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</w:t>
            </w:r>
            <w:r w:rsidR="00E34DBB" w:rsidRPr="00C551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muzejiem radniecīgu mākslas un vēstures eksponēšanas vietu</w:t>
            </w:r>
            <w:r w:rsidR="00E34DBB" w:rsidRPr="00C55184" w:rsidDel="00E34D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E34DBB" w:rsidRPr="00C551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individuāliem </w:t>
            </w:r>
            <w:r w:rsidR="00E4664A" w:rsidRPr="00C551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apmeklējumiem</w:t>
            </w:r>
            <w:r w:rsidR="00E34DBB" w:rsidRPr="00C551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iekštelpās</w:t>
            </w:r>
            <w:r w:rsidR="00E4664A" w:rsidRPr="00C551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="00714E5B" w:rsidRPr="00C551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kā arī </w:t>
            </w:r>
            <w:r w:rsidR="009F514A" w:rsidRPr="00C551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uz bibliotēku ārtelpu lasītavu darbību</w:t>
            </w:r>
            <w:r w:rsidR="00714E5B" w:rsidRPr="00C551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7F1559FC" w14:textId="77777777" w:rsidR="00E5323B" w:rsidRPr="00E4664A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4664A" w14:paraId="7521653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A0C29" w14:textId="77777777" w:rsidR="00655F2C" w:rsidRPr="00714E5B" w:rsidRDefault="00E5323B" w:rsidP="0005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714E5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E5323B" w:rsidRPr="00E4664A" w14:paraId="131987F0" w14:textId="77777777" w:rsidTr="00497DA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51DF1" w14:textId="77777777" w:rsidR="00655F2C" w:rsidRPr="00E4664A" w:rsidRDefault="00E5323B" w:rsidP="0005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466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A5F20" w14:textId="2E2BBC67" w:rsidR="00E4664A" w:rsidRPr="00E4664A" w:rsidRDefault="00E5323B" w:rsidP="00E5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66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0076D" w14:textId="5EE77DBA" w:rsidR="00CA45A1" w:rsidRPr="009635DF" w:rsidRDefault="003C5459" w:rsidP="0003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635DF">
              <w:rPr>
                <w:rFonts w:ascii="Times New Roman" w:hAnsi="Times New Roman" w:cs="Times New Roman"/>
                <w:iCs/>
                <w:sz w:val="28"/>
                <w:szCs w:val="28"/>
              </w:rPr>
              <w:t>Projekts sagatavots</w:t>
            </w:r>
            <w:r w:rsidR="007C7E78" w:rsidRPr="009635DF">
              <w:rPr>
                <w:rFonts w:ascii="Times New Roman" w:hAnsi="Times New Roman" w:cs="Times New Roman"/>
                <w:iCs/>
                <w:sz w:val="28"/>
                <w:szCs w:val="28"/>
              </w:rPr>
              <w:t>, pamatojoties uz</w:t>
            </w:r>
            <w:r w:rsidR="003E177C" w:rsidRPr="009635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13FAA" w:rsidRPr="009635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Epidemioloģiskās drošības likuma </w:t>
            </w:r>
            <w:proofErr w:type="gramStart"/>
            <w:r w:rsidR="00213FAA" w:rsidRPr="009635DF">
              <w:rPr>
                <w:rFonts w:ascii="Times New Roman" w:hAnsi="Times New Roman" w:cs="Times New Roman"/>
                <w:iCs/>
                <w:sz w:val="28"/>
                <w:szCs w:val="28"/>
              </w:rPr>
              <w:t>3.panta</w:t>
            </w:r>
            <w:proofErr w:type="gramEnd"/>
            <w:r w:rsidR="00213FAA" w:rsidRPr="009635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otro daļu un Covid-19 infekcijas izplatības pārvaldības likuma 4.panta 1., 2., 3.</w:t>
            </w:r>
            <w:r w:rsidR="00F9602F" w:rsidRPr="009635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213FAA" w:rsidRPr="009635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7.</w:t>
            </w:r>
            <w:r w:rsidR="00F9602F" w:rsidRPr="009635DF">
              <w:rPr>
                <w:rFonts w:ascii="Times New Roman" w:hAnsi="Times New Roman" w:cs="Times New Roman"/>
                <w:iCs/>
                <w:sz w:val="28"/>
                <w:szCs w:val="28"/>
              </w:rPr>
              <w:t>punktu</w:t>
            </w:r>
            <w:r w:rsidR="00743D4B" w:rsidRPr="009635D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E5323B" w:rsidRPr="00E4664A" w14:paraId="62E560FF" w14:textId="77777777" w:rsidTr="00497DA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0C386" w14:textId="77777777" w:rsidR="00655F2C" w:rsidRPr="00E4664A" w:rsidRDefault="00E5323B" w:rsidP="0005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466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A82FF" w14:textId="77777777" w:rsidR="00395641" w:rsidRDefault="00E5323B" w:rsidP="00E54A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466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39A1D8A6" w14:textId="77777777" w:rsidR="00791A50" w:rsidRPr="00791A50" w:rsidRDefault="00791A50" w:rsidP="00791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24D10E2" w14:textId="77777777" w:rsidR="00791A50" w:rsidRPr="00791A50" w:rsidRDefault="00791A50" w:rsidP="00791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195ECFC" w14:textId="77777777" w:rsidR="00791A50" w:rsidRPr="00791A50" w:rsidRDefault="00791A50" w:rsidP="00791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9F6F642" w14:textId="77777777" w:rsidR="00791A50" w:rsidRPr="00791A50" w:rsidRDefault="00791A50" w:rsidP="00791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73AC20B" w14:textId="77777777" w:rsidR="00791A50" w:rsidRPr="00791A50" w:rsidRDefault="00791A50" w:rsidP="00791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72244F6" w14:textId="77777777" w:rsidR="00791A50" w:rsidRPr="00791A50" w:rsidRDefault="00791A50" w:rsidP="00791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23B2177" w14:textId="77777777" w:rsidR="00791A50" w:rsidRDefault="00791A50" w:rsidP="00791A5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47D9D481" w14:textId="58BC7E03" w:rsidR="00791A50" w:rsidRPr="00791A50" w:rsidRDefault="00791A50" w:rsidP="00791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F4D22" w14:textId="48DA1050" w:rsidR="00C144CB" w:rsidRDefault="00743D4B" w:rsidP="00FA0A1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668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Ministru kabineta </w:t>
            </w:r>
            <w:proofErr w:type="gramStart"/>
            <w:r w:rsidRPr="000A668A">
              <w:rPr>
                <w:rFonts w:ascii="Times New Roman" w:hAnsi="Times New Roman" w:cs="Times New Roman"/>
                <w:iCs/>
                <w:sz w:val="28"/>
                <w:szCs w:val="28"/>
              </w:rPr>
              <w:t>2020.gada</w:t>
            </w:r>
            <w:proofErr w:type="gramEnd"/>
            <w:r w:rsidRPr="000A66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9.jūnija noteikum</w:t>
            </w:r>
            <w:r w:rsidR="00B2477F" w:rsidRPr="000A668A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Pr="000A66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Nr.360 „Epidemioloģiskās drošības pasākumi Covid-19 infekcijas izplatības ierobežošanai” (turpmāk – MK noteikumi Nr.360)</w:t>
            </w:r>
            <w:r w:rsidR="00E03607" w:rsidRPr="000A66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nosaka epidemioloģiskās drošības pasākumus, kas veicami, lai ierobežotu Covid-19 infekcijas izplatību.</w:t>
            </w:r>
          </w:p>
          <w:p w14:paraId="40D15F90" w14:textId="1223FB40" w:rsidR="005950A1" w:rsidRPr="005950A1" w:rsidRDefault="00BE010E" w:rsidP="00BE01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Ņemot vērā, ka arī a</w:t>
            </w:r>
            <w:r w:rsidRPr="005950A1">
              <w:rPr>
                <w:rFonts w:ascii="Times New Roman" w:hAnsi="Times New Roman" w:cs="Times New Roman"/>
                <w:iCs/>
                <w:sz w:val="28"/>
                <w:szCs w:val="28"/>
              </w:rPr>
              <w:t>rhīvi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5950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tāpat kā bibliotēkas un muzeji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5950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ir kultūras institūcija</w:t>
            </w:r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Pr="005950A1">
              <w:rPr>
                <w:rFonts w:ascii="Times New Roman" w:hAnsi="Times New Roman" w:cs="Times New Roman"/>
                <w:iCs/>
                <w:sz w:val="28"/>
                <w:szCs w:val="28"/>
              </w:rPr>
              <w:t>, kas glabā un nodrošina kultūras mantojuma pieejamību sabiedrībai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556D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Projekts </w:t>
            </w:r>
            <w:r w:rsidR="005950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paredz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precizēt MK noteikumu Nr.360 </w:t>
            </w:r>
            <w:r w:rsidR="00556DE7" w:rsidRPr="005950A1">
              <w:rPr>
                <w:rFonts w:ascii="Times New Roman" w:hAnsi="Times New Roman" w:cs="Times New Roman"/>
                <w:iCs/>
                <w:sz w:val="28"/>
                <w:szCs w:val="28"/>
              </w:rPr>
              <w:t>2.10.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apakšpunktu</w:t>
            </w:r>
            <w:r w:rsidR="004B2CAD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30B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papildinot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kultūrvietu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uzskaitījum</w:t>
            </w:r>
            <w:r w:rsidR="00930BF7">
              <w:rPr>
                <w:rFonts w:ascii="Times New Roman" w:hAnsi="Times New Roman" w:cs="Times New Roman"/>
                <w:iCs/>
                <w:sz w:val="28"/>
                <w:szCs w:val="28"/>
              </w:rPr>
              <w:t>u ar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950A1" w:rsidRPr="005950A1">
              <w:rPr>
                <w:rFonts w:ascii="Times New Roman" w:hAnsi="Times New Roman" w:cs="Times New Roman"/>
                <w:iCs/>
                <w:sz w:val="28"/>
                <w:szCs w:val="28"/>
              </w:rPr>
              <w:t>arhīv</w:t>
            </w:r>
            <w:r w:rsidR="00930BF7">
              <w:rPr>
                <w:rFonts w:ascii="Times New Roman" w:hAnsi="Times New Roman" w:cs="Times New Roman"/>
                <w:iCs/>
                <w:sz w:val="28"/>
                <w:szCs w:val="28"/>
              </w:rPr>
              <w:t>iem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5950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Vienlaikus, ņemot vērā, ka Projektā iekļautie grozījumi, kas nosaka prasības muzeju individuāliem </w:t>
            </w:r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apmeklējumiem iekštelpās, attiecināmi arī uz </w:t>
            </w:r>
            <w:r w:rsidR="00E34DBB" w:rsidRPr="00E34DBB">
              <w:rPr>
                <w:rFonts w:ascii="Times New Roman" w:hAnsi="Times New Roman" w:cs="Times New Roman"/>
                <w:iCs/>
                <w:sz w:val="28"/>
                <w:szCs w:val="28"/>
              </w:rPr>
              <w:t>muzej</w:t>
            </w:r>
            <w:r w:rsidR="00FF7264">
              <w:rPr>
                <w:rFonts w:ascii="Times New Roman" w:hAnsi="Times New Roman" w:cs="Times New Roman"/>
                <w:iCs/>
                <w:sz w:val="28"/>
                <w:szCs w:val="28"/>
              </w:rPr>
              <w:t>ie</w:t>
            </w:r>
            <w:r w:rsidR="00E34DBB" w:rsidRPr="00E34DBB">
              <w:rPr>
                <w:rFonts w:ascii="Times New Roman" w:hAnsi="Times New Roman" w:cs="Times New Roman"/>
                <w:iCs/>
                <w:sz w:val="28"/>
                <w:szCs w:val="28"/>
              </w:rPr>
              <w:t>m radniecīg</w:t>
            </w:r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>ām</w:t>
            </w:r>
            <w:r w:rsidR="00E34DBB" w:rsidRPr="00E34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mākslas un vēstures eksponēšanas viet</w:t>
            </w:r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ām </w:t>
            </w:r>
            <w:r w:rsidR="00E34DBB" w:rsidRPr="0062314E">
              <w:rPr>
                <w:rFonts w:ascii="Times New Roman" w:hAnsi="Times New Roman" w:cs="Times New Roman"/>
                <w:iCs/>
                <w:sz w:val="28"/>
                <w:szCs w:val="28"/>
              </w:rPr>
              <w:t>(muzejisko priekšmetu krātuv</w:t>
            </w:r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>ēm</w:t>
            </w:r>
            <w:r w:rsidR="00E34DBB" w:rsidRPr="006231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ekspozīcij</w:t>
            </w:r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>ām</w:t>
            </w:r>
            <w:r w:rsidR="00E34DBB" w:rsidRPr="0062314E">
              <w:rPr>
                <w:rFonts w:ascii="Times New Roman" w:hAnsi="Times New Roman" w:cs="Times New Roman"/>
                <w:iCs/>
                <w:sz w:val="28"/>
                <w:szCs w:val="28"/>
              </w:rPr>
              <w:t>, mākslas galerij</w:t>
            </w:r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>ām</w:t>
            </w:r>
            <w:r w:rsidR="00E34DBB" w:rsidRPr="006231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FF72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kultūras centriem, </w:t>
            </w:r>
            <w:r w:rsidR="00E34DBB" w:rsidRPr="0062314E">
              <w:rPr>
                <w:rFonts w:ascii="Times New Roman" w:hAnsi="Times New Roman" w:cs="Times New Roman"/>
                <w:iCs/>
                <w:sz w:val="28"/>
                <w:szCs w:val="28"/>
              </w:rPr>
              <w:t>piemiņas viet</w:t>
            </w:r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>ām</w:t>
            </w:r>
            <w:r w:rsidR="00FF72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u.c. </w:t>
            </w:r>
            <w:proofErr w:type="spellStart"/>
            <w:r w:rsidR="00FF7264">
              <w:rPr>
                <w:rFonts w:ascii="Times New Roman" w:hAnsi="Times New Roman" w:cs="Times New Roman"/>
                <w:iCs/>
                <w:sz w:val="28"/>
                <w:szCs w:val="28"/>
              </w:rPr>
              <w:t>kultūrvietām</w:t>
            </w:r>
            <w:proofErr w:type="spellEnd"/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E34DBB" w:rsidRPr="0062314E">
              <w:rPr>
                <w:rFonts w:ascii="Times New Roman" w:hAnsi="Times New Roman" w:cs="Times New Roman"/>
                <w:iCs/>
                <w:sz w:val="28"/>
                <w:szCs w:val="28"/>
              </w:rPr>
              <w:t>kur</w:t>
            </w:r>
            <w:r w:rsidR="00FF7264"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="00E34DBB" w:rsidRPr="006231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F72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veido un piedāvā sabiedrībai mākslas un vēstures </w:t>
            </w:r>
            <w:r w:rsidR="00E34DBB" w:rsidRPr="0062314E">
              <w:rPr>
                <w:rFonts w:ascii="Times New Roman" w:hAnsi="Times New Roman" w:cs="Times New Roman"/>
                <w:iCs/>
                <w:sz w:val="28"/>
                <w:szCs w:val="28"/>
              </w:rPr>
              <w:t>ekspozīcij</w:t>
            </w:r>
            <w:r w:rsidR="00FF7264"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="00E34DBB" w:rsidRPr="006231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izstā</w:t>
            </w:r>
            <w:r w:rsidR="00FF7264">
              <w:rPr>
                <w:rFonts w:ascii="Times New Roman" w:hAnsi="Times New Roman" w:cs="Times New Roman"/>
                <w:iCs/>
                <w:sz w:val="28"/>
                <w:szCs w:val="28"/>
              </w:rPr>
              <w:t>des)</w:t>
            </w:r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Projekts paredz MK noteikumu Nr.360 </w:t>
            </w:r>
            <w:r w:rsidR="00E34DBB" w:rsidRPr="005950A1">
              <w:rPr>
                <w:rFonts w:ascii="Times New Roman" w:hAnsi="Times New Roman" w:cs="Times New Roman"/>
                <w:iCs/>
                <w:sz w:val="28"/>
                <w:szCs w:val="28"/>
              </w:rPr>
              <w:t>2.10.</w:t>
            </w:r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apakšpunktā sniegto </w:t>
            </w:r>
            <w:proofErr w:type="spellStart"/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>kultūrvietu</w:t>
            </w:r>
            <w:proofErr w:type="spellEnd"/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uzskaitījumu papildināt ar </w:t>
            </w:r>
            <w:r w:rsidR="00E34DBB" w:rsidRPr="00E34DBB">
              <w:rPr>
                <w:rFonts w:ascii="Times New Roman" w:hAnsi="Times New Roman" w:cs="Times New Roman"/>
                <w:iCs/>
                <w:sz w:val="28"/>
                <w:szCs w:val="28"/>
              </w:rPr>
              <w:t>muzejam radniecīg</w:t>
            </w:r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>ām</w:t>
            </w:r>
            <w:r w:rsidR="00E34DBB" w:rsidRPr="00E34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mākslas un vēstures eksponēšanas viet</w:t>
            </w:r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ām. </w:t>
            </w:r>
          </w:p>
          <w:p w14:paraId="1A644A1E" w14:textId="63DCEC51" w:rsidR="000E4B02" w:rsidRPr="00D4245B" w:rsidRDefault="000E4B02" w:rsidP="000E4B0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Saskaņā ar</w:t>
            </w:r>
            <w:r w:rsidR="000A66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Ministru kabineta </w:t>
            </w:r>
            <w:proofErr w:type="gramStart"/>
            <w:r w:rsidR="00930BF7">
              <w:rPr>
                <w:rFonts w:ascii="Times New Roman" w:hAnsi="Times New Roman" w:cs="Times New Roman"/>
                <w:iCs/>
                <w:sz w:val="28"/>
                <w:szCs w:val="28"/>
              </w:rPr>
              <w:t>2021.gada</w:t>
            </w:r>
            <w:proofErr w:type="gramEnd"/>
            <w:r w:rsidR="00930B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20.aprīļa </w:t>
            </w:r>
            <w:r w:rsidR="000A66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noteikumiem Nr.243 </w:t>
            </w:r>
            <w:r w:rsidR="000A668A" w:rsidRPr="00005C6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„Grozījumi Ministru kabineta 2020.gada 9.jūnija noteikumos Nr.360 „Epidemioloģiskās drošības pasākumi Covid-19 infekcijas izplatības ierobežošanai””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tika uzsākti epidemioloģiski drošu kultūras norišu </w:t>
            </w:r>
            <w:proofErr w:type="spellStart"/>
            <w:r w:rsidR="00930BF7" w:rsidRPr="00930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izmēģinājumprojekt</w:t>
            </w:r>
            <w:r w:rsidR="00930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proofErr w:type="spellEnd"/>
            <w:r w:rsidR="00930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pilotprojekti</w:t>
            </w:r>
            <w:r w:rsidR="00930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Pr="000E4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kuru organizēšana ir saskaņota ar Kultūras ministriju un Veselības ministriju un kuru norises epidemioloģiskās drošības prasības ir saskaņojis Slimību profilakses un kontroles centrs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 </w:t>
            </w:r>
            <w:r w:rsidR="009B3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Šo </w:t>
            </w:r>
            <w:proofErr w:type="spellStart"/>
            <w:r w:rsidR="00930BF7" w:rsidRPr="00930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izmēģinājumprojekt</w:t>
            </w:r>
            <w:r w:rsidR="00930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</w:t>
            </w:r>
            <w:proofErr w:type="spellEnd"/>
            <w:r w:rsidR="00930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="009B3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ilotprojektu</w:t>
            </w:r>
            <w:r w:rsidR="00930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mērķis </w:t>
            </w:r>
            <w:r w:rsidR="009B385E">
              <w:rPr>
                <w:rFonts w:ascii="Times New Roman" w:hAnsi="Times New Roman" w:cs="Times New Roman"/>
                <w:sz w:val="28"/>
                <w:szCs w:val="28"/>
              </w:rPr>
              <w:t xml:space="preserve">ir </w:t>
            </w:r>
            <w:r w:rsidRPr="00D4245B">
              <w:rPr>
                <w:rFonts w:ascii="Times New Roman" w:hAnsi="Times New Roman" w:cs="Times New Roman"/>
                <w:sz w:val="28"/>
                <w:szCs w:val="28"/>
              </w:rPr>
              <w:t>rast pārliecību par iespēju nodrošināt sabiedrībai epidemioloģiski drošas kultūras norises</w:t>
            </w:r>
            <w:r w:rsidR="009B385E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r w:rsidRPr="00D4245B">
              <w:rPr>
                <w:rFonts w:ascii="Times New Roman" w:hAnsi="Times New Roman" w:cs="Times New Roman"/>
                <w:sz w:val="28"/>
                <w:szCs w:val="28"/>
              </w:rPr>
              <w:t xml:space="preserve">izstrādāt katrai kultūras nozarei piemērotus darbības atsākšanas nosacījumus, balstoties </w:t>
            </w:r>
            <w:r w:rsidR="009B385E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proofErr w:type="spellStart"/>
            <w:r w:rsidR="00930BF7" w:rsidRPr="00930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izmēģinājumprojekt</w:t>
            </w:r>
            <w:r w:rsidR="00930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</w:t>
            </w:r>
            <w:proofErr w:type="spellEnd"/>
            <w:r w:rsidR="00930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930B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385E">
              <w:rPr>
                <w:rFonts w:ascii="Times New Roman" w:hAnsi="Times New Roman" w:cs="Times New Roman"/>
                <w:sz w:val="28"/>
                <w:szCs w:val="28"/>
              </w:rPr>
              <w:t>pilotprojektu</w:t>
            </w:r>
            <w:r w:rsidR="00930B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385E">
              <w:rPr>
                <w:rFonts w:ascii="Times New Roman" w:hAnsi="Times New Roman" w:cs="Times New Roman"/>
                <w:sz w:val="28"/>
                <w:szCs w:val="28"/>
              </w:rPr>
              <w:t xml:space="preserve"> rezultātā iegūtajiem secinājumiem</w:t>
            </w:r>
            <w:r w:rsidRPr="00D42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C67985" w14:textId="061801A0" w:rsidR="00DB264D" w:rsidRDefault="009B385E" w:rsidP="000E4B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Īstenojot </w:t>
            </w:r>
            <w:r w:rsidR="000E4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Latvijas Nacionālā </w:t>
            </w:r>
            <w:r w:rsidR="00F960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</w:t>
            </w:r>
            <w:r w:rsidR="000E4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ākslas muzeja</w:t>
            </w:r>
            <w:r w:rsidR="009323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930BF7" w:rsidRPr="00930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izmēģinājumprojekt</w:t>
            </w:r>
            <w:r w:rsidR="00930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</w:t>
            </w:r>
            <w:proofErr w:type="spellEnd"/>
            <w:r w:rsidR="00930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="000E4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pilotprojekt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</w:t>
            </w:r>
            <w:r w:rsidR="00930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="000E4B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kurā tika </w:t>
            </w:r>
            <w:r w:rsidR="000E4B02" w:rsidRPr="00D4245B">
              <w:rPr>
                <w:rFonts w:ascii="Times New Roman" w:hAnsi="Times New Roman" w:cs="Times New Roman"/>
                <w:sz w:val="28"/>
                <w:szCs w:val="28"/>
              </w:rPr>
              <w:t>organizēt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0E4B02" w:rsidRPr="00D4245B">
              <w:rPr>
                <w:rFonts w:ascii="Times New Roman" w:hAnsi="Times New Roman" w:cs="Times New Roman"/>
                <w:sz w:val="28"/>
                <w:szCs w:val="28"/>
              </w:rPr>
              <w:t xml:space="preserve"> ierobežota apmeklētāju skaita vienvirziena plūsm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0E4B02" w:rsidRPr="00D4245B">
              <w:rPr>
                <w:rFonts w:ascii="Times New Roman" w:hAnsi="Times New Roman" w:cs="Times New Roman"/>
                <w:sz w:val="28"/>
                <w:szCs w:val="28"/>
              </w:rPr>
              <w:t xml:space="preserve"> Latvijas Nacionālā mākslas muzeja galvenajā ēkā izstādē „Nepieradinātās dvēseles. Simbolisms Baltijas valstu mākslā”</w:t>
            </w:r>
            <w:r w:rsidR="000E4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31C">
              <w:rPr>
                <w:rFonts w:ascii="Times New Roman" w:hAnsi="Times New Roman" w:cs="Times New Roman"/>
                <w:sz w:val="28"/>
                <w:szCs w:val="28"/>
              </w:rPr>
              <w:t xml:space="preserve">(turpmāk – Pilotprojekts) </w:t>
            </w:r>
            <w:r w:rsidR="0093231C" w:rsidRPr="0093231C">
              <w:rPr>
                <w:rFonts w:ascii="Times New Roman" w:hAnsi="Times New Roman" w:cs="Times New Roman"/>
                <w:sz w:val="28"/>
                <w:szCs w:val="28"/>
              </w:rPr>
              <w:t xml:space="preserve">no </w:t>
            </w:r>
            <w:proofErr w:type="gramStart"/>
            <w:r w:rsidR="00D1630D">
              <w:rPr>
                <w:rFonts w:ascii="Times New Roman" w:hAnsi="Times New Roman" w:cs="Times New Roman"/>
                <w:sz w:val="28"/>
                <w:szCs w:val="28"/>
              </w:rPr>
              <w:t>2021.gada</w:t>
            </w:r>
            <w:proofErr w:type="gramEnd"/>
            <w:r w:rsidR="0093231C" w:rsidRPr="0093231C">
              <w:rPr>
                <w:rFonts w:ascii="Times New Roman" w:hAnsi="Times New Roman" w:cs="Times New Roman"/>
                <w:sz w:val="28"/>
                <w:szCs w:val="28"/>
              </w:rPr>
              <w:t xml:space="preserve"> 21.aprīļa līdz 4.maijam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tika secināts, ka</w:t>
            </w:r>
            <w:r w:rsidR="00DB26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BA32F00" w14:textId="4CA5F4A4" w:rsidR="000E4B02" w:rsidRPr="003F7B02" w:rsidRDefault="009542AE" w:rsidP="003F7B02">
            <w:pPr>
              <w:pStyle w:val="Sarakstarindkop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B02">
              <w:rPr>
                <w:rFonts w:ascii="Times New Roman" w:hAnsi="Times New Roman"/>
                <w:sz w:val="28"/>
                <w:szCs w:val="28"/>
              </w:rPr>
              <w:t>veicot apmeklējuma laika iepriekšēju rezervēšanu</w:t>
            </w:r>
            <w:r w:rsidR="00930BF7">
              <w:rPr>
                <w:rFonts w:ascii="Times New Roman" w:hAnsi="Times New Roman"/>
                <w:sz w:val="28"/>
                <w:szCs w:val="28"/>
              </w:rPr>
              <w:t>,</w:t>
            </w:r>
            <w:r w:rsidRPr="003F7B02">
              <w:rPr>
                <w:rFonts w:ascii="Times New Roman" w:hAnsi="Times New Roman"/>
                <w:sz w:val="28"/>
                <w:szCs w:val="28"/>
              </w:rPr>
              <w:t xml:space="preserve"> ir iespējams </w:t>
            </w:r>
            <w:r w:rsidR="00DB264D" w:rsidRPr="003F7B02">
              <w:rPr>
                <w:rFonts w:ascii="Times New Roman" w:hAnsi="Times New Roman"/>
                <w:sz w:val="28"/>
                <w:szCs w:val="28"/>
              </w:rPr>
              <w:t xml:space="preserve">nodrošināt </w:t>
            </w:r>
            <w:r w:rsidR="00DB264D" w:rsidRPr="003F7B02">
              <w:rPr>
                <w:rFonts w:ascii="Times New Roman" w:hAnsi="Times New Roman"/>
                <w:sz w:val="28"/>
                <w:szCs w:val="28"/>
              </w:rPr>
              <w:lastRenderedPageBreak/>
              <w:t>vienmērīgu apmeklētāju plūsmu</w:t>
            </w:r>
            <w:r w:rsidRPr="003F7B02">
              <w:rPr>
                <w:rFonts w:ascii="Times New Roman" w:hAnsi="Times New Roman"/>
                <w:sz w:val="28"/>
                <w:szCs w:val="28"/>
              </w:rPr>
              <w:t>; vienlaikus Latvijas muzejos nepieciešamība pēc apmeklējuma laika iepriekšējas rezervācijas pastāv tikai gadījumos, kad prognozējama īpaši augsta apmeklētāju interese, piemēram, nedēļas nogalēs, konkrētos pasākumos vai vietās ar ierobežotu ietilpību;</w:t>
            </w:r>
          </w:p>
          <w:p w14:paraId="4700E3E8" w14:textId="15A7146B" w:rsidR="00DB264D" w:rsidRPr="00DB264D" w:rsidRDefault="00DB264D" w:rsidP="00E454CD">
            <w:pPr>
              <w:pStyle w:val="Sarakstarindkop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64D">
              <w:rPr>
                <w:rFonts w:ascii="Times New Roman" w:hAnsi="Times New Roman"/>
                <w:sz w:val="28"/>
                <w:szCs w:val="28"/>
              </w:rPr>
              <w:t>25</w:t>
            </w:r>
            <w:r w:rsidR="00930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64D">
              <w:rPr>
                <w:rFonts w:ascii="Times New Roman" w:hAnsi="Times New Roman"/>
                <w:sz w:val="28"/>
                <w:szCs w:val="28"/>
              </w:rPr>
              <w:t>m</w:t>
            </w:r>
            <w:r w:rsidRPr="0090119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B264D">
              <w:rPr>
                <w:rFonts w:ascii="Times New Roman" w:hAnsi="Times New Roman"/>
                <w:sz w:val="28"/>
                <w:szCs w:val="28"/>
              </w:rPr>
              <w:t xml:space="preserve"> vienam </w:t>
            </w:r>
            <w:r w:rsidR="009542AE">
              <w:rPr>
                <w:rFonts w:ascii="Times New Roman" w:hAnsi="Times New Roman"/>
                <w:sz w:val="28"/>
                <w:szCs w:val="28"/>
              </w:rPr>
              <w:t xml:space="preserve">muzeja </w:t>
            </w:r>
            <w:r w:rsidRPr="00DB264D">
              <w:rPr>
                <w:rFonts w:ascii="Times New Roman" w:hAnsi="Times New Roman"/>
                <w:sz w:val="28"/>
                <w:szCs w:val="28"/>
              </w:rPr>
              <w:t xml:space="preserve">apmeklētājam ir pietiekošs rādītājs, lai </w:t>
            </w:r>
            <w:r w:rsidR="009542AE">
              <w:rPr>
                <w:rFonts w:ascii="Times New Roman" w:hAnsi="Times New Roman"/>
                <w:sz w:val="28"/>
                <w:szCs w:val="28"/>
              </w:rPr>
              <w:t xml:space="preserve">nodrošinātu vienmērīgu </w:t>
            </w:r>
            <w:r w:rsidRPr="00DB264D">
              <w:rPr>
                <w:rFonts w:ascii="Times New Roman" w:hAnsi="Times New Roman"/>
                <w:sz w:val="28"/>
                <w:szCs w:val="28"/>
              </w:rPr>
              <w:t xml:space="preserve">apmeklētāju </w:t>
            </w:r>
            <w:r w:rsidR="009542AE">
              <w:rPr>
                <w:rFonts w:ascii="Times New Roman" w:hAnsi="Times New Roman"/>
                <w:sz w:val="28"/>
                <w:szCs w:val="28"/>
              </w:rPr>
              <w:t xml:space="preserve">izkliedi </w:t>
            </w:r>
            <w:r w:rsidRPr="00DB264D">
              <w:rPr>
                <w:rFonts w:ascii="Times New Roman" w:hAnsi="Times New Roman"/>
                <w:sz w:val="28"/>
                <w:szCs w:val="28"/>
              </w:rPr>
              <w:t>muzejā un to nav nepieciešams papildināt ar telpas procentuālā aizpildījuma ierobežojumu;</w:t>
            </w:r>
          </w:p>
          <w:p w14:paraId="798D39F0" w14:textId="39735CEA" w:rsidR="00DB264D" w:rsidRPr="00DB264D" w:rsidRDefault="00DB264D" w:rsidP="00E454CD">
            <w:pPr>
              <w:pStyle w:val="Sarakstarindkop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64D">
              <w:rPr>
                <w:rFonts w:ascii="Times New Roman" w:hAnsi="Times New Roman"/>
                <w:sz w:val="28"/>
                <w:szCs w:val="28"/>
              </w:rPr>
              <w:t xml:space="preserve">apmeklētājiem būtiski drošības pasākumi muzejā ir distancēšanās iespējas, </w:t>
            </w:r>
            <w:r w:rsidR="009542AE">
              <w:rPr>
                <w:rFonts w:ascii="Times New Roman" w:hAnsi="Times New Roman"/>
                <w:sz w:val="28"/>
                <w:szCs w:val="28"/>
              </w:rPr>
              <w:t xml:space="preserve">apmeklētāju </w:t>
            </w:r>
            <w:r w:rsidRPr="00DB264D">
              <w:rPr>
                <w:rFonts w:ascii="Times New Roman" w:hAnsi="Times New Roman"/>
                <w:sz w:val="28"/>
                <w:szCs w:val="28"/>
              </w:rPr>
              <w:t>plūsmas kontrole, dezinfekcijas līdzekļu pieejamība un gaisa kvalitātes nodrošināšana un kontrole</w:t>
            </w:r>
            <w:r w:rsidR="009542A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DB264D">
              <w:rPr>
                <w:rFonts w:ascii="Times New Roman" w:hAnsi="Times New Roman"/>
                <w:sz w:val="28"/>
                <w:szCs w:val="28"/>
              </w:rPr>
              <w:t xml:space="preserve">muzejiem ir nepieciešams </w:t>
            </w:r>
            <w:r w:rsidR="009542AE">
              <w:rPr>
                <w:rFonts w:ascii="Times New Roman" w:hAnsi="Times New Roman"/>
                <w:sz w:val="28"/>
                <w:szCs w:val="28"/>
              </w:rPr>
              <w:t xml:space="preserve">konsekventi plānot un īstenot šos drošības pasākumus un </w:t>
            </w:r>
            <w:r w:rsidRPr="00DB264D">
              <w:rPr>
                <w:rFonts w:ascii="Times New Roman" w:hAnsi="Times New Roman"/>
                <w:sz w:val="28"/>
                <w:szCs w:val="28"/>
              </w:rPr>
              <w:t>to izpildi komunicēt apmeklētājiem;</w:t>
            </w:r>
          </w:p>
          <w:p w14:paraId="0F6DDF44" w14:textId="6DE00BBA" w:rsidR="00DB264D" w:rsidRPr="00DB264D" w:rsidRDefault="009542AE" w:rsidP="00E454CD">
            <w:pPr>
              <w:pStyle w:val="Sarakstarindkop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muzeja </w:t>
            </w:r>
            <w:r w:rsidR="00DB264D" w:rsidRPr="00DB264D">
              <w:rPr>
                <w:rFonts w:ascii="Times New Roman" w:hAnsi="Times New Roman"/>
                <w:sz w:val="28"/>
                <w:szCs w:val="28"/>
              </w:rPr>
              <w:t xml:space="preserve">darbinieku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regulāra </w:t>
            </w:r>
            <w:r w:rsidR="00DB264D" w:rsidRPr="00DB264D">
              <w:rPr>
                <w:rFonts w:ascii="Times New Roman" w:hAnsi="Times New Roman"/>
                <w:sz w:val="28"/>
                <w:szCs w:val="28"/>
              </w:rPr>
              <w:t>testēšana vairo drošības sajūtu muzeja darba vidē;</w:t>
            </w:r>
          </w:p>
          <w:p w14:paraId="3384E5CF" w14:textId="2D62C208" w:rsidR="00DB264D" w:rsidRPr="00DB264D" w:rsidRDefault="00DB264D" w:rsidP="00E454CD">
            <w:pPr>
              <w:pStyle w:val="Sarakstarindkop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64D">
              <w:rPr>
                <w:rFonts w:ascii="Times New Roman" w:hAnsi="Times New Roman"/>
                <w:sz w:val="28"/>
                <w:szCs w:val="28"/>
              </w:rPr>
              <w:t xml:space="preserve">nepārvērtējama nozīme </w:t>
            </w:r>
            <w:r w:rsidR="00B96171">
              <w:rPr>
                <w:rFonts w:ascii="Times New Roman" w:hAnsi="Times New Roman"/>
                <w:sz w:val="28"/>
                <w:szCs w:val="28"/>
              </w:rPr>
              <w:t>P</w:t>
            </w:r>
            <w:r w:rsidR="00B96171" w:rsidRPr="00DB264D">
              <w:rPr>
                <w:rFonts w:ascii="Times New Roman" w:hAnsi="Times New Roman"/>
                <w:sz w:val="28"/>
                <w:szCs w:val="28"/>
              </w:rPr>
              <w:t xml:space="preserve">ilotprojekta </w:t>
            </w:r>
            <w:r w:rsidRPr="00DB264D">
              <w:rPr>
                <w:rFonts w:ascii="Times New Roman" w:hAnsi="Times New Roman"/>
                <w:sz w:val="28"/>
                <w:szCs w:val="28"/>
              </w:rPr>
              <w:t>īstenošanā bija rūpīgi plānotam komunikācijas darbam, t</w:t>
            </w:r>
            <w:r w:rsidR="00D1630D">
              <w:rPr>
                <w:rFonts w:ascii="Times New Roman" w:hAnsi="Times New Roman"/>
                <w:sz w:val="28"/>
                <w:szCs w:val="28"/>
              </w:rPr>
              <w:t>ai skaitā</w:t>
            </w:r>
            <w:r w:rsidRPr="00DB264D">
              <w:rPr>
                <w:rFonts w:ascii="Times New Roman" w:hAnsi="Times New Roman"/>
                <w:sz w:val="28"/>
                <w:szCs w:val="28"/>
              </w:rPr>
              <w:t xml:space="preserve"> skaidrai vizuālajai komunikācijai muzeja vidē.</w:t>
            </w:r>
          </w:p>
          <w:p w14:paraId="6A1F6639" w14:textId="6A8B42D5" w:rsidR="00DB264D" w:rsidRDefault="009651C8" w:rsidP="009D2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r w:rsidR="00DB264D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>ilotproje</w:t>
            </w:r>
            <w:r w:rsidR="00976AAB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>k</w:t>
            </w:r>
            <w:r w:rsidR="00DB264D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ta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ietvaros </w:t>
            </w:r>
            <w:r w:rsidR="00FA7FFB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tika veikta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apmeklētāju </w:t>
            </w:r>
            <w:r w:rsidR="00FA7FFB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aptauja,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FA7FFB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>aņem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ot </w:t>
            </w:r>
            <w:r w:rsidR="00FA7FFB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>789 atbildes.</w:t>
            </w:r>
            <w:r w:rsidR="00DB264D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</w:t>
            </w:r>
            <w:r w:rsidR="00DB264D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opumā apmeklētāji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atzina, ka apmeklējuma laikā </w:t>
            </w:r>
            <w:r w:rsidR="00DB264D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>jutušies droši, atzinīgi vērtē</w:t>
            </w:r>
            <w:r w:rsidR="00976AAB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>ts</w:t>
            </w:r>
            <w:r w:rsidR="00DB264D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personāla darb</w:t>
            </w:r>
            <w:r w:rsidR="00976AAB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DB264D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76AAB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>izteikta</w:t>
            </w:r>
            <w:r w:rsidR="00DB264D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vēlm</w:t>
            </w:r>
            <w:r w:rsidR="00976AAB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>e</w:t>
            </w:r>
            <w:r w:rsidR="00DB264D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76AAB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atkārtoti </w:t>
            </w:r>
            <w:r w:rsidR="00DB264D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apmeklēt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muzeju</w:t>
            </w:r>
            <w:r w:rsidR="00DB264D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ja tiktu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ievēroti </w:t>
            </w:r>
            <w:proofErr w:type="spellStart"/>
            <w:r w:rsidR="00930BF7" w:rsidRPr="00930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izmēģinājumprojekt</w:t>
            </w:r>
            <w:r w:rsidR="00930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</w:t>
            </w:r>
            <w:proofErr w:type="spellEnd"/>
            <w:r w:rsidR="00930B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pilotprojekta</w:t>
            </w:r>
            <w:r w:rsidR="00930BF7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B264D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>drošības pasākumi</w:t>
            </w:r>
            <w:r w:rsidR="00FA7FFB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7B8FDF49" w14:textId="16DBDFAA" w:rsidR="006258F7" w:rsidRPr="009542AE" w:rsidRDefault="006258F7" w:rsidP="006258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Ministru kabineta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2021.gada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26.marta sēdē (prot. Nr.30 </w:t>
            </w:r>
            <w:r w:rsidRPr="00CF1040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1.§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) tika izskatīta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prezentācija </w:t>
            </w:r>
            <w:r w:rsidRPr="009D2DF0">
              <w:rPr>
                <w:rFonts w:ascii="Times New Roman" w:hAnsi="Times New Roman" w:cs="Times New Roman"/>
                <w:iCs/>
                <w:sz w:val="28"/>
                <w:szCs w:val="28"/>
              </w:rPr>
              <w:t>Covid-19 izplatību ierobežojošo pasākumu pārskatīšanai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Pr="009D2DF0">
              <w:rPr>
                <w:rFonts w:ascii="Times New Roman" w:hAnsi="Times New Roman" w:cs="Times New Roman"/>
                <w:iCs/>
                <w:sz w:val="28"/>
                <w:szCs w:val="28"/>
              </w:rPr>
              <w:t>erobežojošo pasākumu pārskatīšana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 otrajā solī,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saslimstības </w:t>
            </w:r>
            <w:r w:rsidRPr="006258F7">
              <w:rPr>
                <w:rFonts w:ascii="Times New Roman" w:hAnsi="Times New Roman" w:cs="Times New Roman"/>
                <w:iCs/>
                <w:sz w:val="28"/>
                <w:szCs w:val="28"/>
              </w:rPr>
              <w:t>14 dienu kumulatīva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jam</w:t>
            </w:r>
            <w:r w:rsidRPr="006258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rādītājam </w:t>
            </w:r>
            <w:r w:rsidRPr="006258F7">
              <w:rPr>
                <w:rFonts w:ascii="Times New Roman" w:hAnsi="Times New Roman" w:cs="Times New Roman"/>
                <w:iCs/>
                <w:sz w:val="28"/>
                <w:szCs w:val="28"/>
              </w:rPr>
              <w:t>uz 100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6258F7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258F7">
              <w:rPr>
                <w:rFonts w:ascii="Times New Roman" w:hAnsi="Times New Roman" w:cs="Times New Roman"/>
                <w:iCs/>
                <w:sz w:val="28"/>
                <w:szCs w:val="28"/>
              </w:rPr>
              <w:t>iedz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īvotājiem sasniedzot </w:t>
            </w:r>
            <w:r w:rsidRPr="006258F7">
              <w:rPr>
                <w:rFonts w:ascii="Times New Roman" w:hAnsi="Times New Roman" w:cs="Times New Roman"/>
                <w:iCs/>
                <w:sz w:val="28"/>
                <w:szCs w:val="28"/>
              </w:rPr>
              <w:t>320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kā viens no pārskatāmajiem pasākumiem paredzēta iespēja individuāli apmeklēt bibliotēkas, muzejus un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kultūrvietas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nodrošinot 25 m</w:t>
            </w:r>
            <w:r w:rsidRPr="00A32E15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telpas katram apmeklētājam. Saskaņā ar ekspertu viedokli par sagatavoto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prezentāciju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="001C5AEF">
              <w:rPr>
                <w:rFonts w:ascii="Times New Roman" w:hAnsi="Times New Roman" w:cs="Times New Roman"/>
                <w:iCs/>
                <w:sz w:val="28"/>
                <w:szCs w:val="28"/>
              </w:rPr>
              <w:t>prezentācijas 1.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pielikums)</w:t>
            </w:r>
            <w:r w:rsidR="001C5A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bibliotēku, muzeju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kultūrvietu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individuāli apmeklējami būtu atļaujami ar nosacījumu, ka tiek ievērots </w:t>
            </w:r>
            <w:r w:rsidRPr="00791A50">
              <w:rPr>
                <w:rFonts w:ascii="Times New Roman" w:hAnsi="Times New Roman" w:cs="Times New Roman"/>
                <w:sz w:val="28"/>
                <w:szCs w:val="28"/>
              </w:rPr>
              <w:t>skaidr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791A50">
              <w:rPr>
                <w:rFonts w:ascii="Times New Roman" w:hAnsi="Times New Roman" w:cs="Times New Roman"/>
                <w:sz w:val="28"/>
                <w:szCs w:val="28"/>
              </w:rPr>
              <w:t xml:space="preserve"> drošība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791A50">
              <w:rPr>
                <w:rFonts w:ascii="Times New Roman" w:hAnsi="Times New Roman" w:cs="Times New Roman"/>
                <w:sz w:val="28"/>
                <w:szCs w:val="28"/>
              </w:rPr>
              <w:t xml:space="preserve"> protokol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791A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tai skaitā veicot </w:t>
            </w:r>
            <w:r w:rsidRPr="00791A50">
              <w:rPr>
                <w:rFonts w:ascii="Times New Roman" w:hAnsi="Times New Roman" w:cs="Times New Roman"/>
                <w:sz w:val="28"/>
                <w:szCs w:val="28"/>
              </w:rPr>
              <w:t>iepriekšēju pierakstu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aizpildot </w:t>
            </w:r>
            <w:r w:rsidRPr="00791A50">
              <w:rPr>
                <w:rFonts w:ascii="Times New Roman" w:hAnsi="Times New Roman" w:cs="Times New Roman"/>
                <w:sz w:val="28"/>
                <w:szCs w:val="28"/>
              </w:rPr>
              <w:t>anket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par apmeklējumu, kā arī </w:t>
            </w:r>
            <w:r w:rsidRPr="00791A50">
              <w:rPr>
                <w:rFonts w:ascii="Times New Roman" w:hAnsi="Times New Roman" w:cs="Times New Roman"/>
                <w:sz w:val="28"/>
                <w:szCs w:val="28"/>
              </w:rPr>
              <w:t xml:space="preserve">uzraugot mobilitātes datus par lielu objektu apmeklēšanu. </w:t>
            </w:r>
          </w:p>
          <w:p w14:paraId="28FB4B6A" w14:textId="4DEF310A" w:rsidR="0062314E" w:rsidRPr="0062314E" w:rsidRDefault="00DB264D" w:rsidP="00CF1040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Ņemot vērā </w:t>
            </w:r>
            <w:r w:rsidR="00D1630D"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r w:rsidR="00D1630D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ilotprojektā </w:t>
            </w:r>
            <w:r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>gūto pieredzi,</w:t>
            </w:r>
            <w:r w:rsidR="009651C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D65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Ministru kabineta </w:t>
            </w:r>
            <w:proofErr w:type="gramStart"/>
            <w:r w:rsidR="001C5AEF">
              <w:rPr>
                <w:rFonts w:ascii="Times New Roman" w:hAnsi="Times New Roman" w:cs="Times New Roman"/>
                <w:iCs/>
                <w:sz w:val="28"/>
                <w:szCs w:val="28"/>
              </w:rPr>
              <w:t>2021.gada</w:t>
            </w:r>
            <w:proofErr w:type="gramEnd"/>
            <w:r w:rsidR="001C5A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26.marta </w:t>
            </w:r>
            <w:r w:rsidR="001D65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sēdē lemto, kā arī to, ka 2021.gada 30.maijā saslimstības </w:t>
            </w:r>
            <w:r w:rsidR="001D65F3" w:rsidRPr="006258F7">
              <w:rPr>
                <w:rFonts w:ascii="Times New Roman" w:hAnsi="Times New Roman" w:cs="Times New Roman"/>
                <w:iCs/>
                <w:sz w:val="28"/>
                <w:szCs w:val="28"/>
              </w:rPr>
              <w:t>14 dienu kumulatīva</w:t>
            </w:r>
            <w:r w:rsidR="001D65F3">
              <w:rPr>
                <w:rFonts w:ascii="Times New Roman" w:hAnsi="Times New Roman" w:cs="Times New Roman"/>
                <w:iCs/>
                <w:sz w:val="28"/>
                <w:szCs w:val="28"/>
              </w:rPr>
              <w:t>is</w:t>
            </w:r>
            <w:r w:rsidR="001D65F3" w:rsidRPr="006258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D65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rādītājs </w:t>
            </w:r>
            <w:r w:rsidR="001D65F3" w:rsidRPr="006258F7">
              <w:rPr>
                <w:rFonts w:ascii="Times New Roman" w:hAnsi="Times New Roman" w:cs="Times New Roman"/>
                <w:iCs/>
                <w:sz w:val="28"/>
                <w:szCs w:val="28"/>
              </w:rPr>
              <w:t>uz 100</w:t>
            </w:r>
            <w:r w:rsidR="001D65F3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1D65F3" w:rsidRPr="006258F7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  <w:r w:rsidR="001D65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D65F3" w:rsidRPr="006258F7">
              <w:rPr>
                <w:rFonts w:ascii="Times New Roman" w:hAnsi="Times New Roman" w:cs="Times New Roman"/>
                <w:iCs/>
                <w:sz w:val="28"/>
                <w:szCs w:val="28"/>
              </w:rPr>
              <w:t>iedz</w:t>
            </w:r>
            <w:r w:rsidR="001D65F3">
              <w:rPr>
                <w:rFonts w:ascii="Times New Roman" w:hAnsi="Times New Roman" w:cs="Times New Roman"/>
                <w:iCs/>
                <w:sz w:val="28"/>
                <w:szCs w:val="28"/>
              </w:rPr>
              <w:t>īvotājiem bija sasniedzis 268</w:t>
            </w:r>
            <w:r w:rsidR="001C5AEF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1D65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4, </w:t>
            </w:r>
            <w:r w:rsidR="00AD63A5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>Projekt</w:t>
            </w:r>
            <w:r w:rsidR="00CA58F2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AD63A5" w:rsidRPr="00954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A58F2">
              <w:rPr>
                <w:rFonts w:ascii="Times New Roman" w:hAnsi="Times New Roman" w:cs="Times New Roman"/>
                <w:iCs/>
                <w:sz w:val="28"/>
                <w:szCs w:val="28"/>
              </w:rPr>
              <w:t>paredz precizēt MK noteikumu Nr.360 15.</w:t>
            </w:r>
            <w:r w:rsidR="00CA58F2" w:rsidRPr="00493C57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1</w:t>
            </w:r>
            <w:r w:rsidR="00CA58F2">
              <w:rPr>
                <w:rFonts w:ascii="Times New Roman" w:hAnsi="Times New Roman" w:cs="Times New Roman"/>
                <w:iCs/>
                <w:sz w:val="28"/>
                <w:szCs w:val="28"/>
              </w:rPr>
              <w:t>, 15.</w:t>
            </w:r>
            <w:r w:rsidR="00CA58F2" w:rsidRPr="00493C57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="00CA58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21.punktu, </w:t>
            </w:r>
            <w:r w:rsidR="004B2C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atļaujot </w:t>
            </w:r>
            <w:r w:rsidR="00A32E1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bibliotēkām, </w:t>
            </w:r>
            <w:r w:rsidR="004B2C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muzejiem </w:t>
            </w:r>
            <w:r w:rsidR="00A32E1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arhīviem </w:t>
            </w:r>
            <w:r w:rsidR="004B2C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piedāvāt </w:t>
            </w:r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sabiedrībai </w:t>
            </w:r>
            <w:r w:rsidR="004B2CAD">
              <w:rPr>
                <w:rFonts w:ascii="Times New Roman" w:hAnsi="Times New Roman" w:cs="Times New Roman"/>
                <w:iCs/>
                <w:sz w:val="28"/>
                <w:szCs w:val="28"/>
              </w:rPr>
              <w:t>individuāl</w:t>
            </w:r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4B2C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apmeklējum</w:t>
            </w:r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>a iespējas</w:t>
            </w:r>
            <w:r w:rsidR="004B2C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iekštelpās un </w:t>
            </w:r>
            <w:r w:rsidR="00CA58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nosakot prasības, kas </w:t>
            </w:r>
            <w:r w:rsidR="00A32E1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bibliotēkām, </w:t>
            </w:r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muzejiem </w:t>
            </w:r>
            <w:r w:rsidR="00A32E1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arhīviem </w:t>
            </w:r>
            <w:r w:rsidR="00CA58F2">
              <w:rPr>
                <w:rFonts w:ascii="Times New Roman" w:hAnsi="Times New Roman" w:cs="Times New Roman"/>
                <w:iCs/>
                <w:sz w:val="28"/>
                <w:szCs w:val="28"/>
              </w:rPr>
              <w:t>jāievēro</w:t>
            </w:r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lai nodrošinātu iekštelpu apmeklējuma epidemioloģisko drošību. Ņemot vērā, ka </w:t>
            </w:r>
            <w:r w:rsidR="000416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muzeju darbībai identiskas individuāla apmeklējuma iespējas sabiedrībai sniedz </w:t>
            </w:r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arī muzejiem radniecīgas </w:t>
            </w:r>
            <w:proofErr w:type="spellStart"/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>kultūrvietas</w:t>
            </w:r>
            <w:proofErr w:type="spellEnd"/>
            <w:r w:rsidR="00E34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kurās eksponētas </w:t>
            </w:r>
            <w:r w:rsidR="0062314E" w:rsidRPr="006231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mākslas </w:t>
            </w:r>
            <w:r w:rsidR="000416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vērtības </w:t>
            </w:r>
            <w:r w:rsidR="0062314E" w:rsidRPr="006231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vēstures </w:t>
            </w:r>
            <w:r w:rsidR="000416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liecības </w:t>
            </w:r>
            <w:r w:rsidR="00FF7264" w:rsidRPr="0062314E">
              <w:rPr>
                <w:rFonts w:ascii="Times New Roman" w:hAnsi="Times New Roman" w:cs="Times New Roman"/>
                <w:iCs/>
                <w:sz w:val="28"/>
                <w:szCs w:val="28"/>
              </w:rPr>
              <w:t>(muzejisko priekšmetu krātuv</w:t>
            </w:r>
            <w:r w:rsidR="00FF7264">
              <w:rPr>
                <w:rFonts w:ascii="Times New Roman" w:hAnsi="Times New Roman" w:cs="Times New Roman"/>
                <w:iCs/>
                <w:sz w:val="28"/>
                <w:szCs w:val="28"/>
              </w:rPr>
              <w:t>es</w:t>
            </w:r>
            <w:r w:rsidR="00FF7264" w:rsidRPr="006231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ekspozīcij</w:t>
            </w:r>
            <w:r w:rsidR="00FF7264"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="00FF7264" w:rsidRPr="0062314E">
              <w:rPr>
                <w:rFonts w:ascii="Times New Roman" w:hAnsi="Times New Roman" w:cs="Times New Roman"/>
                <w:iCs/>
                <w:sz w:val="28"/>
                <w:szCs w:val="28"/>
              </w:rPr>
              <w:t>, mākslas galerij</w:t>
            </w:r>
            <w:r w:rsidR="00FF7264"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="00FF7264" w:rsidRPr="006231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FF72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kultūras centri, </w:t>
            </w:r>
            <w:r w:rsidR="00FF7264" w:rsidRPr="0062314E">
              <w:rPr>
                <w:rFonts w:ascii="Times New Roman" w:hAnsi="Times New Roman" w:cs="Times New Roman"/>
                <w:iCs/>
                <w:sz w:val="28"/>
                <w:szCs w:val="28"/>
              </w:rPr>
              <w:t>piemiņas viet</w:t>
            </w:r>
            <w:r w:rsidR="00FF72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as u.c. </w:t>
            </w:r>
            <w:proofErr w:type="spellStart"/>
            <w:r w:rsidR="00FF7264">
              <w:rPr>
                <w:rFonts w:ascii="Times New Roman" w:hAnsi="Times New Roman" w:cs="Times New Roman"/>
                <w:iCs/>
                <w:sz w:val="28"/>
                <w:szCs w:val="28"/>
              </w:rPr>
              <w:t>kultūrvietas</w:t>
            </w:r>
            <w:proofErr w:type="spellEnd"/>
            <w:r w:rsidR="00FF72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FF7264" w:rsidRPr="0062314E">
              <w:rPr>
                <w:rFonts w:ascii="Times New Roman" w:hAnsi="Times New Roman" w:cs="Times New Roman"/>
                <w:iCs/>
                <w:sz w:val="28"/>
                <w:szCs w:val="28"/>
              </w:rPr>
              <w:t>kur</w:t>
            </w:r>
            <w:r w:rsidR="00FF7264"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="00FF7264" w:rsidRPr="006231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F72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veido un piedāvā sabiedrībai mākslas un vēstures </w:t>
            </w:r>
            <w:r w:rsidR="00FF7264" w:rsidRPr="0062314E">
              <w:rPr>
                <w:rFonts w:ascii="Times New Roman" w:hAnsi="Times New Roman" w:cs="Times New Roman"/>
                <w:iCs/>
                <w:sz w:val="28"/>
                <w:szCs w:val="28"/>
              </w:rPr>
              <w:t>ekspozīcij</w:t>
            </w:r>
            <w:r w:rsidR="00FF7264"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="00FF7264" w:rsidRPr="006231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izstā</w:t>
            </w:r>
            <w:r w:rsidR="00FF7264">
              <w:rPr>
                <w:rFonts w:ascii="Times New Roman" w:hAnsi="Times New Roman" w:cs="Times New Roman"/>
                <w:iCs/>
                <w:sz w:val="28"/>
                <w:szCs w:val="28"/>
              </w:rPr>
              <w:t>des)</w:t>
            </w:r>
            <w:r w:rsidR="006231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041623">
              <w:rPr>
                <w:rFonts w:ascii="Times New Roman" w:hAnsi="Times New Roman" w:cs="Times New Roman"/>
                <w:iCs/>
                <w:sz w:val="28"/>
                <w:szCs w:val="28"/>
              </w:rPr>
              <w:t>taču kur</w:t>
            </w:r>
            <w:r w:rsidR="00FF7264">
              <w:rPr>
                <w:rFonts w:ascii="Times New Roman" w:hAnsi="Times New Roman" w:cs="Times New Roman"/>
                <w:iCs/>
                <w:sz w:val="28"/>
                <w:szCs w:val="28"/>
              </w:rPr>
              <w:t>ām</w:t>
            </w:r>
            <w:r w:rsidR="000416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nav akreditēta muzej</w:t>
            </w:r>
            <w:r w:rsidR="00FF7264">
              <w:rPr>
                <w:rFonts w:ascii="Times New Roman" w:hAnsi="Times New Roman" w:cs="Times New Roman"/>
                <w:iCs/>
                <w:sz w:val="28"/>
                <w:szCs w:val="28"/>
              </w:rPr>
              <w:t>a statusa</w:t>
            </w:r>
            <w:r w:rsidR="000416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Projekts paredz atļaut arī šo </w:t>
            </w:r>
            <w:proofErr w:type="spellStart"/>
            <w:r w:rsidR="00041623">
              <w:rPr>
                <w:rFonts w:ascii="Times New Roman" w:hAnsi="Times New Roman" w:cs="Times New Roman"/>
                <w:iCs/>
                <w:sz w:val="28"/>
                <w:szCs w:val="28"/>
              </w:rPr>
              <w:t>kultūrvietu</w:t>
            </w:r>
            <w:proofErr w:type="spellEnd"/>
            <w:r w:rsidR="000416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darbību, nosakot to apmeklējumam tādas pašas prasības kā muzejiem. Vienlaikus precizētās prasības attiecas arī uz bibliotēkām</w:t>
            </w:r>
            <w:r w:rsidR="00A32E1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</w:t>
            </w:r>
            <w:r w:rsidR="00041623" w:rsidRPr="00041623">
              <w:rPr>
                <w:rFonts w:ascii="Times New Roman" w:hAnsi="Times New Roman" w:cs="Times New Roman"/>
                <w:iCs/>
                <w:sz w:val="28"/>
                <w:szCs w:val="28"/>
              </w:rPr>
              <w:t>arhīv</w:t>
            </w:r>
            <w:r w:rsidR="00A32E15">
              <w:rPr>
                <w:rFonts w:ascii="Times New Roman" w:hAnsi="Times New Roman" w:cs="Times New Roman"/>
                <w:iCs/>
                <w:sz w:val="28"/>
                <w:szCs w:val="28"/>
              </w:rPr>
              <w:t>iem</w:t>
            </w:r>
            <w:r w:rsidR="000416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nodrošinot </w:t>
            </w:r>
            <w:r w:rsidR="00A32E15">
              <w:rPr>
                <w:rFonts w:ascii="Times New Roman" w:hAnsi="Times New Roman" w:cs="Times New Roman"/>
                <w:iCs/>
                <w:sz w:val="28"/>
                <w:szCs w:val="28"/>
              </w:rPr>
              <w:t>to individuālu apmeklējumu</w:t>
            </w:r>
            <w:r w:rsidR="006231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  <w:p w14:paraId="32A0E257" w14:textId="3D2E73BB" w:rsidR="00416B51" w:rsidRDefault="00416B51" w:rsidP="00E80E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51">
              <w:rPr>
                <w:rFonts w:ascii="Times New Roman" w:hAnsi="Times New Roman" w:cs="Times New Roman"/>
                <w:sz w:val="28"/>
                <w:szCs w:val="28"/>
              </w:rPr>
              <w:t xml:space="preserve">Projektā </w:t>
            </w:r>
            <w:r w:rsidR="00493C57">
              <w:rPr>
                <w:rFonts w:ascii="Times New Roman" w:hAnsi="Times New Roman" w:cs="Times New Roman"/>
                <w:sz w:val="28"/>
                <w:szCs w:val="28"/>
              </w:rPr>
              <w:t xml:space="preserve">iekļautie grozījumi paredz, ka </w:t>
            </w:r>
            <w:r w:rsidR="00A32E15">
              <w:rPr>
                <w:rFonts w:ascii="Times New Roman" w:hAnsi="Times New Roman" w:cs="Times New Roman"/>
                <w:sz w:val="28"/>
                <w:szCs w:val="28"/>
              </w:rPr>
              <w:t xml:space="preserve">bibliotēku, arhīvu, </w:t>
            </w:r>
            <w:r w:rsidR="00493C57" w:rsidRPr="00493C57">
              <w:rPr>
                <w:rFonts w:ascii="Times New Roman" w:hAnsi="Times New Roman" w:cs="Times New Roman"/>
                <w:sz w:val="28"/>
                <w:szCs w:val="28"/>
              </w:rPr>
              <w:t xml:space="preserve">muzeju un </w:t>
            </w:r>
            <w:r w:rsidR="00041623" w:rsidRPr="00E34DBB">
              <w:rPr>
                <w:rFonts w:ascii="Times New Roman" w:hAnsi="Times New Roman" w:cs="Times New Roman"/>
                <w:iCs/>
                <w:sz w:val="28"/>
                <w:szCs w:val="28"/>
              </w:rPr>
              <w:t>muzejam radniecīg</w:t>
            </w:r>
            <w:r w:rsidR="00041623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 w:rsidR="00041623" w:rsidRPr="00E34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mākslas un vēstures eksponēšanas viet</w:t>
            </w:r>
            <w:r w:rsidR="00041623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041623" w:rsidRPr="00493C57" w:rsidDel="0004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C57" w:rsidRPr="00493C57">
              <w:rPr>
                <w:rFonts w:ascii="Times New Roman" w:hAnsi="Times New Roman" w:cs="Times New Roman"/>
                <w:sz w:val="28"/>
                <w:szCs w:val="28"/>
              </w:rPr>
              <w:t>individuāl</w:t>
            </w:r>
            <w:r w:rsidR="00493C5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93C57" w:rsidRPr="00493C57">
              <w:rPr>
                <w:rFonts w:ascii="Times New Roman" w:hAnsi="Times New Roman" w:cs="Times New Roman"/>
                <w:sz w:val="28"/>
                <w:szCs w:val="28"/>
              </w:rPr>
              <w:t xml:space="preserve"> apmeklējum</w:t>
            </w:r>
            <w:r w:rsidR="00493C57">
              <w:rPr>
                <w:rFonts w:ascii="Times New Roman" w:hAnsi="Times New Roman" w:cs="Times New Roman"/>
                <w:sz w:val="28"/>
                <w:szCs w:val="28"/>
              </w:rPr>
              <w:t>i iekštelpās ir atļauti individuāliem apmeklētājiem (t</w:t>
            </w:r>
            <w:r w:rsidR="00C13A3E">
              <w:rPr>
                <w:rFonts w:ascii="Times New Roman" w:hAnsi="Times New Roman" w:cs="Times New Roman"/>
                <w:sz w:val="28"/>
                <w:szCs w:val="28"/>
              </w:rPr>
              <w:t>ai skaitā</w:t>
            </w:r>
            <w:r w:rsidR="00493C57">
              <w:rPr>
                <w:rFonts w:ascii="Times New Roman" w:hAnsi="Times New Roman" w:cs="Times New Roman"/>
                <w:sz w:val="28"/>
                <w:szCs w:val="28"/>
              </w:rPr>
              <w:t xml:space="preserve"> vienā mājsaimniecībā dzīvojošajiem)</w:t>
            </w:r>
            <w:r w:rsidR="00493C57" w:rsidRPr="00493C57">
              <w:rPr>
                <w:rFonts w:ascii="Times New Roman" w:hAnsi="Times New Roman" w:cs="Times New Roman"/>
                <w:sz w:val="28"/>
                <w:szCs w:val="28"/>
              </w:rPr>
              <w:t xml:space="preserve">, vienai </w:t>
            </w:r>
            <w:r w:rsidR="00493C57" w:rsidRPr="0049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personai nodrošin</w:t>
            </w:r>
            <w:r w:rsidR="00493C57">
              <w:rPr>
                <w:rFonts w:ascii="Times New Roman" w:hAnsi="Times New Roman" w:cs="Times New Roman"/>
                <w:sz w:val="28"/>
                <w:szCs w:val="28"/>
              </w:rPr>
              <w:t xml:space="preserve">ot </w:t>
            </w:r>
            <w:r w:rsidR="00493C57" w:rsidRPr="00493C57">
              <w:rPr>
                <w:rFonts w:ascii="Times New Roman" w:hAnsi="Times New Roman" w:cs="Times New Roman"/>
                <w:sz w:val="28"/>
                <w:szCs w:val="28"/>
              </w:rPr>
              <w:t>ne mazāk kā 25</w:t>
            </w:r>
            <w:r w:rsidR="003F7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C57" w:rsidRPr="00493C5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493C57" w:rsidRPr="00493C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93C57" w:rsidRPr="00493C57">
              <w:rPr>
                <w:rFonts w:ascii="Times New Roman" w:hAnsi="Times New Roman" w:cs="Times New Roman"/>
                <w:sz w:val="28"/>
                <w:szCs w:val="28"/>
              </w:rPr>
              <w:t xml:space="preserve"> no publiski pieejamās </w:t>
            </w:r>
            <w:r w:rsidR="009E03AB">
              <w:rPr>
                <w:rFonts w:ascii="Times New Roman" w:hAnsi="Times New Roman" w:cs="Times New Roman"/>
                <w:sz w:val="28"/>
                <w:szCs w:val="28"/>
              </w:rPr>
              <w:t xml:space="preserve">telpu </w:t>
            </w:r>
            <w:r w:rsidR="00493C57" w:rsidRPr="00493C57">
              <w:rPr>
                <w:rFonts w:ascii="Times New Roman" w:hAnsi="Times New Roman" w:cs="Times New Roman"/>
                <w:sz w:val="28"/>
                <w:szCs w:val="28"/>
              </w:rPr>
              <w:t>platības</w:t>
            </w:r>
            <w:r w:rsidR="00493C57">
              <w:rPr>
                <w:rFonts w:ascii="Times New Roman" w:hAnsi="Times New Roman" w:cs="Times New Roman"/>
                <w:sz w:val="28"/>
                <w:szCs w:val="28"/>
              </w:rPr>
              <w:t>. Gadījumos, ka</w:t>
            </w:r>
            <w:r w:rsidR="003F7B0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49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E15">
              <w:rPr>
                <w:rFonts w:ascii="Times New Roman" w:hAnsi="Times New Roman" w:cs="Times New Roman"/>
                <w:sz w:val="28"/>
                <w:szCs w:val="28"/>
              </w:rPr>
              <w:t xml:space="preserve">bibliotēkas, arhīva, </w:t>
            </w:r>
            <w:r w:rsidR="00041623">
              <w:rPr>
                <w:rFonts w:ascii="Times New Roman" w:hAnsi="Times New Roman" w:cs="Times New Roman"/>
                <w:sz w:val="28"/>
                <w:szCs w:val="28"/>
              </w:rPr>
              <w:t xml:space="preserve">muzeja vai </w:t>
            </w:r>
            <w:r w:rsidR="00041623" w:rsidRPr="00E34DBB">
              <w:rPr>
                <w:rFonts w:ascii="Times New Roman" w:hAnsi="Times New Roman" w:cs="Times New Roman"/>
                <w:iCs/>
                <w:sz w:val="28"/>
                <w:szCs w:val="28"/>
              </w:rPr>
              <w:t>muzejam radniecīg</w:t>
            </w:r>
            <w:r w:rsidR="00041623">
              <w:rPr>
                <w:rFonts w:ascii="Times New Roman" w:hAnsi="Times New Roman" w:cs="Times New Roman"/>
                <w:iCs/>
                <w:sz w:val="28"/>
                <w:szCs w:val="28"/>
              </w:rPr>
              <w:t>ās</w:t>
            </w:r>
            <w:r w:rsidR="00041623" w:rsidRPr="00E34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mākslas un vēstures eksponēšanas viet</w:t>
            </w:r>
            <w:r w:rsidR="00041623"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="00041623" w:rsidRPr="0049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C57" w:rsidRPr="00493C57">
              <w:rPr>
                <w:rFonts w:ascii="Times New Roman" w:hAnsi="Times New Roman" w:cs="Times New Roman"/>
                <w:sz w:val="28"/>
                <w:szCs w:val="28"/>
              </w:rPr>
              <w:t>publiski pieejamā telpu platība ir mazāka par 25</w:t>
            </w:r>
            <w:r w:rsidR="003F7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C57" w:rsidRPr="00493C5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493C57" w:rsidRPr="00493C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93C57" w:rsidRPr="00493C57">
              <w:rPr>
                <w:rFonts w:ascii="Times New Roman" w:hAnsi="Times New Roman" w:cs="Times New Roman"/>
                <w:sz w:val="28"/>
                <w:szCs w:val="28"/>
              </w:rPr>
              <w:t xml:space="preserve">, vienlaikus telpā var atrasties tikai viens apmeklētājs vai </w:t>
            </w:r>
            <w:r w:rsidR="001C5AEF">
              <w:rPr>
                <w:rFonts w:ascii="Times New Roman" w:hAnsi="Times New Roman" w:cs="Times New Roman"/>
                <w:sz w:val="28"/>
                <w:szCs w:val="28"/>
              </w:rPr>
              <w:t xml:space="preserve">vienas </w:t>
            </w:r>
            <w:r w:rsidR="00493C57" w:rsidRPr="00493C57">
              <w:rPr>
                <w:rFonts w:ascii="Times New Roman" w:hAnsi="Times New Roman" w:cs="Times New Roman"/>
                <w:sz w:val="28"/>
                <w:szCs w:val="28"/>
              </w:rPr>
              <w:t>mājsaimniecība</w:t>
            </w:r>
            <w:r w:rsidR="001C5AEF">
              <w:rPr>
                <w:rFonts w:ascii="Times New Roman" w:hAnsi="Times New Roman" w:cs="Times New Roman"/>
                <w:sz w:val="28"/>
                <w:szCs w:val="28"/>
              </w:rPr>
              <w:t>s locekļi</w:t>
            </w:r>
            <w:r w:rsidR="00493C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0E23">
              <w:rPr>
                <w:rFonts w:ascii="Times New Roman" w:hAnsi="Times New Roman" w:cs="Times New Roman"/>
                <w:sz w:val="28"/>
                <w:szCs w:val="28"/>
              </w:rPr>
              <w:t xml:space="preserve">Projekts paredz, ka </w:t>
            </w:r>
            <w:r w:rsidR="00A02FEE">
              <w:rPr>
                <w:rFonts w:ascii="Times New Roman" w:hAnsi="Times New Roman" w:cs="Times New Roman"/>
                <w:sz w:val="28"/>
                <w:szCs w:val="28"/>
              </w:rPr>
              <w:t xml:space="preserve">bibliotēkām, </w:t>
            </w:r>
            <w:r w:rsidR="00A32E15">
              <w:rPr>
                <w:rFonts w:ascii="Times New Roman" w:hAnsi="Times New Roman" w:cs="Times New Roman"/>
                <w:sz w:val="28"/>
                <w:szCs w:val="28"/>
              </w:rPr>
              <w:t xml:space="preserve">arhīviem, </w:t>
            </w:r>
            <w:r w:rsidR="00E80E23">
              <w:rPr>
                <w:rFonts w:ascii="Times New Roman" w:hAnsi="Times New Roman" w:cs="Times New Roman"/>
                <w:sz w:val="28"/>
                <w:szCs w:val="28"/>
              </w:rPr>
              <w:t>muzejiem</w:t>
            </w:r>
            <w:r w:rsidR="00A32E15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04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623" w:rsidRPr="00E34DBB">
              <w:rPr>
                <w:rFonts w:ascii="Times New Roman" w:hAnsi="Times New Roman" w:cs="Times New Roman"/>
                <w:iCs/>
                <w:sz w:val="28"/>
                <w:szCs w:val="28"/>
              </w:rPr>
              <w:t>muzej</w:t>
            </w:r>
            <w:r w:rsidR="00041623">
              <w:rPr>
                <w:rFonts w:ascii="Times New Roman" w:hAnsi="Times New Roman" w:cs="Times New Roman"/>
                <w:iCs/>
                <w:sz w:val="28"/>
                <w:szCs w:val="28"/>
              </w:rPr>
              <w:t>iem</w:t>
            </w:r>
            <w:r w:rsidR="00041623" w:rsidRPr="00E34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radniecīg</w:t>
            </w:r>
            <w:r w:rsidR="000416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ajām </w:t>
            </w:r>
            <w:r w:rsidR="00041623" w:rsidRPr="00E34DBB">
              <w:rPr>
                <w:rFonts w:ascii="Times New Roman" w:hAnsi="Times New Roman" w:cs="Times New Roman"/>
                <w:iCs/>
                <w:sz w:val="28"/>
                <w:szCs w:val="28"/>
              </w:rPr>
              <w:t>mākslas un vēstures eksponēšanas viet</w:t>
            </w:r>
            <w:r w:rsidR="00041623">
              <w:rPr>
                <w:rFonts w:ascii="Times New Roman" w:hAnsi="Times New Roman" w:cs="Times New Roman"/>
                <w:iCs/>
                <w:sz w:val="28"/>
                <w:szCs w:val="28"/>
              </w:rPr>
              <w:t>ām</w:t>
            </w:r>
            <w:r w:rsidR="00041623" w:rsidDel="0004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E23">
              <w:rPr>
                <w:rFonts w:ascii="Times New Roman" w:hAnsi="Times New Roman" w:cs="Times New Roman"/>
                <w:sz w:val="28"/>
                <w:szCs w:val="28"/>
              </w:rPr>
              <w:t xml:space="preserve">jānodrošina </w:t>
            </w:r>
            <w:r w:rsidR="00E80E23" w:rsidRPr="00E80E23">
              <w:rPr>
                <w:rFonts w:ascii="Times New Roman" w:hAnsi="Times New Roman" w:cs="Times New Roman"/>
                <w:sz w:val="28"/>
                <w:szCs w:val="28"/>
              </w:rPr>
              <w:t xml:space="preserve">apmeklētāju </w:t>
            </w:r>
            <w:r w:rsidR="00E80E23">
              <w:rPr>
                <w:rFonts w:ascii="Times New Roman" w:hAnsi="Times New Roman" w:cs="Times New Roman"/>
                <w:sz w:val="28"/>
                <w:szCs w:val="28"/>
              </w:rPr>
              <w:t xml:space="preserve">vienvirziena </w:t>
            </w:r>
            <w:r w:rsidR="00E80E23" w:rsidRPr="00E80E23">
              <w:rPr>
                <w:rFonts w:ascii="Times New Roman" w:hAnsi="Times New Roman" w:cs="Times New Roman"/>
                <w:sz w:val="28"/>
                <w:szCs w:val="28"/>
              </w:rPr>
              <w:t>plūsma, nodalot ieeju no izejas, ja infrastruktūra nodrošina vairākas atsevišķas piekļuves vietas telpām un tiek ievērotas ugunsdrošības prasības</w:t>
            </w:r>
            <w:r w:rsidR="00E80E23">
              <w:rPr>
                <w:rFonts w:ascii="Times New Roman" w:hAnsi="Times New Roman" w:cs="Times New Roman"/>
                <w:sz w:val="28"/>
                <w:szCs w:val="28"/>
              </w:rPr>
              <w:t>, jā</w:t>
            </w:r>
            <w:r w:rsidR="00E80E23" w:rsidRPr="00E80E23">
              <w:rPr>
                <w:rFonts w:ascii="Times New Roman" w:hAnsi="Times New Roman" w:cs="Times New Roman"/>
                <w:sz w:val="28"/>
                <w:szCs w:val="28"/>
              </w:rPr>
              <w:t>kontrolē apmeklētāju plūsma pie ieejām un izejām un vietās, kur notiek pastiprināta apmeklētāju pulcēšanās</w:t>
            </w:r>
            <w:r w:rsidR="00E80E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0E23" w:rsidRPr="00E80E23">
              <w:rPr>
                <w:rFonts w:ascii="Times New Roman" w:hAnsi="Times New Roman" w:cs="Times New Roman"/>
                <w:sz w:val="28"/>
                <w:szCs w:val="28"/>
              </w:rPr>
              <w:t xml:space="preserve">nepieciešamības gadījumā </w:t>
            </w:r>
            <w:r w:rsidR="00E80E23">
              <w:rPr>
                <w:rFonts w:ascii="Times New Roman" w:hAnsi="Times New Roman" w:cs="Times New Roman"/>
                <w:sz w:val="28"/>
                <w:szCs w:val="28"/>
              </w:rPr>
              <w:t>jā</w:t>
            </w:r>
            <w:r w:rsidR="00E80E23" w:rsidRPr="00E80E23">
              <w:rPr>
                <w:rFonts w:ascii="Times New Roman" w:hAnsi="Times New Roman" w:cs="Times New Roman"/>
                <w:sz w:val="28"/>
                <w:szCs w:val="28"/>
              </w:rPr>
              <w:t>vei</w:t>
            </w:r>
            <w:r w:rsidR="00E80E2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E80E23" w:rsidRPr="00E80E23">
              <w:rPr>
                <w:rFonts w:ascii="Times New Roman" w:hAnsi="Times New Roman" w:cs="Times New Roman"/>
                <w:sz w:val="28"/>
                <w:szCs w:val="28"/>
              </w:rPr>
              <w:t xml:space="preserve"> apmeklētāju plūsmas organizēšana, tai skaitā veicot apmeklējuma laika iepriekšēju rezervēšanu</w:t>
            </w:r>
            <w:r w:rsidR="00E80E23">
              <w:rPr>
                <w:rFonts w:ascii="Times New Roman" w:hAnsi="Times New Roman" w:cs="Times New Roman"/>
                <w:sz w:val="28"/>
                <w:szCs w:val="28"/>
              </w:rPr>
              <w:t>, jā</w:t>
            </w:r>
            <w:r w:rsidR="00E80E23" w:rsidRPr="00E80E23">
              <w:rPr>
                <w:rFonts w:ascii="Times New Roman" w:hAnsi="Times New Roman" w:cs="Times New Roman"/>
                <w:sz w:val="28"/>
                <w:szCs w:val="28"/>
              </w:rPr>
              <w:t xml:space="preserve">izstrādā dokumentēta iekšējās kontroles sistēma epidemioloģiskās drošības pasākumu īstenošanai un </w:t>
            </w:r>
            <w:r w:rsidR="00E80E23">
              <w:rPr>
                <w:rFonts w:ascii="Times New Roman" w:hAnsi="Times New Roman" w:cs="Times New Roman"/>
                <w:sz w:val="28"/>
                <w:szCs w:val="28"/>
              </w:rPr>
              <w:t>jā</w:t>
            </w:r>
            <w:r w:rsidR="00E80E23" w:rsidRPr="00E80E23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="00E80E23">
              <w:rPr>
                <w:rFonts w:ascii="Times New Roman" w:hAnsi="Times New Roman" w:cs="Times New Roman"/>
                <w:sz w:val="28"/>
                <w:szCs w:val="28"/>
              </w:rPr>
              <w:t>saka</w:t>
            </w:r>
            <w:r w:rsidR="00E80E23" w:rsidRPr="00E80E23">
              <w:rPr>
                <w:rFonts w:ascii="Times New Roman" w:hAnsi="Times New Roman" w:cs="Times New Roman"/>
                <w:sz w:val="28"/>
                <w:szCs w:val="28"/>
              </w:rPr>
              <w:t xml:space="preserve"> par šo pasākumu ievērošanu atbildīgā persona</w:t>
            </w:r>
            <w:r w:rsidR="00E80E23">
              <w:rPr>
                <w:rFonts w:ascii="Times New Roman" w:hAnsi="Times New Roman" w:cs="Times New Roman"/>
                <w:sz w:val="28"/>
                <w:szCs w:val="28"/>
              </w:rPr>
              <w:t xml:space="preserve">, publiski izvietojot atbildīgās personas kontaktinformāciju, kā arī regulāri jāveic telpu vēdināšana. </w:t>
            </w:r>
          </w:p>
          <w:p w14:paraId="6E7C63B9" w14:textId="6C3936BB" w:rsidR="00714E5B" w:rsidRPr="00493C57" w:rsidRDefault="00AD63A5" w:rsidP="00E80E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93C57">
              <w:rPr>
                <w:rFonts w:ascii="Times New Roman" w:hAnsi="Times New Roman" w:cs="Times New Roman"/>
                <w:sz w:val="28"/>
                <w:szCs w:val="28"/>
              </w:rPr>
              <w:t>Kultūras ministrija ir izstrādājusi</w:t>
            </w:r>
            <w:r w:rsidRPr="00E80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C57">
              <w:rPr>
                <w:rFonts w:ascii="Times New Roman" w:hAnsi="Times New Roman" w:cs="Times New Roman"/>
                <w:sz w:val="28"/>
                <w:szCs w:val="28"/>
              </w:rPr>
              <w:t xml:space="preserve">vadlīnijas epidemioloģiskās drošības pasākumiem </w:t>
            </w:r>
            <w:r w:rsidR="00A32E15">
              <w:rPr>
                <w:rFonts w:ascii="Times New Roman" w:hAnsi="Times New Roman" w:cs="Times New Roman"/>
                <w:sz w:val="28"/>
                <w:szCs w:val="28"/>
              </w:rPr>
              <w:t xml:space="preserve">bibliotēku, arhīvu, </w:t>
            </w:r>
            <w:r w:rsidRPr="00493C57">
              <w:rPr>
                <w:rFonts w:ascii="Times New Roman" w:hAnsi="Times New Roman" w:cs="Times New Roman"/>
                <w:sz w:val="28"/>
                <w:szCs w:val="28"/>
              </w:rPr>
              <w:t xml:space="preserve">muzeju </w:t>
            </w:r>
            <w:r w:rsidR="00041623"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r w:rsidR="00041623" w:rsidRPr="00E34DBB">
              <w:rPr>
                <w:rFonts w:ascii="Times New Roman" w:hAnsi="Times New Roman" w:cs="Times New Roman"/>
                <w:iCs/>
                <w:sz w:val="28"/>
                <w:szCs w:val="28"/>
              </w:rPr>
              <w:t>muzej</w:t>
            </w:r>
            <w:r w:rsidR="00041623">
              <w:rPr>
                <w:rFonts w:ascii="Times New Roman" w:hAnsi="Times New Roman" w:cs="Times New Roman"/>
                <w:iCs/>
                <w:sz w:val="28"/>
                <w:szCs w:val="28"/>
              </w:rPr>
              <w:t>ie</w:t>
            </w:r>
            <w:r w:rsidR="00041623" w:rsidRPr="00E34DBB">
              <w:rPr>
                <w:rFonts w:ascii="Times New Roman" w:hAnsi="Times New Roman" w:cs="Times New Roman"/>
                <w:iCs/>
                <w:sz w:val="28"/>
                <w:szCs w:val="28"/>
              </w:rPr>
              <w:t>m radniecīg</w:t>
            </w:r>
            <w:r w:rsidR="00041623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 w:rsidR="00041623" w:rsidRPr="00E34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mākslas un vēstures eksponēšanas viet</w:t>
            </w:r>
            <w:r w:rsidR="00041623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041623" w:rsidRPr="0049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C57">
              <w:rPr>
                <w:rFonts w:ascii="Times New Roman" w:hAnsi="Times New Roman" w:cs="Times New Roman"/>
                <w:sz w:val="28"/>
                <w:szCs w:val="28"/>
              </w:rPr>
              <w:t>darbībā</w:t>
            </w:r>
            <w:r w:rsidR="00E80E23">
              <w:rPr>
                <w:rFonts w:ascii="Times New Roman" w:hAnsi="Times New Roman" w:cs="Times New Roman"/>
                <w:sz w:val="28"/>
                <w:szCs w:val="28"/>
              </w:rPr>
              <w:t>, kur</w:t>
            </w:r>
            <w:r w:rsidR="003F7B02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="00E80E23">
              <w:rPr>
                <w:rFonts w:ascii="Times New Roman" w:hAnsi="Times New Roman" w:cs="Times New Roman"/>
                <w:sz w:val="28"/>
                <w:szCs w:val="28"/>
              </w:rPr>
              <w:t>s ir iekļautas detalizētas prasības un ieteikumi minēto pasākumu ieviešanai, tostarp noteiktas prasības attiecībā uz telpu vēdināšanu, nosakot, ka gadījumā, ja</w:t>
            </w:r>
            <w:r w:rsidR="00E80E23" w:rsidRPr="00E80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623">
              <w:rPr>
                <w:rFonts w:ascii="Times New Roman" w:hAnsi="Times New Roman" w:cs="Times New Roman"/>
                <w:sz w:val="28"/>
                <w:szCs w:val="28"/>
              </w:rPr>
              <w:t xml:space="preserve">telpas ir </w:t>
            </w:r>
            <w:r w:rsidR="00E80E23" w:rsidRPr="00E80E23">
              <w:rPr>
                <w:rFonts w:ascii="Times New Roman" w:hAnsi="Times New Roman" w:cs="Times New Roman"/>
                <w:sz w:val="28"/>
                <w:szCs w:val="28"/>
              </w:rPr>
              <w:t>aprīkot</w:t>
            </w:r>
            <w:r w:rsidR="0004162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E80E23" w:rsidRPr="00E80E23">
              <w:rPr>
                <w:rFonts w:ascii="Times New Roman" w:hAnsi="Times New Roman" w:cs="Times New Roman"/>
                <w:sz w:val="28"/>
                <w:szCs w:val="28"/>
              </w:rPr>
              <w:t>s ar automātisku ventilācijas sistēmu, ir jānodrošina vismaz 700</w:t>
            </w:r>
            <w:r w:rsidR="00B837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E80E23" w:rsidRPr="00E80E23">
              <w:rPr>
                <w:rFonts w:ascii="Times New Roman" w:hAnsi="Times New Roman" w:cs="Times New Roman"/>
                <w:sz w:val="28"/>
                <w:szCs w:val="28"/>
              </w:rPr>
              <w:t>ppm</w:t>
            </w:r>
            <w:proofErr w:type="spellEnd"/>
            <w:r w:rsidR="00E80E23" w:rsidRPr="00E80E23">
              <w:rPr>
                <w:rFonts w:ascii="Times New Roman" w:hAnsi="Times New Roman" w:cs="Times New Roman"/>
                <w:sz w:val="28"/>
                <w:szCs w:val="28"/>
              </w:rPr>
              <w:t xml:space="preserve"> CO</w:t>
            </w:r>
            <w:r w:rsidR="00E80E23" w:rsidRPr="00E80E2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80E23" w:rsidRPr="00E80E23">
              <w:rPr>
                <w:rFonts w:ascii="Times New Roman" w:hAnsi="Times New Roman" w:cs="Times New Roman"/>
                <w:sz w:val="28"/>
                <w:szCs w:val="28"/>
              </w:rPr>
              <w:t xml:space="preserve"> koncentrācijas līmenis visās telpās, neatkarīgi no tajās esošā apmeklētāju skaita</w:t>
            </w:r>
            <w:r w:rsidR="00E80E23">
              <w:rPr>
                <w:rFonts w:ascii="Times New Roman" w:hAnsi="Times New Roman" w:cs="Times New Roman"/>
                <w:sz w:val="28"/>
                <w:szCs w:val="28"/>
              </w:rPr>
              <w:t>, savukārt</w:t>
            </w:r>
            <w:r w:rsidR="003F7B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0E23">
              <w:rPr>
                <w:rFonts w:ascii="Times New Roman" w:hAnsi="Times New Roman" w:cs="Times New Roman"/>
                <w:sz w:val="28"/>
                <w:szCs w:val="28"/>
              </w:rPr>
              <w:t xml:space="preserve"> j</w:t>
            </w:r>
            <w:r w:rsidR="00E80E23" w:rsidRPr="00E80E23">
              <w:rPr>
                <w:rFonts w:ascii="Times New Roman" w:hAnsi="Times New Roman" w:cs="Times New Roman"/>
                <w:sz w:val="28"/>
                <w:szCs w:val="28"/>
              </w:rPr>
              <w:t>a telpas ir vēdināmas tikai mehāniski (atverot logus), vēdināšana jāveic vismaz ik pēc divām stundas uz 15 minūtēm</w:t>
            </w:r>
            <w:r w:rsidR="00E80E23">
              <w:rPr>
                <w:rFonts w:ascii="Times New Roman" w:hAnsi="Times New Roman" w:cs="Times New Roman"/>
                <w:sz w:val="28"/>
                <w:szCs w:val="28"/>
              </w:rPr>
              <w:t xml:space="preserve">. Tāpat vadlīnijās iekļauts ieteikums </w:t>
            </w:r>
            <w:r w:rsidR="00E454CD" w:rsidRPr="00A42121">
              <w:rPr>
                <w:rFonts w:ascii="Times New Roman" w:hAnsi="Times New Roman"/>
                <w:sz w:val="28"/>
                <w:szCs w:val="28"/>
              </w:rPr>
              <w:t xml:space="preserve">veikt tā </w:t>
            </w:r>
            <w:r w:rsidR="000416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iestādes </w:t>
            </w:r>
            <w:r w:rsidR="00E454CD" w:rsidRPr="00A42121">
              <w:rPr>
                <w:rFonts w:ascii="Times New Roman" w:hAnsi="Times New Roman"/>
                <w:sz w:val="28"/>
                <w:szCs w:val="28"/>
              </w:rPr>
              <w:t>personāla, kas iesaistīti darbā ar apmeklētājiem, regulār</w:t>
            </w:r>
            <w:r w:rsidR="00E454CD">
              <w:rPr>
                <w:rFonts w:ascii="Times New Roman" w:hAnsi="Times New Roman"/>
                <w:sz w:val="28"/>
                <w:szCs w:val="28"/>
              </w:rPr>
              <w:t>u (vismaz reizi divās nedēļās)</w:t>
            </w:r>
            <w:r w:rsidR="00E454CD" w:rsidRPr="00A42121">
              <w:rPr>
                <w:rFonts w:ascii="Times New Roman" w:hAnsi="Times New Roman"/>
                <w:sz w:val="28"/>
                <w:szCs w:val="28"/>
              </w:rPr>
              <w:t xml:space="preserve"> testēšanu.</w:t>
            </w:r>
          </w:p>
          <w:p w14:paraId="644FC27F" w14:textId="61998482" w:rsidR="00B05BEC" w:rsidRPr="00B05BEC" w:rsidRDefault="00A32E15" w:rsidP="00E54A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Ņ</w:t>
            </w:r>
            <w:r w:rsidR="00E80E23">
              <w:rPr>
                <w:rFonts w:ascii="Times New Roman" w:hAnsi="Times New Roman" w:cs="Times New Roman"/>
                <w:sz w:val="28"/>
                <w:szCs w:val="28"/>
              </w:rPr>
              <w:t xml:space="preserve">emot vērā to, ka </w:t>
            </w:r>
            <w:proofErr w:type="gramStart"/>
            <w:r w:rsidR="00E80E2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493C57">
              <w:rPr>
                <w:rFonts w:ascii="Times New Roman" w:hAnsi="Times New Roman" w:cs="Times New Roman"/>
                <w:sz w:val="28"/>
                <w:szCs w:val="28"/>
              </w:rPr>
              <w:t>airākas publiskās bibliotēkas</w:t>
            </w:r>
            <w:proofErr w:type="gramEnd"/>
            <w:r w:rsidR="00493C57">
              <w:rPr>
                <w:rFonts w:ascii="Times New Roman" w:hAnsi="Times New Roman" w:cs="Times New Roman"/>
                <w:sz w:val="28"/>
                <w:szCs w:val="28"/>
              </w:rPr>
              <w:t xml:space="preserve"> ir izteikušas iniciatīvu </w:t>
            </w:r>
            <w:r w:rsidR="009E03AB">
              <w:rPr>
                <w:rFonts w:ascii="Times New Roman" w:hAnsi="Times New Roman" w:cs="Times New Roman"/>
                <w:sz w:val="28"/>
                <w:szCs w:val="28"/>
              </w:rPr>
              <w:t xml:space="preserve">vasaras laikā </w:t>
            </w:r>
            <w:r w:rsidR="00493C57">
              <w:rPr>
                <w:rFonts w:ascii="Times New Roman" w:hAnsi="Times New Roman" w:cs="Times New Roman"/>
                <w:sz w:val="28"/>
                <w:szCs w:val="28"/>
              </w:rPr>
              <w:t xml:space="preserve">atvērt āra lasītavas, </w:t>
            </w:r>
            <w:r w:rsidR="00E80E23">
              <w:rPr>
                <w:rFonts w:ascii="Times New Roman" w:hAnsi="Times New Roman" w:cs="Times New Roman"/>
                <w:sz w:val="28"/>
                <w:szCs w:val="28"/>
              </w:rPr>
              <w:t xml:space="preserve">Projekts paredz </w:t>
            </w:r>
            <w:r w:rsidR="009E03AB">
              <w:rPr>
                <w:rFonts w:ascii="Times New Roman" w:hAnsi="Times New Roman" w:cs="Times New Roman"/>
                <w:sz w:val="28"/>
                <w:szCs w:val="28"/>
              </w:rPr>
              <w:t xml:space="preserve">veikt </w:t>
            </w:r>
            <w:r w:rsidR="00E80E23">
              <w:rPr>
                <w:rFonts w:ascii="Times New Roman" w:hAnsi="Times New Roman" w:cs="Times New Roman"/>
                <w:sz w:val="28"/>
                <w:szCs w:val="28"/>
              </w:rPr>
              <w:t>grozījumu</w:t>
            </w:r>
            <w:r w:rsidR="004B2CA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E80E23">
              <w:rPr>
                <w:rFonts w:ascii="Times New Roman" w:hAnsi="Times New Roman" w:cs="Times New Roman"/>
                <w:sz w:val="28"/>
                <w:szCs w:val="28"/>
              </w:rPr>
              <w:t xml:space="preserve"> MK noteikumu Nr.360 </w:t>
            </w:r>
            <w:r w:rsidR="009E03AB" w:rsidRPr="009E03A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9E03AB" w:rsidRPr="009E03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9E03AB" w:rsidRPr="009E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CAD">
              <w:rPr>
                <w:rFonts w:ascii="Times New Roman" w:hAnsi="Times New Roman" w:cs="Times New Roman"/>
                <w:sz w:val="28"/>
                <w:szCs w:val="28"/>
              </w:rPr>
              <w:t>un 21.punkt</w:t>
            </w:r>
            <w:r w:rsidR="00B96171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="009E03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2CAD">
              <w:rPr>
                <w:rFonts w:ascii="Times New Roman" w:hAnsi="Times New Roman" w:cs="Times New Roman"/>
                <w:sz w:val="28"/>
                <w:szCs w:val="28"/>
              </w:rPr>
              <w:t xml:space="preserve">paredzot iespēju bibliotēkām veidot ārtelpu lasītavas un </w:t>
            </w:r>
            <w:r w:rsidR="009E03AB">
              <w:rPr>
                <w:rFonts w:ascii="Times New Roman" w:hAnsi="Times New Roman" w:cs="Times New Roman"/>
                <w:sz w:val="28"/>
                <w:szCs w:val="28"/>
              </w:rPr>
              <w:t>nosakot, ka bibliotēku ārtelpu lasītavu darbībai tiek piemērotas tās pašas prasības, kas tiek attiecinātas uz muzeju ārtelpu teritorijām, paredzot vienam apmeklētājam 10</w:t>
            </w:r>
            <w:r w:rsidR="009E03AB" w:rsidRPr="00493C57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9E03AB" w:rsidRPr="00493C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E03AB" w:rsidRPr="00493C57">
              <w:rPr>
                <w:rFonts w:ascii="Times New Roman" w:hAnsi="Times New Roman" w:cs="Times New Roman"/>
                <w:sz w:val="28"/>
                <w:szCs w:val="28"/>
              </w:rPr>
              <w:t xml:space="preserve"> no publiski pieejamās teritorijas platības</w:t>
            </w:r>
            <w:r w:rsidR="00493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323B" w:rsidRPr="00652978" w14:paraId="472A8074" w14:textId="77777777" w:rsidTr="00497DA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6FD37" w14:textId="77777777" w:rsidR="00655F2C" w:rsidRPr="00652978" w:rsidRDefault="00E5323B" w:rsidP="0005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CF402" w14:textId="77777777" w:rsidR="00E5323B" w:rsidRPr="00652978" w:rsidRDefault="00E5323B" w:rsidP="000555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9C014" w14:textId="64FFECB8" w:rsidR="00E5323B" w:rsidRPr="00652978" w:rsidRDefault="00385FF0" w:rsidP="0097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 w:rsidR="00A1208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="00E454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Latvijas Muzeju biedrība</w:t>
            </w:r>
            <w:r w:rsidR="009E0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="00E454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Latvijas Muzeju padome</w:t>
            </w:r>
            <w:r w:rsidR="009E0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Veselības ministrija, Slimību profilakses un kontroles centrs. </w:t>
            </w:r>
          </w:p>
        </w:tc>
      </w:tr>
      <w:tr w:rsidR="00E5323B" w:rsidRPr="00652978" w14:paraId="11E06258" w14:textId="77777777" w:rsidTr="00497DA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EBD07" w14:textId="77777777" w:rsidR="00655F2C" w:rsidRPr="00652978" w:rsidRDefault="00E5323B" w:rsidP="0005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69C0C" w14:textId="77777777" w:rsidR="00E5323B" w:rsidRPr="00652978" w:rsidRDefault="00E5323B" w:rsidP="000555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D3E6B" w14:textId="77777777" w:rsidR="00E5323B" w:rsidRPr="00652978" w:rsidRDefault="007E1517" w:rsidP="007E1517">
            <w:pPr>
              <w:pStyle w:val="xxparasts1"/>
              <w:jc w:val="both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Nav</w:t>
            </w:r>
          </w:p>
        </w:tc>
      </w:tr>
    </w:tbl>
    <w:p w14:paraId="68298AC8" w14:textId="77777777" w:rsidR="00E5323B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5297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B61C9C" w:rsidRPr="00652978" w14:paraId="3F08D5EC" w14:textId="77777777" w:rsidTr="00B61C9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DF912" w14:textId="77777777" w:rsidR="00B61C9C" w:rsidRPr="00652978" w:rsidRDefault="00B61C9C" w:rsidP="00B6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B61C9C" w:rsidRPr="00652978" w14:paraId="267483E0" w14:textId="77777777" w:rsidTr="00B61C9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382EB" w14:textId="77777777" w:rsidR="00B61C9C" w:rsidRPr="00652978" w:rsidRDefault="00B61C9C" w:rsidP="00B6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25674" w14:textId="77777777" w:rsidR="00B61C9C" w:rsidRPr="00652978" w:rsidRDefault="00B61C9C" w:rsidP="00B61C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</w:t>
            </w:r>
            <w:proofErr w:type="gramStart"/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B54E4" w14:textId="43719AF5" w:rsidR="00B61C9C" w:rsidRPr="00C144CB" w:rsidRDefault="006F17A6" w:rsidP="0071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5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tiesiskais regulējums attiecas uz</w:t>
            </w:r>
            <w:r w:rsidR="00976AAB" w:rsidRPr="00E5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muzeju</w:t>
            </w:r>
            <w:r w:rsidR="00A84DB0" w:rsidRPr="00E5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bibliotēku</w:t>
            </w:r>
            <w:r w:rsidR="00976AAB" w:rsidRPr="00E5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</w:t>
            </w:r>
            <w:r w:rsidR="00A84DB0" w:rsidRPr="00E5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citu </w:t>
            </w:r>
            <w:proofErr w:type="spellStart"/>
            <w:r w:rsidR="00976AAB" w:rsidRPr="00E5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kultūrvietu</w:t>
            </w:r>
            <w:proofErr w:type="spellEnd"/>
            <w:r w:rsidR="00976AAB" w:rsidRPr="00E5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darbiniekiem un apmeklētājiem</w:t>
            </w:r>
            <w:r w:rsidR="009E0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B61C9C" w14:paraId="331ED7B0" w14:textId="77777777" w:rsidTr="00B61C9C">
        <w:trPr>
          <w:trHeight w:val="133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3E211" w14:textId="77777777" w:rsidR="00B61C9C" w:rsidRPr="00652978" w:rsidRDefault="00B61C9C" w:rsidP="00B6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4A122" w14:textId="77777777" w:rsidR="00B61C9C" w:rsidRDefault="00FC048D" w:rsidP="00B61C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671F6" w14:textId="77777777" w:rsidR="00B61C9C" w:rsidRDefault="00B61C9C" w:rsidP="00B61C9C">
            <w:pPr>
              <w:spacing w:after="0" w:line="240" w:lineRule="auto"/>
            </w:pPr>
            <w:r w:rsidRPr="007F5E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61C9C" w:rsidRPr="00652978" w14:paraId="152ADD1D" w14:textId="77777777" w:rsidTr="00B61C9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55560" w14:textId="77777777" w:rsidR="00B61C9C" w:rsidRPr="00652978" w:rsidRDefault="00B61C9C" w:rsidP="00B6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926EF" w14:textId="77777777" w:rsidR="00B61C9C" w:rsidRPr="00652978" w:rsidRDefault="00B61C9C" w:rsidP="00B61C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7573E" w14:textId="77777777" w:rsidR="00B61C9C" w:rsidRPr="00652978" w:rsidRDefault="00B61C9C" w:rsidP="00B6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B61C9C" w:rsidRPr="00652978" w14:paraId="34C6F21E" w14:textId="77777777" w:rsidTr="00B61C9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1511E" w14:textId="77777777" w:rsidR="00B61C9C" w:rsidRPr="00652978" w:rsidRDefault="00B61C9C" w:rsidP="00B6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1AC7D" w14:textId="77777777" w:rsidR="00B61C9C" w:rsidRPr="00652978" w:rsidRDefault="00B61C9C" w:rsidP="00B61C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300EA" w14:textId="77777777" w:rsidR="00B61C9C" w:rsidRPr="00652978" w:rsidRDefault="00B61C9C" w:rsidP="00B61C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B61C9C" w:rsidRPr="00652978" w14:paraId="61C8F3A6" w14:textId="77777777" w:rsidTr="00B61C9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32BF5" w14:textId="77777777" w:rsidR="00B61C9C" w:rsidRPr="00652978" w:rsidRDefault="00B61C9C" w:rsidP="00B6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A45A5" w14:textId="77777777" w:rsidR="00B61C9C" w:rsidRPr="00652978" w:rsidRDefault="00B61C9C" w:rsidP="00B61C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EBD82" w14:textId="77777777" w:rsidR="00B61C9C" w:rsidRPr="00652978" w:rsidRDefault="00B61C9C" w:rsidP="00B61C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753815D2" w14:textId="77777777" w:rsidR="008B14D3" w:rsidRDefault="008B14D3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120" w:type="pct"/>
        <w:tblCellSpacing w:w="15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"/>
        <w:gridCol w:w="9120"/>
        <w:gridCol w:w="85"/>
      </w:tblGrid>
      <w:tr w:rsidR="0038508D" w:rsidRPr="009C3EA4" w14:paraId="2F2AEDE6" w14:textId="77777777" w:rsidTr="00C55184">
        <w:trPr>
          <w:gridAfter w:val="1"/>
          <w:wAfter w:w="22" w:type="pct"/>
          <w:tblCellSpacing w:w="15" w:type="dxa"/>
        </w:trPr>
        <w:tc>
          <w:tcPr>
            <w:tcW w:w="4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A166C" w14:textId="77777777" w:rsidR="0038508D" w:rsidRPr="008319BF" w:rsidRDefault="0038508D" w:rsidP="002347A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319BF">
              <w:rPr>
                <w:rFonts w:ascii="Times New Roman" w:hAnsi="Times New Roman"/>
                <w:b/>
                <w:iCs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II</w:t>
            </w:r>
            <w:r w:rsidRPr="008319B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 Tiesību akta projekta ietekme uz </w:t>
            </w:r>
            <w:r w:rsidR="00F01134">
              <w:rPr>
                <w:rFonts w:ascii="Times New Roman" w:hAnsi="Times New Roman"/>
                <w:b/>
                <w:iCs/>
                <w:sz w:val="28"/>
                <w:szCs w:val="28"/>
              </w:rPr>
              <w:t>valsts budžetu un pašvaldību budžetiem</w:t>
            </w:r>
          </w:p>
        </w:tc>
      </w:tr>
      <w:tr w:rsidR="0038508D" w:rsidRPr="006F17A6" w14:paraId="0C982688" w14:textId="77777777" w:rsidTr="00C55184">
        <w:trPr>
          <w:gridAfter w:val="1"/>
          <w:wAfter w:w="22" w:type="pct"/>
          <w:trHeight w:val="304"/>
          <w:tblCellSpacing w:w="15" w:type="dxa"/>
        </w:trPr>
        <w:tc>
          <w:tcPr>
            <w:tcW w:w="4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56108" w14:textId="77777777" w:rsidR="0038508D" w:rsidRPr="006F17A6" w:rsidRDefault="0038508D" w:rsidP="00234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F17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A45A1" w:rsidRPr="009C3EA4" w14:paraId="44E86B2F" w14:textId="77777777" w:rsidTr="00C55184">
        <w:tblPrEx>
          <w:jc w:val="center"/>
          <w:tblInd w:w="0" w:type="dxa"/>
        </w:tblPrEx>
        <w:trPr>
          <w:gridBefore w:val="1"/>
          <w:wBefore w:w="12" w:type="pct"/>
          <w:tblCellSpacing w:w="15" w:type="dxa"/>
          <w:jc w:val="center"/>
        </w:trPr>
        <w:tc>
          <w:tcPr>
            <w:tcW w:w="4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8C55D" w14:textId="7EBC3417" w:rsidR="00CA45A1" w:rsidRPr="008319BF" w:rsidRDefault="00CA45A1" w:rsidP="007A4F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319BF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V</w:t>
            </w:r>
            <w:r w:rsidRPr="008319B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 Tiesību akta projekta ietekme uz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spēkā esošo tiesību normu sistēmu</w:t>
            </w:r>
          </w:p>
        </w:tc>
      </w:tr>
      <w:tr w:rsidR="00CA45A1" w:rsidRPr="006F17A6" w14:paraId="6B553E55" w14:textId="77777777" w:rsidTr="00C55184">
        <w:tblPrEx>
          <w:jc w:val="center"/>
          <w:tblInd w:w="0" w:type="dxa"/>
        </w:tblPrEx>
        <w:trPr>
          <w:gridBefore w:val="1"/>
          <w:wBefore w:w="12" w:type="pct"/>
          <w:trHeight w:val="304"/>
          <w:tblCellSpacing w:w="15" w:type="dxa"/>
          <w:jc w:val="center"/>
        </w:trPr>
        <w:tc>
          <w:tcPr>
            <w:tcW w:w="4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4C138" w14:textId="77777777" w:rsidR="00CA45A1" w:rsidRPr="006F17A6" w:rsidRDefault="00CA45A1" w:rsidP="007A4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F17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4E9AA477" w14:textId="77777777" w:rsidR="00BD7440" w:rsidRPr="00BD7440" w:rsidRDefault="00BD7440" w:rsidP="00BD7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8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E5323B" w:rsidRPr="00CA45A1" w14:paraId="530ECE8A" w14:textId="77777777" w:rsidTr="00CF1040">
        <w:trPr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AA73F" w14:textId="77777777" w:rsidR="00655F2C" w:rsidRPr="00CA45A1" w:rsidRDefault="00E5323B" w:rsidP="00C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A45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C565CE" w:rsidRPr="00CA45A1" w14:paraId="45E97919" w14:textId="77777777" w:rsidTr="00CF1040">
        <w:trPr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655E0" w14:textId="77777777" w:rsidR="00C565CE" w:rsidRPr="00CA45A1" w:rsidRDefault="00C565CE" w:rsidP="00C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A45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 w:rsidR="004F4B3D" w:rsidRPr="00CA45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6D480E42" w14:textId="77777777" w:rsidR="00D76131" w:rsidRDefault="00D76131"/>
    <w:tbl>
      <w:tblPr>
        <w:tblW w:w="508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E5323B" w:rsidRPr="00CA45A1" w14:paraId="6E16834E" w14:textId="77777777" w:rsidTr="00CF1040">
        <w:trPr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77E56" w14:textId="77777777" w:rsidR="00655F2C" w:rsidRPr="00CA45A1" w:rsidRDefault="00E5323B" w:rsidP="00C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A45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9A262D" w:rsidRPr="00CA45A1" w14:paraId="64C6371B" w14:textId="77777777" w:rsidTr="00CF1040">
        <w:trPr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82DE9" w14:textId="77777777" w:rsidR="009A262D" w:rsidRPr="00CA45A1" w:rsidRDefault="009A262D" w:rsidP="00C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A45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 w:rsidR="004F4B3D" w:rsidRPr="00CA45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1232B83D" w14:textId="77777777" w:rsidR="00064C7A" w:rsidRPr="00CA45A1" w:rsidRDefault="00064C7A" w:rsidP="00CA45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8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3048"/>
        <w:gridCol w:w="5580"/>
      </w:tblGrid>
      <w:tr w:rsidR="00E5323B" w:rsidRPr="00CA45A1" w14:paraId="08823E43" w14:textId="77777777" w:rsidTr="00CF1040">
        <w:trPr>
          <w:tblCellSpacing w:w="15" w:type="dxa"/>
          <w:jc w:val="center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E95B5" w14:textId="77777777" w:rsidR="00655F2C" w:rsidRPr="00CA45A1" w:rsidRDefault="00E5323B" w:rsidP="00C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A45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652978" w14:paraId="209BF0B7" w14:textId="77777777" w:rsidTr="00CF1040">
        <w:trPr>
          <w:tblCellSpacing w:w="15" w:type="dxa"/>
          <w:jc w:val="center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B4D69" w14:textId="77777777" w:rsidR="00655F2C" w:rsidRPr="00652978" w:rsidRDefault="00E5323B" w:rsidP="00C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56A0B" w14:textId="77777777" w:rsidR="00E5323B" w:rsidRPr="00652978" w:rsidRDefault="00E5323B" w:rsidP="00CA45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20AFA" w14:textId="0E840063" w:rsidR="00E5323B" w:rsidRPr="00C144CB" w:rsidRDefault="00E454CD" w:rsidP="00CA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50A35"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  <w:t>Kultūras ministrija</w:t>
            </w:r>
            <w:r w:rsidR="00714E5B"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  <w:t xml:space="preserve">, </w:t>
            </w:r>
            <w:r w:rsidR="00714E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Latvijas Muzeju biedrība, Latvijas Muzeju padome, Veselības ministrija, Slimību profilakses un kontroles centrs.</w:t>
            </w:r>
          </w:p>
        </w:tc>
      </w:tr>
      <w:tr w:rsidR="00E5323B" w:rsidRPr="00652978" w14:paraId="116AEBE6" w14:textId="77777777" w:rsidTr="00CF1040">
        <w:trPr>
          <w:tblCellSpacing w:w="15" w:type="dxa"/>
          <w:jc w:val="center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E526E" w14:textId="77777777" w:rsidR="00655F2C" w:rsidRPr="00652978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D1769" w14:textId="77777777" w:rsidR="003E0DBF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14:paraId="6657DBA1" w14:textId="77777777" w:rsidR="00E5323B" w:rsidRPr="00652978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18A13" w14:textId="77777777" w:rsidR="00E5323B" w:rsidRPr="00652978" w:rsidRDefault="009A262D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5323B" w:rsidRPr="00652978" w14:paraId="1B0864EA" w14:textId="77777777" w:rsidTr="00CF1040">
        <w:trPr>
          <w:tblCellSpacing w:w="15" w:type="dxa"/>
          <w:jc w:val="center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886BC" w14:textId="77777777" w:rsidR="00655F2C" w:rsidRPr="00652978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5AC44" w14:textId="77777777" w:rsidR="00E5323B" w:rsidRPr="00652978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EA1F7" w14:textId="77777777" w:rsidR="00E5323B" w:rsidRPr="00652978" w:rsidRDefault="009A262D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2F7FC836" w14:textId="260B5ABB" w:rsidR="00EC263D" w:rsidRDefault="00EC263D" w:rsidP="0065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48F4D" w14:textId="77777777" w:rsidR="003F7B02" w:rsidRPr="003F7B02" w:rsidRDefault="003F7B02" w:rsidP="0065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24C6F" w14:textId="790F9B6C" w:rsidR="00B23E5D" w:rsidRPr="00DC470A" w:rsidRDefault="00B23E5D" w:rsidP="00E54A4E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C470A">
        <w:rPr>
          <w:rFonts w:ascii="Times New Roman" w:eastAsia="Times New Roman" w:hAnsi="Times New Roman" w:cs="Times New Roman"/>
          <w:sz w:val="28"/>
          <w:szCs w:val="28"/>
          <w:lang w:eastAsia="lv-LV"/>
        </w:rPr>
        <w:t>Kultūras min</w:t>
      </w:r>
      <w:r w:rsidR="0028408B" w:rsidRPr="00DC470A">
        <w:rPr>
          <w:rFonts w:ascii="Times New Roman" w:eastAsia="Times New Roman" w:hAnsi="Times New Roman" w:cs="Times New Roman"/>
          <w:sz w:val="28"/>
          <w:szCs w:val="28"/>
          <w:lang w:eastAsia="lv-LV"/>
        </w:rPr>
        <w:t>istrs</w:t>
      </w:r>
      <w:r w:rsidRPr="00DC470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8408B" w:rsidRPr="00DC470A">
        <w:rPr>
          <w:rFonts w:ascii="Times New Roman" w:eastAsia="Times New Roman" w:hAnsi="Times New Roman" w:cs="Times New Roman"/>
          <w:sz w:val="28"/>
          <w:szCs w:val="28"/>
          <w:lang w:eastAsia="lv-LV"/>
        </w:rPr>
        <w:t>N.Puntulis</w:t>
      </w:r>
    </w:p>
    <w:p w14:paraId="6C8B16D0" w14:textId="77777777" w:rsidR="003D5CEF" w:rsidRPr="00064C7A" w:rsidRDefault="003D5CEF" w:rsidP="00652978">
      <w:pPr>
        <w:tabs>
          <w:tab w:val="left" w:pos="61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F71742" w14:textId="66CA66AF" w:rsidR="00B23E5D" w:rsidRPr="00DC470A" w:rsidRDefault="00D24072" w:rsidP="00E54A4E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C470A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sekretāre</w:t>
      </w:r>
      <w:r w:rsidR="00B23E5D" w:rsidRPr="00DC470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3E5D" w:rsidRPr="00DC470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C470A">
        <w:rPr>
          <w:rFonts w:ascii="Times New Roman" w:eastAsia="Times New Roman" w:hAnsi="Times New Roman" w:cs="Times New Roman"/>
          <w:sz w:val="28"/>
          <w:szCs w:val="28"/>
          <w:lang w:eastAsia="lv-LV"/>
        </w:rPr>
        <w:t>D.Vilsone</w:t>
      </w:r>
    </w:p>
    <w:p w14:paraId="2BB285D8" w14:textId="701A4EDE" w:rsidR="002C5163" w:rsidRDefault="002C5163" w:rsidP="00692D48">
      <w:pPr>
        <w:pStyle w:val="Galvene"/>
        <w:rPr>
          <w:rFonts w:ascii="Times New Roman" w:hAnsi="Times New Roman"/>
          <w:sz w:val="18"/>
          <w:szCs w:val="18"/>
          <w:lang w:val="en-US"/>
        </w:rPr>
      </w:pPr>
    </w:p>
    <w:p w14:paraId="3C5088F2" w14:textId="78A26DC6" w:rsidR="003F7B02" w:rsidRDefault="003F7B02" w:rsidP="00692D48">
      <w:pPr>
        <w:pStyle w:val="Galvene"/>
        <w:rPr>
          <w:rFonts w:ascii="Times New Roman" w:hAnsi="Times New Roman"/>
          <w:sz w:val="18"/>
          <w:szCs w:val="18"/>
          <w:lang w:val="en-US"/>
        </w:rPr>
      </w:pPr>
    </w:p>
    <w:p w14:paraId="0A5A382C" w14:textId="4229B18C" w:rsidR="003F7B02" w:rsidRDefault="003F7B02" w:rsidP="00692D48">
      <w:pPr>
        <w:pStyle w:val="Galvene"/>
        <w:rPr>
          <w:rFonts w:ascii="Times New Roman" w:hAnsi="Times New Roman"/>
          <w:sz w:val="18"/>
          <w:szCs w:val="18"/>
          <w:lang w:val="en-US"/>
        </w:rPr>
      </w:pPr>
    </w:p>
    <w:p w14:paraId="548D1F3A" w14:textId="44F3C5F8" w:rsidR="003F7B02" w:rsidRDefault="003F7B02" w:rsidP="00692D48">
      <w:pPr>
        <w:pStyle w:val="Galvene"/>
        <w:rPr>
          <w:rFonts w:ascii="Times New Roman" w:hAnsi="Times New Roman"/>
          <w:sz w:val="18"/>
          <w:szCs w:val="18"/>
          <w:lang w:val="en-US"/>
        </w:rPr>
      </w:pPr>
    </w:p>
    <w:p w14:paraId="645C68F7" w14:textId="4833B455" w:rsidR="003F7B02" w:rsidRDefault="003F7B02" w:rsidP="00692D48">
      <w:pPr>
        <w:pStyle w:val="Galvene"/>
        <w:rPr>
          <w:rFonts w:ascii="Times New Roman" w:hAnsi="Times New Roman"/>
          <w:sz w:val="18"/>
          <w:szCs w:val="18"/>
          <w:lang w:val="en-US"/>
        </w:rPr>
      </w:pPr>
    </w:p>
    <w:p w14:paraId="78236A1B" w14:textId="77777777" w:rsidR="003F7B02" w:rsidRDefault="003F7B02" w:rsidP="00692D48">
      <w:pPr>
        <w:pStyle w:val="Galvene"/>
        <w:rPr>
          <w:rFonts w:ascii="Times New Roman" w:hAnsi="Times New Roman"/>
          <w:sz w:val="18"/>
          <w:szCs w:val="18"/>
          <w:lang w:val="en-US"/>
        </w:rPr>
      </w:pPr>
    </w:p>
    <w:p w14:paraId="136919D6" w14:textId="77777777" w:rsidR="00B96171" w:rsidRDefault="00B96171" w:rsidP="00692D48">
      <w:pPr>
        <w:pStyle w:val="Galvene"/>
        <w:rPr>
          <w:rFonts w:ascii="Times New Roman" w:hAnsi="Times New Roman"/>
          <w:sz w:val="18"/>
          <w:szCs w:val="18"/>
          <w:lang w:val="en-US"/>
        </w:rPr>
      </w:pPr>
    </w:p>
    <w:p w14:paraId="16349325" w14:textId="77777777" w:rsidR="00692D48" w:rsidRPr="002A3794" w:rsidRDefault="00692D48" w:rsidP="002A3794">
      <w:pPr>
        <w:pStyle w:val="Galvene"/>
        <w:rPr>
          <w:rFonts w:ascii="Times New Roman" w:hAnsi="Times New Roman"/>
          <w:sz w:val="20"/>
          <w:szCs w:val="20"/>
          <w:lang w:val="en-US"/>
        </w:rPr>
      </w:pPr>
      <w:r w:rsidRPr="002A3794">
        <w:rPr>
          <w:rFonts w:ascii="Times New Roman" w:hAnsi="Times New Roman"/>
          <w:sz w:val="20"/>
          <w:szCs w:val="20"/>
          <w:lang w:val="en-US"/>
        </w:rPr>
        <w:t>Dimante 67330321</w:t>
      </w:r>
    </w:p>
    <w:p w14:paraId="0BD916F9" w14:textId="7AF1B775" w:rsidR="00EC263D" w:rsidRDefault="005D2820" w:rsidP="002A3794">
      <w:pPr>
        <w:spacing w:after="0" w:line="240" w:lineRule="auto"/>
        <w:rPr>
          <w:rStyle w:val="Hipersaite"/>
          <w:rFonts w:ascii="Times New Roman" w:hAnsi="Times New Roman"/>
          <w:sz w:val="20"/>
          <w:szCs w:val="20"/>
          <w:lang w:val="en-US"/>
        </w:rPr>
      </w:pPr>
      <w:hyperlink r:id="rId8" w:history="1">
        <w:r w:rsidR="00E03607" w:rsidRPr="002A3794">
          <w:rPr>
            <w:rStyle w:val="Hipersaite"/>
            <w:rFonts w:ascii="Times New Roman" w:hAnsi="Times New Roman"/>
            <w:sz w:val="20"/>
            <w:szCs w:val="20"/>
            <w:lang w:val="en-US"/>
          </w:rPr>
          <w:t>Liga.Dimante@km.gov.lv</w:t>
        </w:r>
      </w:hyperlink>
    </w:p>
    <w:p w14:paraId="26180CD9" w14:textId="03B1B8BA" w:rsidR="00E454CD" w:rsidRDefault="00E454CD" w:rsidP="002A3794">
      <w:pPr>
        <w:spacing w:after="0" w:line="240" w:lineRule="auto"/>
        <w:rPr>
          <w:rStyle w:val="Hipersaite"/>
          <w:rFonts w:ascii="Times New Roman" w:hAnsi="Times New Roman"/>
          <w:sz w:val="20"/>
          <w:szCs w:val="20"/>
          <w:lang w:val="en-US"/>
        </w:rPr>
      </w:pPr>
    </w:p>
    <w:p w14:paraId="54086D85" w14:textId="01AA8E3D" w:rsidR="00E454CD" w:rsidRPr="00B05BEC" w:rsidRDefault="00E454CD" w:rsidP="00E454CD">
      <w:pPr>
        <w:pStyle w:val="Galvene"/>
        <w:rPr>
          <w:rFonts w:ascii="Times New Roman" w:hAnsi="Times New Roman"/>
          <w:sz w:val="20"/>
          <w:szCs w:val="20"/>
          <w:lang w:val="en-US"/>
        </w:rPr>
      </w:pPr>
      <w:r w:rsidRPr="00B05BEC">
        <w:rPr>
          <w:rFonts w:ascii="Times New Roman" w:hAnsi="Times New Roman"/>
          <w:sz w:val="20"/>
          <w:szCs w:val="20"/>
          <w:lang w:val="en-US"/>
        </w:rPr>
        <w:t>Ratniece 67330304</w:t>
      </w:r>
    </w:p>
    <w:p w14:paraId="450930E9" w14:textId="028F2337" w:rsidR="00DC470A" w:rsidRPr="00064C7A" w:rsidRDefault="00E454CD" w:rsidP="002A3794">
      <w:pPr>
        <w:spacing w:after="0" w:line="240" w:lineRule="auto"/>
        <w:rPr>
          <w:rStyle w:val="Hipersaite"/>
          <w:rFonts w:ascii="Times New Roman" w:hAnsi="Times New Roman"/>
          <w:color w:val="auto"/>
          <w:sz w:val="20"/>
          <w:szCs w:val="20"/>
          <w:u w:val="none"/>
          <w:lang w:val="en-US"/>
        </w:rPr>
      </w:pPr>
      <w:r>
        <w:rPr>
          <w:rStyle w:val="Hipersaite"/>
          <w:rFonts w:ascii="Times New Roman" w:hAnsi="Times New Roman"/>
          <w:sz w:val="20"/>
          <w:szCs w:val="20"/>
          <w:lang w:val="en-US"/>
        </w:rPr>
        <w:t>Daina.</w:t>
      </w:r>
      <w:r w:rsidR="00311B9B">
        <w:rPr>
          <w:rStyle w:val="Hipersaite"/>
          <w:rFonts w:ascii="Times New Roman" w:hAnsi="Times New Roman"/>
          <w:sz w:val="20"/>
          <w:szCs w:val="20"/>
          <w:lang w:val="en-US"/>
        </w:rPr>
        <w:t>R</w:t>
      </w:r>
      <w:r>
        <w:rPr>
          <w:rStyle w:val="Hipersaite"/>
          <w:rFonts w:ascii="Times New Roman" w:hAnsi="Times New Roman"/>
          <w:sz w:val="20"/>
          <w:szCs w:val="20"/>
          <w:lang w:val="en-US"/>
        </w:rPr>
        <w:t>atniece@km.gov.lv</w:t>
      </w:r>
    </w:p>
    <w:sectPr w:rsidR="00DC470A" w:rsidRPr="00064C7A" w:rsidSect="0012352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32FEF" w14:textId="77777777" w:rsidR="00147553" w:rsidRDefault="00147553" w:rsidP="00894C55">
      <w:pPr>
        <w:spacing w:after="0" w:line="240" w:lineRule="auto"/>
      </w:pPr>
      <w:r>
        <w:separator/>
      </w:r>
    </w:p>
  </w:endnote>
  <w:endnote w:type="continuationSeparator" w:id="0">
    <w:p w14:paraId="47A9E2EB" w14:textId="77777777" w:rsidR="00147553" w:rsidRDefault="0014755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BFF87" w14:textId="741065A0" w:rsidR="001A4A2E" w:rsidRPr="00FA0A1A" w:rsidRDefault="00FA0A1A" w:rsidP="00FA0A1A">
    <w:pPr>
      <w:pStyle w:val="Kjene"/>
      <w:rPr>
        <w:rFonts w:ascii="Times New Roman" w:hAnsi="Times New Roman" w:cs="Times New Roman"/>
        <w:sz w:val="20"/>
        <w:szCs w:val="20"/>
      </w:rPr>
    </w:pPr>
    <w:r w:rsidRPr="00FA0A1A">
      <w:rPr>
        <w:rFonts w:ascii="Times New Roman" w:hAnsi="Times New Roman" w:cs="Times New Roman"/>
        <w:sz w:val="20"/>
        <w:szCs w:val="20"/>
      </w:rPr>
      <w:t>KMAnot_</w:t>
    </w:r>
    <w:r w:rsidR="00791A50">
      <w:rPr>
        <w:rFonts w:ascii="Times New Roman" w:hAnsi="Times New Roman" w:cs="Times New Roman"/>
        <w:sz w:val="20"/>
        <w:szCs w:val="20"/>
      </w:rPr>
      <w:t>31</w:t>
    </w:r>
    <w:r w:rsidR="00E4664A">
      <w:rPr>
        <w:rFonts w:ascii="Times New Roman" w:hAnsi="Times New Roman" w:cs="Times New Roman"/>
        <w:sz w:val="20"/>
        <w:szCs w:val="20"/>
      </w:rPr>
      <w:t>05</w:t>
    </w:r>
    <w:r w:rsidRPr="00FA0A1A">
      <w:rPr>
        <w:rFonts w:ascii="Times New Roman" w:hAnsi="Times New Roman" w:cs="Times New Roman"/>
        <w:sz w:val="20"/>
        <w:szCs w:val="20"/>
      </w:rPr>
      <w:t>21_groz_360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CB89" w14:textId="1A9C3F6E" w:rsidR="001A4A2E" w:rsidRPr="00FA0A1A" w:rsidRDefault="00FA0A1A" w:rsidP="00FA0A1A">
    <w:pPr>
      <w:pStyle w:val="Kjene"/>
      <w:rPr>
        <w:rFonts w:ascii="Times New Roman" w:hAnsi="Times New Roman" w:cs="Times New Roman"/>
        <w:sz w:val="20"/>
        <w:szCs w:val="20"/>
      </w:rPr>
    </w:pPr>
    <w:bookmarkStart w:id="0" w:name="_Hlk69117559"/>
    <w:bookmarkStart w:id="1" w:name="_Hlk69117560"/>
    <w:r w:rsidRPr="00FA0A1A">
      <w:rPr>
        <w:rFonts w:ascii="Times New Roman" w:hAnsi="Times New Roman" w:cs="Times New Roman"/>
        <w:sz w:val="20"/>
        <w:szCs w:val="20"/>
      </w:rPr>
      <w:t>KMAnot_</w:t>
    </w:r>
    <w:r w:rsidR="00791A50">
      <w:rPr>
        <w:rFonts w:ascii="Times New Roman" w:hAnsi="Times New Roman" w:cs="Times New Roman"/>
        <w:sz w:val="20"/>
        <w:szCs w:val="20"/>
      </w:rPr>
      <w:t>31</w:t>
    </w:r>
    <w:r w:rsidR="00714E5B">
      <w:rPr>
        <w:rFonts w:ascii="Times New Roman" w:hAnsi="Times New Roman" w:cs="Times New Roman"/>
        <w:sz w:val="20"/>
        <w:szCs w:val="20"/>
      </w:rPr>
      <w:t>05</w:t>
    </w:r>
    <w:r w:rsidR="00714E5B" w:rsidRPr="00FA0A1A">
      <w:rPr>
        <w:rFonts w:ascii="Times New Roman" w:hAnsi="Times New Roman" w:cs="Times New Roman"/>
        <w:sz w:val="20"/>
        <w:szCs w:val="20"/>
      </w:rPr>
      <w:t>21</w:t>
    </w:r>
    <w:r w:rsidRPr="00FA0A1A">
      <w:rPr>
        <w:rFonts w:ascii="Times New Roman" w:hAnsi="Times New Roman" w:cs="Times New Roman"/>
        <w:sz w:val="20"/>
        <w:szCs w:val="20"/>
      </w:rPr>
      <w:t>_groz_360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3ACE3" w14:textId="77777777" w:rsidR="00147553" w:rsidRDefault="00147553" w:rsidP="00894C55">
      <w:pPr>
        <w:spacing w:after="0" w:line="240" w:lineRule="auto"/>
      </w:pPr>
      <w:r>
        <w:separator/>
      </w:r>
    </w:p>
  </w:footnote>
  <w:footnote w:type="continuationSeparator" w:id="0">
    <w:p w14:paraId="1DECB37E" w14:textId="77777777" w:rsidR="00147553" w:rsidRDefault="00147553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6DD025E" w14:textId="52C1BEC5" w:rsidR="001A4A2E" w:rsidRPr="002E6EA7" w:rsidRDefault="001A4A2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E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E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6E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085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E6E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2964"/>
    <w:multiLevelType w:val="hybridMultilevel"/>
    <w:tmpl w:val="4F04DCA6"/>
    <w:lvl w:ilvl="0" w:tplc="3C9471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133EC4"/>
    <w:multiLevelType w:val="hybridMultilevel"/>
    <w:tmpl w:val="8BC80058"/>
    <w:lvl w:ilvl="0" w:tplc="1C4E63F0">
      <w:start w:val="1"/>
      <w:numFmt w:val="decimal"/>
      <w:lvlText w:val="%1)"/>
      <w:lvlJc w:val="left"/>
      <w:pPr>
        <w:ind w:left="840" w:hanging="48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6225"/>
    <w:multiLevelType w:val="hybridMultilevel"/>
    <w:tmpl w:val="BDE45892"/>
    <w:lvl w:ilvl="0" w:tplc="1CF4FD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25FC"/>
    <w:multiLevelType w:val="hybridMultilevel"/>
    <w:tmpl w:val="779C34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77EC"/>
    <w:multiLevelType w:val="hybridMultilevel"/>
    <w:tmpl w:val="A90835BE"/>
    <w:lvl w:ilvl="0" w:tplc="2366450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C0A82"/>
    <w:multiLevelType w:val="hybridMultilevel"/>
    <w:tmpl w:val="43B4BF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6831"/>
    <w:multiLevelType w:val="multilevel"/>
    <w:tmpl w:val="7FE636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154EE5"/>
    <w:multiLevelType w:val="hybridMultilevel"/>
    <w:tmpl w:val="3140C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26AE7"/>
    <w:multiLevelType w:val="hybridMultilevel"/>
    <w:tmpl w:val="F90CE486"/>
    <w:lvl w:ilvl="0" w:tplc="715E9B46">
      <w:start w:val="1"/>
      <w:numFmt w:val="decimal"/>
      <w:lvlText w:val="%1)"/>
      <w:lvlJc w:val="left"/>
      <w:pPr>
        <w:ind w:left="7022" w:hanging="360"/>
      </w:pPr>
      <w:rPr>
        <w:rFonts w:ascii="Times New Roman" w:hAnsi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7742" w:hanging="360"/>
      </w:pPr>
    </w:lvl>
    <w:lvl w:ilvl="2" w:tplc="0426001B" w:tentative="1">
      <w:start w:val="1"/>
      <w:numFmt w:val="lowerRoman"/>
      <w:lvlText w:val="%3."/>
      <w:lvlJc w:val="right"/>
      <w:pPr>
        <w:ind w:left="8462" w:hanging="180"/>
      </w:pPr>
    </w:lvl>
    <w:lvl w:ilvl="3" w:tplc="0426000F" w:tentative="1">
      <w:start w:val="1"/>
      <w:numFmt w:val="decimal"/>
      <w:lvlText w:val="%4."/>
      <w:lvlJc w:val="left"/>
      <w:pPr>
        <w:ind w:left="9182" w:hanging="360"/>
      </w:pPr>
    </w:lvl>
    <w:lvl w:ilvl="4" w:tplc="04260019" w:tentative="1">
      <w:start w:val="1"/>
      <w:numFmt w:val="lowerLetter"/>
      <w:lvlText w:val="%5."/>
      <w:lvlJc w:val="left"/>
      <w:pPr>
        <w:ind w:left="9902" w:hanging="360"/>
      </w:pPr>
    </w:lvl>
    <w:lvl w:ilvl="5" w:tplc="0426001B" w:tentative="1">
      <w:start w:val="1"/>
      <w:numFmt w:val="lowerRoman"/>
      <w:lvlText w:val="%6."/>
      <w:lvlJc w:val="right"/>
      <w:pPr>
        <w:ind w:left="10622" w:hanging="180"/>
      </w:pPr>
    </w:lvl>
    <w:lvl w:ilvl="6" w:tplc="0426000F" w:tentative="1">
      <w:start w:val="1"/>
      <w:numFmt w:val="decimal"/>
      <w:lvlText w:val="%7."/>
      <w:lvlJc w:val="left"/>
      <w:pPr>
        <w:ind w:left="11342" w:hanging="360"/>
      </w:pPr>
    </w:lvl>
    <w:lvl w:ilvl="7" w:tplc="04260019" w:tentative="1">
      <w:start w:val="1"/>
      <w:numFmt w:val="lowerLetter"/>
      <w:lvlText w:val="%8."/>
      <w:lvlJc w:val="left"/>
      <w:pPr>
        <w:ind w:left="12062" w:hanging="360"/>
      </w:pPr>
    </w:lvl>
    <w:lvl w:ilvl="8" w:tplc="0426001B" w:tentative="1">
      <w:start w:val="1"/>
      <w:numFmt w:val="lowerRoman"/>
      <w:lvlText w:val="%9."/>
      <w:lvlJc w:val="right"/>
      <w:pPr>
        <w:ind w:left="12782" w:hanging="180"/>
      </w:pPr>
    </w:lvl>
  </w:abstractNum>
  <w:abstractNum w:abstractNumId="9" w15:restartNumberingAfterBreak="0">
    <w:nsid w:val="33F61ED2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D60D4B"/>
    <w:multiLevelType w:val="hybridMultilevel"/>
    <w:tmpl w:val="3D9E40BA"/>
    <w:lvl w:ilvl="0" w:tplc="8E561022">
      <w:start w:val="4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81085"/>
    <w:multiLevelType w:val="multilevel"/>
    <w:tmpl w:val="A1BC2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37FF69CA"/>
    <w:multiLevelType w:val="hybridMultilevel"/>
    <w:tmpl w:val="DAAEE0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93AD1"/>
    <w:multiLevelType w:val="hybridMultilevel"/>
    <w:tmpl w:val="697C2CF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47256"/>
    <w:multiLevelType w:val="hybridMultilevel"/>
    <w:tmpl w:val="CADCEA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B3C47"/>
    <w:multiLevelType w:val="hybridMultilevel"/>
    <w:tmpl w:val="86362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534DE"/>
    <w:multiLevelType w:val="hybridMultilevel"/>
    <w:tmpl w:val="72DCDA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14F1F"/>
    <w:multiLevelType w:val="hybridMultilevel"/>
    <w:tmpl w:val="2418FD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0065C"/>
    <w:multiLevelType w:val="hybridMultilevel"/>
    <w:tmpl w:val="E2D6E714"/>
    <w:lvl w:ilvl="0" w:tplc="0426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67FC7"/>
    <w:multiLevelType w:val="hybridMultilevel"/>
    <w:tmpl w:val="BC58F930"/>
    <w:lvl w:ilvl="0" w:tplc="93B28DD6">
      <w:start w:val="8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76DB8"/>
    <w:multiLevelType w:val="multilevel"/>
    <w:tmpl w:val="0C8E2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6874F77"/>
    <w:multiLevelType w:val="hybridMultilevel"/>
    <w:tmpl w:val="7F6A963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17FF8"/>
    <w:multiLevelType w:val="hybridMultilevel"/>
    <w:tmpl w:val="A768D5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C5BB5"/>
    <w:multiLevelType w:val="multilevel"/>
    <w:tmpl w:val="3FB69F5A"/>
    <w:numStyleLink w:val="Numbered"/>
  </w:abstractNum>
  <w:abstractNum w:abstractNumId="24" w15:restartNumberingAfterBreak="0">
    <w:nsid w:val="5A8B3D67"/>
    <w:multiLevelType w:val="multilevel"/>
    <w:tmpl w:val="3FB69F5A"/>
    <w:styleLink w:val="Numbered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1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7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9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1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0D92183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BD3B04"/>
    <w:multiLevelType w:val="hybridMultilevel"/>
    <w:tmpl w:val="10DABC60"/>
    <w:lvl w:ilvl="0" w:tplc="A8069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01E5D"/>
    <w:multiLevelType w:val="hybridMultilevel"/>
    <w:tmpl w:val="D1705708"/>
    <w:lvl w:ilvl="0" w:tplc="04260011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E90C1D24">
      <w:start w:val="1"/>
      <w:numFmt w:val="decimal"/>
      <w:lvlText w:val="%2)"/>
      <w:lvlJc w:val="left"/>
      <w:pPr>
        <w:ind w:left="1707" w:hanging="63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0CA4A0E"/>
    <w:multiLevelType w:val="hybridMultilevel"/>
    <w:tmpl w:val="BA666F5E"/>
    <w:lvl w:ilvl="0" w:tplc="46D012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34F55"/>
    <w:multiLevelType w:val="hybridMultilevel"/>
    <w:tmpl w:val="E0106CAC"/>
    <w:lvl w:ilvl="0" w:tplc="7A70C14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EF34A3"/>
    <w:multiLevelType w:val="hybridMultilevel"/>
    <w:tmpl w:val="76D09FD6"/>
    <w:lvl w:ilvl="0" w:tplc="53BE0D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A61"/>
    <w:multiLevelType w:val="hybridMultilevel"/>
    <w:tmpl w:val="7DBAC150"/>
    <w:lvl w:ilvl="0" w:tplc="229ABE20">
      <w:start w:val="46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 w15:restartNumberingAfterBreak="0">
    <w:nsid w:val="7E221FBC"/>
    <w:multiLevelType w:val="hybridMultilevel"/>
    <w:tmpl w:val="3A3201E2"/>
    <w:lvl w:ilvl="0" w:tplc="5EF40C4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A168C"/>
    <w:multiLevelType w:val="hybridMultilevel"/>
    <w:tmpl w:val="2D988CEE"/>
    <w:lvl w:ilvl="0" w:tplc="F49CA5C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0"/>
  </w:num>
  <w:num w:numId="4">
    <w:abstractNumId w:val="5"/>
  </w:num>
  <w:num w:numId="5">
    <w:abstractNumId w:val="25"/>
  </w:num>
  <w:num w:numId="6">
    <w:abstractNumId w:val="2"/>
  </w:num>
  <w:num w:numId="7">
    <w:abstractNumId w:val="10"/>
  </w:num>
  <w:num w:numId="8">
    <w:abstractNumId w:val="31"/>
  </w:num>
  <w:num w:numId="9">
    <w:abstractNumId w:val="6"/>
  </w:num>
  <w:num w:numId="10">
    <w:abstractNumId w:val="20"/>
  </w:num>
  <w:num w:numId="11">
    <w:abstractNumId w:val="29"/>
  </w:num>
  <w:num w:numId="12">
    <w:abstractNumId w:val="9"/>
  </w:num>
  <w:num w:numId="13">
    <w:abstractNumId w:val="17"/>
  </w:num>
  <w:num w:numId="14">
    <w:abstractNumId w:val="26"/>
  </w:num>
  <w:num w:numId="15">
    <w:abstractNumId w:val="33"/>
  </w:num>
  <w:num w:numId="16">
    <w:abstractNumId w:val="1"/>
  </w:num>
  <w:num w:numId="17">
    <w:abstractNumId w:val="8"/>
  </w:num>
  <w:num w:numId="18">
    <w:abstractNumId w:val="32"/>
  </w:num>
  <w:num w:numId="19">
    <w:abstractNumId w:val="27"/>
  </w:num>
  <w:num w:numId="20">
    <w:abstractNumId w:val="15"/>
  </w:num>
  <w:num w:numId="21">
    <w:abstractNumId w:val="13"/>
  </w:num>
  <w:num w:numId="22">
    <w:abstractNumId w:val="28"/>
  </w:num>
  <w:num w:numId="23">
    <w:abstractNumId w:val="21"/>
  </w:num>
  <w:num w:numId="24">
    <w:abstractNumId w:val="3"/>
  </w:num>
  <w:num w:numId="25">
    <w:abstractNumId w:val="22"/>
  </w:num>
  <w:num w:numId="26">
    <w:abstractNumId w:val="14"/>
  </w:num>
  <w:num w:numId="27">
    <w:abstractNumId w:val="24"/>
  </w:num>
  <w:num w:numId="28">
    <w:abstractNumId w:val="23"/>
  </w:num>
  <w:num w:numId="29">
    <w:abstractNumId w:val="4"/>
  </w:num>
  <w:num w:numId="30">
    <w:abstractNumId w:val="16"/>
  </w:num>
  <w:num w:numId="31">
    <w:abstractNumId w:val="12"/>
  </w:num>
  <w:num w:numId="32">
    <w:abstractNumId w:val="18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5C6D"/>
    <w:rsid w:val="0000624E"/>
    <w:rsid w:val="00022F2F"/>
    <w:rsid w:val="000239AE"/>
    <w:rsid w:val="0002708B"/>
    <w:rsid w:val="00030EB1"/>
    <w:rsid w:val="00033D7E"/>
    <w:rsid w:val="00036235"/>
    <w:rsid w:val="00037942"/>
    <w:rsid w:val="00041623"/>
    <w:rsid w:val="0004370B"/>
    <w:rsid w:val="0005473D"/>
    <w:rsid w:val="00055582"/>
    <w:rsid w:val="00064C7A"/>
    <w:rsid w:val="00067288"/>
    <w:rsid w:val="00075B18"/>
    <w:rsid w:val="00081706"/>
    <w:rsid w:val="00085703"/>
    <w:rsid w:val="00093490"/>
    <w:rsid w:val="00095591"/>
    <w:rsid w:val="0009630E"/>
    <w:rsid w:val="000A2399"/>
    <w:rsid w:val="000A63EC"/>
    <w:rsid w:val="000A668A"/>
    <w:rsid w:val="000A6E9C"/>
    <w:rsid w:val="000B22E5"/>
    <w:rsid w:val="000B297C"/>
    <w:rsid w:val="000B7A96"/>
    <w:rsid w:val="000B7E3F"/>
    <w:rsid w:val="000C2FF0"/>
    <w:rsid w:val="000C63F9"/>
    <w:rsid w:val="000D128F"/>
    <w:rsid w:val="000D4FAD"/>
    <w:rsid w:val="000D56BE"/>
    <w:rsid w:val="000D587E"/>
    <w:rsid w:val="000D6FD3"/>
    <w:rsid w:val="000E1F68"/>
    <w:rsid w:val="000E4B02"/>
    <w:rsid w:val="000E61BA"/>
    <w:rsid w:val="000E73AD"/>
    <w:rsid w:val="00103C22"/>
    <w:rsid w:val="00104DB3"/>
    <w:rsid w:val="00104EE7"/>
    <w:rsid w:val="00113AB7"/>
    <w:rsid w:val="00113C84"/>
    <w:rsid w:val="00122BC6"/>
    <w:rsid w:val="0012352E"/>
    <w:rsid w:val="0012465D"/>
    <w:rsid w:val="00125120"/>
    <w:rsid w:val="00126B8B"/>
    <w:rsid w:val="00131B7A"/>
    <w:rsid w:val="001463DA"/>
    <w:rsid w:val="00147553"/>
    <w:rsid w:val="001479F6"/>
    <w:rsid w:val="0015063E"/>
    <w:rsid w:val="001536DA"/>
    <w:rsid w:val="001567BF"/>
    <w:rsid w:val="001667E8"/>
    <w:rsid w:val="001728A8"/>
    <w:rsid w:val="00176BB5"/>
    <w:rsid w:val="001778B6"/>
    <w:rsid w:val="0018499E"/>
    <w:rsid w:val="00184E1C"/>
    <w:rsid w:val="00191C4E"/>
    <w:rsid w:val="001A482C"/>
    <w:rsid w:val="001A4A2E"/>
    <w:rsid w:val="001B1A4A"/>
    <w:rsid w:val="001B4016"/>
    <w:rsid w:val="001C1FF5"/>
    <w:rsid w:val="001C3358"/>
    <w:rsid w:val="001C59B7"/>
    <w:rsid w:val="001C5A2A"/>
    <w:rsid w:val="001C5AEF"/>
    <w:rsid w:val="001D24E3"/>
    <w:rsid w:val="001D65F3"/>
    <w:rsid w:val="001F5667"/>
    <w:rsid w:val="001F7240"/>
    <w:rsid w:val="001F7512"/>
    <w:rsid w:val="001F78FE"/>
    <w:rsid w:val="00207D12"/>
    <w:rsid w:val="00211FEF"/>
    <w:rsid w:val="00213FAA"/>
    <w:rsid w:val="00220CB2"/>
    <w:rsid w:val="00223E57"/>
    <w:rsid w:val="00224688"/>
    <w:rsid w:val="00226B6D"/>
    <w:rsid w:val="00232A89"/>
    <w:rsid w:val="0023313D"/>
    <w:rsid w:val="0023549C"/>
    <w:rsid w:val="00236670"/>
    <w:rsid w:val="00241A84"/>
    <w:rsid w:val="00243426"/>
    <w:rsid w:val="00244AFA"/>
    <w:rsid w:val="00247F7D"/>
    <w:rsid w:val="00252698"/>
    <w:rsid w:val="00255173"/>
    <w:rsid w:val="002603D7"/>
    <w:rsid w:val="0026588C"/>
    <w:rsid w:val="00272A0C"/>
    <w:rsid w:val="0027515C"/>
    <w:rsid w:val="00280629"/>
    <w:rsid w:val="00282C43"/>
    <w:rsid w:val="0028408B"/>
    <w:rsid w:val="0028670F"/>
    <w:rsid w:val="00286E9B"/>
    <w:rsid w:val="002915CF"/>
    <w:rsid w:val="00291DB6"/>
    <w:rsid w:val="00297062"/>
    <w:rsid w:val="002975AA"/>
    <w:rsid w:val="002A0D2F"/>
    <w:rsid w:val="002A3794"/>
    <w:rsid w:val="002A524F"/>
    <w:rsid w:val="002B2943"/>
    <w:rsid w:val="002B5C48"/>
    <w:rsid w:val="002B5C78"/>
    <w:rsid w:val="002B67F8"/>
    <w:rsid w:val="002C5163"/>
    <w:rsid w:val="002D085B"/>
    <w:rsid w:val="002D6045"/>
    <w:rsid w:val="002E058D"/>
    <w:rsid w:val="002E112B"/>
    <w:rsid w:val="002E1C05"/>
    <w:rsid w:val="002E249E"/>
    <w:rsid w:val="002E47D0"/>
    <w:rsid w:val="002E6E91"/>
    <w:rsid w:val="002E6EA7"/>
    <w:rsid w:val="002E7B86"/>
    <w:rsid w:val="002F3B85"/>
    <w:rsid w:val="002F6CAB"/>
    <w:rsid w:val="00301364"/>
    <w:rsid w:val="00305EA1"/>
    <w:rsid w:val="00311B9B"/>
    <w:rsid w:val="00312768"/>
    <w:rsid w:val="00321852"/>
    <w:rsid w:val="00321ABA"/>
    <w:rsid w:val="00333BD0"/>
    <w:rsid w:val="00335591"/>
    <w:rsid w:val="003431EC"/>
    <w:rsid w:val="00343FFB"/>
    <w:rsid w:val="003546FC"/>
    <w:rsid w:val="003552CE"/>
    <w:rsid w:val="0036204A"/>
    <w:rsid w:val="00366158"/>
    <w:rsid w:val="0036699F"/>
    <w:rsid w:val="003718B1"/>
    <w:rsid w:val="003729A6"/>
    <w:rsid w:val="00375025"/>
    <w:rsid w:val="00375203"/>
    <w:rsid w:val="0037635A"/>
    <w:rsid w:val="0038446C"/>
    <w:rsid w:val="0038508D"/>
    <w:rsid w:val="00385FF0"/>
    <w:rsid w:val="003866B1"/>
    <w:rsid w:val="003946B5"/>
    <w:rsid w:val="00395641"/>
    <w:rsid w:val="003A1BF0"/>
    <w:rsid w:val="003A27FD"/>
    <w:rsid w:val="003A6985"/>
    <w:rsid w:val="003A6DF1"/>
    <w:rsid w:val="003B0BF9"/>
    <w:rsid w:val="003C0081"/>
    <w:rsid w:val="003C4321"/>
    <w:rsid w:val="003C5459"/>
    <w:rsid w:val="003D11DB"/>
    <w:rsid w:val="003D1C57"/>
    <w:rsid w:val="003D3C25"/>
    <w:rsid w:val="003D5CEF"/>
    <w:rsid w:val="003D7CF6"/>
    <w:rsid w:val="003E011A"/>
    <w:rsid w:val="003E0791"/>
    <w:rsid w:val="003E0DBF"/>
    <w:rsid w:val="003E177C"/>
    <w:rsid w:val="003E239C"/>
    <w:rsid w:val="003E67C1"/>
    <w:rsid w:val="003F211E"/>
    <w:rsid w:val="003F28AC"/>
    <w:rsid w:val="003F3514"/>
    <w:rsid w:val="003F36A4"/>
    <w:rsid w:val="003F7B02"/>
    <w:rsid w:val="0041142F"/>
    <w:rsid w:val="004124D2"/>
    <w:rsid w:val="00413567"/>
    <w:rsid w:val="00416B51"/>
    <w:rsid w:val="004205BA"/>
    <w:rsid w:val="00420F95"/>
    <w:rsid w:val="004361AC"/>
    <w:rsid w:val="0044014A"/>
    <w:rsid w:val="00440A20"/>
    <w:rsid w:val="00441B79"/>
    <w:rsid w:val="004454FE"/>
    <w:rsid w:val="00450A67"/>
    <w:rsid w:val="00453E65"/>
    <w:rsid w:val="00456E40"/>
    <w:rsid w:val="00463951"/>
    <w:rsid w:val="00463FAF"/>
    <w:rsid w:val="00467E20"/>
    <w:rsid w:val="00471F27"/>
    <w:rsid w:val="00472899"/>
    <w:rsid w:val="004751AA"/>
    <w:rsid w:val="00477C8E"/>
    <w:rsid w:val="0048349F"/>
    <w:rsid w:val="00483739"/>
    <w:rsid w:val="004850C1"/>
    <w:rsid w:val="00487834"/>
    <w:rsid w:val="00490A1D"/>
    <w:rsid w:val="004911E9"/>
    <w:rsid w:val="00491A01"/>
    <w:rsid w:val="00493C57"/>
    <w:rsid w:val="004950B4"/>
    <w:rsid w:val="00497DA6"/>
    <w:rsid w:val="004A598B"/>
    <w:rsid w:val="004B127E"/>
    <w:rsid w:val="004B2557"/>
    <w:rsid w:val="004B2CAD"/>
    <w:rsid w:val="004D1CBF"/>
    <w:rsid w:val="004E4E28"/>
    <w:rsid w:val="004E5036"/>
    <w:rsid w:val="004E5758"/>
    <w:rsid w:val="004E63EE"/>
    <w:rsid w:val="004E6641"/>
    <w:rsid w:val="004E72CD"/>
    <w:rsid w:val="004F4B3D"/>
    <w:rsid w:val="0050178F"/>
    <w:rsid w:val="0050181C"/>
    <w:rsid w:val="00501E95"/>
    <w:rsid w:val="0050375F"/>
    <w:rsid w:val="00506FDF"/>
    <w:rsid w:val="0051050D"/>
    <w:rsid w:val="00511D43"/>
    <w:rsid w:val="005140ED"/>
    <w:rsid w:val="005234C5"/>
    <w:rsid w:val="0052591C"/>
    <w:rsid w:val="0053178E"/>
    <w:rsid w:val="0053196A"/>
    <w:rsid w:val="005337EB"/>
    <w:rsid w:val="00537448"/>
    <w:rsid w:val="005407B6"/>
    <w:rsid w:val="00541F8D"/>
    <w:rsid w:val="005430E6"/>
    <w:rsid w:val="00553215"/>
    <w:rsid w:val="00554D59"/>
    <w:rsid w:val="00554F7E"/>
    <w:rsid w:val="00555658"/>
    <w:rsid w:val="00556DE7"/>
    <w:rsid w:val="005578D0"/>
    <w:rsid w:val="00564AAD"/>
    <w:rsid w:val="00570619"/>
    <w:rsid w:val="005708E4"/>
    <w:rsid w:val="00572911"/>
    <w:rsid w:val="00573DF9"/>
    <w:rsid w:val="005765F8"/>
    <w:rsid w:val="00577735"/>
    <w:rsid w:val="0058169A"/>
    <w:rsid w:val="00592143"/>
    <w:rsid w:val="00594723"/>
    <w:rsid w:val="005950A1"/>
    <w:rsid w:val="005975F6"/>
    <w:rsid w:val="00597F5B"/>
    <w:rsid w:val="005A5049"/>
    <w:rsid w:val="005A5066"/>
    <w:rsid w:val="005B31EC"/>
    <w:rsid w:val="005B53CD"/>
    <w:rsid w:val="005B5FDD"/>
    <w:rsid w:val="005C2152"/>
    <w:rsid w:val="005D2820"/>
    <w:rsid w:val="005D44BE"/>
    <w:rsid w:val="005F036C"/>
    <w:rsid w:val="005F211D"/>
    <w:rsid w:val="00600EB5"/>
    <w:rsid w:val="00607062"/>
    <w:rsid w:val="0061033E"/>
    <w:rsid w:val="00614D18"/>
    <w:rsid w:val="006230C2"/>
    <w:rsid w:val="0062314E"/>
    <w:rsid w:val="006258F7"/>
    <w:rsid w:val="00625AD2"/>
    <w:rsid w:val="00633A93"/>
    <w:rsid w:val="006360B2"/>
    <w:rsid w:val="00652978"/>
    <w:rsid w:val="006544F9"/>
    <w:rsid w:val="00655540"/>
    <w:rsid w:val="00655F2C"/>
    <w:rsid w:val="00665B25"/>
    <w:rsid w:val="00670C9D"/>
    <w:rsid w:val="006762B0"/>
    <w:rsid w:val="006775DC"/>
    <w:rsid w:val="00680493"/>
    <w:rsid w:val="00684079"/>
    <w:rsid w:val="006910CD"/>
    <w:rsid w:val="00692D48"/>
    <w:rsid w:val="006A0D04"/>
    <w:rsid w:val="006A334A"/>
    <w:rsid w:val="006A4B8F"/>
    <w:rsid w:val="006A7370"/>
    <w:rsid w:val="006B1164"/>
    <w:rsid w:val="006C5A75"/>
    <w:rsid w:val="006C66EC"/>
    <w:rsid w:val="006D70AC"/>
    <w:rsid w:val="006E0BB0"/>
    <w:rsid w:val="006E1081"/>
    <w:rsid w:val="006E23A2"/>
    <w:rsid w:val="006E41A0"/>
    <w:rsid w:val="006E6AE5"/>
    <w:rsid w:val="006F17A6"/>
    <w:rsid w:val="006F2569"/>
    <w:rsid w:val="007043DE"/>
    <w:rsid w:val="00714819"/>
    <w:rsid w:val="00714E5B"/>
    <w:rsid w:val="00720585"/>
    <w:rsid w:val="0072336E"/>
    <w:rsid w:val="0072487F"/>
    <w:rsid w:val="00727922"/>
    <w:rsid w:val="007337B8"/>
    <w:rsid w:val="00733EB5"/>
    <w:rsid w:val="00736F69"/>
    <w:rsid w:val="00737339"/>
    <w:rsid w:val="007406F8"/>
    <w:rsid w:val="00743D4B"/>
    <w:rsid w:val="00745360"/>
    <w:rsid w:val="007575E7"/>
    <w:rsid w:val="0076143B"/>
    <w:rsid w:val="00767A40"/>
    <w:rsid w:val="00773AF6"/>
    <w:rsid w:val="00773C3A"/>
    <w:rsid w:val="00774024"/>
    <w:rsid w:val="007748AA"/>
    <w:rsid w:val="0077497D"/>
    <w:rsid w:val="00776BE3"/>
    <w:rsid w:val="00783E69"/>
    <w:rsid w:val="00784AC9"/>
    <w:rsid w:val="0078693C"/>
    <w:rsid w:val="00791A50"/>
    <w:rsid w:val="00795F71"/>
    <w:rsid w:val="00797E8A"/>
    <w:rsid w:val="007A37C2"/>
    <w:rsid w:val="007B017C"/>
    <w:rsid w:val="007B26EF"/>
    <w:rsid w:val="007B5ADF"/>
    <w:rsid w:val="007B7FA9"/>
    <w:rsid w:val="007C063F"/>
    <w:rsid w:val="007C7E78"/>
    <w:rsid w:val="007D0830"/>
    <w:rsid w:val="007D10BC"/>
    <w:rsid w:val="007D6BAD"/>
    <w:rsid w:val="007E0AC2"/>
    <w:rsid w:val="007E1517"/>
    <w:rsid w:val="007E3ED8"/>
    <w:rsid w:val="007E5F7A"/>
    <w:rsid w:val="007E73AB"/>
    <w:rsid w:val="007F0ED6"/>
    <w:rsid w:val="007F32E7"/>
    <w:rsid w:val="007F6C27"/>
    <w:rsid w:val="00803DC6"/>
    <w:rsid w:val="00810915"/>
    <w:rsid w:val="008139BF"/>
    <w:rsid w:val="008162DD"/>
    <w:rsid w:val="00816C11"/>
    <w:rsid w:val="00816D19"/>
    <w:rsid w:val="00817EAB"/>
    <w:rsid w:val="00821671"/>
    <w:rsid w:val="00826B02"/>
    <w:rsid w:val="008319BF"/>
    <w:rsid w:val="0083323A"/>
    <w:rsid w:val="00837AFE"/>
    <w:rsid w:val="00841737"/>
    <w:rsid w:val="008466F2"/>
    <w:rsid w:val="00851988"/>
    <w:rsid w:val="008624B6"/>
    <w:rsid w:val="00863F5D"/>
    <w:rsid w:val="008647E0"/>
    <w:rsid w:val="00866AF9"/>
    <w:rsid w:val="00866D0B"/>
    <w:rsid w:val="00872484"/>
    <w:rsid w:val="00882AB6"/>
    <w:rsid w:val="0088543A"/>
    <w:rsid w:val="00893F97"/>
    <w:rsid w:val="0089414E"/>
    <w:rsid w:val="00894816"/>
    <w:rsid w:val="00894C55"/>
    <w:rsid w:val="00895BFA"/>
    <w:rsid w:val="00895C46"/>
    <w:rsid w:val="008A03B3"/>
    <w:rsid w:val="008B14D3"/>
    <w:rsid w:val="008B67EC"/>
    <w:rsid w:val="008B6FB0"/>
    <w:rsid w:val="008C021F"/>
    <w:rsid w:val="008C3F2D"/>
    <w:rsid w:val="008C4847"/>
    <w:rsid w:val="008C6391"/>
    <w:rsid w:val="008D0C3A"/>
    <w:rsid w:val="008D35C5"/>
    <w:rsid w:val="008D7083"/>
    <w:rsid w:val="008E295A"/>
    <w:rsid w:val="008E3EB6"/>
    <w:rsid w:val="008F2051"/>
    <w:rsid w:val="008F23EB"/>
    <w:rsid w:val="008F599A"/>
    <w:rsid w:val="008F7CFA"/>
    <w:rsid w:val="009003C5"/>
    <w:rsid w:val="0090106B"/>
    <w:rsid w:val="0090119D"/>
    <w:rsid w:val="00916E21"/>
    <w:rsid w:val="00922659"/>
    <w:rsid w:val="00926789"/>
    <w:rsid w:val="00930BF7"/>
    <w:rsid w:val="00931369"/>
    <w:rsid w:val="0093163B"/>
    <w:rsid w:val="0093231C"/>
    <w:rsid w:val="00940EB8"/>
    <w:rsid w:val="00941407"/>
    <w:rsid w:val="0094450F"/>
    <w:rsid w:val="009470D3"/>
    <w:rsid w:val="00950248"/>
    <w:rsid w:val="009542AE"/>
    <w:rsid w:val="00955250"/>
    <w:rsid w:val="0095590B"/>
    <w:rsid w:val="009635DF"/>
    <w:rsid w:val="009651C8"/>
    <w:rsid w:val="00975736"/>
    <w:rsid w:val="00976AAB"/>
    <w:rsid w:val="009774C7"/>
    <w:rsid w:val="00992C2E"/>
    <w:rsid w:val="00993B53"/>
    <w:rsid w:val="009960D5"/>
    <w:rsid w:val="00997F8F"/>
    <w:rsid w:val="009A0741"/>
    <w:rsid w:val="009A262D"/>
    <w:rsid w:val="009A2654"/>
    <w:rsid w:val="009A4B66"/>
    <w:rsid w:val="009B2BDD"/>
    <w:rsid w:val="009B385E"/>
    <w:rsid w:val="009C3EA4"/>
    <w:rsid w:val="009D1BEC"/>
    <w:rsid w:val="009D2DF0"/>
    <w:rsid w:val="009D4CB0"/>
    <w:rsid w:val="009D5349"/>
    <w:rsid w:val="009E0363"/>
    <w:rsid w:val="009E03AB"/>
    <w:rsid w:val="009E0E25"/>
    <w:rsid w:val="009F514A"/>
    <w:rsid w:val="00A00422"/>
    <w:rsid w:val="00A02FEE"/>
    <w:rsid w:val="00A03AC7"/>
    <w:rsid w:val="00A07B60"/>
    <w:rsid w:val="00A10BDB"/>
    <w:rsid w:val="00A10FC3"/>
    <w:rsid w:val="00A12082"/>
    <w:rsid w:val="00A133D1"/>
    <w:rsid w:val="00A20DCC"/>
    <w:rsid w:val="00A21178"/>
    <w:rsid w:val="00A23E0A"/>
    <w:rsid w:val="00A24E09"/>
    <w:rsid w:val="00A32E15"/>
    <w:rsid w:val="00A3306C"/>
    <w:rsid w:val="00A36265"/>
    <w:rsid w:val="00A37DB4"/>
    <w:rsid w:val="00A401FE"/>
    <w:rsid w:val="00A53A7C"/>
    <w:rsid w:val="00A54C39"/>
    <w:rsid w:val="00A56E14"/>
    <w:rsid w:val="00A6073E"/>
    <w:rsid w:val="00A615B8"/>
    <w:rsid w:val="00A63E8B"/>
    <w:rsid w:val="00A6461C"/>
    <w:rsid w:val="00A667AB"/>
    <w:rsid w:val="00A67172"/>
    <w:rsid w:val="00A70DC1"/>
    <w:rsid w:val="00A72BC8"/>
    <w:rsid w:val="00A76095"/>
    <w:rsid w:val="00A77BD1"/>
    <w:rsid w:val="00A84DB0"/>
    <w:rsid w:val="00A859C0"/>
    <w:rsid w:val="00A9254D"/>
    <w:rsid w:val="00A9511B"/>
    <w:rsid w:val="00A97030"/>
    <w:rsid w:val="00AA19AB"/>
    <w:rsid w:val="00AB3A96"/>
    <w:rsid w:val="00AB440B"/>
    <w:rsid w:val="00AB68A2"/>
    <w:rsid w:val="00AC1A90"/>
    <w:rsid w:val="00AC6847"/>
    <w:rsid w:val="00AC7C2A"/>
    <w:rsid w:val="00AD1B5D"/>
    <w:rsid w:val="00AD63A5"/>
    <w:rsid w:val="00AD6734"/>
    <w:rsid w:val="00AE485C"/>
    <w:rsid w:val="00AE5567"/>
    <w:rsid w:val="00AF1239"/>
    <w:rsid w:val="00AF49E9"/>
    <w:rsid w:val="00AF6158"/>
    <w:rsid w:val="00AF6B7B"/>
    <w:rsid w:val="00AF758E"/>
    <w:rsid w:val="00B04C84"/>
    <w:rsid w:val="00B05BEC"/>
    <w:rsid w:val="00B06CF6"/>
    <w:rsid w:val="00B07117"/>
    <w:rsid w:val="00B16480"/>
    <w:rsid w:val="00B17A27"/>
    <w:rsid w:val="00B20DFE"/>
    <w:rsid w:val="00B2165C"/>
    <w:rsid w:val="00B23E5D"/>
    <w:rsid w:val="00B2404A"/>
    <w:rsid w:val="00B2477F"/>
    <w:rsid w:val="00B27BE3"/>
    <w:rsid w:val="00B300D0"/>
    <w:rsid w:val="00B304F3"/>
    <w:rsid w:val="00B318C7"/>
    <w:rsid w:val="00B40315"/>
    <w:rsid w:val="00B52E82"/>
    <w:rsid w:val="00B565C9"/>
    <w:rsid w:val="00B61C9C"/>
    <w:rsid w:val="00B63AAB"/>
    <w:rsid w:val="00B64563"/>
    <w:rsid w:val="00B70A34"/>
    <w:rsid w:val="00B75EE1"/>
    <w:rsid w:val="00B75F28"/>
    <w:rsid w:val="00B7757D"/>
    <w:rsid w:val="00B81B63"/>
    <w:rsid w:val="00B837A4"/>
    <w:rsid w:val="00B87687"/>
    <w:rsid w:val="00B96171"/>
    <w:rsid w:val="00BA20AA"/>
    <w:rsid w:val="00BA2587"/>
    <w:rsid w:val="00BA3AA5"/>
    <w:rsid w:val="00BB194F"/>
    <w:rsid w:val="00BC384E"/>
    <w:rsid w:val="00BC3DF1"/>
    <w:rsid w:val="00BD3F9A"/>
    <w:rsid w:val="00BD4425"/>
    <w:rsid w:val="00BD7440"/>
    <w:rsid w:val="00BE010E"/>
    <w:rsid w:val="00BE25A4"/>
    <w:rsid w:val="00BF3B9E"/>
    <w:rsid w:val="00BF3DD1"/>
    <w:rsid w:val="00C02518"/>
    <w:rsid w:val="00C04788"/>
    <w:rsid w:val="00C13A3E"/>
    <w:rsid w:val="00C144CB"/>
    <w:rsid w:val="00C172DA"/>
    <w:rsid w:val="00C2237D"/>
    <w:rsid w:val="00C22441"/>
    <w:rsid w:val="00C227D8"/>
    <w:rsid w:val="00C23CC5"/>
    <w:rsid w:val="00C24046"/>
    <w:rsid w:val="00C2475D"/>
    <w:rsid w:val="00C25B49"/>
    <w:rsid w:val="00C27344"/>
    <w:rsid w:val="00C3021A"/>
    <w:rsid w:val="00C35712"/>
    <w:rsid w:val="00C3601C"/>
    <w:rsid w:val="00C45F34"/>
    <w:rsid w:val="00C46F14"/>
    <w:rsid w:val="00C52EC7"/>
    <w:rsid w:val="00C55184"/>
    <w:rsid w:val="00C565CE"/>
    <w:rsid w:val="00C56B92"/>
    <w:rsid w:val="00C64B86"/>
    <w:rsid w:val="00C67AAB"/>
    <w:rsid w:val="00C715EB"/>
    <w:rsid w:val="00C71873"/>
    <w:rsid w:val="00C75708"/>
    <w:rsid w:val="00C8349F"/>
    <w:rsid w:val="00C866BC"/>
    <w:rsid w:val="00CA068A"/>
    <w:rsid w:val="00CA2139"/>
    <w:rsid w:val="00CA45A1"/>
    <w:rsid w:val="00CA58F2"/>
    <w:rsid w:val="00CA73A7"/>
    <w:rsid w:val="00CB0850"/>
    <w:rsid w:val="00CB1425"/>
    <w:rsid w:val="00CB6737"/>
    <w:rsid w:val="00CB7139"/>
    <w:rsid w:val="00CC0D2D"/>
    <w:rsid w:val="00CC32AB"/>
    <w:rsid w:val="00CC683D"/>
    <w:rsid w:val="00CD17D8"/>
    <w:rsid w:val="00CD2EFE"/>
    <w:rsid w:val="00CD49A9"/>
    <w:rsid w:val="00CD7366"/>
    <w:rsid w:val="00CD7FEA"/>
    <w:rsid w:val="00CE5657"/>
    <w:rsid w:val="00CF1040"/>
    <w:rsid w:val="00CF3474"/>
    <w:rsid w:val="00CF5BC5"/>
    <w:rsid w:val="00D03196"/>
    <w:rsid w:val="00D055C0"/>
    <w:rsid w:val="00D102B0"/>
    <w:rsid w:val="00D12E3C"/>
    <w:rsid w:val="00D13000"/>
    <w:rsid w:val="00D133F8"/>
    <w:rsid w:val="00D139F1"/>
    <w:rsid w:val="00D14A3E"/>
    <w:rsid w:val="00D15C90"/>
    <w:rsid w:val="00D1630D"/>
    <w:rsid w:val="00D17143"/>
    <w:rsid w:val="00D22734"/>
    <w:rsid w:val="00D24072"/>
    <w:rsid w:val="00D32F95"/>
    <w:rsid w:val="00D35E55"/>
    <w:rsid w:val="00D41891"/>
    <w:rsid w:val="00D45128"/>
    <w:rsid w:val="00D465A1"/>
    <w:rsid w:val="00D52C28"/>
    <w:rsid w:val="00D576AE"/>
    <w:rsid w:val="00D60D0B"/>
    <w:rsid w:val="00D756FD"/>
    <w:rsid w:val="00D76131"/>
    <w:rsid w:val="00D77E38"/>
    <w:rsid w:val="00D77F6A"/>
    <w:rsid w:val="00D80644"/>
    <w:rsid w:val="00D84943"/>
    <w:rsid w:val="00D84C1C"/>
    <w:rsid w:val="00D918DF"/>
    <w:rsid w:val="00D91E8E"/>
    <w:rsid w:val="00D93283"/>
    <w:rsid w:val="00D949BC"/>
    <w:rsid w:val="00D95179"/>
    <w:rsid w:val="00D979B9"/>
    <w:rsid w:val="00DA1F7E"/>
    <w:rsid w:val="00DB264D"/>
    <w:rsid w:val="00DB2C0F"/>
    <w:rsid w:val="00DC4435"/>
    <w:rsid w:val="00DC470A"/>
    <w:rsid w:val="00DD3C0C"/>
    <w:rsid w:val="00DD72B7"/>
    <w:rsid w:val="00DE03A8"/>
    <w:rsid w:val="00DE2DFC"/>
    <w:rsid w:val="00DE509C"/>
    <w:rsid w:val="00DE5603"/>
    <w:rsid w:val="00DF62E8"/>
    <w:rsid w:val="00E02D9E"/>
    <w:rsid w:val="00E03607"/>
    <w:rsid w:val="00E06F75"/>
    <w:rsid w:val="00E1219D"/>
    <w:rsid w:val="00E12DE3"/>
    <w:rsid w:val="00E134B7"/>
    <w:rsid w:val="00E20E77"/>
    <w:rsid w:val="00E309B8"/>
    <w:rsid w:val="00E34DBB"/>
    <w:rsid w:val="00E3589A"/>
    <w:rsid w:val="00E3662B"/>
    <w:rsid w:val="00E3716B"/>
    <w:rsid w:val="00E40780"/>
    <w:rsid w:val="00E42764"/>
    <w:rsid w:val="00E454CD"/>
    <w:rsid w:val="00E45E36"/>
    <w:rsid w:val="00E46171"/>
    <w:rsid w:val="00E4664A"/>
    <w:rsid w:val="00E50A35"/>
    <w:rsid w:val="00E5154C"/>
    <w:rsid w:val="00E52478"/>
    <w:rsid w:val="00E5323B"/>
    <w:rsid w:val="00E54A4E"/>
    <w:rsid w:val="00E625C6"/>
    <w:rsid w:val="00E63F2E"/>
    <w:rsid w:val="00E67227"/>
    <w:rsid w:val="00E72FD2"/>
    <w:rsid w:val="00E80E23"/>
    <w:rsid w:val="00E8232D"/>
    <w:rsid w:val="00E836A7"/>
    <w:rsid w:val="00E83818"/>
    <w:rsid w:val="00E8749E"/>
    <w:rsid w:val="00E90C01"/>
    <w:rsid w:val="00E9447B"/>
    <w:rsid w:val="00EA486E"/>
    <w:rsid w:val="00EB10B1"/>
    <w:rsid w:val="00EB1F3A"/>
    <w:rsid w:val="00EB6023"/>
    <w:rsid w:val="00EC263D"/>
    <w:rsid w:val="00EC2A40"/>
    <w:rsid w:val="00ED0A7B"/>
    <w:rsid w:val="00ED30B5"/>
    <w:rsid w:val="00EE2AF0"/>
    <w:rsid w:val="00EE5992"/>
    <w:rsid w:val="00EF0844"/>
    <w:rsid w:val="00EF596D"/>
    <w:rsid w:val="00EF7E5B"/>
    <w:rsid w:val="00F00390"/>
    <w:rsid w:val="00F01134"/>
    <w:rsid w:val="00F059D9"/>
    <w:rsid w:val="00F11290"/>
    <w:rsid w:val="00F17D91"/>
    <w:rsid w:val="00F256A3"/>
    <w:rsid w:val="00F25FDC"/>
    <w:rsid w:val="00F379A0"/>
    <w:rsid w:val="00F42E68"/>
    <w:rsid w:val="00F50DFD"/>
    <w:rsid w:val="00F53DAC"/>
    <w:rsid w:val="00F57B0C"/>
    <w:rsid w:val="00F64B97"/>
    <w:rsid w:val="00F65710"/>
    <w:rsid w:val="00F80B22"/>
    <w:rsid w:val="00F81B31"/>
    <w:rsid w:val="00F83E17"/>
    <w:rsid w:val="00F90738"/>
    <w:rsid w:val="00F9602F"/>
    <w:rsid w:val="00FA0A1A"/>
    <w:rsid w:val="00FA168D"/>
    <w:rsid w:val="00FA2491"/>
    <w:rsid w:val="00FA3840"/>
    <w:rsid w:val="00FA4006"/>
    <w:rsid w:val="00FA4F6E"/>
    <w:rsid w:val="00FA4FA5"/>
    <w:rsid w:val="00FA7FFB"/>
    <w:rsid w:val="00FB4C1C"/>
    <w:rsid w:val="00FB67EC"/>
    <w:rsid w:val="00FC048D"/>
    <w:rsid w:val="00FC4C95"/>
    <w:rsid w:val="00FC5AD7"/>
    <w:rsid w:val="00FC613A"/>
    <w:rsid w:val="00FC6EDA"/>
    <w:rsid w:val="00FC7598"/>
    <w:rsid w:val="00FD4735"/>
    <w:rsid w:val="00FE14B0"/>
    <w:rsid w:val="00FE2700"/>
    <w:rsid w:val="00FE3183"/>
    <w:rsid w:val="00FE3FB2"/>
    <w:rsid w:val="00FE4D5C"/>
    <w:rsid w:val="00FE54EC"/>
    <w:rsid w:val="00FE5560"/>
    <w:rsid w:val="00FE73AD"/>
    <w:rsid w:val="00FE7F13"/>
    <w:rsid w:val="00FF30C0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27C46AF"/>
  <w15:docId w15:val="{320D631F-D10B-4D74-A170-62407620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A45A1"/>
  </w:style>
  <w:style w:type="paragraph" w:styleId="Virsraksts3">
    <w:name w:val="heading 3"/>
    <w:basedOn w:val="Parasts"/>
    <w:link w:val="Virsraksts3Rakstz"/>
    <w:uiPriority w:val="9"/>
    <w:qFormat/>
    <w:rsid w:val="00176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97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385FF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Izteiksmgs">
    <w:name w:val="Strong"/>
    <w:uiPriority w:val="22"/>
    <w:qFormat/>
    <w:rsid w:val="00A401FE"/>
    <w:rPr>
      <w:b/>
      <w:bCs/>
    </w:rPr>
  </w:style>
  <w:style w:type="paragraph" w:customStyle="1" w:styleId="tv213">
    <w:name w:val="tv213"/>
    <w:basedOn w:val="Parasts"/>
    <w:rsid w:val="00A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125120"/>
    <w:rPr>
      <w:rFonts w:ascii="Calibri" w:eastAsia="Calibri" w:hAnsi="Calibri" w:cs="Times New Roman"/>
      <w:sz w:val="20"/>
      <w:szCs w:val="20"/>
    </w:rPr>
  </w:style>
  <w:style w:type="paragraph" w:styleId="Sarakstarindkopa">
    <w:name w:val="List Paragraph"/>
    <w:basedOn w:val="Parasts"/>
    <w:link w:val="SarakstarindkopaRakstz"/>
    <w:uiPriority w:val="34"/>
    <w:qFormat/>
    <w:rsid w:val="001251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rsid w:val="0000624E"/>
  </w:style>
  <w:style w:type="character" w:customStyle="1" w:styleId="FontStyle14">
    <w:name w:val="Font Style14"/>
    <w:rsid w:val="00E02D9E"/>
    <w:rPr>
      <w:rFonts w:ascii="Times New Roman" w:hAnsi="Times New Roman" w:cs="Times New Roman"/>
      <w:sz w:val="22"/>
      <w:szCs w:val="22"/>
    </w:rPr>
  </w:style>
  <w:style w:type="paragraph" w:styleId="Bezatstarpm">
    <w:name w:val="No Spacing"/>
    <w:uiPriority w:val="1"/>
    <w:qFormat/>
    <w:rsid w:val="0093163B"/>
    <w:pPr>
      <w:spacing w:after="0" w:line="240" w:lineRule="auto"/>
    </w:pPr>
  </w:style>
  <w:style w:type="paragraph" w:styleId="Prskatjums">
    <w:name w:val="Revision"/>
    <w:hidden/>
    <w:uiPriority w:val="99"/>
    <w:semiHidden/>
    <w:rsid w:val="0053178E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unhideWhenUsed/>
    <w:rsid w:val="00075B1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B18"/>
    <w:rPr>
      <w:rFonts w:ascii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B18"/>
    <w:rPr>
      <w:vertAlign w:val="superscript"/>
    </w:rPr>
  </w:style>
  <w:style w:type="paragraph" w:customStyle="1" w:styleId="Parasts1">
    <w:name w:val="Parasts1"/>
    <w:rsid w:val="0007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FA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Parasts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xxparasts1">
    <w:name w:val="x_xparasts1"/>
    <w:basedOn w:val="Parasts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3744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3744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3744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74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7448"/>
    <w:rPr>
      <w:b/>
      <w:bCs/>
      <w:sz w:val="20"/>
      <w:szCs w:val="20"/>
    </w:rPr>
  </w:style>
  <w:style w:type="paragraph" w:customStyle="1" w:styleId="Default">
    <w:name w:val="Default"/>
    <w:rsid w:val="00C71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76BB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F2051"/>
    <w:rPr>
      <w:color w:val="605E5C"/>
      <w:shd w:val="clear" w:color="auto" w:fill="E1DFDD"/>
    </w:rPr>
  </w:style>
  <w:style w:type="numbering" w:customStyle="1" w:styleId="Numbered">
    <w:name w:val="Numbered"/>
    <w:rsid w:val="00EE599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Dimant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8C542-30B3-454B-BCF5-FE867A3F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7264</Words>
  <Characters>4142</Characters>
  <Application>Microsoft Office Word</Application>
  <DocSecurity>4</DocSecurity>
  <Lines>34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Tiesību akta nosaukums</vt:lpstr>
    </vt:vector>
  </TitlesOfParts>
  <Company>Iestādes nosaukums</Company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Zakevica</dc:creator>
  <cp:lastModifiedBy>Līga Dimante</cp:lastModifiedBy>
  <cp:revision>2</cp:revision>
  <cp:lastPrinted>2020-01-20T14:48:00Z</cp:lastPrinted>
  <dcterms:created xsi:type="dcterms:W3CDTF">2021-05-31T12:27:00Z</dcterms:created>
  <dcterms:modified xsi:type="dcterms:W3CDTF">2021-05-31T12:27:00Z</dcterms:modified>
</cp:coreProperties>
</file>