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43AF" w14:textId="77777777" w:rsidR="007116C7" w:rsidRPr="00F64C07" w:rsidRDefault="00FA6DE5" w:rsidP="00A34493">
      <w:pPr>
        <w:pStyle w:val="naisnod"/>
        <w:spacing w:before="0" w:after="0"/>
        <w:ind w:firstLine="720"/>
        <w:rPr>
          <w:sz w:val="22"/>
          <w:szCs w:val="22"/>
        </w:rPr>
      </w:pPr>
      <w:bookmarkStart w:id="0" w:name="_Hlk37838929"/>
      <w:r w:rsidRPr="00F64C07">
        <w:rPr>
          <w:sz w:val="22"/>
          <w:szCs w:val="22"/>
        </w:rPr>
        <w:t xml:space="preserve"> </w:t>
      </w:r>
      <w:r w:rsidR="007116C7" w:rsidRPr="00F64C07">
        <w:rPr>
          <w:sz w:val="22"/>
          <w:szCs w:val="22"/>
        </w:rPr>
        <w:t>Izziņa par atzinumos sniegtajiem iebildumiem</w:t>
      </w:r>
    </w:p>
    <w:tbl>
      <w:tblPr>
        <w:tblW w:w="0" w:type="auto"/>
        <w:jc w:val="center"/>
        <w:tblLook w:val="00A0" w:firstRow="1" w:lastRow="0" w:firstColumn="1" w:lastColumn="0" w:noHBand="0" w:noVBand="0"/>
      </w:tblPr>
      <w:tblGrid>
        <w:gridCol w:w="10188"/>
      </w:tblGrid>
      <w:tr w:rsidR="00A34493" w:rsidRPr="00F64C07" w14:paraId="05CCB9B1" w14:textId="77777777">
        <w:trPr>
          <w:jc w:val="center"/>
        </w:trPr>
        <w:tc>
          <w:tcPr>
            <w:tcW w:w="10188" w:type="dxa"/>
            <w:tcBorders>
              <w:bottom w:val="single" w:sz="6" w:space="0" w:color="000000"/>
            </w:tcBorders>
          </w:tcPr>
          <w:p w14:paraId="44B2434D" w14:textId="7A216A60" w:rsidR="007116C7" w:rsidRPr="00F64C07" w:rsidRDefault="00D87BFD" w:rsidP="00FC1DED">
            <w:pPr>
              <w:jc w:val="center"/>
              <w:rPr>
                <w:sz w:val="22"/>
                <w:szCs w:val="22"/>
              </w:rPr>
            </w:pPr>
            <w:r w:rsidRPr="00F64C07">
              <w:rPr>
                <w:b/>
                <w:bCs/>
                <w:sz w:val="22"/>
                <w:szCs w:val="22"/>
              </w:rPr>
              <w:t xml:space="preserve">par </w:t>
            </w:r>
            <w:bookmarkStart w:id="1" w:name="_Hlk525909867"/>
            <w:r w:rsidR="00174ECD" w:rsidRPr="00F64C07">
              <w:rPr>
                <w:b/>
                <w:bCs/>
                <w:sz w:val="22"/>
                <w:szCs w:val="22"/>
              </w:rPr>
              <w:t>Minis</w:t>
            </w:r>
            <w:r w:rsidRPr="00F64C07">
              <w:rPr>
                <w:b/>
                <w:bCs/>
                <w:sz w:val="22"/>
                <w:szCs w:val="22"/>
              </w:rPr>
              <w:t>tru kabineta noteikumu projektu</w:t>
            </w:r>
            <w:r w:rsidR="007257B6" w:rsidRPr="00F64C07">
              <w:rPr>
                <w:b/>
                <w:bCs/>
                <w:sz w:val="22"/>
                <w:szCs w:val="22"/>
              </w:rPr>
              <w:t xml:space="preserve"> </w:t>
            </w:r>
            <w:bookmarkStart w:id="2" w:name="_Hlk525908762"/>
            <w:r w:rsidR="00834530" w:rsidRPr="00F64C07">
              <w:rPr>
                <w:b/>
                <w:bCs/>
                <w:sz w:val="22"/>
                <w:szCs w:val="22"/>
              </w:rPr>
              <w:t>"</w:t>
            </w:r>
            <w:r w:rsidR="00FC1DED" w:rsidRPr="00F64C07">
              <w:rPr>
                <w:b/>
                <w:bCs/>
                <w:sz w:val="22"/>
                <w:szCs w:val="22"/>
              </w:rPr>
              <w:t xml:space="preserve">Grozījumi </w:t>
            </w:r>
            <w:bookmarkStart w:id="3" w:name="_Hlk32332808"/>
            <w:r w:rsidR="00FC1DED" w:rsidRPr="00F64C07">
              <w:rPr>
                <w:b/>
                <w:bCs/>
                <w:sz w:val="22"/>
                <w:szCs w:val="22"/>
              </w:rPr>
              <w:t xml:space="preserve">Ministru kabineta 2015. gada 16. jūnija noteikumos Nr. 313 </w:t>
            </w:r>
            <w:r w:rsidR="00834530" w:rsidRPr="00F64C07">
              <w:rPr>
                <w:b/>
                <w:bCs/>
                <w:sz w:val="22"/>
                <w:szCs w:val="22"/>
              </w:rPr>
              <w:t>"</w:t>
            </w:r>
            <w:r w:rsidR="00640417" w:rsidRPr="00F64C07">
              <w:rPr>
                <w:b/>
                <w:bCs/>
                <w:sz w:val="22"/>
                <w:szCs w:val="22"/>
              </w:rPr>
              <w:t xml:space="preserve">Darbības programmas </w:t>
            </w:r>
            <w:r w:rsidR="00834530" w:rsidRPr="00F64C07">
              <w:rPr>
                <w:b/>
                <w:bCs/>
                <w:sz w:val="22"/>
                <w:szCs w:val="22"/>
              </w:rPr>
              <w:t>"</w:t>
            </w:r>
            <w:r w:rsidR="00640417" w:rsidRPr="00F64C07">
              <w:rPr>
                <w:b/>
                <w:bCs/>
                <w:sz w:val="22"/>
                <w:szCs w:val="22"/>
              </w:rPr>
              <w:t>Izaugsme un nodarbinātība</w:t>
            </w:r>
            <w:r w:rsidR="00834530" w:rsidRPr="00F64C07">
              <w:rPr>
                <w:b/>
                <w:bCs/>
                <w:sz w:val="22"/>
                <w:szCs w:val="22"/>
              </w:rPr>
              <w:t>"</w:t>
            </w:r>
            <w:r w:rsidR="00640417" w:rsidRPr="00F64C07">
              <w:rPr>
                <w:b/>
                <w:bCs/>
                <w:sz w:val="22"/>
                <w:szCs w:val="22"/>
              </w:rPr>
              <w:t xml:space="preserve"> 9.</w:t>
            </w:r>
            <w:r w:rsidR="00614FB1" w:rsidRPr="00F64C07">
              <w:rPr>
                <w:b/>
                <w:bCs/>
                <w:sz w:val="22"/>
                <w:szCs w:val="22"/>
              </w:rPr>
              <w:t>2</w:t>
            </w:r>
            <w:r w:rsidR="00640417" w:rsidRPr="00F64C07">
              <w:rPr>
                <w:b/>
                <w:bCs/>
                <w:sz w:val="22"/>
                <w:szCs w:val="22"/>
              </w:rPr>
              <w:t>.</w:t>
            </w:r>
            <w:r w:rsidR="00614FB1" w:rsidRPr="00F64C07">
              <w:rPr>
                <w:b/>
                <w:bCs/>
                <w:sz w:val="22"/>
                <w:szCs w:val="22"/>
              </w:rPr>
              <w:t>2</w:t>
            </w:r>
            <w:r w:rsidR="00640417" w:rsidRPr="00F64C07">
              <w:rPr>
                <w:b/>
                <w:bCs/>
                <w:sz w:val="22"/>
                <w:szCs w:val="22"/>
              </w:rPr>
              <w:t>.</w:t>
            </w:r>
            <w:r w:rsidR="004B260A" w:rsidRPr="00F64C07">
              <w:rPr>
                <w:b/>
                <w:bCs/>
                <w:sz w:val="22"/>
                <w:szCs w:val="22"/>
              </w:rPr>
              <w:t> </w:t>
            </w:r>
            <w:r w:rsidR="00640417" w:rsidRPr="00F64C07">
              <w:rPr>
                <w:b/>
                <w:bCs/>
                <w:sz w:val="22"/>
                <w:szCs w:val="22"/>
              </w:rPr>
              <w:t xml:space="preserve">specifiskā atbalsta mērķa </w:t>
            </w:r>
            <w:r w:rsidR="00834530" w:rsidRPr="00F64C07">
              <w:rPr>
                <w:b/>
                <w:bCs/>
                <w:sz w:val="22"/>
                <w:szCs w:val="22"/>
              </w:rPr>
              <w:t>"</w:t>
            </w:r>
            <w:r w:rsidR="00640417" w:rsidRPr="00F64C07">
              <w:rPr>
                <w:b/>
                <w:bCs/>
                <w:sz w:val="22"/>
                <w:szCs w:val="22"/>
              </w:rPr>
              <w:t xml:space="preserve">Palielināt </w:t>
            </w:r>
            <w:r w:rsidR="00614FB1" w:rsidRPr="00F64C07">
              <w:rPr>
                <w:b/>
                <w:bCs/>
                <w:sz w:val="22"/>
                <w:szCs w:val="22"/>
              </w:rPr>
              <w:t>kvalitatīvu institucionālai aprūpei alternatīvu sociālo pakalpojumu dzīvesvietā un ģimeniskai videi pietuvinātu pakalpojumu pieejamību personām ar invaliditāti un bērniem</w:t>
            </w:r>
            <w:r w:rsidR="00834530" w:rsidRPr="00F64C07">
              <w:rPr>
                <w:b/>
                <w:bCs/>
                <w:sz w:val="22"/>
                <w:szCs w:val="22"/>
              </w:rPr>
              <w:t xml:space="preserve">" </w:t>
            </w:r>
            <w:r w:rsidR="00841228" w:rsidRPr="00F64C07">
              <w:rPr>
                <w:b/>
                <w:bCs/>
                <w:sz w:val="22"/>
                <w:szCs w:val="22"/>
              </w:rPr>
              <w:t>9.2.2.</w:t>
            </w:r>
            <w:r w:rsidR="00FC1DED" w:rsidRPr="00F64C07">
              <w:rPr>
                <w:b/>
                <w:bCs/>
                <w:sz w:val="22"/>
                <w:szCs w:val="22"/>
              </w:rPr>
              <w:t>1</w:t>
            </w:r>
            <w:r w:rsidR="00640E6F" w:rsidRPr="00F64C07">
              <w:rPr>
                <w:b/>
                <w:bCs/>
                <w:sz w:val="22"/>
                <w:szCs w:val="22"/>
              </w:rPr>
              <w:t>. </w:t>
            </w:r>
            <w:r w:rsidR="00640417" w:rsidRPr="00F64C07">
              <w:rPr>
                <w:b/>
                <w:bCs/>
                <w:sz w:val="22"/>
                <w:szCs w:val="22"/>
              </w:rPr>
              <w:t xml:space="preserve">pasākuma </w:t>
            </w:r>
            <w:r w:rsidR="00834530" w:rsidRPr="00F64C07">
              <w:rPr>
                <w:b/>
                <w:bCs/>
                <w:sz w:val="22"/>
                <w:szCs w:val="22"/>
              </w:rPr>
              <w:t>"</w:t>
            </w:r>
            <w:r w:rsidR="00FC1DED" w:rsidRPr="00F64C07">
              <w:rPr>
                <w:b/>
                <w:bCs/>
                <w:sz w:val="22"/>
                <w:szCs w:val="22"/>
              </w:rPr>
              <w:t>Deinstitucionalizācija</w:t>
            </w:r>
            <w:r w:rsidR="00834530" w:rsidRPr="00F64C07">
              <w:rPr>
                <w:b/>
                <w:bCs/>
                <w:sz w:val="22"/>
                <w:szCs w:val="22"/>
              </w:rPr>
              <w:t>"</w:t>
            </w:r>
            <w:r w:rsidR="00640417" w:rsidRPr="00F64C07">
              <w:rPr>
                <w:b/>
                <w:bCs/>
                <w:sz w:val="22"/>
                <w:szCs w:val="22"/>
              </w:rPr>
              <w:t xml:space="preserve"> īstenošanas noteikumi</w:t>
            </w:r>
            <w:bookmarkEnd w:id="1"/>
            <w:bookmarkEnd w:id="2"/>
            <w:r w:rsidR="00834530" w:rsidRPr="00F64C07">
              <w:rPr>
                <w:b/>
                <w:bCs/>
                <w:sz w:val="22"/>
                <w:szCs w:val="22"/>
              </w:rPr>
              <w:t>"</w:t>
            </w:r>
            <w:bookmarkEnd w:id="3"/>
            <w:r w:rsidR="007257B6" w:rsidRPr="00F64C07">
              <w:rPr>
                <w:b/>
                <w:bCs/>
                <w:sz w:val="22"/>
                <w:szCs w:val="22"/>
              </w:rPr>
              <w:t xml:space="preserve"> </w:t>
            </w:r>
            <w:r w:rsidR="00A04099" w:rsidRPr="00F64C07">
              <w:rPr>
                <w:b/>
                <w:bCs/>
                <w:sz w:val="22"/>
                <w:szCs w:val="22"/>
              </w:rPr>
              <w:t>un tā anotāciju</w:t>
            </w:r>
          </w:p>
        </w:tc>
      </w:tr>
    </w:tbl>
    <w:p w14:paraId="19FC712D" w14:textId="77777777" w:rsidR="007B4C0F" w:rsidRPr="00F64C07" w:rsidRDefault="007116C7" w:rsidP="00A34493">
      <w:pPr>
        <w:pStyle w:val="naisc"/>
        <w:spacing w:before="0" w:after="0"/>
        <w:ind w:firstLine="1080"/>
        <w:rPr>
          <w:sz w:val="22"/>
          <w:szCs w:val="22"/>
        </w:rPr>
      </w:pPr>
      <w:r w:rsidRPr="00F64C07">
        <w:rPr>
          <w:sz w:val="22"/>
          <w:szCs w:val="22"/>
        </w:rPr>
        <w:t>(dokumenta veids un nosaukums)</w:t>
      </w:r>
    </w:p>
    <w:p w14:paraId="6D16AE9E" w14:textId="77777777" w:rsidR="007B4C0F" w:rsidRPr="00F64C07" w:rsidRDefault="007B4C0F" w:rsidP="00A34493">
      <w:pPr>
        <w:pStyle w:val="naisf"/>
        <w:spacing w:before="0" w:after="0"/>
        <w:ind w:firstLine="0"/>
        <w:rPr>
          <w:sz w:val="22"/>
          <w:szCs w:val="22"/>
        </w:rPr>
      </w:pPr>
    </w:p>
    <w:p w14:paraId="1A35E3FA" w14:textId="77777777" w:rsidR="005D67F7" w:rsidRPr="00F64C07" w:rsidRDefault="005D67F7" w:rsidP="00A34493">
      <w:pPr>
        <w:pStyle w:val="naisf"/>
        <w:spacing w:before="0" w:after="0"/>
        <w:ind w:firstLine="0"/>
        <w:rPr>
          <w:b/>
          <w:sz w:val="22"/>
          <w:szCs w:val="22"/>
        </w:rPr>
      </w:pPr>
      <w:r w:rsidRPr="00F64C07">
        <w:rPr>
          <w:b/>
          <w:sz w:val="22"/>
          <w:szCs w:val="22"/>
        </w:rPr>
        <w:t>Informācija par starpministriju (starpinstitūciju) sanāksmi vai elektronisko saskaņošanu</w:t>
      </w:r>
    </w:p>
    <w:p w14:paraId="2077BBF9" w14:textId="77777777" w:rsidR="005D67F7" w:rsidRPr="00F64C07" w:rsidRDefault="005D67F7" w:rsidP="00A34493">
      <w:pPr>
        <w:pStyle w:val="naisf"/>
        <w:spacing w:before="0" w:after="0"/>
        <w:ind w:firstLine="0"/>
        <w:rPr>
          <w:b/>
          <w:sz w:val="22"/>
          <w:szCs w:val="22"/>
        </w:rPr>
      </w:pPr>
    </w:p>
    <w:tbl>
      <w:tblPr>
        <w:tblW w:w="12582" w:type="dxa"/>
        <w:tblLook w:val="00A0" w:firstRow="1" w:lastRow="0" w:firstColumn="1" w:lastColumn="0" w:noHBand="0" w:noVBand="0"/>
      </w:tblPr>
      <w:tblGrid>
        <w:gridCol w:w="6345"/>
        <w:gridCol w:w="6237"/>
      </w:tblGrid>
      <w:tr w:rsidR="00A34493" w:rsidRPr="00F64C07" w14:paraId="064A4A46" w14:textId="77777777">
        <w:tc>
          <w:tcPr>
            <w:tcW w:w="6345" w:type="dxa"/>
          </w:tcPr>
          <w:p w14:paraId="2C73043E" w14:textId="77777777" w:rsidR="007B4C0F" w:rsidRPr="00F64C07" w:rsidRDefault="005D67F7" w:rsidP="00A34493">
            <w:pPr>
              <w:pStyle w:val="naisf"/>
              <w:spacing w:before="0" w:after="0"/>
              <w:ind w:firstLine="0"/>
              <w:rPr>
                <w:sz w:val="22"/>
                <w:szCs w:val="22"/>
              </w:rPr>
            </w:pPr>
            <w:r w:rsidRPr="00F64C07">
              <w:rPr>
                <w:sz w:val="22"/>
                <w:szCs w:val="22"/>
              </w:rPr>
              <w:t>D</w:t>
            </w:r>
            <w:r w:rsidR="007B4C0F" w:rsidRPr="00F64C07">
              <w:rPr>
                <w:sz w:val="22"/>
                <w:szCs w:val="22"/>
              </w:rPr>
              <w:t>atums</w:t>
            </w:r>
          </w:p>
        </w:tc>
        <w:tc>
          <w:tcPr>
            <w:tcW w:w="6237" w:type="dxa"/>
            <w:tcBorders>
              <w:bottom w:val="single" w:sz="4" w:space="0" w:color="auto"/>
            </w:tcBorders>
          </w:tcPr>
          <w:p w14:paraId="53768E9F" w14:textId="22D8060D" w:rsidR="007B4C0F" w:rsidRPr="00F64C07" w:rsidRDefault="00F62D50" w:rsidP="00D377A6">
            <w:pPr>
              <w:pStyle w:val="NormalWeb"/>
              <w:spacing w:before="0" w:beforeAutospacing="0" w:after="0" w:afterAutospacing="0"/>
              <w:rPr>
                <w:sz w:val="22"/>
                <w:szCs w:val="22"/>
                <w:highlight w:val="yellow"/>
              </w:rPr>
            </w:pPr>
            <w:r>
              <w:rPr>
                <w:sz w:val="22"/>
                <w:szCs w:val="22"/>
              </w:rPr>
              <w:t>1</w:t>
            </w:r>
            <w:r w:rsidR="004163EB">
              <w:rPr>
                <w:sz w:val="22"/>
                <w:szCs w:val="22"/>
              </w:rPr>
              <w:t>3</w:t>
            </w:r>
            <w:r>
              <w:rPr>
                <w:sz w:val="22"/>
                <w:szCs w:val="22"/>
              </w:rPr>
              <w:t>.</w:t>
            </w:r>
            <w:r w:rsidR="0013024E">
              <w:rPr>
                <w:sz w:val="22"/>
                <w:szCs w:val="22"/>
              </w:rPr>
              <w:t>04</w:t>
            </w:r>
            <w:r w:rsidR="00501745">
              <w:rPr>
                <w:sz w:val="22"/>
                <w:szCs w:val="22"/>
              </w:rPr>
              <w:t>.2021.</w:t>
            </w:r>
          </w:p>
        </w:tc>
      </w:tr>
      <w:tr w:rsidR="00A34493" w:rsidRPr="00F64C07" w14:paraId="0FE6BFCF" w14:textId="77777777">
        <w:tc>
          <w:tcPr>
            <w:tcW w:w="6345" w:type="dxa"/>
          </w:tcPr>
          <w:p w14:paraId="6B10111B" w14:textId="77777777" w:rsidR="00C332CD" w:rsidRPr="00F64C07" w:rsidRDefault="00C332CD" w:rsidP="00A34493">
            <w:pPr>
              <w:pStyle w:val="naiskr"/>
              <w:spacing w:before="0" w:after="0"/>
              <w:rPr>
                <w:sz w:val="22"/>
                <w:szCs w:val="22"/>
              </w:rPr>
            </w:pPr>
            <w:r w:rsidRPr="00F64C07">
              <w:rPr>
                <w:sz w:val="22"/>
                <w:szCs w:val="22"/>
              </w:rPr>
              <w:t>Saskaņošanas dalībnieki</w:t>
            </w:r>
          </w:p>
        </w:tc>
        <w:tc>
          <w:tcPr>
            <w:tcW w:w="6237" w:type="dxa"/>
          </w:tcPr>
          <w:p w14:paraId="626D230E" w14:textId="092A234F" w:rsidR="00C332CD" w:rsidRPr="00F64C07" w:rsidRDefault="00B66F47" w:rsidP="00A34493">
            <w:pPr>
              <w:rPr>
                <w:color w:val="FF0000"/>
                <w:sz w:val="22"/>
                <w:szCs w:val="22"/>
              </w:rPr>
            </w:pPr>
            <w:r w:rsidRPr="00F64C07">
              <w:rPr>
                <w:sz w:val="22"/>
                <w:szCs w:val="22"/>
              </w:rPr>
              <w:t>Jekaterina Sorokina</w:t>
            </w:r>
            <w:r w:rsidR="00B15CC6" w:rsidRPr="00F64C07">
              <w:rPr>
                <w:sz w:val="22"/>
                <w:szCs w:val="22"/>
              </w:rPr>
              <w:t>, Finanšu ministrijas ES fondu stratēģijas departamenta Cilvēkresursu un publisko investīciju plānošanas nodaļas vecākā eksperte</w:t>
            </w:r>
          </w:p>
        </w:tc>
      </w:tr>
      <w:tr w:rsidR="00A34493" w:rsidRPr="00F64C07" w14:paraId="47D23070" w14:textId="77777777">
        <w:tc>
          <w:tcPr>
            <w:tcW w:w="6345" w:type="dxa"/>
          </w:tcPr>
          <w:p w14:paraId="22591502" w14:textId="77777777" w:rsidR="00CE3FEA" w:rsidRPr="00F64C07" w:rsidRDefault="00CE3FEA"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4E87B907" w14:textId="0FB62682" w:rsidR="00501745" w:rsidRPr="00501745" w:rsidRDefault="00501745" w:rsidP="00501745">
            <w:pPr>
              <w:rPr>
                <w:color w:val="FF0000"/>
                <w:sz w:val="22"/>
                <w:szCs w:val="22"/>
              </w:rPr>
            </w:pPr>
            <w:r w:rsidRPr="00501745">
              <w:rPr>
                <w:sz w:val="22"/>
                <w:szCs w:val="22"/>
              </w:rPr>
              <w:t>Ilze Kreicberga, Finanšu ministrijas Komercdarbības atbalsta kontroles departamenta vecākā eksperte</w:t>
            </w:r>
          </w:p>
        </w:tc>
      </w:tr>
      <w:tr w:rsidR="00F20CB6" w:rsidRPr="00F64C07" w14:paraId="7DCFF5C5" w14:textId="77777777">
        <w:tc>
          <w:tcPr>
            <w:tcW w:w="6345" w:type="dxa"/>
          </w:tcPr>
          <w:p w14:paraId="6C725760" w14:textId="77777777" w:rsidR="00F20CB6" w:rsidRPr="00F64C07" w:rsidRDefault="00F20CB6"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798EFEC0" w14:textId="07F2B1E9" w:rsidR="00F20CB6" w:rsidRPr="00501745" w:rsidRDefault="00F20CB6" w:rsidP="0032514D">
            <w:pPr>
              <w:rPr>
                <w:sz w:val="22"/>
                <w:szCs w:val="22"/>
              </w:rPr>
            </w:pPr>
            <w:r w:rsidRPr="00501745">
              <w:rPr>
                <w:sz w:val="22"/>
                <w:szCs w:val="22"/>
              </w:rPr>
              <w:t>Indra Stūriška, Finanšu ministrijas Budžeta departamenta Labklājības sfēras finansēšanas nodaļas vecākā eksperte</w:t>
            </w:r>
          </w:p>
        </w:tc>
      </w:tr>
      <w:tr w:rsidR="00B66F47" w:rsidRPr="00F64C07" w14:paraId="56FF9EDD" w14:textId="77777777">
        <w:tc>
          <w:tcPr>
            <w:tcW w:w="6345" w:type="dxa"/>
          </w:tcPr>
          <w:p w14:paraId="105B71C2" w14:textId="77777777" w:rsidR="00B66F47" w:rsidRPr="00F64C07" w:rsidRDefault="00B66F47"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1F27DABF" w14:textId="75240D24" w:rsidR="00B66F47" w:rsidRPr="00501745" w:rsidRDefault="00B66F47" w:rsidP="0032514D">
            <w:pPr>
              <w:rPr>
                <w:sz w:val="22"/>
                <w:szCs w:val="22"/>
              </w:rPr>
            </w:pPr>
            <w:r w:rsidRPr="00501745">
              <w:rPr>
                <w:sz w:val="22"/>
                <w:szCs w:val="22"/>
              </w:rPr>
              <w:t>Agnese Klētniece, Centrālās finanšu un līgumu aģentūras Cilvēkresursu attīstības projektu departamenta Sabiedrības attīstības projektu nodaļas vadītāja vietniece</w:t>
            </w:r>
          </w:p>
        </w:tc>
      </w:tr>
      <w:tr w:rsidR="003812FB" w:rsidRPr="00F64C07" w14:paraId="280BAF8C" w14:textId="77777777">
        <w:tc>
          <w:tcPr>
            <w:tcW w:w="6345" w:type="dxa"/>
          </w:tcPr>
          <w:p w14:paraId="619B10EA" w14:textId="77777777" w:rsidR="003812FB" w:rsidRPr="00F64C07" w:rsidRDefault="003812FB"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14E4C950" w14:textId="2C674C69" w:rsidR="00501745" w:rsidRPr="00AE38A9" w:rsidRDefault="00501745" w:rsidP="00501745">
            <w:pPr>
              <w:rPr>
                <w:sz w:val="22"/>
                <w:szCs w:val="22"/>
              </w:rPr>
            </w:pPr>
            <w:r w:rsidRPr="00AE38A9">
              <w:rPr>
                <w:sz w:val="22"/>
                <w:szCs w:val="22"/>
              </w:rPr>
              <w:t>Veronika Jurča, Vides aizsardzības un reģionālās attīstības ministrijas Valsts ilgtspējīgas attīstības plānošanas departamenta Reģionālās attīstības plānošanas nodaļas vecākā eksperte</w:t>
            </w:r>
          </w:p>
        </w:tc>
      </w:tr>
      <w:tr w:rsidR="008B29EC" w:rsidRPr="00F64C07" w14:paraId="25D0B75C" w14:textId="77777777">
        <w:tc>
          <w:tcPr>
            <w:tcW w:w="6345" w:type="dxa"/>
          </w:tcPr>
          <w:p w14:paraId="0BF27FFC" w14:textId="77777777" w:rsidR="008B29EC" w:rsidRPr="00F64C07" w:rsidRDefault="008B29EC" w:rsidP="00A34493">
            <w:pPr>
              <w:pStyle w:val="naiskr"/>
              <w:spacing w:before="0" w:after="0"/>
              <w:ind w:firstLine="720"/>
              <w:rPr>
                <w:sz w:val="22"/>
                <w:szCs w:val="22"/>
              </w:rPr>
            </w:pPr>
          </w:p>
        </w:tc>
        <w:tc>
          <w:tcPr>
            <w:tcW w:w="6237" w:type="dxa"/>
            <w:tcBorders>
              <w:top w:val="single" w:sz="6" w:space="0" w:color="000000"/>
              <w:bottom w:val="single" w:sz="6" w:space="0" w:color="000000"/>
            </w:tcBorders>
          </w:tcPr>
          <w:p w14:paraId="7124A4BC" w14:textId="32513047" w:rsidR="008B29EC" w:rsidRPr="00AE38A9" w:rsidRDefault="00AE38A9" w:rsidP="00640E6F">
            <w:pPr>
              <w:rPr>
                <w:sz w:val="22"/>
                <w:szCs w:val="22"/>
              </w:rPr>
            </w:pPr>
            <w:r w:rsidRPr="00AE38A9">
              <w:rPr>
                <w:sz w:val="22"/>
                <w:szCs w:val="22"/>
              </w:rPr>
              <w:t>Marta Hanka</w:t>
            </w:r>
            <w:r w:rsidR="008B29EC" w:rsidRPr="00AE38A9">
              <w:rPr>
                <w:sz w:val="22"/>
                <w:szCs w:val="22"/>
              </w:rPr>
              <w:t xml:space="preserve">, Latvijas Lielo pilsētu asociācijas </w:t>
            </w:r>
            <w:r w:rsidRPr="00AE38A9">
              <w:rPr>
                <w:sz w:val="22"/>
                <w:szCs w:val="22"/>
              </w:rPr>
              <w:t>juriste</w:t>
            </w:r>
          </w:p>
        </w:tc>
      </w:tr>
    </w:tbl>
    <w:tbl>
      <w:tblPr>
        <w:tblpPr w:leftFromText="180" w:rightFromText="180" w:vertAnchor="text" w:horzAnchor="margin" w:tblpY="307"/>
        <w:tblW w:w="12582" w:type="dxa"/>
        <w:tblLook w:val="00A0" w:firstRow="1" w:lastRow="0" w:firstColumn="1" w:lastColumn="0" w:noHBand="0" w:noVBand="0"/>
      </w:tblPr>
      <w:tblGrid>
        <w:gridCol w:w="6053"/>
        <w:gridCol w:w="2056"/>
        <w:gridCol w:w="4473"/>
      </w:tblGrid>
      <w:tr w:rsidR="002028E6" w:rsidRPr="00F64C07" w14:paraId="4C3BB34A" w14:textId="77777777" w:rsidTr="002028E6">
        <w:trPr>
          <w:trHeight w:val="315"/>
        </w:trPr>
        <w:tc>
          <w:tcPr>
            <w:tcW w:w="6053" w:type="dxa"/>
          </w:tcPr>
          <w:p w14:paraId="45CADBE9" w14:textId="77777777" w:rsidR="002028E6" w:rsidRPr="00F64C07" w:rsidRDefault="002028E6" w:rsidP="002028E6">
            <w:pPr>
              <w:pStyle w:val="naiskr"/>
              <w:spacing w:before="0" w:after="0"/>
              <w:rPr>
                <w:sz w:val="22"/>
                <w:szCs w:val="22"/>
              </w:rPr>
            </w:pPr>
          </w:p>
          <w:p w14:paraId="12634FE4" w14:textId="77777777" w:rsidR="002028E6" w:rsidRPr="00F64C07" w:rsidRDefault="002028E6" w:rsidP="002028E6">
            <w:pPr>
              <w:pStyle w:val="naiskr"/>
              <w:spacing w:before="0" w:after="0"/>
              <w:rPr>
                <w:sz w:val="22"/>
                <w:szCs w:val="22"/>
              </w:rPr>
            </w:pPr>
            <w:r w:rsidRPr="00F64C07">
              <w:rPr>
                <w:sz w:val="22"/>
                <w:szCs w:val="22"/>
              </w:rPr>
              <w:t>Saskaņošanas dalībnieki izskatīja šādu ministriju (citu institūciju) iebildumus</w:t>
            </w:r>
          </w:p>
        </w:tc>
        <w:tc>
          <w:tcPr>
            <w:tcW w:w="2056" w:type="dxa"/>
          </w:tcPr>
          <w:p w14:paraId="06FC93EE" w14:textId="77777777" w:rsidR="002028E6" w:rsidRPr="00F64C07" w:rsidRDefault="002028E6" w:rsidP="002028E6">
            <w:pPr>
              <w:pStyle w:val="NormalWeb"/>
              <w:spacing w:before="0" w:beforeAutospacing="0" w:after="0" w:afterAutospacing="0"/>
              <w:rPr>
                <w:sz w:val="22"/>
                <w:szCs w:val="22"/>
              </w:rPr>
            </w:pPr>
          </w:p>
        </w:tc>
        <w:tc>
          <w:tcPr>
            <w:tcW w:w="4473" w:type="dxa"/>
          </w:tcPr>
          <w:p w14:paraId="22C3CA7C" w14:textId="77777777" w:rsidR="002028E6" w:rsidRPr="00F64C07" w:rsidRDefault="002028E6" w:rsidP="002028E6">
            <w:pPr>
              <w:pStyle w:val="naiskr"/>
              <w:spacing w:before="0" w:after="0"/>
              <w:ind w:firstLine="12"/>
              <w:rPr>
                <w:sz w:val="22"/>
                <w:szCs w:val="22"/>
              </w:rPr>
            </w:pPr>
          </w:p>
        </w:tc>
      </w:tr>
      <w:tr w:rsidR="002028E6" w:rsidRPr="00F64C07" w14:paraId="46E2E7F1" w14:textId="77777777" w:rsidTr="002028E6">
        <w:trPr>
          <w:trHeight w:val="205"/>
        </w:trPr>
        <w:tc>
          <w:tcPr>
            <w:tcW w:w="6053" w:type="dxa"/>
          </w:tcPr>
          <w:p w14:paraId="2959F939" w14:textId="77777777" w:rsidR="002028E6" w:rsidRPr="00F64C07" w:rsidRDefault="002028E6" w:rsidP="002028E6">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7BBAC34A" w14:textId="4EE38068" w:rsidR="002028E6" w:rsidRPr="00F64C07" w:rsidRDefault="000A4372" w:rsidP="002766B5">
            <w:pPr>
              <w:pStyle w:val="NormalWeb"/>
              <w:spacing w:before="0" w:beforeAutospacing="0" w:after="0" w:afterAutospacing="0"/>
              <w:rPr>
                <w:sz w:val="22"/>
                <w:szCs w:val="22"/>
              </w:rPr>
            </w:pPr>
            <w:r w:rsidRPr="00F64C07">
              <w:rPr>
                <w:sz w:val="22"/>
                <w:szCs w:val="22"/>
              </w:rPr>
              <w:t xml:space="preserve">Finanšu ministrijas, tai skaitā </w:t>
            </w:r>
            <w:r w:rsidR="00695462" w:rsidRPr="00F64C07">
              <w:rPr>
                <w:sz w:val="22"/>
                <w:szCs w:val="22"/>
              </w:rPr>
              <w:t>Centrālās finanšu un līgumu aģentūras</w:t>
            </w:r>
          </w:p>
        </w:tc>
      </w:tr>
      <w:tr w:rsidR="003C127B" w:rsidRPr="00F64C07" w14:paraId="26F12587" w14:textId="77777777" w:rsidTr="002028E6">
        <w:trPr>
          <w:trHeight w:val="205"/>
        </w:trPr>
        <w:tc>
          <w:tcPr>
            <w:tcW w:w="6053" w:type="dxa"/>
          </w:tcPr>
          <w:p w14:paraId="18B3A69A" w14:textId="77777777" w:rsidR="003C127B" w:rsidRPr="00F64C07" w:rsidRDefault="003C127B" w:rsidP="002028E6">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3F0B1353" w14:textId="0EFF75C4" w:rsidR="003C127B" w:rsidRPr="00F64C07" w:rsidRDefault="00AE38A9" w:rsidP="002766B5">
            <w:pPr>
              <w:pStyle w:val="NormalWeb"/>
              <w:spacing w:before="0" w:beforeAutospacing="0" w:after="0" w:afterAutospacing="0"/>
              <w:rPr>
                <w:sz w:val="22"/>
                <w:szCs w:val="22"/>
              </w:rPr>
            </w:pPr>
            <w:r>
              <w:rPr>
                <w:sz w:val="22"/>
                <w:szCs w:val="22"/>
              </w:rPr>
              <w:t>Vides aizsardzības un reģionālās attīstības min</w:t>
            </w:r>
            <w:r w:rsidR="00F62D50">
              <w:rPr>
                <w:sz w:val="22"/>
                <w:szCs w:val="22"/>
              </w:rPr>
              <w:t>i</w:t>
            </w:r>
            <w:r>
              <w:rPr>
                <w:sz w:val="22"/>
                <w:szCs w:val="22"/>
              </w:rPr>
              <w:t>strijas</w:t>
            </w:r>
          </w:p>
        </w:tc>
      </w:tr>
      <w:tr w:rsidR="00695462" w:rsidRPr="00F64C07" w14:paraId="47F2A562" w14:textId="77777777" w:rsidTr="002028E6">
        <w:trPr>
          <w:trHeight w:val="205"/>
        </w:trPr>
        <w:tc>
          <w:tcPr>
            <w:tcW w:w="6053" w:type="dxa"/>
          </w:tcPr>
          <w:p w14:paraId="3BAF7870" w14:textId="77777777" w:rsidR="00695462" w:rsidRPr="00F64C07" w:rsidRDefault="00695462" w:rsidP="00695462">
            <w:pPr>
              <w:pStyle w:val="naiskr"/>
              <w:spacing w:before="0" w:after="0"/>
              <w:rPr>
                <w:sz w:val="22"/>
                <w:szCs w:val="22"/>
              </w:rPr>
            </w:pPr>
          </w:p>
        </w:tc>
        <w:tc>
          <w:tcPr>
            <w:tcW w:w="6529" w:type="dxa"/>
            <w:gridSpan w:val="2"/>
            <w:tcBorders>
              <w:top w:val="single" w:sz="6" w:space="0" w:color="000000"/>
              <w:bottom w:val="single" w:sz="6" w:space="0" w:color="000000"/>
            </w:tcBorders>
          </w:tcPr>
          <w:p w14:paraId="55AC241F" w14:textId="7601471E" w:rsidR="00695462" w:rsidRPr="00F64C07" w:rsidRDefault="00695462" w:rsidP="002766B5">
            <w:pPr>
              <w:pStyle w:val="NormalWeb"/>
              <w:spacing w:before="0" w:beforeAutospacing="0" w:after="0" w:afterAutospacing="0"/>
              <w:rPr>
                <w:sz w:val="22"/>
                <w:szCs w:val="22"/>
              </w:rPr>
            </w:pPr>
            <w:r w:rsidRPr="00F64C07">
              <w:rPr>
                <w:sz w:val="22"/>
                <w:szCs w:val="22"/>
              </w:rPr>
              <w:t>Latvijas Lielo pilsētu asociācijas</w:t>
            </w:r>
          </w:p>
        </w:tc>
      </w:tr>
    </w:tbl>
    <w:p w14:paraId="631DF069" w14:textId="77777777" w:rsidR="002028E6" w:rsidRPr="00F64C07" w:rsidRDefault="002028E6" w:rsidP="00A34493">
      <w:pPr>
        <w:pStyle w:val="naisf"/>
        <w:spacing w:before="0" w:after="0"/>
        <w:ind w:firstLine="0"/>
        <w:jc w:val="center"/>
        <w:rPr>
          <w:b/>
          <w:sz w:val="22"/>
          <w:szCs w:val="22"/>
        </w:rPr>
      </w:pPr>
    </w:p>
    <w:p w14:paraId="758C1B1F" w14:textId="77777777" w:rsidR="00695462" w:rsidRPr="00F64C07" w:rsidRDefault="00695462" w:rsidP="00785E75">
      <w:pPr>
        <w:pStyle w:val="naisf"/>
        <w:spacing w:before="0" w:after="0"/>
        <w:ind w:firstLine="0"/>
        <w:rPr>
          <w:b/>
          <w:sz w:val="22"/>
          <w:szCs w:val="22"/>
        </w:rPr>
      </w:pPr>
    </w:p>
    <w:p w14:paraId="75805888" w14:textId="77777777" w:rsidR="00695462" w:rsidRPr="00F64C07" w:rsidRDefault="00695462" w:rsidP="00AA1B5A">
      <w:pPr>
        <w:pStyle w:val="naisf"/>
        <w:spacing w:before="0" w:after="0"/>
        <w:ind w:firstLine="0"/>
        <w:rPr>
          <w:b/>
          <w:sz w:val="22"/>
          <w:szCs w:val="22"/>
        </w:rPr>
      </w:pPr>
    </w:p>
    <w:p w14:paraId="4FAED691" w14:textId="77777777" w:rsidR="00AE38A9" w:rsidRDefault="00AE38A9" w:rsidP="00A34493">
      <w:pPr>
        <w:pStyle w:val="naisf"/>
        <w:spacing w:before="0" w:after="0"/>
        <w:ind w:firstLine="0"/>
        <w:jc w:val="center"/>
        <w:rPr>
          <w:b/>
          <w:sz w:val="22"/>
          <w:szCs w:val="22"/>
        </w:rPr>
      </w:pPr>
    </w:p>
    <w:p w14:paraId="6573D491" w14:textId="77777777" w:rsidR="00AE38A9" w:rsidRDefault="00AE38A9" w:rsidP="00A34493">
      <w:pPr>
        <w:pStyle w:val="naisf"/>
        <w:spacing w:before="0" w:after="0"/>
        <w:ind w:firstLine="0"/>
        <w:jc w:val="center"/>
        <w:rPr>
          <w:b/>
          <w:sz w:val="22"/>
          <w:szCs w:val="22"/>
        </w:rPr>
      </w:pPr>
    </w:p>
    <w:p w14:paraId="7076F914" w14:textId="77777777" w:rsidR="00AE38A9" w:rsidRDefault="00AE38A9" w:rsidP="00A34493">
      <w:pPr>
        <w:pStyle w:val="naisf"/>
        <w:spacing w:before="0" w:after="0"/>
        <w:ind w:firstLine="0"/>
        <w:jc w:val="center"/>
        <w:rPr>
          <w:b/>
          <w:sz w:val="22"/>
          <w:szCs w:val="22"/>
        </w:rPr>
      </w:pPr>
    </w:p>
    <w:p w14:paraId="36DC55D0" w14:textId="77777777" w:rsidR="00AE38A9" w:rsidRDefault="00AE38A9" w:rsidP="00A34493">
      <w:pPr>
        <w:pStyle w:val="naisf"/>
        <w:spacing w:before="0" w:after="0"/>
        <w:ind w:firstLine="0"/>
        <w:jc w:val="center"/>
        <w:rPr>
          <w:b/>
          <w:sz w:val="22"/>
          <w:szCs w:val="22"/>
        </w:rPr>
      </w:pPr>
    </w:p>
    <w:p w14:paraId="288152A8" w14:textId="77777777" w:rsidR="00AE38A9" w:rsidRDefault="00AE38A9" w:rsidP="00A34493">
      <w:pPr>
        <w:pStyle w:val="naisf"/>
        <w:spacing w:before="0" w:after="0"/>
        <w:ind w:firstLine="0"/>
        <w:jc w:val="center"/>
        <w:rPr>
          <w:b/>
          <w:sz w:val="22"/>
          <w:szCs w:val="22"/>
        </w:rPr>
      </w:pPr>
    </w:p>
    <w:p w14:paraId="0F410BDB" w14:textId="77777777" w:rsidR="00AE38A9" w:rsidRDefault="00AE38A9" w:rsidP="00A34493">
      <w:pPr>
        <w:pStyle w:val="naisf"/>
        <w:spacing w:before="0" w:after="0"/>
        <w:ind w:firstLine="0"/>
        <w:jc w:val="center"/>
        <w:rPr>
          <w:b/>
          <w:sz w:val="22"/>
          <w:szCs w:val="22"/>
        </w:rPr>
      </w:pPr>
    </w:p>
    <w:p w14:paraId="6FD10716" w14:textId="77777777" w:rsidR="00AE38A9" w:rsidRDefault="00AE38A9" w:rsidP="00A34493">
      <w:pPr>
        <w:pStyle w:val="naisf"/>
        <w:spacing w:before="0" w:after="0"/>
        <w:ind w:firstLine="0"/>
        <w:jc w:val="center"/>
        <w:rPr>
          <w:b/>
          <w:sz w:val="22"/>
          <w:szCs w:val="22"/>
        </w:rPr>
      </w:pPr>
    </w:p>
    <w:p w14:paraId="302A1B27" w14:textId="77777777" w:rsidR="00AE38A9" w:rsidRDefault="00AE38A9" w:rsidP="00A34493">
      <w:pPr>
        <w:pStyle w:val="naisf"/>
        <w:spacing w:before="0" w:after="0"/>
        <w:ind w:firstLine="0"/>
        <w:jc w:val="center"/>
        <w:rPr>
          <w:b/>
          <w:sz w:val="22"/>
          <w:szCs w:val="22"/>
        </w:rPr>
      </w:pPr>
    </w:p>
    <w:p w14:paraId="12167FFF" w14:textId="4109CDD4" w:rsidR="007B4C0F" w:rsidRPr="00F64C07" w:rsidRDefault="007B4C0F" w:rsidP="00A34493">
      <w:pPr>
        <w:pStyle w:val="naisf"/>
        <w:spacing w:before="0" w:after="0"/>
        <w:ind w:firstLine="0"/>
        <w:jc w:val="center"/>
        <w:rPr>
          <w:b/>
          <w:sz w:val="22"/>
          <w:szCs w:val="22"/>
        </w:rPr>
      </w:pPr>
      <w:r w:rsidRPr="00F64C07">
        <w:rPr>
          <w:b/>
          <w:sz w:val="22"/>
          <w:szCs w:val="22"/>
        </w:rPr>
        <w:lastRenderedPageBreak/>
        <w:t>II. </w:t>
      </w:r>
      <w:r w:rsidR="00134188" w:rsidRPr="00F64C07">
        <w:rPr>
          <w:b/>
          <w:sz w:val="22"/>
          <w:szCs w:val="22"/>
        </w:rPr>
        <w:t>Jautājumi, par kuriem saskaņošanā vienošan</w:t>
      </w:r>
      <w:r w:rsidR="00144622" w:rsidRPr="00F64C07">
        <w:rPr>
          <w:b/>
          <w:sz w:val="22"/>
          <w:szCs w:val="22"/>
        </w:rPr>
        <w:t>ā</w:t>
      </w:r>
      <w:r w:rsidR="00134188" w:rsidRPr="00F64C07">
        <w:rPr>
          <w:b/>
          <w:sz w:val="22"/>
          <w:szCs w:val="22"/>
        </w:rPr>
        <w:t>s ir panākta</w:t>
      </w:r>
    </w:p>
    <w:p w14:paraId="04392624" w14:textId="77777777" w:rsidR="007B4C0F" w:rsidRPr="00F64C07" w:rsidRDefault="007B4C0F" w:rsidP="00A34493">
      <w:pPr>
        <w:pStyle w:val="naisf"/>
        <w:spacing w:before="0" w:after="0"/>
        <w:ind w:firstLine="720"/>
        <w:rPr>
          <w:sz w:val="22"/>
          <w:szCs w:val="22"/>
        </w:rPr>
      </w:pPr>
    </w:p>
    <w:tbl>
      <w:tblPr>
        <w:tblW w:w="14625"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120"/>
        <w:gridCol w:w="1723"/>
        <w:gridCol w:w="2637"/>
        <w:gridCol w:w="3006"/>
        <w:gridCol w:w="3402"/>
        <w:gridCol w:w="29"/>
      </w:tblGrid>
      <w:tr w:rsidR="00A34493" w:rsidRPr="002F3865" w14:paraId="4DC04751"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vAlign w:val="center"/>
          </w:tcPr>
          <w:p w14:paraId="1F78F804" w14:textId="77777777" w:rsidR="00134188" w:rsidRPr="002F3865" w:rsidRDefault="00084918" w:rsidP="00A34493">
            <w:pPr>
              <w:pStyle w:val="naisc"/>
              <w:spacing w:before="0" w:after="0"/>
            </w:pPr>
            <w:r w:rsidRPr="002F3865">
              <w:t>Nr. p.k.</w:t>
            </w:r>
          </w:p>
        </w:tc>
        <w:tc>
          <w:tcPr>
            <w:tcW w:w="3120" w:type="dxa"/>
            <w:tcBorders>
              <w:top w:val="single" w:sz="4" w:space="0" w:color="auto"/>
              <w:left w:val="single" w:sz="4" w:space="0" w:color="auto"/>
              <w:bottom w:val="single" w:sz="4" w:space="0" w:color="auto"/>
              <w:right w:val="single" w:sz="4" w:space="0" w:color="auto"/>
            </w:tcBorders>
            <w:vAlign w:val="center"/>
          </w:tcPr>
          <w:p w14:paraId="7ECF691F" w14:textId="77777777" w:rsidR="00134188" w:rsidRPr="002F3865" w:rsidRDefault="00134188" w:rsidP="00A34493">
            <w:pPr>
              <w:pStyle w:val="naisc"/>
              <w:spacing w:before="0" w:after="0"/>
              <w:ind w:firstLine="12"/>
            </w:pPr>
            <w:r w:rsidRPr="002F3865">
              <w:t>Saskaņošanai nosūtītā projekta redakcija (konkrēta punkta (panta) redakcija)</w:t>
            </w:r>
          </w:p>
        </w:tc>
        <w:tc>
          <w:tcPr>
            <w:tcW w:w="4360" w:type="dxa"/>
            <w:gridSpan w:val="2"/>
            <w:tcBorders>
              <w:top w:val="single" w:sz="4" w:space="0" w:color="auto"/>
              <w:left w:val="single" w:sz="4" w:space="0" w:color="auto"/>
              <w:bottom w:val="single" w:sz="4" w:space="0" w:color="auto"/>
              <w:right w:val="single" w:sz="4" w:space="0" w:color="auto"/>
            </w:tcBorders>
            <w:vAlign w:val="center"/>
          </w:tcPr>
          <w:p w14:paraId="7600C8E3" w14:textId="77777777" w:rsidR="00134188" w:rsidRPr="002F3865" w:rsidRDefault="00134188" w:rsidP="00A34493">
            <w:pPr>
              <w:pStyle w:val="naisc"/>
              <w:spacing w:before="0" w:after="0"/>
              <w:ind w:right="3"/>
            </w:pPr>
            <w:r w:rsidRPr="002F3865">
              <w:t>Atzinumā norādītais ministrijas (citas institūcijas) iebildums, kā arī saskaņošanā papildus izteiktais iebildums par projekta konkrēto punktu (pantu)</w:t>
            </w:r>
          </w:p>
        </w:tc>
        <w:tc>
          <w:tcPr>
            <w:tcW w:w="3006" w:type="dxa"/>
            <w:tcBorders>
              <w:top w:val="single" w:sz="4" w:space="0" w:color="auto"/>
              <w:left w:val="single" w:sz="4" w:space="0" w:color="auto"/>
              <w:bottom w:val="single" w:sz="4" w:space="0" w:color="auto"/>
              <w:right w:val="single" w:sz="4" w:space="0" w:color="auto"/>
            </w:tcBorders>
            <w:vAlign w:val="center"/>
          </w:tcPr>
          <w:p w14:paraId="1727ABC5" w14:textId="77777777" w:rsidR="00134188" w:rsidRPr="002F3865" w:rsidRDefault="00134188" w:rsidP="00A34493">
            <w:pPr>
              <w:pStyle w:val="naisc"/>
              <w:spacing w:before="0" w:after="0"/>
              <w:ind w:firstLine="21"/>
            </w:pPr>
            <w:r w:rsidRPr="002F3865">
              <w:t>Atbildīgās ministrijas norāde</w:t>
            </w:r>
            <w:r w:rsidR="006C1C48" w:rsidRPr="002F3865">
              <w:t xml:space="preserve"> par to, ka </w:t>
            </w:r>
            <w:r w:rsidRPr="002F3865">
              <w:t>iebildums ir ņemts vērā</w:t>
            </w:r>
            <w:r w:rsidR="006455E7" w:rsidRPr="002F3865">
              <w:t>,</w:t>
            </w:r>
            <w:r w:rsidRPr="002F3865">
              <w:t xml:space="preserve"> vai </w:t>
            </w:r>
            <w:r w:rsidR="006C1C48" w:rsidRPr="002F3865">
              <w:t xml:space="preserve">informācija par saskaņošanā </w:t>
            </w:r>
            <w:r w:rsidR="00022B0F" w:rsidRPr="002F3865">
              <w:t>panākto alternatīvo risinājumu</w:t>
            </w:r>
          </w:p>
        </w:tc>
        <w:tc>
          <w:tcPr>
            <w:tcW w:w="3402" w:type="dxa"/>
            <w:tcBorders>
              <w:top w:val="single" w:sz="4" w:space="0" w:color="auto"/>
              <w:left w:val="single" w:sz="4" w:space="0" w:color="auto"/>
              <w:bottom w:val="single" w:sz="4" w:space="0" w:color="auto"/>
            </w:tcBorders>
            <w:vAlign w:val="center"/>
          </w:tcPr>
          <w:p w14:paraId="67F56F6B" w14:textId="77777777" w:rsidR="00134188" w:rsidRPr="002F3865" w:rsidRDefault="00134188" w:rsidP="00A34493">
            <w:pPr>
              <w:jc w:val="center"/>
            </w:pPr>
            <w:r w:rsidRPr="002F3865">
              <w:t>Projekta attiecīgā punkta (panta) galīgā redakcija</w:t>
            </w:r>
          </w:p>
        </w:tc>
      </w:tr>
      <w:tr w:rsidR="00A34493" w:rsidRPr="002F3865" w14:paraId="5AD68B51"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647CDA65" w14:textId="77777777" w:rsidR="00134188" w:rsidRPr="002F3865" w:rsidRDefault="00084918" w:rsidP="00A34493">
            <w:pPr>
              <w:pStyle w:val="naisc"/>
              <w:spacing w:before="0" w:after="0"/>
            </w:pPr>
            <w:r w:rsidRPr="002F3865">
              <w:t>1</w:t>
            </w:r>
          </w:p>
        </w:tc>
        <w:tc>
          <w:tcPr>
            <w:tcW w:w="3120" w:type="dxa"/>
            <w:tcBorders>
              <w:top w:val="single" w:sz="4" w:space="0" w:color="auto"/>
              <w:left w:val="single" w:sz="4" w:space="0" w:color="auto"/>
              <w:bottom w:val="single" w:sz="4" w:space="0" w:color="auto"/>
              <w:right w:val="single" w:sz="4" w:space="0" w:color="auto"/>
            </w:tcBorders>
          </w:tcPr>
          <w:p w14:paraId="24D34B15" w14:textId="77777777" w:rsidR="00134188" w:rsidRPr="002F3865" w:rsidRDefault="00F34AAB" w:rsidP="00A34493">
            <w:pPr>
              <w:pStyle w:val="naisc"/>
              <w:spacing w:before="0" w:after="0"/>
              <w:ind w:firstLine="720"/>
            </w:pPr>
            <w:r w:rsidRPr="002F3865">
              <w:t>2</w:t>
            </w:r>
          </w:p>
        </w:tc>
        <w:tc>
          <w:tcPr>
            <w:tcW w:w="4360" w:type="dxa"/>
            <w:gridSpan w:val="2"/>
            <w:tcBorders>
              <w:top w:val="single" w:sz="4" w:space="0" w:color="auto"/>
              <w:left w:val="single" w:sz="4" w:space="0" w:color="auto"/>
              <w:bottom w:val="single" w:sz="4" w:space="0" w:color="auto"/>
              <w:right w:val="single" w:sz="4" w:space="0" w:color="auto"/>
            </w:tcBorders>
          </w:tcPr>
          <w:p w14:paraId="58F417CE" w14:textId="77777777" w:rsidR="00134188" w:rsidRPr="002F3865" w:rsidRDefault="003B71E0" w:rsidP="00A34493">
            <w:pPr>
              <w:pStyle w:val="naisc"/>
              <w:spacing w:before="0" w:after="0"/>
              <w:ind w:firstLine="720"/>
            </w:pPr>
            <w:r w:rsidRPr="002F3865">
              <w:t>3</w:t>
            </w:r>
          </w:p>
        </w:tc>
        <w:tc>
          <w:tcPr>
            <w:tcW w:w="3006" w:type="dxa"/>
            <w:tcBorders>
              <w:top w:val="single" w:sz="4" w:space="0" w:color="auto"/>
              <w:left w:val="single" w:sz="4" w:space="0" w:color="auto"/>
              <w:bottom w:val="single" w:sz="4" w:space="0" w:color="auto"/>
              <w:right w:val="single" w:sz="4" w:space="0" w:color="auto"/>
            </w:tcBorders>
          </w:tcPr>
          <w:p w14:paraId="27421600" w14:textId="77777777" w:rsidR="00134188" w:rsidRPr="002F3865" w:rsidRDefault="003B71E0" w:rsidP="00A34493">
            <w:pPr>
              <w:pStyle w:val="naisc"/>
              <w:spacing w:before="0" w:after="0"/>
              <w:ind w:firstLine="720"/>
            </w:pPr>
            <w:r w:rsidRPr="002F3865">
              <w:t>4</w:t>
            </w:r>
          </w:p>
        </w:tc>
        <w:tc>
          <w:tcPr>
            <w:tcW w:w="3402" w:type="dxa"/>
            <w:tcBorders>
              <w:top w:val="single" w:sz="4" w:space="0" w:color="auto"/>
              <w:left w:val="single" w:sz="4" w:space="0" w:color="auto"/>
              <w:bottom w:val="single" w:sz="4" w:space="0" w:color="auto"/>
            </w:tcBorders>
          </w:tcPr>
          <w:p w14:paraId="2D52C183" w14:textId="77777777" w:rsidR="00134188" w:rsidRPr="002F3865" w:rsidRDefault="003B71E0" w:rsidP="00A34493">
            <w:pPr>
              <w:jc w:val="center"/>
            </w:pPr>
            <w:r w:rsidRPr="002F3865">
              <w:t>5</w:t>
            </w:r>
          </w:p>
        </w:tc>
      </w:tr>
      <w:tr w:rsidR="00AE38A9" w:rsidRPr="002F3865" w14:paraId="28D3B34B"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6873A00B" w14:textId="260F37C7" w:rsidR="00AE38A9" w:rsidRPr="002F3865" w:rsidRDefault="00E12E52" w:rsidP="00E12E52">
            <w:pPr>
              <w:pStyle w:val="naisc"/>
              <w:spacing w:before="0" w:after="0"/>
            </w:pPr>
            <w:r w:rsidRPr="002F3865">
              <w:t>1.</w:t>
            </w:r>
          </w:p>
        </w:tc>
        <w:tc>
          <w:tcPr>
            <w:tcW w:w="3120" w:type="dxa"/>
            <w:tcBorders>
              <w:top w:val="single" w:sz="4" w:space="0" w:color="auto"/>
              <w:left w:val="single" w:sz="4" w:space="0" w:color="auto"/>
              <w:bottom w:val="single" w:sz="4" w:space="0" w:color="auto"/>
              <w:right w:val="single" w:sz="4" w:space="0" w:color="auto"/>
            </w:tcBorders>
          </w:tcPr>
          <w:p w14:paraId="36CFC081" w14:textId="64BDBB5C" w:rsidR="00AE38A9" w:rsidRPr="002F3865" w:rsidRDefault="00E630D2" w:rsidP="00E12E52">
            <w:pPr>
              <w:pStyle w:val="naisc"/>
              <w:spacing w:before="0" w:after="0"/>
              <w:jc w:val="both"/>
            </w:pPr>
            <w:r w:rsidRPr="002F3865">
              <w:t>Vispārīgs komentārs</w:t>
            </w:r>
          </w:p>
        </w:tc>
        <w:tc>
          <w:tcPr>
            <w:tcW w:w="4360" w:type="dxa"/>
            <w:gridSpan w:val="2"/>
            <w:tcBorders>
              <w:top w:val="single" w:sz="4" w:space="0" w:color="auto"/>
              <w:left w:val="single" w:sz="4" w:space="0" w:color="auto"/>
              <w:bottom w:val="single" w:sz="4" w:space="0" w:color="auto"/>
              <w:right w:val="single" w:sz="4" w:space="0" w:color="auto"/>
            </w:tcBorders>
          </w:tcPr>
          <w:p w14:paraId="4A269181" w14:textId="77777777" w:rsidR="00AE38A9" w:rsidRPr="002F3865" w:rsidRDefault="00AE38A9" w:rsidP="00E12E52">
            <w:pPr>
              <w:pStyle w:val="naisc"/>
              <w:spacing w:before="0" w:after="0"/>
              <w:jc w:val="both"/>
              <w:rPr>
                <w:b/>
              </w:rPr>
            </w:pPr>
            <w:r w:rsidRPr="002F3865">
              <w:rPr>
                <w:b/>
              </w:rPr>
              <w:t>Finanšu ministrija</w:t>
            </w:r>
          </w:p>
          <w:p w14:paraId="5B18EE07" w14:textId="44A8D230" w:rsidR="00AE38A9" w:rsidRPr="002F3865" w:rsidRDefault="00AE38A9" w:rsidP="00E12E52">
            <w:pPr>
              <w:pStyle w:val="naisc"/>
              <w:spacing w:before="0" w:after="0"/>
              <w:jc w:val="both"/>
            </w:pPr>
            <w:r w:rsidRPr="002F3865">
              <w:t xml:space="preserve">Lai nodrošinātu, ka pakalpojumu sniedzēju līmenī netiktu sniegts komercdarbības atbalsts, un, ņemot vērā, ka Latvijas Republikas normatīvie akti iepirkumu jomā ietver arī tādas procedūras, kas neizslēdz komercdarbības atbalsta piešķiršanu, noteikumu projektā ir jāietver nosacījums, ka, īstenojot projektu, pašvaldība izvēlas pakalpojuma sniedzējus saskaņā ar normatīvajiem aktiem publisko iepirkumu jomā, īstenojot atklātu, pārredzamu, nediskriminējošu un konkurenci nodrošinošu procedūru. Līdz ar to lūdzam precizēt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“Deinstitucionalizācija” īstenošanas </w:t>
            </w:r>
            <w:r w:rsidRPr="002F3865">
              <w:lastRenderedPageBreak/>
              <w:t>noteikumi” (turpmāk – MK noteikumi Nr.313) 24.2.1.punktu aiz vārdiem “pašvaldība iepērk saskaņā ar Publisko iepirkumu likumā noteiktajām prasībām” ar vārdiem “</w:t>
            </w:r>
            <w:bookmarkStart w:id="4" w:name="_Hlk67492649"/>
            <w:r w:rsidRPr="002F3865">
              <w:t>īstenojot atklātu, pārredzamu, nediskriminējošu un konkurenci nodrošinošu procedūru</w:t>
            </w:r>
            <w:bookmarkEnd w:id="4"/>
            <w:r w:rsidRPr="002F3865">
              <w:t>”.</w:t>
            </w:r>
          </w:p>
        </w:tc>
        <w:tc>
          <w:tcPr>
            <w:tcW w:w="3006" w:type="dxa"/>
            <w:tcBorders>
              <w:top w:val="single" w:sz="4" w:space="0" w:color="auto"/>
              <w:left w:val="single" w:sz="4" w:space="0" w:color="auto"/>
              <w:bottom w:val="single" w:sz="4" w:space="0" w:color="auto"/>
              <w:right w:val="single" w:sz="4" w:space="0" w:color="auto"/>
            </w:tcBorders>
          </w:tcPr>
          <w:p w14:paraId="775C1FFF" w14:textId="5DC99F39" w:rsidR="009D7F29" w:rsidRPr="002F3865" w:rsidRDefault="006A416F" w:rsidP="00E12E52">
            <w:pPr>
              <w:pStyle w:val="naisc"/>
              <w:spacing w:before="0" w:after="0"/>
              <w:jc w:val="left"/>
              <w:rPr>
                <w:b/>
              </w:rPr>
            </w:pPr>
            <w:r w:rsidRPr="002F3865">
              <w:rPr>
                <w:b/>
              </w:rPr>
              <w:lastRenderedPageBreak/>
              <w:t>Nav ņ</w:t>
            </w:r>
            <w:r w:rsidR="009D7F29" w:rsidRPr="002F3865">
              <w:rPr>
                <w:b/>
              </w:rPr>
              <w:t xml:space="preserve">emts vērā. </w:t>
            </w:r>
          </w:p>
          <w:p w14:paraId="53C0EFB2" w14:textId="5777E0E1" w:rsidR="009F1F44" w:rsidRDefault="006A416F" w:rsidP="00E12E52">
            <w:pPr>
              <w:pStyle w:val="naisc"/>
              <w:spacing w:before="0" w:after="0"/>
              <w:jc w:val="both"/>
            </w:pPr>
            <w:r w:rsidRPr="002F3865">
              <w:t xml:space="preserve">LM skaidro, </w:t>
            </w:r>
            <w:r w:rsidR="00901A9C">
              <w:t>ka kompensācija pašvaldībām par sabiedrībā balstītu sociālo pakalpojumu nodrošināšanu plānota atbilstoši vienas vienības izmaksu metodikā noteiktajam neatkarīgi no tā, kādā veidā minētie pakalpojumi tiks nodrošināti. Pašvaldības var izvēlēties pakalpojumu nodrošināt savā izveidotajā sociālo pakalpojumu sniedzējā</w:t>
            </w:r>
            <w:r w:rsidR="004163EB">
              <w:t>,</w:t>
            </w:r>
            <w:r w:rsidR="00901A9C">
              <w:t xml:space="preserve"> vai arī tādu piesaistot (sadarbības līguma ietvaros ar citu pašvaldību, deleģējuma līguma ietvaros, vai arī iepērkot atbilstoš</w:t>
            </w:r>
            <w:r w:rsidR="005F730C">
              <w:t>i</w:t>
            </w:r>
            <w:r w:rsidR="00901A9C">
              <w:t xml:space="preserve"> Publisko iep</w:t>
            </w:r>
            <w:r w:rsidR="005F730C">
              <w:t>irkumu likumā noteiktajām prasībām</w:t>
            </w:r>
            <w:r w:rsidR="004163EB">
              <w:t>)</w:t>
            </w:r>
            <w:r w:rsidR="005F730C">
              <w:t xml:space="preserve">. </w:t>
            </w:r>
            <w:r w:rsidR="006C162E">
              <w:t xml:space="preserve">Savukārt "atelpas brīža" pakalpojuma un individuālo </w:t>
            </w:r>
            <w:r w:rsidR="006C162E">
              <w:lastRenderedPageBreak/>
              <w:t>speciālistu</w:t>
            </w:r>
            <w:r w:rsidR="004163EB">
              <w:t xml:space="preserve"> (izņemot psihologu)</w:t>
            </w:r>
            <w:r w:rsidR="006C162E">
              <w:t>, kuri specializējušies</w:t>
            </w:r>
            <w:r w:rsidR="004163EB">
              <w:t xml:space="preserve">, piemēram, </w:t>
            </w:r>
            <w:r w:rsidR="006C162E">
              <w:t xml:space="preserve"> darbam ar noteiktām metodēm un pieejām, pakalpojumi tiek kompensēti atbilstoši faktiskajām izmaksām.</w:t>
            </w:r>
          </w:p>
          <w:p w14:paraId="59432790" w14:textId="063EFA21" w:rsidR="009F1F44" w:rsidRDefault="009F1F44" w:rsidP="00E12E52">
            <w:pPr>
              <w:pStyle w:val="naisc"/>
              <w:spacing w:before="0" w:after="0"/>
              <w:jc w:val="both"/>
            </w:pPr>
            <w:r>
              <w:t>Atbilstoši minētajam, ir papildināta MK noteikumu projekta anotācija.</w:t>
            </w:r>
          </w:p>
          <w:p w14:paraId="66706239" w14:textId="2CFAFBEB" w:rsidR="006A416F" w:rsidRPr="002F3865" w:rsidRDefault="006C162E" w:rsidP="00E12E52">
            <w:pPr>
              <w:pStyle w:val="naisc"/>
              <w:spacing w:before="0" w:after="0"/>
              <w:jc w:val="both"/>
              <w:rPr>
                <w:i/>
                <w:iCs/>
              </w:rPr>
            </w:pPr>
            <w:r>
              <w:t>Papildus</w:t>
            </w:r>
            <w:r w:rsidR="005F730C">
              <w:t xml:space="preserve"> jāatzīmē, ka atbilstoši MK noteikumu Nr. 313 49.2. apakšpunktā minētajam, mērķa grupas personas var </w:t>
            </w:r>
            <w:r>
              <w:t xml:space="preserve">arī </w:t>
            </w:r>
            <w:r w:rsidR="005F730C">
              <w:t>izvēlēties sev vēlamo pakalpojuma sniedzēju</w:t>
            </w:r>
            <w:r w:rsidR="0013024E">
              <w:t>.</w:t>
            </w:r>
            <w:r w:rsidR="00F62D50">
              <w:t xml:space="preserve"> </w:t>
            </w:r>
            <w:r w:rsidR="0013024E" w:rsidRPr="0013024E">
              <w:t>Papildus skaidrojam</w:t>
            </w:r>
            <w:r w:rsidR="0013024E">
              <w:t xml:space="preserve">, </w:t>
            </w:r>
            <w:r w:rsidR="0013024E" w:rsidRPr="0013024E">
              <w:t>ka ar MK noteikumu projektu 24. punkts tiek izteikts jaunā redakcijā un netiek saglabāta esošā 24.2.1. apakšpunkta redakcija.</w:t>
            </w:r>
          </w:p>
        </w:tc>
        <w:tc>
          <w:tcPr>
            <w:tcW w:w="3402" w:type="dxa"/>
            <w:tcBorders>
              <w:top w:val="single" w:sz="4" w:space="0" w:color="auto"/>
              <w:left w:val="single" w:sz="4" w:space="0" w:color="auto"/>
              <w:bottom w:val="single" w:sz="4" w:space="0" w:color="auto"/>
            </w:tcBorders>
          </w:tcPr>
          <w:p w14:paraId="5CADC50F" w14:textId="327CFA1E" w:rsidR="00602384" w:rsidRDefault="004163EB" w:rsidP="005F730C">
            <w:pPr>
              <w:jc w:val="both"/>
            </w:pPr>
            <w:r>
              <w:lastRenderedPageBreak/>
              <w:t>1.</w:t>
            </w:r>
            <w:r w:rsidR="00602384" w:rsidRPr="00602384">
              <w:t>7.</w:t>
            </w:r>
            <w:r w:rsidR="00602384" w:rsidRPr="00602384">
              <w:tab/>
            </w:r>
            <w:r>
              <w:t>i</w:t>
            </w:r>
            <w:r w:rsidR="00602384" w:rsidRPr="00602384">
              <w:t>zteikt 24. punktu šādā redakcijā:</w:t>
            </w:r>
          </w:p>
          <w:p w14:paraId="121D47BF" w14:textId="18219DC1" w:rsidR="005F730C" w:rsidRDefault="005F730C" w:rsidP="005F730C">
            <w:pPr>
              <w:jc w:val="both"/>
            </w:pPr>
            <w:r>
              <w:t>"24. Šo noteikumu 22.2.2. apakšpunktā minēto kompensāciju pašvaldībām par šo noteikumu 20.5. apakšpunktā minēto atbalstāmo darbību nodrošināšanu piešķir par katrai šo noteikumu 3.1. apakšpunktā minētās mērķa grupas personai sniegto sabiedrībā balstītu sociālo pakalpojumu:</w:t>
            </w:r>
          </w:p>
          <w:p w14:paraId="085621D6" w14:textId="77777777" w:rsidR="005F730C" w:rsidRDefault="005F730C" w:rsidP="005F730C">
            <w:pPr>
              <w:jc w:val="both"/>
            </w:pPr>
            <w:r>
              <w:t xml:space="preserve"> 24.1. saskaņā ar šo noteikumu 58.2. apakšpunktā minēto vienas vienības izmaksu metodiku, ja sabiedrībā balstītus sociālos pakalpojumus nodrošina pašvaldības izveidotie vai pašvaldības piesaistītie sociālo pakalpojumu sniedzēji, izņemot šo noteikumu 41.5. apakšpunktā minētajiem pakalpojumiem un 41.6. apakšpunktā minētajiem minēto speciālistu, kuri </w:t>
            </w:r>
            <w:r>
              <w:lastRenderedPageBreak/>
              <w:t>specializējušies darbam ar noteiktām metodēm un pieejām , pakalpojumiem;</w:t>
            </w:r>
          </w:p>
          <w:p w14:paraId="00752331" w14:textId="778EDF12" w:rsidR="00AE38A9" w:rsidRPr="002F3865" w:rsidRDefault="005F730C" w:rsidP="00C01284">
            <w:pPr>
              <w:jc w:val="both"/>
            </w:pPr>
            <w:r>
              <w:t>24.2. atbilstoši faktiskajām izmaksām šo noteikumu 41.5. un 41.6. apakšpunktā minētajiem minēto speciālistu, kuri specializējušies darbam ar noteiktām metodēm un pieejā</w:t>
            </w:r>
            <w:r w:rsidR="006C162E">
              <w:t>m</w:t>
            </w:r>
            <w:r>
              <w:t xml:space="preserve">, pakalpojumiem, bet nepārsniedzot 73 </w:t>
            </w:r>
            <w:r w:rsidRPr="005F730C">
              <w:rPr>
                <w:i/>
                <w:iCs/>
              </w:rPr>
              <w:t>euro</w:t>
            </w:r>
            <w:r>
              <w:t xml:space="preserve"> diennaktī šo noteikumu 41.5. apakšpunktā minētajam pakalpojumam."</w:t>
            </w:r>
          </w:p>
        </w:tc>
      </w:tr>
      <w:tr w:rsidR="009D7F29" w:rsidRPr="002F3865" w14:paraId="23B34DEC"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630A2281" w14:textId="70AB4E71" w:rsidR="009D7F29" w:rsidRPr="002F3865" w:rsidRDefault="00E12E52" w:rsidP="00E12E52">
            <w:pPr>
              <w:pStyle w:val="naisc"/>
              <w:spacing w:before="0" w:after="0"/>
            </w:pPr>
            <w:r w:rsidRPr="002F3865">
              <w:lastRenderedPageBreak/>
              <w:t>2.</w:t>
            </w:r>
          </w:p>
        </w:tc>
        <w:tc>
          <w:tcPr>
            <w:tcW w:w="3120" w:type="dxa"/>
            <w:tcBorders>
              <w:top w:val="single" w:sz="4" w:space="0" w:color="auto"/>
              <w:left w:val="single" w:sz="4" w:space="0" w:color="auto"/>
              <w:bottom w:val="single" w:sz="4" w:space="0" w:color="auto"/>
              <w:right w:val="single" w:sz="4" w:space="0" w:color="auto"/>
            </w:tcBorders>
          </w:tcPr>
          <w:p w14:paraId="045B01BE" w14:textId="77777777" w:rsidR="009D7F29" w:rsidRPr="002F3865" w:rsidRDefault="009D7F29" w:rsidP="00E12E52">
            <w:pPr>
              <w:pStyle w:val="naisc"/>
              <w:spacing w:before="0" w:after="0"/>
              <w:jc w:val="both"/>
            </w:pPr>
            <w:r w:rsidRPr="002F3865">
              <w:t>13. Izteikt 40.8. apakšpunkta trešo teikumu šādā redakcijā:</w:t>
            </w:r>
          </w:p>
          <w:p w14:paraId="16DA9046" w14:textId="325E84B4" w:rsidR="009D7F29" w:rsidRPr="002F3865" w:rsidRDefault="009D7F29" w:rsidP="00E12E52">
            <w:pPr>
              <w:pStyle w:val="naisc"/>
              <w:spacing w:before="0" w:after="0"/>
              <w:jc w:val="both"/>
            </w:pPr>
            <w:r w:rsidRPr="002F3865">
              <w:t xml:space="preserve">“Ja pašvaldība sociālo mentoru piesaista uz pakalpojuma (uzņēmuma) līguma pamata, šo noteikumu 23.1., 23.2., 23.3 un 23.4. apakšpunktā minētās izmaksas pašvaldība </w:t>
            </w:r>
            <w:r w:rsidRPr="002F3865">
              <w:lastRenderedPageBreak/>
              <w:t>kompensē atbilstoši faktiskajām izmaksām pēc izmaksas apliecinošo dokumentu saņemšanas un šo noteikumu 23.5. apakšpunktā minētās izmaksas tā kompensē pēc pakalpojuma sniedzēja iesniegtā rēķina vai pēc pakalpojuma sniegšanu pamatojošās informācijas saņemšanas.”</w:t>
            </w:r>
          </w:p>
        </w:tc>
        <w:tc>
          <w:tcPr>
            <w:tcW w:w="4360" w:type="dxa"/>
            <w:gridSpan w:val="2"/>
            <w:tcBorders>
              <w:top w:val="single" w:sz="4" w:space="0" w:color="auto"/>
              <w:left w:val="single" w:sz="4" w:space="0" w:color="auto"/>
              <w:bottom w:val="single" w:sz="4" w:space="0" w:color="auto"/>
              <w:right w:val="single" w:sz="4" w:space="0" w:color="auto"/>
            </w:tcBorders>
          </w:tcPr>
          <w:p w14:paraId="65D4CDC9" w14:textId="77777777" w:rsidR="009D7F29" w:rsidRPr="002F3865" w:rsidRDefault="009D7F29" w:rsidP="00E12E52">
            <w:pPr>
              <w:pStyle w:val="naisc"/>
              <w:spacing w:before="0" w:after="0"/>
              <w:jc w:val="both"/>
              <w:rPr>
                <w:b/>
              </w:rPr>
            </w:pPr>
            <w:r w:rsidRPr="002F3865">
              <w:rPr>
                <w:b/>
              </w:rPr>
              <w:lastRenderedPageBreak/>
              <w:t>Finanšu ministrija</w:t>
            </w:r>
          </w:p>
          <w:p w14:paraId="59DD8600" w14:textId="2FE78A83" w:rsidR="009D7F29" w:rsidRPr="002F3865" w:rsidRDefault="009D7F29" w:rsidP="00E12E52">
            <w:pPr>
              <w:pStyle w:val="naisc"/>
              <w:spacing w:before="0" w:after="0"/>
              <w:jc w:val="both"/>
            </w:pPr>
            <w:r w:rsidRPr="002F3865">
              <w:t>Lūdzam aizstāt noteikumu projekta 12. punktā vārdu “trešo” ar vārdu “otro”.</w:t>
            </w:r>
          </w:p>
        </w:tc>
        <w:tc>
          <w:tcPr>
            <w:tcW w:w="3006" w:type="dxa"/>
            <w:tcBorders>
              <w:top w:val="single" w:sz="4" w:space="0" w:color="auto"/>
              <w:left w:val="single" w:sz="4" w:space="0" w:color="auto"/>
              <w:bottom w:val="single" w:sz="4" w:space="0" w:color="auto"/>
              <w:right w:val="single" w:sz="4" w:space="0" w:color="auto"/>
            </w:tcBorders>
          </w:tcPr>
          <w:p w14:paraId="0A33C792" w14:textId="77777777" w:rsidR="009D7F29" w:rsidRPr="002F3865" w:rsidRDefault="009D7F29" w:rsidP="00E12E52">
            <w:pPr>
              <w:pStyle w:val="naisc"/>
              <w:spacing w:before="0" w:after="0"/>
              <w:jc w:val="both"/>
              <w:rPr>
                <w:b/>
              </w:rPr>
            </w:pPr>
            <w:r w:rsidRPr="002F3865">
              <w:rPr>
                <w:b/>
              </w:rPr>
              <w:t>Ņemts vērā.</w:t>
            </w:r>
          </w:p>
          <w:p w14:paraId="226A8D29" w14:textId="590B36D4" w:rsidR="00E12E52" w:rsidRPr="002F3865" w:rsidRDefault="00E12E52" w:rsidP="00E12E52">
            <w:pPr>
              <w:pStyle w:val="naisc"/>
              <w:spacing w:before="0" w:after="0"/>
              <w:jc w:val="both"/>
              <w:rPr>
                <w:b/>
              </w:rPr>
            </w:pPr>
          </w:p>
        </w:tc>
        <w:tc>
          <w:tcPr>
            <w:tcW w:w="3402" w:type="dxa"/>
            <w:tcBorders>
              <w:top w:val="single" w:sz="4" w:space="0" w:color="auto"/>
              <w:left w:val="single" w:sz="4" w:space="0" w:color="auto"/>
              <w:bottom w:val="single" w:sz="4" w:space="0" w:color="auto"/>
            </w:tcBorders>
          </w:tcPr>
          <w:p w14:paraId="1462BC11" w14:textId="2D9FDF40" w:rsidR="009D7F29" w:rsidRPr="002F3865" w:rsidRDefault="00653E26" w:rsidP="00E12E52">
            <w:pPr>
              <w:pStyle w:val="naisc"/>
              <w:spacing w:before="0" w:after="0"/>
              <w:jc w:val="both"/>
            </w:pPr>
            <w:r>
              <w:t>1.</w:t>
            </w:r>
            <w:r w:rsidR="009D7F29" w:rsidRPr="002F3865">
              <w:t>1</w:t>
            </w:r>
            <w:r w:rsidR="00602384">
              <w:t>5</w:t>
            </w:r>
            <w:r w:rsidR="009D7F29" w:rsidRPr="002F3865">
              <w:t xml:space="preserve">. </w:t>
            </w:r>
            <w:r>
              <w:t>i</w:t>
            </w:r>
            <w:r w:rsidR="009D7F29" w:rsidRPr="002F3865">
              <w:t xml:space="preserve">zteikt 40.8. apakšpunkta </w:t>
            </w:r>
            <w:r w:rsidR="009D7F29" w:rsidRPr="002F3865">
              <w:rPr>
                <w:b/>
                <w:bCs/>
              </w:rPr>
              <w:t>otro</w:t>
            </w:r>
            <w:r w:rsidR="009D7F29" w:rsidRPr="002F3865">
              <w:t xml:space="preserve"> teikumu šādā redakcijā:</w:t>
            </w:r>
          </w:p>
          <w:p w14:paraId="6CB62B98" w14:textId="62DF5113" w:rsidR="009D7F29" w:rsidRPr="002F3865" w:rsidRDefault="00653E26" w:rsidP="00E12E52">
            <w:pPr>
              <w:jc w:val="both"/>
            </w:pPr>
            <w:r>
              <w:t>[...]</w:t>
            </w:r>
          </w:p>
        </w:tc>
      </w:tr>
      <w:bookmarkEnd w:id="0"/>
      <w:tr w:rsidR="005C04CF" w:rsidRPr="002F3865" w14:paraId="470313A8" w14:textId="77777777" w:rsidTr="003225E4">
        <w:trPr>
          <w:gridAfter w:val="1"/>
          <w:wAfter w:w="29" w:type="dxa"/>
        </w:trPr>
        <w:tc>
          <w:tcPr>
            <w:tcW w:w="708" w:type="dxa"/>
            <w:vMerge w:val="restart"/>
            <w:tcBorders>
              <w:top w:val="single" w:sz="4" w:space="0" w:color="auto"/>
              <w:left w:val="single" w:sz="4" w:space="0" w:color="auto"/>
              <w:right w:val="single" w:sz="4" w:space="0" w:color="auto"/>
            </w:tcBorders>
          </w:tcPr>
          <w:p w14:paraId="27C67555" w14:textId="08C31504" w:rsidR="005C04CF" w:rsidRPr="002F3865" w:rsidRDefault="00E12E52" w:rsidP="00E12E52">
            <w:pPr>
              <w:pStyle w:val="naisc"/>
              <w:spacing w:before="0" w:after="0"/>
            </w:pPr>
            <w:r w:rsidRPr="002F3865">
              <w:t>3.</w:t>
            </w:r>
          </w:p>
        </w:tc>
        <w:tc>
          <w:tcPr>
            <w:tcW w:w="3120" w:type="dxa"/>
            <w:vMerge w:val="restart"/>
            <w:tcBorders>
              <w:top w:val="single" w:sz="4" w:space="0" w:color="auto"/>
              <w:left w:val="single" w:sz="4" w:space="0" w:color="auto"/>
              <w:right w:val="single" w:sz="4" w:space="0" w:color="auto"/>
            </w:tcBorders>
          </w:tcPr>
          <w:p w14:paraId="038FF58E" w14:textId="18AF6383" w:rsidR="005C04CF" w:rsidRPr="002F3865" w:rsidRDefault="005C04CF" w:rsidP="00E12E52">
            <w:pPr>
              <w:pStyle w:val="naisc"/>
              <w:spacing w:before="0" w:after="0"/>
              <w:jc w:val="both"/>
            </w:pPr>
            <w:r w:rsidRPr="002F3865">
              <w:t>16. Papildināt 43.3.2.apakšpunktā aiz vārda “skaitu ” ar vārdiem “mēnesī vai”.</w:t>
            </w:r>
          </w:p>
        </w:tc>
        <w:tc>
          <w:tcPr>
            <w:tcW w:w="4360" w:type="dxa"/>
            <w:gridSpan w:val="2"/>
            <w:tcBorders>
              <w:top w:val="single" w:sz="4" w:space="0" w:color="auto"/>
              <w:left w:val="single" w:sz="4" w:space="0" w:color="auto"/>
              <w:bottom w:val="single" w:sz="4" w:space="0" w:color="auto"/>
              <w:right w:val="single" w:sz="4" w:space="0" w:color="auto"/>
            </w:tcBorders>
          </w:tcPr>
          <w:p w14:paraId="3E16D4AA" w14:textId="77777777" w:rsidR="005C04CF" w:rsidRPr="002F3865" w:rsidRDefault="005C04CF" w:rsidP="00E12E52">
            <w:pPr>
              <w:pStyle w:val="naisc"/>
              <w:spacing w:before="0" w:after="0"/>
              <w:jc w:val="both"/>
              <w:rPr>
                <w:b/>
              </w:rPr>
            </w:pPr>
            <w:r w:rsidRPr="002F3865">
              <w:rPr>
                <w:b/>
              </w:rPr>
              <w:t>Finanšu ministrija</w:t>
            </w:r>
          </w:p>
          <w:p w14:paraId="44CBFA7D" w14:textId="0CE95880" w:rsidR="005C04CF" w:rsidRPr="002F3865" w:rsidRDefault="005C04CF" w:rsidP="00E12E52">
            <w:pPr>
              <w:pStyle w:val="naisc"/>
              <w:spacing w:before="0" w:after="0"/>
              <w:jc w:val="both"/>
            </w:pPr>
            <w:r w:rsidRPr="002F3865">
              <w:t>Lūdzam aizstāt noteikumu projekta 16. punktā atsauci uz 43.3.2. apakšpunktu ar atsauci uz 43.2.3. apakšpunktu, ņemot vērā, ka MK noteikumu Nr. 313 43.3.2. apakšpunktā nav vārda “skaitu”.</w:t>
            </w:r>
          </w:p>
        </w:tc>
        <w:tc>
          <w:tcPr>
            <w:tcW w:w="3006" w:type="dxa"/>
            <w:vMerge w:val="restart"/>
            <w:tcBorders>
              <w:top w:val="single" w:sz="4" w:space="0" w:color="auto"/>
              <w:left w:val="single" w:sz="4" w:space="0" w:color="auto"/>
              <w:right w:val="single" w:sz="4" w:space="0" w:color="auto"/>
            </w:tcBorders>
          </w:tcPr>
          <w:p w14:paraId="66DB041D" w14:textId="77777777" w:rsidR="005C04CF" w:rsidRPr="002F3865" w:rsidRDefault="005C04CF" w:rsidP="00E12E52">
            <w:pPr>
              <w:pStyle w:val="naisc"/>
              <w:spacing w:before="0" w:after="0"/>
              <w:jc w:val="left"/>
              <w:rPr>
                <w:b/>
              </w:rPr>
            </w:pPr>
            <w:r w:rsidRPr="002F3865">
              <w:rPr>
                <w:b/>
              </w:rPr>
              <w:t>Ņemts vērā.</w:t>
            </w:r>
          </w:p>
          <w:p w14:paraId="60556633" w14:textId="6EBAC4B0" w:rsidR="00E12E52" w:rsidRPr="002F3865" w:rsidRDefault="00E12E52" w:rsidP="00E12E52">
            <w:pPr>
              <w:pStyle w:val="naisc"/>
              <w:spacing w:before="0" w:after="0"/>
              <w:jc w:val="both"/>
            </w:pPr>
          </w:p>
        </w:tc>
        <w:tc>
          <w:tcPr>
            <w:tcW w:w="3402" w:type="dxa"/>
            <w:vMerge w:val="restart"/>
            <w:tcBorders>
              <w:top w:val="single" w:sz="4" w:space="0" w:color="auto"/>
              <w:left w:val="single" w:sz="4" w:space="0" w:color="auto"/>
            </w:tcBorders>
          </w:tcPr>
          <w:p w14:paraId="473E95BB" w14:textId="045D919D" w:rsidR="005C04CF" w:rsidRPr="002F3865" w:rsidRDefault="00653E26" w:rsidP="00E12E52">
            <w:pPr>
              <w:jc w:val="both"/>
            </w:pPr>
            <w:r>
              <w:t>1.</w:t>
            </w:r>
            <w:r w:rsidR="00602384">
              <w:t>21</w:t>
            </w:r>
            <w:r w:rsidR="005C04CF" w:rsidRPr="002F3865">
              <w:t xml:space="preserve">. </w:t>
            </w:r>
            <w:r>
              <w:t>p</w:t>
            </w:r>
            <w:r w:rsidR="005C04CF" w:rsidRPr="002F3865">
              <w:t xml:space="preserve">apildināt </w:t>
            </w:r>
            <w:r w:rsidR="005C04CF" w:rsidRPr="002F3865">
              <w:rPr>
                <w:b/>
                <w:bCs/>
              </w:rPr>
              <w:t>43.2.3</w:t>
            </w:r>
            <w:r w:rsidR="005C04CF" w:rsidRPr="002F3865">
              <w:t>.apakšpunktā aiz vārda “skaitu ” ar vārdiem “mēnesī vai”.</w:t>
            </w:r>
          </w:p>
        </w:tc>
      </w:tr>
      <w:tr w:rsidR="005C04CF" w:rsidRPr="002F3865" w14:paraId="20F87212" w14:textId="77777777" w:rsidTr="003225E4">
        <w:trPr>
          <w:gridAfter w:val="1"/>
          <w:wAfter w:w="29" w:type="dxa"/>
        </w:trPr>
        <w:tc>
          <w:tcPr>
            <w:tcW w:w="708" w:type="dxa"/>
            <w:vMerge/>
            <w:tcBorders>
              <w:left w:val="single" w:sz="4" w:space="0" w:color="auto"/>
              <w:bottom w:val="single" w:sz="4" w:space="0" w:color="auto"/>
              <w:right w:val="single" w:sz="4" w:space="0" w:color="auto"/>
            </w:tcBorders>
          </w:tcPr>
          <w:p w14:paraId="2CB112B8" w14:textId="77777777" w:rsidR="005C04CF" w:rsidRPr="002F3865" w:rsidRDefault="005C04CF" w:rsidP="00E12E52">
            <w:pPr>
              <w:pStyle w:val="naisc"/>
              <w:spacing w:before="0" w:after="0"/>
            </w:pPr>
          </w:p>
        </w:tc>
        <w:tc>
          <w:tcPr>
            <w:tcW w:w="3120" w:type="dxa"/>
            <w:vMerge/>
            <w:tcBorders>
              <w:left w:val="single" w:sz="4" w:space="0" w:color="auto"/>
              <w:bottom w:val="single" w:sz="4" w:space="0" w:color="auto"/>
              <w:right w:val="single" w:sz="4" w:space="0" w:color="auto"/>
            </w:tcBorders>
          </w:tcPr>
          <w:p w14:paraId="2027F9D5" w14:textId="77777777" w:rsidR="005C04CF" w:rsidRPr="002F3865" w:rsidRDefault="005C04CF" w:rsidP="00E12E52">
            <w:pPr>
              <w:pStyle w:val="naisc"/>
              <w:spacing w:before="0" w:after="0"/>
              <w:ind w:firstLine="720"/>
            </w:pPr>
          </w:p>
        </w:tc>
        <w:tc>
          <w:tcPr>
            <w:tcW w:w="4360" w:type="dxa"/>
            <w:gridSpan w:val="2"/>
            <w:tcBorders>
              <w:top w:val="single" w:sz="4" w:space="0" w:color="auto"/>
              <w:left w:val="single" w:sz="4" w:space="0" w:color="auto"/>
              <w:bottom w:val="single" w:sz="4" w:space="0" w:color="auto"/>
              <w:right w:val="single" w:sz="4" w:space="0" w:color="auto"/>
            </w:tcBorders>
          </w:tcPr>
          <w:p w14:paraId="6E679268" w14:textId="2E48044D" w:rsidR="005C04CF" w:rsidRPr="002F3865" w:rsidRDefault="005C04CF" w:rsidP="00E12E52">
            <w:pPr>
              <w:pStyle w:val="naisc"/>
              <w:spacing w:before="0" w:after="0"/>
              <w:jc w:val="both"/>
              <w:rPr>
                <w:b/>
              </w:rPr>
            </w:pPr>
            <w:r w:rsidRPr="002F3865">
              <w:rPr>
                <w:b/>
              </w:rPr>
              <w:t xml:space="preserve">Latvijas Lielo </w:t>
            </w:r>
            <w:r w:rsidR="00E12E52" w:rsidRPr="002F3865">
              <w:rPr>
                <w:b/>
              </w:rPr>
              <w:t>p</w:t>
            </w:r>
            <w:r w:rsidRPr="002F3865">
              <w:rPr>
                <w:b/>
              </w:rPr>
              <w:t xml:space="preserve">ilsētu </w:t>
            </w:r>
            <w:r w:rsidR="00E12E52" w:rsidRPr="002F3865">
              <w:rPr>
                <w:b/>
              </w:rPr>
              <w:t>a</w:t>
            </w:r>
            <w:r w:rsidRPr="002F3865">
              <w:rPr>
                <w:b/>
              </w:rPr>
              <w:t>sociācija</w:t>
            </w:r>
          </w:p>
          <w:p w14:paraId="16689EDD" w14:textId="77777777" w:rsidR="005C04CF" w:rsidRPr="002F3865" w:rsidRDefault="005C04CF" w:rsidP="00E12E52">
            <w:pPr>
              <w:pStyle w:val="naisc"/>
              <w:spacing w:before="0" w:after="0"/>
              <w:jc w:val="both"/>
            </w:pPr>
            <w:r w:rsidRPr="002F3865">
              <w:t>Noteikumu esošajā redakcijā 43.3.2. apakšpunkts ir izteikts šādi:</w:t>
            </w:r>
          </w:p>
          <w:p w14:paraId="38A823D1" w14:textId="46A33A29" w:rsidR="005C04CF" w:rsidRPr="002F3865" w:rsidRDefault="005C04CF" w:rsidP="00E12E52">
            <w:pPr>
              <w:pStyle w:val="naisc"/>
              <w:spacing w:before="0" w:after="0"/>
              <w:jc w:val="both"/>
            </w:pPr>
            <w:r w:rsidRPr="002F3865">
              <w:t>“43.3.2. vai izsniegts komisijas atzinums par īpašas kopšanas nepieciešamību bērnam sakarā ar smagiem funkcionāliem traucējumiem;”, līdz ar to labojumi būtu attiecināmi uz  43.2.3. apakšpunktu.</w:t>
            </w:r>
          </w:p>
        </w:tc>
        <w:tc>
          <w:tcPr>
            <w:tcW w:w="3006" w:type="dxa"/>
            <w:vMerge/>
            <w:tcBorders>
              <w:left w:val="single" w:sz="4" w:space="0" w:color="auto"/>
              <w:bottom w:val="single" w:sz="4" w:space="0" w:color="auto"/>
              <w:right w:val="single" w:sz="4" w:space="0" w:color="auto"/>
            </w:tcBorders>
          </w:tcPr>
          <w:p w14:paraId="2572CEB0" w14:textId="6FD957B9" w:rsidR="005C04CF" w:rsidRPr="002F3865" w:rsidRDefault="005C04CF" w:rsidP="00E12E52">
            <w:pPr>
              <w:pStyle w:val="naisc"/>
              <w:spacing w:before="0" w:after="0"/>
              <w:jc w:val="both"/>
            </w:pPr>
          </w:p>
        </w:tc>
        <w:tc>
          <w:tcPr>
            <w:tcW w:w="3402" w:type="dxa"/>
            <w:vMerge/>
            <w:tcBorders>
              <w:left w:val="single" w:sz="4" w:space="0" w:color="auto"/>
              <w:bottom w:val="single" w:sz="4" w:space="0" w:color="auto"/>
            </w:tcBorders>
          </w:tcPr>
          <w:p w14:paraId="406FED89" w14:textId="77777777" w:rsidR="005C04CF" w:rsidRPr="002F3865" w:rsidRDefault="005C04CF" w:rsidP="00E12E52">
            <w:pPr>
              <w:jc w:val="center"/>
            </w:pPr>
          </w:p>
        </w:tc>
      </w:tr>
      <w:tr w:rsidR="009006E5" w:rsidRPr="002F3865" w14:paraId="52FF56C6"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23A95395" w14:textId="7D04BD98" w:rsidR="009006E5" w:rsidRPr="002F3865" w:rsidRDefault="00E12E52" w:rsidP="00E12E52">
            <w:pPr>
              <w:pStyle w:val="naisc"/>
              <w:spacing w:before="0" w:after="0"/>
            </w:pPr>
            <w:r w:rsidRPr="002F3865">
              <w:t>4.</w:t>
            </w:r>
          </w:p>
        </w:tc>
        <w:tc>
          <w:tcPr>
            <w:tcW w:w="3120" w:type="dxa"/>
            <w:tcBorders>
              <w:top w:val="single" w:sz="4" w:space="0" w:color="auto"/>
              <w:left w:val="single" w:sz="4" w:space="0" w:color="auto"/>
              <w:bottom w:val="single" w:sz="4" w:space="0" w:color="auto"/>
              <w:right w:val="single" w:sz="4" w:space="0" w:color="auto"/>
            </w:tcBorders>
          </w:tcPr>
          <w:p w14:paraId="31F82FBB" w14:textId="0C724F5D" w:rsidR="009006E5" w:rsidRPr="002F3865" w:rsidRDefault="009006E5" w:rsidP="00E12E52">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7490FDAD" w14:textId="78199F73" w:rsidR="009006E5" w:rsidRPr="002F3865" w:rsidRDefault="009006E5" w:rsidP="00E12E52">
            <w:pPr>
              <w:pStyle w:val="naisc"/>
              <w:spacing w:before="0" w:after="0"/>
              <w:jc w:val="both"/>
              <w:rPr>
                <w:b/>
              </w:rPr>
            </w:pPr>
            <w:r w:rsidRPr="002F3865">
              <w:rPr>
                <w:b/>
              </w:rPr>
              <w:t>Finanšu ministrija</w:t>
            </w:r>
          </w:p>
          <w:p w14:paraId="5C9F9218" w14:textId="5729AAF9" w:rsidR="009006E5" w:rsidRPr="002F3865" w:rsidRDefault="009006E5" w:rsidP="00E12E52">
            <w:pPr>
              <w:pStyle w:val="naisc"/>
              <w:spacing w:before="0" w:after="0"/>
              <w:jc w:val="both"/>
            </w:pPr>
            <w:r w:rsidRPr="002F3865">
              <w:t xml:space="preserve">Lūdzam precizēt noteikumu projekta 5. punktu un anotācijas I sadaļas “Tiesību akta projekta izstrādes nepieciešamība” (turpmāk – I sadaļa) 2. punkta “Pašreizējā situācija un problēmas, kuru risināšanai tiesību akta projekts izstrādāts, tiesiskā regulējuma mērķis un būtība” (turpmāk – 2. </w:t>
            </w:r>
            <w:r w:rsidRPr="002F3865">
              <w:lastRenderedPageBreak/>
              <w:t xml:space="preserve">punkts) 6., 7. lpp. norādīto informāciju “..nepieciešams paredzēt, ka turpmāk individuālās speciālistu konsultācijas personām ar GRT pašvaldībām tiks kompensētas atbilstoši faktiskajām izmaksām.”, jo neatbalstām pāriešanu atpakaļ uz reālajām izmaksām. </w:t>
            </w:r>
          </w:p>
          <w:p w14:paraId="194BE00B" w14:textId="70B47CEE" w:rsidR="009006E5" w:rsidRPr="002F3865" w:rsidRDefault="009006E5" w:rsidP="00E12E52">
            <w:pPr>
              <w:pStyle w:val="naisc"/>
              <w:spacing w:before="0" w:after="0"/>
              <w:jc w:val="both"/>
            </w:pPr>
            <w:r w:rsidRPr="002F3865">
              <w:t>Vēršam uzmanību, ka saskaņā ar Eiropas Komisijas vadlīniju “Norādījumi par vienkāršotu izmaksu iespējām” 5.1. apakšpunktu, tiklīdz vienības izmaksu standarta likme ir noteikta, darbības īstenošanas procesā vai pēc tam to nevar mainīt, lai kompensētu izmaksu pieaugumu vai pieejamā budžeta neiztērēšanu.</w:t>
            </w:r>
          </w:p>
        </w:tc>
        <w:tc>
          <w:tcPr>
            <w:tcW w:w="3006" w:type="dxa"/>
            <w:tcBorders>
              <w:top w:val="single" w:sz="4" w:space="0" w:color="auto"/>
              <w:left w:val="single" w:sz="4" w:space="0" w:color="auto"/>
              <w:bottom w:val="single" w:sz="4" w:space="0" w:color="auto"/>
              <w:right w:val="single" w:sz="4" w:space="0" w:color="auto"/>
            </w:tcBorders>
          </w:tcPr>
          <w:p w14:paraId="427E9A6B" w14:textId="3AF29249" w:rsidR="002F3865" w:rsidRPr="002F3865" w:rsidRDefault="00653E26" w:rsidP="002F3865">
            <w:pPr>
              <w:pStyle w:val="naisc"/>
              <w:jc w:val="both"/>
              <w:rPr>
                <w:b/>
              </w:rPr>
            </w:pPr>
            <w:r>
              <w:rPr>
                <w:b/>
              </w:rPr>
              <w:lastRenderedPageBreak/>
              <w:t>Panākta vienošanās</w:t>
            </w:r>
            <w:r w:rsidR="002F3865">
              <w:rPr>
                <w:b/>
              </w:rPr>
              <w:t>.</w:t>
            </w:r>
          </w:p>
          <w:p w14:paraId="0D119003" w14:textId="77777777" w:rsidR="00DE74A0" w:rsidRDefault="002F3865" w:rsidP="002F3865">
            <w:pPr>
              <w:pStyle w:val="naisc"/>
              <w:jc w:val="both"/>
            </w:pPr>
            <w:r>
              <w:t xml:space="preserve">Atbilstoši 25.03.2021. sanāksmē ar FM un CFLA pārrunātajam, </w:t>
            </w:r>
            <w:r w:rsidR="00DE74A0">
              <w:t xml:space="preserve">kā arī LM 31.03.20201. organizētajā sanāksmē ar plānošanas reģioniem panāktajai vienošanās, MK noteikumos </w:t>
            </w:r>
            <w:r w:rsidR="00DE74A0">
              <w:lastRenderedPageBreak/>
              <w:t>Nr.313 iekļautās "Speciālista konsultācijas un individuālais atbalsts” tiek sadalīts divos atsevišķos atbalsta pakalpojumos:</w:t>
            </w:r>
          </w:p>
          <w:p w14:paraId="4EA60EB2" w14:textId="5F6542F5" w:rsidR="00DE74A0" w:rsidRDefault="00DE74A0" w:rsidP="00DE74A0">
            <w:pPr>
              <w:pStyle w:val="naisc"/>
              <w:numPr>
                <w:ilvl w:val="0"/>
                <w:numId w:val="30"/>
              </w:numPr>
              <w:ind w:left="347"/>
              <w:jc w:val="both"/>
            </w:pPr>
            <w:r w:rsidRPr="00DE74A0">
              <w:t>psihologa konsultācijas un individuālais atbalsts</w:t>
            </w:r>
            <w:r>
              <w:t xml:space="preserve">, kuras arī turpmāk tiks kompensētas atbilstoši </w:t>
            </w:r>
            <w:r w:rsidRPr="00DE74A0">
              <w:t>vienības izmaksu standarta likme</w:t>
            </w:r>
            <w:r>
              <w:t>i;</w:t>
            </w:r>
          </w:p>
          <w:p w14:paraId="75F78075" w14:textId="469C639D" w:rsidR="00DE74A0" w:rsidRDefault="00DE74A0" w:rsidP="00DE74A0">
            <w:pPr>
              <w:pStyle w:val="naisc"/>
              <w:numPr>
                <w:ilvl w:val="0"/>
                <w:numId w:val="30"/>
              </w:numPr>
              <w:ind w:left="347"/>
              <w:jc w:val="both"/>
            </w:pPr>
            <w:r w:rsidRPr="00DE74A0">
              <w:t>citu speciālistu konsultācijas un individuālais atbalsts</w:t>
            </w:r>
            <w:r>
              <w:t xml:space="preserve"> (piemēram</w:t>
            </w:r>
            <w:r w:rsidR="00A92E03">
              <w:t xml:space="preserve">, </w:t>
            </w:r>
            <w:r w:rsidR="00A92E03" w:rsidRPr="00A92E03">
              <w:t>ABA terapijas speciālista nodarbība</w:t>
            </w:r>
            <w:r w:rsidR="00A92E03">
              <w:t xml:space="preserve">, </w:t>
            </w:r>
            <w:r w:rsidR="00A92E03" w:rsidRPr="00A92E03">
              <w:t>kanisterapijas speciālista nodarbība</w:t>
            </w:r>
            <w:r w:rsidR="00A92E03">
              <w:t xml:space="preserve"> un citu speciālistu konsultācijas, kas </w:t>
            </w:r>
            <w:r w:rsidR="00A92E03" w:rsidRPr="00A92E03">
              <w:t xml:space="preserve">saturiski (pēc formas, nepieciešamā inventāra, telpas aprīkojuma, laika, cenas u.c. pazīmēm) atšķiras no individuālajām </w:t>
            </w:r>
            <w:r w:rsidR="00A92E03">
              <w:t xml:space="preserve">psihologa </w:t>
            </w:r>
            <w:r w:rsidR="00A92E03" w:rsidRPr="00A92E03">
              <w:t>konsultācijām</w:t>
            </w:r>
            <w:r w:rsidR="00A92E03">
              <w:t xml:space="preserve">), kuras turpmāk tiks kompensētas atbilstoši </w:t>
            </w:r>
            <w:r w:rsidR="00A92E03" w:rsidRPr="00A92E03">
              <w:t>piemērojot faktisk</w:t>
            </w:r>
            <w:r w:rsidR="00A92E03">
              <w:t>ajām</w:t>
            </w:r>
            <w:r w:rsidR="00A92E03" w:rsidRPr="00A92E03">
              <w:t xml:space="preserve"> izmaks</w:t>
            </w:r>
            <w:r w:rsidR="00A92E03">
              <w:t>ām.</w:t>
            </w:r>
          </w:p>
          <w:p w14:paraId="0EDEC7F0" w14:textId="1AA071BC" w:rsidR="002F3865" w:rsidRPr="002F3865" w:rsidRDefault="00A92E03" w:rsidP="00A92E03">
            <w:pPr>
              <w:pStyle w:val="naisc"/>
              <w:ind w:left="-13"/>
              <w:jc w:val="both"/>
            </w:pPr>
            <w:r>
              <w:lastRenderedPageBreak/>
              <w:t>Attiecīgi precizēts MK noteikumu Nr.313 41.punkts un precizēt</w:t>
            </w:r>
            <w:r w:rsidR="00301077">
              <w:t>a</w:t>
            </w:r>
            <w:r>
              <w:t xml:space="preserve"> </w:t>
            </w:r>
            <w:r w:rsidR="00301077">
              <w:t>anotācija</w:t>
            </w:r>
            <w:r>
              <w:t>.</w:t>
            </w:r>
          </w:p>
        </w:tc>
        <w:tc>
          <w:tcPr>
            <w:tcW w:w="3402" w:type="dxa"/>
            <w:tcBorders>
              <w:top w:val="single" w:sz="4" w:space="0" w:color="auto"/>
              <w:left w:val="single" w:sz="4" w:space="0" w:color="auto"/>
              <w:bottom w:val="single" w:sz="4" w:space="0" w:color="auto"/>
            </w:tcBorders>
          </w:tcPr>
          <w:p w14:paraId="13A8EFAC" w14:textId="44496009" w:rsidR="009006E5" w:rsidRPr="002F3865" w:rsidRDefault="00110075" w:rsidP="00301077">
            <w:pPr>
              <w:jc w:val="both"/>
            </w:pPr>
            <w:r>
              <w:lastRenderedPageBreak/>
              <w:t>Skat</w:t>
            </w:r>
            <w:r w:rsidR="00301077">
              <w:t>.</w:t>
            </w:r>
            <w:r>
              <w:t xml:space="preserve"> MK noteikumu projekta </w:t>
            </w:r>
            <w:r w:rsidR="00301077">
              <w:t>1.7., 1.16. un 1.17.apakšpunktu un precizēto anotāciju</w:t>
            </w:r>
          </w:p>
        </w:tc>
      </w:tr>
      <w:tr w:rsidR="009006E5" w:rsidRPr="002F3865" w14:paraId="317C027A"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00E16007" w14:textId="1105FD5B" w:rsidR="009006E5" w:rsidRPr="002F3865" w:rsidRDefault="00E12E52" w:rsidP="00E12E52">
            <w:pPr>
              <w:pStyle w:val="naisc"/>
              <w:spacing w:before="0" w:after="0"/>
            </w:pPr>
            <w:r w:rsidRPr="002F3865">
              <w:lastRenderedPageBreak/>
              <w:t>5.</w:t>
            </w:r>
          </w:p>
        </w:tc>
        <w:tc>
          <w:tcPr>
            <w:tcW w:w="3120" w:type="dxa"/>
            <w:tcBorders>
              <w:top w:val="single" w:sz="4" w:space="0" w:color="auto"/>
              <w:left w:val="single" w:sz="4" w:space="0" w:color="auto"/>
              <w:bottom w:val="single" w:sz="4" w:space="0" w:color="auto"/>
              <w:right w:val="single" w:sz="4" w:space="0" w:color="auto"/>
            </w:tcBorders>
          </w:tcPr>
          <w:p w14:paraId="612DA736" w14:textId="023A9BF8" w:rsidR="009006E5" w:rsidRPr="002F3865" w:rsidRDefault="009006E5" w:rsidP="00E12E52">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1068D515" w14:textId="77777777" w:rsidR="009006E5" w:rsidRPr="002F3865" w:rsidRDefault="009006E5" w:rsidP="00E12E52">
            <w:pPr>
              <w:pStyle w:val="naisc"/>
              <w:spacing w:before="0" w:after="0"/>
              <w:jc w:val="both"/>
              <w:rPr>
                <w:b/>
              </w:rPr>
            </w:pPr>
            <w:r w:rsidRPr="002F3865">
              <w:rPr>
                <w:b/>
              </w:rPr>
              <w:t>Finanšu ministrija</w:t>
            </w:r>
          </w:p>
          <w:p w14:paraId="2F74A513" w14:textId="20C33A1B" w:rsidR="009006E5" w:rsidRPr="002F3865" w:rsidRDefault="009006E5" w:rsidP="00E12E52">
            <w:pPr>
              <w:pStyle w:val="naisc"/>
              <w:spacing w:before="0" w:after="0"/>
              <w:ind w:firstLine="35"/>
              <w:jc w:val="both"/>
              <w:rPr>
                <w:b/>
              </w:rPr>
            </w:pPr>
            <w:r w:rsidRPr="002F3865">
              <w:t>Lūdzam papildināt anotāciju ar informāciju par izmaiņām 41.6. un 41.7. apakšpunktos.</w:t>
            </w:r>
          </w:p>
        </w:tc>
        <w:tc>
          <w:tcPr>
            <w:tcW w:w="3006" w:type="dxa"/>
            <w:tcBorders>
              <w:top w:val="single" w:sz="4" w:space="0" w:color="auto"/>
              <w:left w:val="single" w:sz="4" w:space="0" w:color="auto"/>
              <w:bottom w:val="single" w:sz="4" w:space="0" w:color="auto"/>
              <w:right w:val="single" w:sz="4" w:space="0" w:color="auto"/>
            </w:tcBorders>
          </w:tcPr>
          <w:p w14:paraId="28EDA2C5" w14:textId="518C5527" w:rsidR="009006E5" w:rsidRPr="00AB0118" w:rsidRDefault="00AB0118" w:rsidP="00E12E52">
            <w:pPr>
              <w:pStyle w:val="naisc"/>
              <w:spacing w:before="0" w:after="0"/>
              <w:jc w:val="both"/>
              <w:rPr>
                <w:b/>
                <w:bCs/>
              </w:rPr>
            </w:pPr>
            <w:r>
              <w:rPr>
                <w:b/>
              </w:rPr>
              <w:t>Ņemts vērā.</w:t>
            </w:r>
          </w:p>
        </w:tc>
        <w:tc>
          <w:tcPr>
            <w:tcW w:w="3402" w:type="dxa"/>
            <w:tcBorders>
              <w:top w:val="single" w:sz="4" w:space="0" w:color="auto"/>
              <w:left w:val="single" w:sz="4" w:space="0" w:color="auto"/>
              <w:bottom w:val="single" w:sz="4" w:space="0" w:color="auto"/>
            </w:tcBorders>
          </w:tcPr>
          <w:p w14:paraId="3F8A2360" w14:textId="079F1E0D" w:rsidR="009006E5" w:rsidRPr="002F3865" w:rsidRDefault="00AB0118" w:rsidP="00E12E52">
            <w:pPr>
              <w:jc w:val="both"/>
            </w:pPr>
            <w:r w:rsidRPr="002F3865">
              <w:t>Skatīt precizēto MK</w:t>
            </w:r>
            <w:r>
              <w:t xml:space="preserve"> noteikumu</w:t>
            </w:r>
            <w:r w:rsidRPr="002F3865">
              <w:t xml:space="preserve"> anotāciju</w:t>
            </w:r>
          </w:p>
        </w:tc>
      </w:tr>
      <w:tr w:rsidR="009006E5" w:rsidRPr="002F3865" w14:paraId="2E9726DB"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3809E1F8" w14:textId="113BB69A" w:rsidR="009006E5" w:rsidRPr="002F3865" w:rsidRDefault="00E12E52" w:rsidP="00E12E52">
            <w:pPr>
              <w:pStyle w:val="naisc"/>
              <w:spacing w:before="0" w:after="0"/>
            </w:pPr>
            <w:r w:rsidRPr="002F3865">
              <w:t>6.</w:t>
            </w:r>
          </w:p>
        </w:tc>
        <w:tc>
          <w:tcPr>
            <w:tcW w:w="3120" w:type="dxa"/>
            <w:tcBorders>
              <w:top w:val="single" w:sz="4" w:space="0" w:color="auto"/>
              <w:left w:val="single" w:sz="4" w:space="0" w:color="auto"/>
              <w:bottom w:val="single" w:sz="4" w:space="0" w:color="auto"/>
              <w:right w:val="single" w:sz="4" w:space="0" w:color="auto"/>
            </w:tcBorders>
          </w:tcPr>
          <w:p w14:paraId="6E2EAB0D" w14:textId="7F7D5747" w:rsidR="009006E5" w:rsidRPr="002F3865" w:rsidRDefault="009006E5" w:rsidP="00E12E52">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0CA79AE7" w14:textId="77777777" w:rsidR="009006E5" w:rsidRPr="002F3865" w:rsidRDefault="009006E5" w:rsidP="00E12E52">
            <w:pPr>
              <w:pStyle w:val="naisc"/>
              <w:spacing w:before="0" w:after="0"/>
              <w:jc w:val="both"/>
              <w:rPr>
                <w:b/>
              </w:rPr>
            </w:pPr>
            <w:r w:rsidRPr="002F3865">
              <w:rPr>
                <w:b/>
              </w:rPr>
              <w:t>Finanšu ministrija</w:t>
            </w:r>
          </w:p>
          <w:p w14:paraId="0F650843" w14:textId="14EE3982" w:rsidR="009006E5" w:rsidRPr="002F3865" w:rsidRDefault="009006E5" w:rsidP="00E12E52">
            <w:pPr>
              <w:pStyle w:val="naisc"/>
              <w:spacing w:before="0" w:after="0"/>
              <w:jc w:val="both"/>
              <w:rPr>
                <w:b/>
              </w:rPr>
            </w:pPr>
            <w:r w:rsidRPr="002F3865">
              <w:rPr>
                <w:lang w:eastAsia="x-none"/>
              </w:rPr>
              <w:t>Lūdzam papildināt anotācijas I sadaļas 2. punkta 1.</w:t>
            </w:r>
            <w:r w:rsidRPr="002F3865">
              <w:t> </w:t>
            </w:r>
            <w:r w:rsidRPr="002F3865">
              <w:rPr>
                <w:lang w:eastAsia="x-none"/>
              </w:rPr>
              <w:t xml:space="preserve">apakšpunktu </w:t>
            </w:r>
            <w:r w:rsidRPr="002F3865">
              <w:rPr>
                <w:lang w:val="x-none"/>
              </w:rPr>
              <w:t xml:space="preserve">“Sabiedrībā balstītu sociālo pakalpojumu pilngadīgām personām ar GRT nodrošināšanas un izmaksu kompensēšanas nosacījumu izmaiņas” </w:t>
            </w:r>
            <w:r w:rsidRPr="002F3865">
              <w:t>(turpmāk – 1. apakšpunkts) ar informāciju par prognozi par darbības programmā noteiktā iznākuma rādītāja i.9.2.2.a</w:t>
            </w:r>
            <w:r w:rsidRPr="002F3865">
              <w:rPr>
                <w:rStyle w:val="FootnoteReference"/>
              </w:rPr>
              <w:footnoteReference w:id="1"/>
            </w:r>
            <w:r w:rsidRPr="002F3865">
              <w:t xml:space="preserve"> vērtības 2100 sasniegšanu uz 31.12.2023., t.sk., ņemot vērā, ka tiek atcelts divu gadu ierobežojums sabiedrībā balstītu pakalpojumu sniegšanai. Lūdzam arī papildināt </w:t>
            </w:r>
            <w:r w:rsidRPr="002F3865">
              <w:rPr>
                <w:lang w:eastAsia="x-none"/>
              </w:rPr>
              <w:t xml:space="preserve">iekavas ar datumu, kad ir fiksēta aktuālā i.9.2.2.a rādītāja vērtība (575). </w:t>
            </w:r>
          </w:p>
        </w:tc>
        <w:tc>
          <w:tcPr>
            <w:tcW w:w="3006" w:type="dxa"/>
            <w:tcBorders>
              <w:top w:val="single" w:sz="4" w:space="0" w:color="auto"/>
              <w:left w:val="single" w:sz="4" w:space="0" w:color="auto"/>
              <w:bottom w:val="single" w:sz="4" w:space="0" w:color="auto"/>
              <w:right w:val="single" w:sz="4" w:space="0" w:color="auto"/>
            </w:tcBorders>
          </w:tcPr>
          <w:p w14:paraId="4B184B43" w14:textId="0FABA43E" w:rsidR="00B466C7" w:rsidRPr="002F3865" w:rsidRDefault="00B466C7" w:rsidP="00817FC6">
            <w:pPr>
              <w:pStyle w:val="naisc"/>
              <w:spacing w:before="0" w:after="0"/>
              <w:jc w:val="both"/>
              <w:rPr>
                <w:b/>
                <w:bCs/>
              </w:rPr>
            </w:pPr>
            <w:r w:rsidRPr="002F3865">
              <w:rPr>
                <w:b/>
                <w:bCs/>
              </w:rPr>
              <w:t>Ņemts vērā</w:t>
            </w:r>
            <w:r w:rsidR="00AB0118">
              <w:rPr>
                <w:b/>
                <w:bCs/>
              </w:rPr>
              <w:t>.</w:t>
            </w:r>
          </w:p>
          <w:p w14:paraId="31FAB39B" w14:textId="23F9189F" w:rsidR="009006E5" w:rsidRPr="002F3865" w:rsidRDefault="00B466C7" w:rsidP="00817FC6">
            <w:pPr>
              <w:pStyle w:val="naisc"/>
              <w:spacing w:before="0" w:after="0"/>
              <w:jc w:val="both"/>
            </w:pPr>
            <w:r w:rsidRPr="002F3865">
              <w:t xml:space="preserve">LM </w:t>
            </w:r>
            <w:r w:rsidR="00E12E52" w:rsidRPr="002F3865">
              <w:t>skaidro, ka iznākumu rādītāj</w:t>
            </w:r>
            <w:r w:rsidR="0038699C" w:rsidRPr="002F3865">
              <w:t>a</w:t>
            </w:r>
            <w:r w:rsidR="00E12E52" w:rsidRPr="002F3865">
              <w:t xml:space="preserve"> </w:t>
            </w:r>
            <w:r w:rsidR="0038699C" w:rsidRPr="002F3865">
              <w:t xml:space="preserve">i.9.2.2.a </w:t>
            </w:r>
            <w:r w:rsidR="00E12E52" w:rsidRPr="002F3865">
              <w:t>vērtība</w:t>
            </w:r>
            <w:r w:rsidR="00167254">
              <w:t xml:space="preserve"> uz 31.03.2021. </w:t>
            </w:r>
            <w:r w:rsidR="00E12E52" w:rsidRPr="002F3865">
              <w:t xml:space="preserve">ir </w:t>
            </w:r>
            <w:r w:rsidR="0038699C" w:rsidRPr="002F3865">
              <w:t xml:space="preserve">sasniegta </w:t>
            </w:r>
            <w:r w:rsidR="00931324">
              <w:t>638</w:t>
            </w:r>
            <w:r w:rsidR="00931324" w:rsidRPr="002F3865">
              <w:t xml:space="preserve"> </w:t>
            </w:r>
            <w:r w:rsidR="0038699C" w:rsidRPr="002F3865">
              <w:t>personu apmērā</w:t>
            </w:r>
            <w:r w:rsidR="00E12E52" w:rsidRPr="002F3865">
              <w:t>, jo sabiedrībā balstītu</w:t>
            </w:r>
            <w:r w:rsidR="00817FC6" w:rsidRPr="002F3865">
              <w:t xml:space="preserve"> sociālo</w:t>
            </w:r>
            <w:r w:rsidR="00E12E52" w:rsidRPr="002F3865">
              <w:t xml:space="preserve"> pakalpojumu infrastruktūra</w:t>
            </w:r>
            <w:r w:rsidR="00817FC6" w:rsidRPr="002F3865">
              <w:t xml:space="preserve"> </w:t>
            </w:r>
            <w:r w:rsidR="00301077">
              <w:t xml:space="preserve">lielā daļā pašvaldību vēl </w:t>
            </w:r>
            <w:r w:rsidR="00817FC6" w:rsidRPr="002F3865">
              <w:t>ir izveides stadijā. Plānots, ka iznākumu rādītāj</w:t>
            </w:r>
            <w:r w:rsidR="0038699C" w:rsidRPr="002F3865">
              <w:t>s tiks sasniegts pilnā apmērā</w:t>
            </w:r>
            <w:r w:rsidR="00817FC6" w:rsidRPr="002F3865">
              <w:t xml:space="preserve">, kad </w:t>
            </w:r>
            <w:r w:rsidR="0038699C" w:rsidRPr="002F3865">
              <w:t xml:space="preserve">tiks pabeigti </w:t>
            </w:r>
            <w:r w:rsidR="00301077">
              <w:t xml:space="preserve">pakalpojumu </w:t>
            </w:r>
            <w:r w:rsidR="00817FC6" w:rsidRPr="002F3865">
              <w:t xml:space="preserve">infrastruktūras </w:t>
            </w:r>
            <w:r w:rsidR="0038699C" w:rsidRPr="002F3865">
              <w:t xml:space="preserve">izveides </w:t>
            </w:r>
            <w:r w:rsidR="00817FC6" w:rsidRPr="002F3865">
              <w:t xml:space="preserve">darbi un būs iespējams </w:t>
            </w:r>
            <w:r w:rsidR="00301077">
              <w:t xml:space="preserve">uzsākt </w:t>
            </w:r>
            <w:r w:rsidR="00301077" w:rsidRPr="002F3865">
              <w:t>pakalpojumu</w:t>
            </w:r>
            <w:r w:rsidR="00301077">
              <w:t xml:space="preserve"> sniegšanu </w:t>
            </w:r>
            <w:r w:rsidR="00301077" w:rsidRPr="002F3865">
              <w:t xml:space="preserve"> mērķa grupas personām </w:t>
            </w:r>
            <w:r w:rsidR="00817FC6" w:rsidRPr="002F3865">
              <w:t>pilnā apjomā.</w:t>
            </w:r>
          </w:p>
        </w:tc>
        <w:tc>
          <w:tcPr>
            <w:tcW w:w="3402" w:type="dxa"/>
            <w:tcBorders>
              <w:top w:val="single" w:sz="4" w:space="0" w:color="auto"/>
              <w:left w:val="single" w:sz="4" w:space="0" w:color="auto"/>
              <w:bottom w:val="single" w:sz="4" w:space="0" w:color="auto"/>
            </w:tcBorders>
          </w:tcPr>
          <w:p w14:paraId="79C8FCCC" w14:textId="7E509DF4" w:rsidR="009006E5" w:rsidRPr="002F3865" w:rsidRDefault="009006E5" w:rsidP="00E12E52">
            <w:pPr>
              <w:jc w:val="both"/>
            </w:pPr>
            <w:r w:rsidRPr="002F3865">
              <w:t xml:space="preserve">Skatīt precizēto </w:t>
            </w:r>
            <w:r w:rsidR="006F5296" w:rsidRPr="002F3865">
              <w:t>MK</w:t>
            </w:r>
            <w:r w:rsidR="00AB0118">
              <w:t xml:space="preserve"> noteikumu</w:t>
            </w:r>
            <w:r w:rsidR="006F5296" w:rsidRPr="002F3865">
              <w:t xml:space="preserve"> a</w:t>
            </w:r>
            <w:r w:rsidRPr="002F3865">
              <w:t>notāciju</w:t>
            </w:r>
          </w:p>
        </w:tc>
      </w:tr>
      <w:tr w:rsidR="009006E5" w:rsidRPr="002F3865" w14:paraId="6FA3A5BB"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4DDD86FF" w14:textId="73869604" w:rsidR="009006E5" w:rsidRPr="002F3865" w:rsidRDefault="001D0938" w:rsidP="001D0938">
            <w:pPr>
              <w:pStyle w:val="naisc"/>
              <w:spacing w:before="0" w:after="0"/>
            </w:pPr>
            <w:r w:rsidRPr="002F3865">
              <w:t>7.</w:t>
            </w:r>
          </w:p>
        </w:tc>
        <w:tc>
          <w:tcPr>
            <w:tcW w:w="3120" w:type="dxa"/>
            <w:tcBorders>
              <w:top w:val="single" w:sz="4" w:space="0" w:color="auto"/>
              <w:left w:val="single" w:sz="4" w:space="0" w:color="auto"/>
              <w:bottom w:val="single" w:sz="4" w:space="0" w:color="auto"/>
              <w:right w:val="single" w:sz="4" w:space="0" w:color="auto"/>
            </w:tcBorders>
          </w:tcPr>
          <w:p w14:paraId="4690C718" w14:textId="3C8CC564" w:rsidR="009006E5" w:rsidRPr="002F3865" w:rsidRDefault="009006E5" w:rsidP="00E12E52">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565A05EF" w14:textId="77777777" w:rsidR="009006E5" w:rsidRPr="002F3865" w:rsidRDefault="009006E5" w:rsidP="00E12E52">
            <w:pPr>
              <w:jc w:val="both"/>
              <w:rPr>
                <w:b/>
              </w:rPr>
            </w:pPr>
            <w:r w:rsidRPr="002F3865">
              <w:rPr>
                <w:b/>
              </w:rPr>
              <w:t>Finanšu ministrija</w:t>
            </w:r>
          </w:p>
          <w:p w14:paraId="3B32B11F" w14:textId="56A27897" w:rsidR="009006E5" w:rsidRPr="002F3865" w:rsidRDefault="009006E5" w:rsidP="00E12E52">
            <w:pPr>
              <w:pStyle w:val="naisc"/>
              <w:spacing w:before="0" w:after="0"/>
              <w:jc w:val="both"/>
              <w:rPr>
                <w:b/>
              </w:rPr>
            </w:pPr>
            <w:r w:rsidRPr="002F3865">
              <w:rPr>
                <w:lang w:eastAsia="x-none"/>
              </w:rPr>
              <w:t xml:space="preserve">Lūdzam papildināt anotācijas I sadaļas 2. punkta 1. apakšpunktu ar informāciju par finansējuma apjomu, kas būs nepieciešams </w:t>
            </w:r>
            <w:r w:rsidRPr="002F3865">
              <w:t xml:space="preserve">plānošanas reģioniem, lai slēgtu pakalpojuma (uzņēmuma) līgumus par individuālajiem izvērtējumiem ar kādu no </w:t>
            </w:r>
            <w:r w:rsidRPr="002F3865">
              <w:lastRenderedPageBreak/>
              <w:t>12 sociālajiem darbiniekiem, kas piedalījās 2018. gada apmācības, neatkarīgi no darba attiecībām ar pašvaldības sociālo dienestu. Vienlaikus lūdzam skaidrot, vai ir jau apzinātas izvērtējamās personas un personu skaits, ko plānots izvērtēt, lai nodrošinātu pasākuma uzraudzības r</w:t>
            </w:r>
            <w:r w:rsidRPr="002F3865">
              <w:rPr>
                <w:lang w:eastAsia="x-none"/>
              </w:rPr>
              <w:t xml:space="preserve">ādītāju sasniegšanu uz 2023. gadu. </w:t>
            </w:r>
          </w:p>
        </w:tc>
        <w:tc>
          <w:tcPr>
            <w:tcW w:w="3006" w:type="dxa"/>
            <w:tcBorders>
              <w:top w:val="single" w:sz="4" w:space="0" w:color="auto"/>
              <w:left w:val="single" w:sz="4" w:space="0" w:color="auto"/>
              <w:bottom w:val="single" w:sz="4" w:space="0" w:color="auto"/>
              <w:right w:val="single" w:sz="4" w:space="0" w:color="auto"/>
            </w:tcBorders>
          </w:tcPr>
          <w:p w14:paraId="31F91FBC" w14:textId="77777777" w:rsidR="009006E5" w:rsidRPr="002F3865" w:rsidRDefault="009006E5" w:rsidP="00E12E52">
            <w:pPr>
              <w:pStyle w:val="naisc"/>
              <w:spacing w:before="0" w:after="0"/>
              <w:jc w:val="both"/>
              <w:rPr>
                <w:b/>
              </w:rPr>
            </w:pPr>
            <w:r w:rsidRPr="002F3865">
              <w:rPr>
                <w:b/>
              </w:rPr>
              <w:lastRenderedPageBreak/>
              <w:t>Ņemts vērā.</w:t>
            </w:r>
          </w:p>
          <w:p w14:paraId="22C1BE17" w14:textId="2095187D" w:rsidR="009006E5" w:rsidRPr="002F3865" w:rsidRDefault="00713B1F" w:rsidP="00E12E52">
            <w:pPr>
              <w:pStyle w:val="naisc"/>
              <w:spacing w:before="0" w:after="0"/>
              <w:jc w:val="both"/>
            </w:pPr>
            <w:r>
              <w:t xml:space="preserve">LM skaidro, ka atbilstoši plānošanas reģionu sniegtajai informācijai, papildu mērķa grupas personu individuālo vajadzību izvērtēšanai </w:t>
            </w:r>
            <w:r>
              <w:lastRenderedPageBreak/>
              <w:t xml:space="preserve">piesaistīto sociālo darbinieku izmaksas tiek plānotas </w:t>
            </w:r>
            <w:r w:rsidR="005E09EF">
              <w:t xml:space="preserve">418 431 </w:t>
            </w:r>
            <w:r w:rsidR="00BA33B8">
              <w:rPr>
                <w:i/>
              </w:rPr>
              <w:t xml:space="preserve">euro </w:t>
            </w:r>
            <w:r w:rsidR="00BA33B8">
              <w:t>apmērā.</w:t>
            </w:r>
            <w:r>
              <w:t xml:space="preserve">   Papildus t</w:t>
            </w:r>
            <w:r w:rsidR="00AB0118">
              <w:t>iek pieņemts, ka izvērtēšanas izmaksas nemainīsies atkarībā no līguma slēgšanas formas. Lai nodrošinātu pasākuma uzraudzības rādītāju sasniegšanu, būs nepieciešama vismaz 300 jaunu mērķa grupas personu individuālo vajadzību izvērtēšana.</w:t>
            </w:r>
          </w:p>
        </w:tc>
        <w:tc>
          <w:tcPr>
            <w:tcW w:w="3402" w:type="dxa"/>
            <w:tcBorders>
              <w:top w:val="single" w:sz="4" w:space="0" w:color="auto"/>
              <w:left w:val="single" w:sz="4" w:space="0" w:color="auto"/>
              <w:bottom w:val="single" w:sz="4" w:space="0" w:color="auto"/>
            </w:tcBorders>
          </w:tcPr>
          <w:p w14:paraId="7DA64B4C" w14:textId="67568531" w:rsidR="009006E5" w:rsidRPr="002F3865" w:rsidRDefault="00713B1F" w:rsidP="00E12E52">
            <w:pPr>
              <w:jc w:val="both"/>
            </w:pPr>
            <w:r>
              <w:lastRenderedPageBreak/>
              <w:t>Skatīt precizēto MK noteikumu projekta anotāciju</w:t>
            </w:r>
          </w:p>
        </w:tc>
      </w:tr>
      <w:tr w:rsidR="009006E5" w:rsidRPr="002F3865" w14:paraId="006865FD"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309D7D3B" w14:textId="6B1A491C" w:rsidR="009006E5" w:rsidRPr="002F3865" w:rsidRDefault="001D0938" w:rsidP="001D0938">
            <w:pPr>
              <w:pStyle w:val="naisc"/>
              <w:spacing w:before="0" w:after="0"/>
            </w:pPr>
            <w:r w:rsidRPr="002F3865">
              <w:t>8.</w:t>
            </w:r>
          </w:p>
        </w:tc>
        <w:tc>
          <w:tcPr>
            <w:tcW w:w="3120" w:type="dxa"/>
            <w:tcBorders>
              <w:top w:val="single" w:sz="4" w:space="0" w:color="auto"/>
              <w:left w:val="single" w:sz="4" w:space="0" w:color="auto"/>
              <w:bottom w:val="single" w:sz="4" w:space="0" w:color="auto"/>
              <w:right w:val="single" w:sz="4" w:space="0" w:color="auto"/>
            </w:tcBorders>
          </w:tcPr>
          <w:p w14:paraId="24DA1EC5" w14:textId="761186CA" w:rsidR="009006E5" w:rsidRPr="002F3865" w:rsidRDefault="001D0938" w:rsidP="00E12E52">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2785793C" w14:textId="77777777" w:rsidR="009006E5" w:rsidRPr="002F3865" w:rsidRDefault="009006E5" w:rsidP="00E12E52">
            <w:pPr>
              <w:pStyle w:val="naisc"/>
              <w:spacing w:before="0" w:after="0"/>
              <w:jc w:val="both"/>
              <w:rPr>
                <w:b/>
              </w:rPr>
            </w:pPr>
            <w:r w:rsidRPr="002F3865">
              <w:rPr>
                <w:b/>
              </w:rPr>
              <w:t>Finanšu ministrija</w:t>
            </w:r>
          </w:p>
          <w:p w14:paraId="5EDB3957" w14:textId="4688A992" w:rsidR="009006E5" w:rsidRPr="002F3865" w:rsidRDefault="009006E5" w:rsidP="00E12E52">
            <w:pPr>
              <w:pStyle w:val="naisc"/>
              <w:spacing w:before="0" w:after="0"/>
              <w:jc w:val="both"/>
              <w:rPr>
                <w:b/>
              </w:rPr>
            </w:pPr>
            <w:r w:rsidRPr="002F3865">
              <w:rPr>
                <w:lang w:val="x-none"/>
              </w:rPr>
              <w:t xml:space="preserve">Lūdzam aizstāt </w:t>
            </w:r>
            <w:r w:rsidRPr="002F3865">
              <w:t xml:space="preserve">anotācijas I sadaļas 2. punkta </w:t>
            </w:r>
            <w:r w:rsidRPr="002F3865">
              <w:rPr>
                <w:lang w:val="x-none"/>
              </w:rPr>
              <w:t xml:space="preserve">1. </w:t>
            </w:r>
            <w:r w:rsidRPr="002F3865">
              <w:t>apakšpunktā</w:t>
            </w:r>
            <w:r w:rsidRPr="002F3865">
              <w:rPr>
                <w:lang w:val="x-none"/>
              </w:rPr>
              <w:t xml:space="preserve"> atsauci uz 31.</w:t>
            </w:r>
            <w:r w:rsidRPr="002F3865">
              <w:rPr>
                <w:vertAlign w:val="superscript"/>
                <w:lang w:val="x-none"/>
              </w:rPr>
              <w:t>2</w:t>
            </w:r>
            <w:r w:rsidRPr="002F3865">
              <w:t> </w:t>
            </w:r>
            <w:r w:rsidRPr="002F3865">
              <w:rPr>
                <w:lang w:val="x-none"/>
              </w:rPr>
              <w:t>punktu ar atsauci uz 32.</w:t>
            </w:r>
            <w:r w:rsidRPr="002F3865">
              <w:rPr>
                <w:vertAlign w:val="superscript"/>
                <w:lang w:val="x-none"/>
              </w:rPr>
              <w:t>1</w:t>
            </w:r>
            <w:r w:rsidRPr="002F3865">
              <w:t> </w:t>
            </w:r>
            <w:r w:rsidRPr="002F3865">
              <w:rPr>
                <w:lang w:val="x-none"/>
              </w:rPr>
              <w:t>punktu.</w:t>
            </w:r>
          </w:p>
        </w:tc>
        <w:tc>
          <w:tcPr>
            <w:tcW w:w="3006" w:type="dxa"/>
            <w:tcBorders>
              <w:top w:val="single" w:sz="4" w:space="0" w:color="auto"/>
              <w:left w:val="single" w:sz="4" w:space="0" w:color="auto"/>
              <w:bottom w:val="single" w:sz="4" w:space="0" w:color="auto"/>
              <w:right w:val="single" w:sz="4" w:space="0" w:color="auto"/>
            </w:tcBorders>
          </w:tcPr>
          <w:p w14:paraId="4CB47E72" w14:textId="77777777" w:rsidR="007A71BA" w:rsidRPr="002F3865" w:rsidRDefault="007A71BA" w:rsidP="007A71BA">
            <w:pPr>
              <w:pStyle w:val="naisc"/>
              <w:spacing w:before="0" w:after="0"/>
              <w:jc w:val="both"/>
              <w:rPr>
                <w:b/>
              </w:rPr>
            </w:pPr>
            <w:r w:rsidRPr="002F3865">
              <w:rPr>
                <w:b/>
              </w:rPr>
              <w:t>Ņemts vērā.</w:t>
            </w:r>
          </w:p>
          <w:p w14:paraId="1B33AD47" w14:textId="3F4B742B" w:rsidR="009006E5" w:rsidRPr="002F3865" w:rsidRDefault="009006E5" w:rsidP="00E12E52">
            <w:pPr>
              <w:pStyle w:val="naisc"/>
              <w:spacing w:before="0" w:after="0"/>
              <w:jc w:val="both"/>
              <w:rPr>
                <w:color w:val="FF0000"/>
              </w:rPr>
            </w:pPr>
          </w:p>
        </w:tc>
        <w:tc>
          <w:tcPr>
            <w:tcW w:w="3402" w:type="dxa"/>
            <w:tcBorders>
              <w:top w:val="single" w:sz="4" w:space="0" w:color="auto"/>
              <w:left w:val="single" w:sz="4" w:space="0" w:color="auto"/>
              <w:bottom w:val="single" w:sz="4" w:space="0" w:color="auto"/>
            </w:tcBorders>
          </w:tcPr>
          <w:p w14:paraId="288B3B23" w14:textId="1B68EE69" w:rsidR="009006E5" w:rsidRPr="002F3865" w:rsidRDefault="00AB0118" w:rsidP="00E12E52">
            <w:pPr>
              <w:jc w:val="both"/>
            </w:pPr>
            <w:r w:rsidRPr="002F3865">
              <w:t xml:space="preserve">Skatīt precizēto MK </w:t>
            </w:r>
            <w:r>
              <w:t>noteikumu</w:t>
            </w:r>
            <w:r w:rsidR="00642035">
              <w:t xml:space="preserve"> projekta</w:t>
            </w:r>
            <w:r>
              <w:t xml:space="preserve"> </w:t>
            </w:r>
            <w:r w:rsidRPr="002F3865">
              <w:t>anotāciju</w:t>
            </w:r>
          </w:p>
        </w:tc>
      </w:tr>
      <w:tr w:rsidR="009006E5" w:rsidRPr="002F3865" w14:paraId="3C9F61AC"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63BE7031" w14:textId="715AB18F" w:rsidR="009006E5" w:rsidRPr="002F3865" w:rsidRDefault="001D0938" w:rsidP="001D0938">
            <w:pPr>
              <w:pStyle w:val="naisc"/>
              <w:spacing w:before="0" w:after="0"/>
            </w:pPr>
            <w:r w:rsidRPr="002F3865">
              <w:t>9.</w:t>
            </w:r>
          </w:p>
        </w:tc>
        <w:tc>
          <w:tcPr>
            <w:tcW w:w="3120" w:type="dxa"/>
            <w:tcBorders>
              <w:top w:val="single" w:sz="4" w:space="0" w:color="auto"/>
              <w:left w:val="single" w:sz="4" w:space="0" w:color="auto"/>
              <w:bottom w:val="single" w:sz="4" w:space="0" w:color="auto"/>
              <w:right w:val="single" w:sz="4" w:space="0" w:color="auto"/>
            </w:tcBorders>
          </w:tcPr>
          <w:p w14:paraId="1BE2F38D" w14:textId="196CE0C8" w:rsidR="009006E5" w:rsidRPr="002F3865" w:rsidRDefault="001D0938" w:rsidP="00E12E52">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7A34FB05" w14:textId="77777777" w:rsidR="009006E5" w:rsidRPr="002F3865" w:rsidRDefault="009006E5" w:rsidP="00E12E52">
            <w:pPr>
              <w:pStyle w:val="naisc"/>
              <w:spacing w:before="0" w:after="0"/>
              <w:jc w:val="both"/>
              <w:rPr>
                <w:b/>
              </w:rPr>
            </w:pPr>
            <w:r w:rsidRPr="002F3865">
              <w:rPr>
                <w:b/>
              </w:rPr>
              <w:t>Finanšu ministrija</w:t>
            </w:r>
          </w:p>
          <w:p w14:paraId="6CA62ECD" w14:textId="5D8EF3E3" w:rsidR="009006E5" w:rsidRPr="002F3865" w:rsidRDefault="009006E5" w:rsidP="00E12E52">
            <w:pPr>
              <w:pStyle w:val="naisc"/>
              <w:spacing w:before="0" w:after="0"/>
              <w:jc w:val="both"/>
              <w:rPr>
                <w:b/>
              </w:rPr>
            </w:pPr>
            <w:bookmarkStart w:id="5" w:name="_Hlk66739850"/>
            <w:r w:rsidRPr="002F3865">
              <w:rPr>
                <w:lang w:val="x-none"/>
              </w:rPr>
              <w:t xml:space="preserve">Lūdzam aizstāt </w:t>
            </w:r>
            <w:r w:rsidRPr="002F3865">
              <w:t>anotācijas I sadaļas 2. punkta 2</w:t>
            </w:r>
            <w:r w:rsidRPr="002F3865">
              <w:rPr>
                <w:lang w:val="x-none"/>
              </w:rPr>
              <w:t xml:space="preserve">. </w:t>
            </w:r>
            <w:r w:rsidRPr="002F3865">
              <w:t xml:space="preserve">apakšpunktā </w:t>
            </w:r>
            <w:bookmarkEnd w:id="5"/>
            <w:r w:rsidRPr="002F3865">
              <w:rPr>
                <w:lang w:val="x-none"/>
              </w:rPr>
              <w:t>atsauci uz 43.1.2.</w:t>
            </w:r>
            <w:r w:rsidRPr="002F3865">
              <w:t> apakšpunktu</w:t>
            </w:r>
            <w:r w:rsidRPr="002F3865">
              <w:rPr>
                <w:lang w:val="x-none"/>
              </w:rPr>
              <w:t xml:space="preserve"> ar atsauci uz 42.1.2.</w:t>
            </w:r>
            <w:r w:rsidRPr="002F3865">
              <w:t> </w:t>
            </w:r>
            <w:r w:rsidRPr="002F3865">
              <w:rPr>
                <w:lang w:val="x-none"/>
              </w:rPr>
              <w:t>apakšpunktu</w:t>
            </w:r>
            <w:r w:rsidRPr="002F3865">
              <w:t>, ņemot vērā, ka minētajā apakšpunktā norādīts aprūpes pakalpojumam plānotais sniegšanas reižu skaits</w:t>
            </w:r>
            <w:r w:rsidRPr="002F3865">
              <w:rPr>
                <w:lang w:val="x-none"/>
              </w:rPr>
              <w:t>.</w:t>
            </w:r>
          </w:p>
        </w:tc>
        <w:tc>
          <w:tcPr>
            <w:tcW w:w="3006" w:type="dxa"/>
            <w:tcBorders>
              <w:top w:val="single" w:sz="4" w:space="0" w:color="auto"/>
              <w:left w:val="single" w:sz="4" w:space="0" w:color="auto"/>
              <w:bottom w:val="single" w:sz="4" w:space="0" w:color="auto"/>
              <w:right w:val="single" w:sz="4" w:space="0" w:color="auto"/>
            </w:tcBorders>
          </w:tcPr>
          <w:p w14:paraId="70B0905F" w14:textId="77777777" w:rsidR="007A71BA" w:rsidRPr="002F3865" w:rsidRDefault="007A71BA" w:rsidP="007A71BA">
            <w:pPr>
              <w:pStyle w:val="naisc"/>
              <w:spacing w:before="0" w:after="0"/>
              <w:jc w:val="both"/>
              <w:rPr>
                <w:b/>
              </w:rPr>
            </w:pPr>
            <w:r w:rsidRPr="002F3865">
              <w:rPr>
                <w:b/>
              </w:rPr>
              <w:t>Ņemts vērā.</w:t>
            </w:r>
          </w:p>
          <w:p w14:paraId="3E5E72B9" w14:textId="7C29F533" w:rsidR="009006E5" w:rsidRPr="002F3865" w:rsidRDefault="009006E5" w:rsidP="00E12E52">
            <w:pPr>
              <w:pStyle w:val="naisc"/>
              <w:spacing w:before="0" w:after="0"/>
              <w:jc w:val="both"/>
              <w:rPr>
                <w:color w:val="FF0000"/>
              </w:rPr>
            </w:pPr>
          </w:p>
        </w:tc>
        <w:tc>
          <w:tcPr>
            <w:tcW w:w="3402" w:type="dxa"/>
            <w:tcBorders>
              <w:top w:val="single" w:sz="4" w:space="0" w:color="auto"/>
              <w:left w:val="single" w:sz="4" w:space="0" w:color="auto"/>
              <w:bottom w:val="single" w:sz="4" w:space="0" w:color="auto"/>
            </w:tcBorders>
          </w:tcPr>
          <w:p w14:paraId="4863ED9C" w14:textId="654B483B" w:rsidR="009006E5" w:rsidRPr="002F3865" w:rsidRDefault="00AB0118" w:rsidP="00E12E52">
            <w:pPr>
              <w:jc w:val="both"/>
            </w:pPr>
            <w:r w:rsidRPr="002F3865">
              <w:t xml:space="preserve">Skatīt precizēto MK </w:t>
            </w:r>
            <w:r>
              <w:t>noteikumu</w:t>
            </w:r>
            <w:r w:rsidR="00642035">
              <w:t xml:space="preserve"> projekta</w:t>
            </w:r>
            <w:r>
              <w:t xml:space="preserve"> </w:t>
            </w:r>
            <w:r w:rsidRPr="002F3865">
              <w:t>anotāciju</w:t>
            </w:r>
          </w:p>
        </w:tc>
      </w:tr>
      <w:tr w:rsidR="00D563E8" w:rsidRPr="002F3865" w14:paraId="5467BDBC"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172FE24E" w14:textId="645D21C4" w:rsidR="00D563E8" w:rsidRPr="002F3865" w:rsidRDefault="00D563E8" w:rsidP="00D563E8">
            <w:pPr>
              <w:pStyle w:val="naisc"/>
              <w:spacing w:before="0" w:after="0"/>
            </w:pPr>
            <w:r w:rsidRPr="002F3865">
              <w:t>10.</w:t>
            </w:r>
          </w:p>
        </w:tc>
        <w:tc>
          <w:tcPr>
            <w:tcW w:w="3120" w:type="dxa"/>
            <w:tcBorders>
              <w:top w:val="single" w:sz="4" w:space="0" w:color="auto"/>
              <w:left w:val="single" w:sz="4" w:space="0" w:color="auto"/>
              <w:bottom w:val="single" w:sz="4" w:space="0" w:color="auto"/>
              <w:right w:val="single" w:sz="4" w:space="0" w:color="auto"/>
            </w:tcBorders>
          </w:tcPr>
          <w:p w14:paraId="23097FB0" w14:textId="00F813A1" w:rsidR="00D563E8" w:rsidRPr="002F3865" w:rsidRDefault="00D563E8" w:rsidP="00D563E8">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4221A6FD" w14:textId="77777777" w:rsidR="00D563E8" w:rsidRPr="002F3865" w:rsidRDefault="00D563E8" w:rsidP="00D563E8">
            <w:pPr>
              <w:pStyle w:val="naisc"/>
              <w:spacing w:before="0" w:after="0"/>
              <w:jc w:val="both"/>
              <w:rPr>
                <w:b/>
              </w:rPr>
            </w:pPr>
            <w:r w:rsidRPr="002F3865">
              <w:rPr>
                <w:b/>
              </w:rPr>
              <w:t>Finanšu ministrija</w:t>
            </w:r>
          </w:p>
          <w:p w14:paraId="3E744300" w14:textId="20100FA7" w:rsidR="00D563E8" w:rsidRPr="002F3865" w:rsidRDefault="00D563E8" w:rsidP="00D563E8">
            <w:pPr>
              <w:pStyle w:val="naisc"/>
              <w:spacing w:before="0" w:after="0"/>
              <w:jc w:val="both"/>
              <w:rPr>
                <w:b/>
              </w:rPr>
            </w:pPr>
            <w:r w:rsidRPr="002F3865">
              <w:rPr>
                <w:lang w:val="x-none"/>
              </w:rPr>
              <w:t xml:space="preserve">Lūdzam aizstāt </w:t>
            </w:r>
            <w:r w:rsidRPr="002F3865">
              <w:t xml:space="preserve">anotācijas I sadaļas 2. punkta </w:t>
            </w:r>
            <w:r w:rsidRPr="002F3865">
              <w:rPr>
                <w:lang w:val="x-none"/>
              </w:rPr>
              <w:t xml:space="preserve">3. </w:t>
            </w:r>
            <w:r w:rsidRPr="002F3865">
              <w:t>apakšpunktā</w:t>
            </w:r>
            <w:r w:rsidRPr="002F3865">
              <w:rPr>
                <w:lang w:val="x-none"/>
              </w:rPr>
              <w:t xml:space="preserve"> “Citi tehniski un redakcionāli precizējumi” atsauci uz 21.1.1.3. apakšpunktu ar atsauci uz 22.1.1.3. apakšpunktu</w:t>
            </w:r>
            <w:r w:rsidRPr="002F3865">
              <w:t xml:space="preserve"> un papildināt ar </w:t>
            </w:r>
            <w:r w:rsidRPr="002F3865">
              <w:lastRenderedPageBreak/>
              <w:t>informāciju par izmaiņām noteikumu 40.8. apakšpunktā.</w:t>
            </w:r>
          </w:p>
        </w:tc>
        <w:tc>
          <w:tcPr>
            <w:tcW w:w="3006" w:type="dxa"/>
            <w:tcBorders>
              <w:top w:val="single" w:sz="4" w:space="0" w:color="auto"/>
              <w:left w:val="single" w:sz="4" w:space="0" w:color="auto"/>
              <w:bottom w:val="single" w:sz="4" w:space="0" w:color="auto"/>
              <w:right w:val="single" w:sz="4" w:space="0" w:color="auto"/>
            </w:tcBorders>
          </w:tcPr>
          <w:p w14:paraId="59970CEF" w14:textId="77777777" w:rsidR="00D563E8" w:rsidRPr="002F3865" w:rsidRDefault="00D563E8" w:rsidP="00D563E8">
            <w:pPr>
              <w:pStyle w:val="naisc"/>
              <w:spacing w:before="0" w:after="0"/>
              <w:jc w:val="both"/>
              <w:rPr>
                <w:b/>
              </w:rPr>
            </w:pPr>
            <w:r w:rsidRPr="002F3865">
              <w:rPr>
                <w:b/>
              </w:rPr>
              <w:lastRenderedPageBreak/>
              <w:t>Ņemts vērā.</w:t>
            </w:r>
          </w:p>
          <w:p w14:paraId="0D3B3C75" w14:textId="36619B7E" w:rsidR="00D563E8" w:rsidRPr="002F3865" w:rsidRDefault="00D563E8" w:rsidP="00D563E8">
            <w:pPr>
              <w:pStyle w:val="naisc"/>
              <w:spacing w:before="0" w:after="0"/>
              <w:jc w:val="both"/>
            </w:pPr>
          </w:p>
        </w:tc>
        <w:tc>
          <w:tcPr>
            <w:tcW w:w="3402" w:type="dxa"/>
            <w:tcBorders>
              <w:top w:val="single" w:sz="4" w:space="0" w:color="auto"/>
              <w:left w:val="single" w:sz="4" w:space="0" w:color="auto"/>
              <w:bottom w:val="single" w:sz="4" w:space="0" w:color="auto"/>
            </w:tcBorders>
          </w:tcPr>
          <w:p w14:paraId="348B05BC" w14:textId="12889CB2" w:rsidR="00D563E8" w:rsidRPr="002F3865" w:rsidRDefault="00AB0118" w:rsidP="00D563E8">
            <w:pPr>
              <w:jc w:val="both"/>
            </w:pPr>
            <w:r w:rsidRPr="002F3865">
              <w:t xml:space="preserve">Skatīt precizēto MK </w:t>
            </w:r>
            <w:r>
              <w:t xml:space="preserve">noteikumu </w:t>
            </w:r>
            <w:r w:rsidR="00642035">
              <w:t xml:space="preserve">projekta </w:t>
            </w:r>
            <w:r w:rsidRPr="002F3865">
              <w:t>anotāciju</w:t>
            </w:r>
          </w:p>
        </w:tc>
      </w:tr>
      <w:tr w:rsidR="009006E5" w:rsidRPr="002F3865" w14:paraId="6F4F7D96"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64BE9CAD" w14:textId="4B2BE03E" w:rsidR="009006E5" w:rsidRPr="002F3865" w:rsidRDefault="001D0938" w:rsidP="001D0938">
            <w:pPr>
              <w:pStyle w:val="naisc"/>
              <w:spacing w:before="0" w:after="0"/>
            </w:pPr>
            <w:r w:rsidRPr="002F3865">
              <w:t>11.</w:t>
            </w:r>
          </w:p>
        </w:tc>
        <w:tc>
          <w:tcPr>
            <w:tcW w:w="3120" w:type="dxa"/>
            <w:tcBorders>
              <w:top w:val="single" w:sz="4" w:space="0" w:color="auto"/>
              <w:left w:val="single" w:sz="4" w:space="0" w:color="auto"/>
              <w:bottom w:val="single" w:sz="4" w:space="0" w:color="auto"/>
              <w:right w:val="single" w:sz="4" w:space="0" w:color="auto"/>
            </w:tcBorders>
          </w:tcPr>
          <w:p w14:paraId="7F8D9719" w14:textId="4815B917" w:rsidR="009006E5" w:rsidRPr="002F3865" w:rsidRDefault="001D0938" w:rsidP="00E12E52">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4E19A7AF" w14:textId="77777777" w:rsidR="009006E5" w:rsidRPr="002F3865" w:rsidRDefault="009006E5" w:rsidP="00E12E52">
            <w:pPr>
              <w:pStyle w:val="naisc"/>
              <w:spacing w:before="0" w:after="0"/>
              <w:jc w:val="both"/>
              <w:rPr>
                <w:b/>
              </w:rPr>
            </w:pPr>
            <w:r w:rsidRPr="002F3865">
              <w:rPr>
                <w:b/>
              </w:rPr>
              <w:t>Finanšu ministrija</w:t>
            </w:r>
          </w:p>
          <w:p w14:paraId="75EA9CC1" w14:textId="4942CEAC" w:rsidR="009006E5" w:rsidRPr="002F3865" w:rsidRDefault="009006E5" w:rsidP="00E12E52">
            <w:pPr>
              <w:pStyle w:val="naisc"/>
              <w:spacing w:before="0" w:after="0"/>
              <w:jc w:val="both"/>
              <w:rPr>
                <w:b/>
              </w:rPr>
            </w:pPr>
            <w:r w:rsidRPr="002F3865">
              <w:t xml:space="preserve">Anotācijas I sadaļas 2. punkta 2. apakšpunktā “Sabiedrībā balstītu sociālo pakalpojumu bērniem ar FT nodrošināšanas un izmaksu kompensēšanas nosacījumu izmaiņas” norādīts, lai bērniem ar funkcionāliem traucējumiem no piecu līdz 17 gadu vecumam nodrošinātu aprūpes pakalpojumu ne vairāk kā 80 stundas kalendārajā mēnesī, nepieciešams papildu finansējums 4 913 748 euro apmērā (noteikumu projekta 14.punkts), un lai bērnu ar funkcionāliem traucējumiem likumiskajiem pārstāvjiem vai audžuģimenēm nodrošinātu sociālās rehabilitācijas pakalpojumu ne vairāk kā 40 pakalpojuma sniegšanas reizes visā projekta īstenošanas laikā, nepieciešams papildu finansējums 909 000 euro apmērā (noteikumu projekta 15.punkts). Līdz ar to lūdzam aizpildīt anotācijas III sadaļu “Tiesību akta projekta ietekme uz valsts budžetu un pašvaldību budžetiem”, norādot informāciju par noteikumu projekta 14. un 15. punktā paredzēto pasākumu īstenošanu. Vienlaikus lūdzam precizēt aprūpes pakalpojumam nepieciešamā finansējuma aprēķinu, ņemot vērā anotācijas sadaļā “Tiesību akta projekta anotācijas kopsavilkums” norādīto, ka noteikumu projekts indikatīvi stāsies spēkā 2021.gada </w:t>
            </w:r>
            <w:r w:rsidRPr="002F3865">
              <w:lastRenderedPageBreak/>
              <w:t>II ceturksnī. Papildus lūdzam anotācijā norādīt papildu nepieciešamā finansējuma avotu.</w:t>
            </w:r>
          </w:p>
        </w:tc>
        <w:tc>
          <w:tcPr>
            <w:tcW w:w="3006" w:type="dxa"/>
            <w:tcBorders>
              <w:top w:val="single" w:sz="4" w:space="0" w:color="auto"/>
              <w:left w:val="single" w:sz="4" w:space="0" w:color="auto"/>
              <w:bottom w:val="single" w:sz="4" w:space="0" w:color="auto"/>
              <w:right w:val="single" w:sz="4" w:space="0" w:color="auto"/>
            </w:tcBorders>
          </w:tcPr>
          <w:p w14:paraId="22FF7E1E" w14:textId="77777777" w:rsidR="009006E5" w:rsidRPr="002F3865" w:rsidRDefault="009006E5" w:rsidP="00E12E52">
            <w:pPr>
              <w:pStyle w:val="naisc"/>
              <w:spacing w:before="0" w:after="0"/>
              <w:jc w:val="both"/>
              <w:rPr>
                <w:b/>
              </w:rPr>
            </w:pPr>
            <w:r w:rsidRPr="002F3865">
              <w:rPr>
                <w:b/>
              </w:rPr>
              <w:lastRenderedPageBreak/>
              <w:t>Ņemts vērā.</w:t>
            </w:r>
          </w:p>
          <w:p w14:paraId="448C8FEC" w14:textId="0C5A92BF" w:rsidR="00AE6C8C" w:rsidRPr="002F3865" w:rsidRDefault="0023405C" w:rsidP="00E12E52">
            <w:pPr>
              <w:pStyle w:val="naisc"/>
              <w:spacing w:before="0" w:after="0"/>
              <w:jc w:val="both"/>
            </w:pPr>
            <w:r>
              <w:t xml:space="preserve">LM skaidro, ka </w:t>
            </w:r>
            <w:r w:rsidR="00AE6C8C" w:rsidRPr="00E5453D">
              <w:t xml:space="preserve"> pakalpojumu</w:t>
            </w:r>
            <w:r w:rsidR="006B09E4">
              <w:t xml:space="preserve"> nodrošināšanai</w:t>
            </w:r>
            <w:r w:rsidR="00AE6C8C" w:rsidRPr="00E5453D">
              <w:t xml:space="preserve"> </w:t>
            </w:r>
            <w:r w:rsidR="006B09E4">
              <w:t xml:space="preserve">0nepieciešamais </w:t>
            </w:r>
            <w:r w:rsidR="00AE6C8C" w:rsidRPr="00E5453D">
              <w:t xml:space="preserve">finansējums </w:t>
            </w:r>
            <w:r w:rsidR="006B09E4">
              <w:t xml:space="preserve">jau šobrīd ir </w:t>
            </w:r>
            <w:r w:rsidR="00AE6C8C" w:rsidRPr="00E5453D">
              <w:t>p</w:t>
            </w:r>
            <w:r w:rsidR="006B09E4">
              <w:t>ieejams</w:t>
            </w:r>
            <w:r w:rsidR="00AE6C8C" w:rsidRPr="00E5453D">
              <w:t xml:space="preserve"> </w:t>
            </w:r>
            <w:r w:rsidR="006B09E4">
              <w:t xml:space="preserve">plānošanas reģionu </w:t>
            </w:r>
            <w:r w:rsidR="00AE6C8C" w:rsidRPr="00E5453D">
              <w:t>projektu esošā finansējumu ietvaros</w:t>
            </w:r>
            <w:r w:rsidR="006B09E4">
              <w:t xml:space="preserve"> un papildu finansējums 9.2.2.1. pasākumam netiek plānots un nav nepieciešams</w:t>
            </w:r>
            <w:r w:rsidR="00AE6C8C" w:rsidRPr="00E5453D">
              <w:t>.</w:t>
            </w:r>
          </w:p>
        </w:tc>
        <w:tc>
          <w:tcPr>
            <w:tcW w:w="3402" w:type="dxa"/>
            <w:tcBorders>
              <w:top w:val="single" w:sz="4" w:space="0" w:color="auto"/>
              <w:left w:val="single" w:sz="4" w:space="0" w:color="auto"/>
              <w:bottom w:val="single" w:sz="4" w:space="0" w:color="auto"/>
            </w:tcBorders>
          </w:tcPr>
          <w:p w14:paraId="5F7A3BA8" w14:textId="5B059EB0" w:rsidR="009006E5" w:rsidRPr="002F3865" w:rsidRDefault="00AB0118" w:rsidP="00E12E52">
            <w:pPr>
              <w:jc w:val="both"/>
            </w:pPr>
            <w:r w:rsidRPr="002F3865">
              <w:t xml:space="preserve">Skatīt precizēto MK </w:t>
            </w:r>
            <w:r>
              <w:t xml:space="preserve">noteikumu </w:t>
            </w:r>
            <w:r w:rsidR="00642035">
              <w:t xml:space="preserve">projekta </w:t>
            </w:r>
            <w:r w:rsidRPr="002F3865">
              <w:t>anotāciju</w:t>
            </w:r>
          </w:p>
        </w:tc>
      </w:tr>
      <w:tr w:rsidR="00143D46" w:rsidRPr="002F3865" w14:paraId="4665D018"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29A994C3" w14:textId="1CCEF47C" w:rsidR="00143D46" w:rsidRPr="002F3865" w:rsidRDefault="00143D46" w:rsidP="00143D46">
            <w:pPr>
              <w:pStyle w:val="naisc"/>
              <w:spacing w:before="0" w:after="0"/>
            </w:pPr>
            <w:r w:rsidRPr="002F3865">
              <w:t>12.</w:t>
            </w:r>
          </w:p>
        </w:tc>
        <w:tc>
          <w:tcPr>
            <w:tcW w:w="3120" w:type="dxa"/>
            <w:tcBorders>
              <w:top w:val="single" w:sz="4" w:space="0" w:color="auto"/>
              <w:left w:val="single" w:sz="4" w:space="0" w:color="auto"/>
              <w:bottom w:val="single" w:sz="4" w:space="0" w:color="auto"/>
              <w:right w:val="single" w:sz="4" w:space="0" w:color="auto"/>
            </w:tcBorders>
          </w:tcPr>
          <w:p w14:paraId="69BCB7E2" w14:textId="046A8AA4" w:rsidR="00143D46" w:rsidRPr="002F3865" w:rsidRDefault="00143D46" w:rsidP="00143D46">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6302347D" w14:textId="77777777" w:rsidR="00143D46" w:rsidRPr="002F3865" w:rsidRDefault="00143D46" w:rsidP="00143D46">
            <w:pPr>
              <w:pStyle w:val="naisc"/>
              <w:spacing w:before="0" w:after="0"/>
              <w:jc w:val="both"/>
              <w:rPr>
                <w:b/>
              </w:rPr>
            </w:pPr>
            <w:r w:rsidRPr="002F3865">
              <w:rPr>
                <w:b/>
              </w:rPr>
              <w:t>Finanšu ministrija</w:t>
            </w:r>
          </w:p>
          <w:p w14:paraId="07E7380A" w14:textId="66A4980B" w:rsidR="00143D46" w:rsidRPr="002F3865" w:rsidRDefault="00143D46" w:rsidP="00143D46">
            <w:pPr>
              <w:pStyle w:val="naisc"/>
              <w:spacing w:before="0" w:after="0"/>
              <w:jc w:val="both"/>
              <w:rPr>
                <w:b/>
              </w:rPr>
            </w:pPr>
            <w:r w:rsidRPr="002F3865">
              <w:t>Lūdzam papildināt anotācijas I sadaļu ar izvērtējumu par ierosināto grozījumu ietekmi uz 9.2.2.1. pasākuma “Deinstitucionalizācija” ietvaros noslēgtajiem līgumiem un finansējuma saņēmējiem.</w:t>
            </w:r>
          </w:p>
        </w:tc>
        <w:tc>
          <w:tcPr>
            <w:tcW w:w="3006" w:type="dxa"/>
            <w:tcBorders>
              <w:top w:val="single" w:sz="4" w:space="0" w:color="auto"/>
              <w:left w:val="single" w:sz="4" w:space="0" w:color="auto"/>
              <w:bottom w:val="single" w:sz="4" w:space="0" w:color="auto"/>
              <w:right w:val="single" w:sz="4" w:space="0" w:color="auto"/>
            </w:tcBorders>
          </w:tcPr>
          <w:p w14:paraId="5A006FE6" w14:textId="5A4FC78F" w:rsidR="00143D46" w:rsidRPr="002F3865" w:rsidRDefault="00143D46" w:rsidP="00143D46">
            <w:pPr>
              <w:pStyle w:val="naisc"/>
              <w:spacing w:before="0" w:after="0"/>
              <w:jc w:val="both"/>
            </w:pPr>
            <w:r w:rsidRPr="002F3865">
              <w:rPr>
                <w:b/>
              </w:rPr>
              <w:t>Ņemts vērā.</w:t>
            </w:r>
          </w:p>
          <w:p w14:paraId="4C5D906E" w14:textId="25BC17D1" w:rsidR="00143D46" w:rsidRPr="002F3865" w:rsidRDefault="00143D46" w:rsidP="00143D46">
            <w:pPr>
              <w:pStyle w:val="naisc"/>
              <w:spacing w:before="0" w:after="0"/>
              <w:jc w:val="both"/>
            </w:pPr>
          </w:p>
        </w:tc>
        <w:tc>
          <w:tcPr>
            <w:tcW w:w="3402" w:type="dxa"/>
            <w:tcBorders>
              <w:top w:val="single" w:sz="4" w:space="0" w:color="auto"/>
              <w:left w:val="single" w:sz="4" w:space="0" w:color="auto"/>
              <w:bottom w:val="single" w:sz="4" w:space="0" w:color="auto"/>
            </w:tcBorders>
          </w:tcPr>
          <w:p w14:paraId="3C7A99AA" w14:textId="0180B54B" w:rsidR="00143D46" w:rsidRPr="002F3865" w:rsidRDefault="00AB0118" w:rsidP="00143D46">
            <w:pPr>
              <w:jc w:val="both"/>
            </w:pPr>
            <w:r w:rsidRPr="002F3865">
              <w:t xml:space="preserve">Skatīt precizēto MK </w:t>
            </w:r>
            <w:r>
              <w:t xml:space="preserve">noteikumu </w:t>
            </w:r>
            <w:r w:rsidR="00642035">
              <w:t xml:space="preserve">projekta </w:t>
            </w:r>
            <w:r w:rsidRPr="002F3865">
              <w:t>anotāciju</w:t>
            </w:r>
          </w:p>
        </w:tc>
      </w:tr>
      <w:tr w:rsidR="00143D46" w:rsidRPr="002F3865" w14:paraId="72B29C97"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336E1396" w14:textId="639F19E4" w:rsidR="00143D46" w:rsidRPr="002F3865" w:rsidRDefault="00143D46" w:rsidP="00143D46">
            <w:pPr>
              <w:pStyle w:val="naisc"/>
              <w:spacing w:before="0" w:after="0"/>
            </w:pPr>
            <w:r w:rsidRPr="002F3865">
              <w:t>13.</w:t>
            </w:r>
          </w:p>
        </w:tc>
        <w:tc>
          <w:tcPr>
            <w:tcW w:w="3120" w:type="dxa"/>
            <w:tcBorders>
              <w:top w:val="single" w:sz="4" w:space="0" w:color="auto"/>
              <w:left w:val="single" w:sz="4" w:space="0" w:color="auto"/>
              <w:bottom w:val="single" w:sz="4" w:space="0" w:color="auto"/>
              <w:right w:val="single" w:sz="4" w:space="0" w:color="auto"/>
            </w:tcBorders>
          </w:tcPr>
          <w:p w14:paraId="20F23830" w14:textId="06556802" w:rsidR="00143D46" w:rsidRPr="002F3865" w:rsidRDefault="00143D46" w:rsidP="00143D46">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1C480130" w14:textId="77777777" w:rsidR="00143D46" w:rsidRPr="002F3865" w:rsidRDefault="00143D46" w:rsidP="00143D46">
            <w:pPr>
              <w:pStyle w:val="naisc"/>
              <w:spacing w:before="0" w:after="0"/>
              <w:jc w:val="both"/>
              <w:rPr>
                <w:b/>
              </w:rPr>
            </w:pPr>
            <w:r w:rsidRPr="002F3865">
              <w:rPr>
                <w:b/>
              </w:rPr>
              <w:t>Finanšu ministrija</w:t>
            </w:r>
          </w:p>
          <w:p w14:paraId="076242FC" w14:textId="11625D31" w:rsidR="00143D46" w:rsidRPr="002F3865" w:rsidRDefault="00143D46" w:rsidP="00143D46">
            <w:pPr>
              <w:pStyle w:val="naisc"/>
              <w:spacing w:before="0" w:after="0"/>
              <w:jc w:val="both"/>
              <w:rPr>
                <w:b/>
              </w:rPr>
            </w:pPr>
            <w:r w:rsidRPr="002F3865">
              <w:t>Lūdzam anotācijā skaidrot, no kura brīža stāsies spēkā noteikumu projekta 25.2. apakšpunktā minētais vienas vienības izmaksu kompensācijas mehānisms un vai ir plānots pārejas periods. Papildus lūdzam skaidrot, kā pašvaldībām jāorganizē noslēgto pakalpojuma līgumu par aprūpes pakalpojuma nodrošināšanu izmaiņu veikšanu (jālauž pakalpojumu līgumi vai jāveic grozījumi), pārejot uz vienas vienības izmaksu kompensēšanas mehānismu.</w:t>
            </w:r>
          </w:p>
        </w:tc>
        <w:tc>
          <w:tcPr>
            <w:tcW w:w="3006" w:type="dxa"/>
            <w:tcBorders>
              <w:top w:val="single" w:sz="4" w:space="0" w:color="auto"/>
              <w:left w:val="single" w:sz="4" w:space="0" w:color="auto"/>
              <w:bottom w:val="single" w:sz="4" w:space="0" w:color="auto"/>
              <w:right w:val="single" w:sz="4" w:space="0" w:color="auto"/>
            </w:tcBorders>
          </w:tcPr>
          <w:p w14:paraId="68B42E9D" w14:textId="6E327D17" w:rsidR="00143D46" w:rsidRPr="002F3865" w:rsidRDefault="00143D46" w:rsidP="00143D46">
            <w:pPr>
              <w:pStyle w:val="naisc"/>
              <w:spacing w:before="0" w:after="0"/>
              <w:jc w:val="both"/>
            </w:pPr>
            <w:r w:rsidRPr="002F3865">
              <w:rPr>
                <w:b/>
              </w:rPr>
              <w:t>Ņemts vērā.</w:t>
            </w:r>
          </w:p>
          <w:p w14:paraId="5FB08434" w14:textId="5676D6D8" w:rsidR="00DF63B1" w:rsidRPr="002F3865" w:rsidRDefault="00642035" w:rsidP="00143D46">
            <w:pPr>
              <w:pStyle w:val="naisc"/>
              <w:spacing w:before="0" w:after="0"/>
              <w:jc w:val="both"/>
            </w:pPr>
            <w:r>
              <w:t>MK noteikumu projekts ir papildināts ar 2. punktu, kas paredz, ka grozījumi, kas saistīti ar aprūpes pakalpojuma izdevumu kompensēšanu atbilstoši vienas vienības standarta likmei stāsies spēkā 2021.gada 1.jūlijā.</w:t>
            </w:r>
          </w:p>
        </w:tc>
        <w:tc>
          <w:tcPr>
            <w:tcW w:w="3402" w:type="dxa"/>
            <w:tcBorders>
              <w:top w:val="single" w:sz="4" w:space="0" w:color="auto"/>
              <w:left w:val="single" w:sz="4" w:space="0" w:color="auto"/>
              <w:bottom w:val="single" w:sz="4" w:space="0" w:color="auto"/>
            </w:tcBorders>
          </w:tcPr>
          <w:p w14:paraId="11CCA3BF" w14:textId="782B1E09" w:rsidR="00143D46" w:rsidRPr="002F3865" w:rsidRDefault="00DF63B1" w:rsidP="00143D46">
            <w:pPr>
              <w:jc w:val="both"/>
            </w:pPr>
            <w:r w:rsidRPr="00AA6CE3">
              <w:t>Skat</w:t>
            </w:r>
            <w:r w:rsidR="00AB0118">
              <w:t>īt</w:t>
            </w:r>
            <w:r w:rsidRPr="00AA6CE3">
              <w:t xml:space="preserve"> precizēto MK noteikumu projektu</w:t>
            </w:r>
            <w:r w:rsidR="00642035">
              <w:t>.</w:t>
            </w:r>
          </w:p>
        </w:tc>
      </w:tr>
      <w:tr w:rsidR="00143D46" w:rsidRPr="002F3865" w14:paraId="01C8F216"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0B2F3331" w14:textId="1A56D718" w:rsidR="00143D46" w:rsidRPr="002F3865" w:rsidRDefault="00143D46" w:rsidP="00143D46">
            <w:pPr>
              <w:pStyle w:val="naisc"/>
              <w:spacing w:before="0" w:after="0"/>
            </w:pPr>
            <w:r w:rsidRPr="002F3865">
              <w:t>14.</w:t>
            </w:r>
          </w:p>
        </w:tc>
        <w:tc>
          <w:tcPr>
            <w:tcW w:w="3120" w:type="dxa"/>
            <w:tcBorders>
              <w:top w:val="single" w:sz="4" w:space="0" w:color="auto"/>
              <w:left w:val="single" w:sz="4" w:space="0" w:color="auto"/>
              <w:bottom w:val="single" w:sz="4" w:space="0" w:color="auto"/>
              <w:right w:val="single" w:sz="4" w:space="0" w:color="auto"/>
            </w:tcBorders>
          </w:tcPr>
          <w:p w14:paraId="2CCB92A8" w14:textId="1583D192" w:rsidR="00143D46" w:rsidRPr="002F3865" w:rsidRDefault="00143D46" w:rsidP="00143D46">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12589FCE" w14:textId="77777777" w:rsidR="00143D46" w:rsidRPr="002F3865" w:rsidRDefault="00143D46" w:rsidP="00143D46">
            <w:pPr>
              <w:pStyle w:val="naisc"/>
              <w:spacing w:before="0" w:after="0"/>
              <w:jc w:val="both"/>
              <w:rPr>
                <w:b/>
              </w:rPr>
            </w:pPr>
            <w:r w:rsidRPr="002F3865">
              <w:rPr>
                <w:b/>
              </w:rPr>
              <w:t>Finanšu ministrija</w:t>
            </w:r>
          </w:p>
          <w:p w14:paraId="18C5F5D1" w14:textId="6CF75EFA" w:rsidR="00143D46" w:rsidRPr="002F3865" w:rsidRDefault="00143D46" w:rsidP="00143D46">
            <w:pPr>
              <w:pStyle w:val="naisc"/>
              <w:spacing w:before="0" w:after="0"/>
              <w:jc w:val="both"/>
              <w:rPr>
                <w:b/>
              </w:rPr>
            </w:pPr>
            <w:bookmarkStart w:id="6" w:name="_Hlk67496763"/>
            <w:r w:rsidRPr="002F3865">
              <w:t xml:space="preserve">Lūdzam pievienot anotācijas I sadaļas 2. punkta 9. lpp. zemsvītras atsaucē saiti ar FM skaidrojuma atrašanās vietu vai svītrot norādi uz sniegto skaidrojumu. </w:t>
            </w:r>
            <w:bookmarkEnd w:id="6"/>
          </w:p>
        </w:tc>
        <w:tc>
          <w:tcPr>
            <w:tcW w:w="3006" w:type="dxa"/>
            <w:tcBorders>
              <w:top w:val="single" w:sz="4" w:space="0" w:color="auto"/>
              <w:left w:val="single" w:sz="4" w:space="0" w:color="auto"/>
              <w:bottom w:val="single" w:sz="4" w:space="0" w:color="auto"/>
              <w:right w:val="single" w:sz="4" w:space="0" w:color="auto"/>
            </w:tcBorders>
          </w:tcPr>
          <w:p w14:paraId="7D73FF64" w14:textId="5ADAA30A" w:rsidR="00143D46" w:rsidRPr="002F3865" w:rsidRDefault="00143D46" w:rsidP="00143D46">
            <w:pPr>
              <w:pStyle w:val="naisc"/>
              <w:spacing w:before="0" w:after="0"/>
              <w:jc w:val="both"/>
            </w:pPr>
            <w:r w:rsidRPr="002F3865">
              <w:rPr>
                <w:b/>
              </w:rPr>
              <w:t>Ņemts vērā.</w:t>
            </w:r>
          </w:p>
        </w:tc>
        <w:tc>
          <w:tcPr>
            <w:tcW w:w="3402" w:type="dxa"/>
            <w:tcBorders>
              <w:top w:val="single" w:sz="4" w:space="0" w:color="auto"/>
              <w:left w:val="single" w:sz="4" w:space="0" w:color="auto"/>
              <w:bottom w:val="single" w:sz="4" w:space="0" w:color="auto"/>
            </w:tcBorders>
          </w:tcPr>
          <w:p w14:paraId="6619AB2E" w14:textId="040FC869" w:rsidR="00143D46" w:rsidRPr="002F3865" w:rsidRDefault="00AB0118" w:rsidP="00143D46">
            <w:pPr>
              <w:jc w:val="both"/>
            </w:pPr>
            <w:r w:rsidRPr="00AA6CE3">
              <w:t>Skat</w:t>
            </w:r>
            <w:r>
              <w:t>īt</w:t>
            </w:r>
            <w:r w:rsidRPr="00AA6CE3">
              <w:t xml:space="preserve"> precizēto MK noteikumu projekt</w:t>
            </w:r>
            <w:r w:rsidR="00642035">
              <w:t xml:space="preserve">a </w:t>
            </w:r>
            <w:r w:rsidRPr="00AA6CE3">
              <w:t>anotāciju</w:t>
            </w:r>
          </w:p>
        </w:tc>
      </w:tr>
      <w:tr w:rsidR="00143D46" w:rsidRPr="002F3865" w14:paraId="3080ED3E"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36A301C0" w14:textId="760894D4" w:rsidR="00143D46" w:rsidRPr="002F3865" w:rsidRDefault="00143D46" w:rsidP="00143D46">
            <w:pPr>
              <w:pStyle w:val="naisc"/>
              <w:spacing w:before="0" w:after="0"/>
            </w:pPr>
            <w:r w:rsidRPr="002F3865">
              <w:t>15.</w:t>
            </w:r>
          </w:p>
        </w:tc>
        <w:tc>
          <w:tcPr>
            <w:tcW w:w="3120" w:type="dxa"/>
            <w:tcBorders>
              <w:top w:val="single" w:sz="4" w:space="0" w:color="auto"/>
              <w:left w:val="single" w:sz="4" w:space="0" w:color="auto"/>
              <w:bottom w:val="single" w:sz="4" w:space="0" w:color="auto"/>
              <w:right w:val="single" w:sz="4" w:space="0" w:color="auto"/>
            </w:tcBorders>
          </w:tcPr>
          <w:p w14:paraId="2686F626" w14:textId="7D0B9465" w:rsidR="00143D46" w:rsidRPr="002F3865" w:rsidRDefault="00143D46" w:rsidP="00143D46">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462DF4A8" w14:textId="77777777" w:rsidR="00143D46" w:rsidRPr="002F3865" w:rsidRDefault="00143D46" w:rsidP="00143D46">
            <w:pPr>
              <w:jc w:val="both"/>
              <w:rPr>
                <w:b/>
              </w:rPr>
            </w:pPr>
            <w:r w:rsidRPr="002F3865">
              <w:rPr>
                <w:b/>
              </w:rPr>
              <w:t>Finanšu ministrija</w:t>
            </w:r>
          </w:p>
          <w:p w14:paraId="229DC9A7" w14:textId="6C0FB030" w:rsidR="00143D46" w:rsidRPr="002F3865" w:rsidRDefault="00143D46" w:rsidP="00143D46">
            <w:pPr>
              <w:pStyle w:val="naisc"/>
              <w:spacing w:before="0" w:after="0"/>
              <w:jc w:val="both"/>
              <w:rPr>
                <w:b/>
              </w:rPr>
            </w:pPr>
            <w:r w:rsidRPr="002F3865">
              <w:t xml:space="preserve">Lūdzam precizēt anotācijas I sadaļas 2. punkta 1. apakšpunktu aizstājot vārdus “10 stundas nedēļā” ar tekstu “ne vairāk kā 10 stundas kalendārā nedēļā”, kā arī lūdzam </w:t>
            </w:r>
            <w:r w:rsidRPr="002F3865">
              <w:lastRenderedPageBreak/>
              <w:t>aizstāt tekstu “gan uz vecumā no 5 gadu līdz 17 gadu (ieskaitot) vecumam ar invaliditāti” ar tekstu “gan uz bērniem ar invaliditāti vecumā no 5 līdz 17 gadiem (ieskaitot).”</w:t>
            </w:r>
          </w:p>
        </w:tc>
        <w:tc>
          <w:tcPr>
            <w:tcW w:w="3006" w:type="dxa"/>
            <w:tcBorders>
              <w:top w:val="single" w:sz="4" w:space="0" w:color="auto"/>
              <w:left w:val="single" w:sz="4" w:space="0" w:color="auto"/>
              <w:bottom w:val="single" w:sz="4" w:space="0" w:color="auto"/>
              <w:right w:val="single" w:sz="4" w:space="0" w:color="auto"/>
            </w:tcBorders>
          </w:tcPr>
          <w:p w14:paraId="4FF093B7" w14:textId="77777777" w:rsidR="00B94F48" w:rsidRPr="002F3865" w:rsidRDefault="00B94F48" w:rsidP="00B94F48">
            <w:pPr>
              <w:jc w:val="both"/>
              <w:rPr>
                <w:b/>
              </w:rPr>
            </w:pPr>
            <w:r>
              <w:rPr>
                <w:b/>
              </w:rPr>
              <w:lastRenderedPageBreak/>
              <w:t>N</w:t>
            </w:r>
            <w:r w:rsidRPr="002F3865">
              <w:rPr>
                <w:b/>
              </w:rPr>
              <w:t>emts vērā.</w:t>
            </w:r>
          </w:p>
          <w:p w14:paraId="1A4DC7D7" w14:textId="164FFBEA" w:rsidR="00143D46" w:rsidRPr="002F3865" w:rsidRDefault="00B94F48" w:rsidP="00B94F48">
            <w:pPr>
              <w:pStyle w:val="naisc"/>
              <w:spacing w:before="0" w:after="0"/>
              <w:jc w:val="both"/>
            </w:pPr>
            <w:r w:rsidRPr="002F3865">
              <w:t>Lūdz</w:t>
            </w:r>
            <w:r w:rsidR="00642035">
              <w:t>am</w:t>
            </w:r>
            <w:r w:rsidRPr="002F3865">
              <w:t xml:space="preserve"> </w:t>
            </w:r>
            <w:r>
              <w:t>skatīt MK noteikumu</w:t>
            </w:r>
            <w:r w:rsidR="00642035">
              <w:t xml:space="preserve"> projekta</w:t>
            </w:r>
            <w:r>
              <w:t>, kā arī anotācijas precizējumus, kuros noteikts, ka abām</w:t>
            </w:r>
            <w:r w:rsidR="00642035">
              <w:t xml:space="preserve"> </w:t>
            </w:r>
            <w:r w:rsidR="00642035">
              <w:lastRenderedPageBreak/>
              <w:t>bērnu ar FT</w:t>
            </w:r>
            <w:r>
              <w:t xml:space="preserve"> vecuma grupām </w:t>
            </w:r>
            <w:r w:rsidRPr="00EB3569">
              <w:t xml:space="preserve"> vienreizēju pasākumu apmeklēšanai un saturīga brīvā laika pavadīšanai </w:t>
            </w:r>
            <w:r>
              <w:t xml:space="preserve">paredzēts ne vairāk kā 40 </w:t>
            </w:r>
            <w:r w:rsidR="00642035">
              <w:t>stundas</w:t>
            </w:r>
            <w:r>
              <w:t xml:space="preserve"> mēnesī.</w:t>
            </w:r>
          </w:p>
        </w:tc>
        <w:tc>
          <w:tcPr>
            <w:tcW w:w="3402" w:type="dxa"/>
            <w:tcBorders>
              <w:top w:val="single" w:sz="4" w:space="0" w:color="auto"/>
              <w:left w:val="single" w:sz="4" w:space="0" w:color="auto"/>
              <w:bottom w:val="single" w:sz="4" w:space="0" w:color="auto"/>
            </w:tcBorders>
          </w:tcPr>
          <w:p w14:paraId="34F8311D" w14:textId="44D149C5" w:rsidR="00143D46" w:rsidRPr="002F3865" w:rsidRDefault="00AB0118" w:rsidP="00143D46">
            <w:pPr>
              <w:jc w:val="both"/>
            </w:pPr>
            <w:r w:rsidRPr="00AA6CE3">
              <w:lastRenderedPageBreak/>
              <w:t>Skat</w:t>
            </w:r>
            <w:r>
              <w:t>īt</w:t>
            </w:r>
            <w:r w:rsidRPr="00AA6CE3">
              <w:t xml:space="preserve"> precizēto MK noteikumu projektu un anotāciju</w:t>
            </w:r>
          </w:p>
        </w:tc>
      </w:tr>
      <w:tr w:rsidR="00143D46" w:rsidRPr="002F3865" w14:paraId="401A0F8E"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53B7F298" w14:textId="2FA881C5" w:rsidR="00143D46" w:rsidRPr="002F3865" w:rsidRDefault="00143D46" w:rsidP="00143D46">
            <w:pPr>
              <w:pStyle w:val="naisc"/>
              <w:spacing w:before="0" w:after="0"/>
            </w:pPr>
            <w:r w:rsidRPr="002F3865">
              <w:t>16.</w:t>
            </w:r>
          </w:p>
        </w:tc>
        <w:tc>
          <w:tcPr>
            <w:tcW w:w="3120" w:type="dxa"/>
            <w:tcBorders>
              <w:top w:val="single" w:sz="4" w:space="0" w:color="auto"/>
              <w:left w:val="single" w:sz="4" w:space="0" w:color="auto"/>
              <w:bottom w:val="single" w:sz="4" w:space="0" w:color="auto"/>
              <w:right w:val="single" w:sz="4" w:space="0" w:color="auto"/>
            </w:tcBorders>
          </w:tcPr>
          <w:p w14:paraId="52E28822" w14:textId="4048D609" w:rsidR="00143D46" w:rsidRPr="002F3865" w:rsidRDefault="00143D46" w:rsidP="00143D46">
            <w:pPr>
              <w:pStyle w:val="naisc"/>
              <w:spacing w:before="0" w:after="0"/>
              <w:jc w:val="both"/>
            </w:pPr>
            <w:r w:rsidRPr="002F3865">
              <w:t>MK noteikumu projekta anotācija</w:t>
            </w:r>
          </w:p>
        </w:tc>
        <w:tc>
          <w:tcPr>
            <w:tcW w:w="4360" w:type="dxa"/>
            <w:gridSpan w:val="2"/>
            <w:tcBorders>
              <w:top w:val="single" w:sz="4" w:space="0" w:color="auto"/>
              <w:left w:val="single" w:sz="4" w:space="0" w:color="auto"/>
              <w:bottom w:val="single" w:sz="4" w:space="0" w:color="auto"/>
              <w:right w:val="single" w:sz="4" w:space="0" w:color="auto"/>
            </w:tcBorders>
          </w:tcPr>
          <w:p w14:paraId="78BF64DE" w14:textId="77777777" w:rsidR="00143D46" w:rsidRPr="002F3865" w:rsidRDefault="00143D46" w:rsidP="00143D46">
            <w:pPr>
              <w:jc w:val="both"/>
              <w:rPr>
                <w:b/>
              </w:rPr>
            </w:pPr>
            <w:r w:rsidRPr="002F3865">
              <w:rPr>
                <w:b/>
              </w:rPr>
              <w:t>Finanšu ministrija</w:t>
            </w:r>
          </w:p>
          <w:p w14:paraId="578D752A" w14:textId="618D867E" w:rsidR="00143D46" w:rsidRPr="002F3865" w:rsidRDefault="00143D46" w:rsidP="00143D46">
            <w:pPr>
              <w:pStyle w:val="naisc"/>
              <w:spacing w:before="0" w:after="0"/>
              <w:jc w:val="both"/>
              <w:rPr>
                <w:b/>
              </w:rPr>
            </w:pPr>
            <w:r w:rsidRPr="002F3865">
              <w:t>Ņemot vērā izmaiņas noteikumu 24.2. apakšpunktā, lūdzam Anotācijā skaidrot, vai turpmāk noteikumu 41.1., 41.2., 41.3., 41.4. un 41.7. apakšpunktos minētos sabiedrībā balstītos sociālos pakalpojumus pašvaldības varēs iepirkt saskaņā ar Publisko iepirkumu likuma prasībām vai kompensēt izdevumus mērķa grupas personu izvēlētajam pakalpojuma sniedzējam atbilstoši noteikumu 49.2. apakšpunktam.</w:t>
            </w:r>
          </w:p>
        </w:tc>
        <w:tc>
          <w:tcPr>
            <w:tcW w:w="3006" w:type="dxa"/>
            <w:tcBorders>
              <w:top w:val="single" w:sz="4" w:space="0" w:color="auto"/>
              <w:left w:val="single" w:sz="4" w:space="0" w:color="auto"/>
              <w:bottom w:val="single" w:sz="4" w:space="0" w:color="auto"/>
              <w:right w:val="single" w:sz="4" w:space="0" w:color="auto"/>
            </w:tcBorders>
          </w:tcPr>
          <w:p w14:paraId="0F9D646F" w14:textId="4AE86694" w:rsidR="00143D46" w:rsidRPr="002F3865" w:rsidRDefault="00143D46" w:rsidP="00143D46">
            <w:pPr>
              <w:pStyle w:val="naisc"/>
              <w:spacing w:before="0" w:after="0"/>
              <w:jc w:val="both"/>
              <w:rPr>
                <w:b/>
              </w:rPr>
            </w:pPr>
            <w:r w:rsidRPr="002F3865">
              <w:rPr>
                <w:b/>
              </w:rPr>
              <w:t>Ņemts vērā.</w:t>
            </w:r>
          </w:p>
          <w:p w14:paraId="68D4ACEA" w14:textId="6073E9BA" w:rsidR="00AB0118" w:rsidRPr="002F3865" w:rsidRDefault="00AB0118" w:rsidP="00AB0118">
            <w:pPr>
              <w:pStyle w:val="naisc"/>
              <w:spacing w:before="0" w:after="0"/>
              <w:jc w:val="both"/>
            </w:pPr>
            <w:r>
              <w:t xml:space="preserve"> </w:t>
            </w:r>
          </w:p>
        </w:tc>
        <w:tc>
          <w:tcPr>
            <w:tcW w:w="3402" w:type="dxa"/>
            <w:tcBorders>
              <w:top w:val="single" w:sz="4" w:space="0" w:color="auto"/>
              <w:left w:val="single" w:sz="4" w:space="0" w:color="auto"/>
              <w:bottom w:val="single" w:sz="4" w:space="0" w:color="auto"/>
            </w:tcBorders>
          </w:tcPr>
          <w:p w14:paraId="41FA72FC" w14:textId="35AA4709" w:rsidR="00143D46" w:rsidRPr="002F3865" w:rsidRDefault="003B72C0" w:rsidP="00143D46">
            <w:pPr>
              <w:jc w:val="both"/>
            </w:pPr>
            <w:r w:rsidRPr="002F3865">
              <w:t>Skat</w:t>
            </w:r>
            <w:r w:rsidR="00642035">
              <w:t>.</w:t>
            </w:r>
            <w:r w:rsidR="00AB0118">
              <w:t xml:space="preserve"> </w:t>
            </w:r>
            <w:r w:rsidR="00642035">
              <w:t xml:space="preserve">precizēto </w:t>
            </w:r>
            <w:r w:rsidRPr="002F3865">
              <w:t>MK noteikumu</w:t>
            </w:r>
            <w:r w:rsidR="00642035">
              <w:t xml:space="preserve"> projekta</w:t>
            </w:r>
            <w:r w:rsidRPr="002F3865">
              <w:t xml:space="preserve"> anotāciju</w:t>
            </w:r>
          </w:p>
        </w:tc>
      </w:tr>
      <w:tr w:rsidR="00143D46" w:rsidRPr="002F3865" w14:paraId="65C9FC7F"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03E1FF71" w14:textId="5C8975CD" w:rsidR="00143D46" w:rsidRPr="002F3865" w:rsidRDefault="00143D46" w:rsidP="00143D46">
            <w:pPr>
              <w:pStyle w:val="naisc"/>
              <w:spacing w:before="0" w:after="0"/>
            </w:pPr>
            <w:r w:rsidRPr="002F3865">
              <w:t>17.</w:t>
            </w:r>
          </w:p>
        </w:tc>
        <w:tc>
          <w:tcPr>
            <w:tcW w:w="3120" w:type="dxa"/>
            <w:tcBorders>
              <w:top w:val="single" w:sz="4" w:space="0" w:color="auto"/>
              <w:left w:val="single" w:sz="4" w:space="0" w:color="auto"/>
              <w:bottom w:val="single" w:sz="4" w:space="0" w:color="auto"/>
              <w:right w:val="single" w:sz="4" w:space="0" w:color="auto"/>
            </w:tcBorders>
          </w:tcPr>
          <w:p w14:paraId="101142E8" w14:textId="76E4E99B" w:rsidR="00143D46" w:rsidRPr="002F3865" w:rsidRDefault="00143D46" w:rsidP="00143D46">
            <w:pPr>
              <w:pStyle w:val="naisc"/>
              <w:spacing w:before="0" w:after="0"/>
              <w:jc w:val="both"/>
            </w:pPr>
            <w:r w:rsidRPr="002F3865">
              <w:t>13. Papildināt 41.6. un 41.7. apakšpunktu ar skaitli un vārdiem "ne vairāk kā 100 pakalpojuma sniegšanas reizes visā projekta īstenošanas laikā”.</w:t>
            </w:r>
          </w:p>
        </w:tc>
        <w:tc>
          <w:tcPr>
            <w:tcW w:w="4360" w:type="dxa"/>
            <w:gridSpan w:val="2"/>
            <w:tcBorders>
              <w:top w:val="single" w:sz="4" w:space="0" w:color="auto"/>
              <w:left w:val="single" w:sz="4" w:space="0" w:color="auto"/>
              <w:bottom w:val="single" w:sz="4" w:space="0" w:color="auto"/>
              <w:right w:val="single" w:sz="4" w:space="0" w:color="auto"/>
            </w:tcBorders>
          </w:tcPr>
          <w:p w14:paraId="075AE523" w14:textId="2448C35E" w:rsidR="00143D46" w:rsidRPr="002F3865" w:rsidRDefault="00143D46" w:rsidP="00143D46">
            <w:pPr>
              <w:pStyle w:val="CommentText"/>
              <w:jc w:val="both"/>
              <w:rPr>
                <w:b/>
                <w:sz w:val="24"/>
                <w:szCs w:val="24"/>
              </w:rPr>
            </w:pPr>
            <w:r w:rsidRPr="002F3865">
              <w:rPr>
                <w:b/>
                <w:sz w:val="24"/>
                <w:szCs w:val="24"/>
              </w:rPr>
              <w:t>Latvijas Lielo Pilsētu Asociācija</w:t>
            </w:r>
          </w:p>
          <w:p w14:paraId="4515304E" w14:textId="77777777" w:rsidR="00143D46" w:rsidRPr="002F3865" w:rsidRDefault="00143D46" w:rsidP="00143D46">
            <w:pPr>
              <w:pStyle w:val="CommentText"/>
              <w:jc w:val="both"/>
              <w:rPr>
                <w:sz w:val="24"/>
                <w:szCs w:val="24"/>
              </w:rPr>
            </w:pPr>
            <w:r w:rsidRPr="002F3865">
              <w:rPr>
                <w:sz w:val="24"/>
                <w:szCs w:val="24"/>
              </w:rPr>
              <w:t xml:space="preserve">No noteikumu projekta anotācijas nav saprotams, vai individuālo konsultāciju un grupu nodarbību 100 pakalpojuma sniegšanas reizes pilngadīgām personām ar GRT attieksies arī uz tiem gadījumiem, kad persona projekta īstenošanas laikā līdz šim jau ir izmantojusi attiecīgi 50 vai 30 pakalpojuma sniegšanas reizes gadā (atkarībā no tā, vai saņem dienas aprūpes centra pakalpojumu vai nē). T.i., vai jau izmantotās pakalpojuma sniegšanas reizes tiks ieskaitītas kopējā 100 reižu skaitā. Pašvaldību sociālo dienestu klientu lokā ir aktīvi pakalpojumu izmantotāji un ir arī </w:t>
            </w:r>
            <w:r w:rsidRPr="002F3865">
              <w:rPr>
                <w:sz w:val="24"/>
                <w:szCs w:val="24"/>
              </w:rPr>
              <w:lastRenderedPageBreak/>
              <w:t xml:space="preserve">tādi, kuri izmanto visas piešķirtās pakalpojumu reizes. Līdz ar to, uzskatām, ka pilngadīgām personām ar GRT individuālo konsultāciju un grupu nodarbību maksimālo pakalpojumu reižu skaitu (100) būtu jāattiecina no noteikumu grozījumu spēkā stāšanās dienas līdz projekta īstenošanas beigām. </w:t>
            </w:r>
          </w:p>
          <w:p w14:paraId="0140823F" w14:textId="58EAE9D7" w:rsidR="00143D46" w:rsidRPr="002F3865" w:rsidRDefault="00143D46" w:rsidP="00143D46">
            <w:pPr>
              <w:jc w:val="both"/>
              <w:rPr>
                <w:b/>
              </w:rPr>
            </w:pPr>
            <w:r w:rsidRPr="002F3865">
              <w:rPr>
                <w:b/>
              </w:rPr>
              <w:t>Lūdzam papildināt anotācijas attiecīgo sadaļu, nosakot, ka pašvaldības var piešķirt individuālās konsultācijas un grupu nodarbības 100 pakalpojuma sniegšanas reizes pilngadīgām personām ar GRT, neņemot vērā to, cik pakalpojuma reizes šī persona jau ir izmantojusi</w:t>
            </w:r>
            <w:r w:rsidRPr="002F3865">
              <w:t xml:space="preserve"> (līdzīgi kā tas ir attiecībā uz divu gadu perioda ierobežojuma atcelšanu 6.lpp.).</w:t>
            </w:r>
          </w:p>
        </w:tc>
        <w:tc>
          <w:tcPr>
            <w:tcW w:w="3006" w:type="dxa"/>
            <w:tcBorders>
              <w:top w:val="single" w:sz="4" w:space="0" w:color="auto"/>
              <w:left w:val="single" w:sz="4" w:space="0" w:color="auto"/>
              <w:bottom w:val="single" w:sz="4" w:space="0" w:color="auto"/>
              <w:right w:val="single" w:sz="4" w:space="0" w:color="auto"/>
            </w:tcBorders>
          </w:tcPr>
          <w:p w14:paraId="22D154B3" w14:textId="36DC038D" w:rsidR="00143D46" w:rsidRPr="00AB0118" w:rsidRDefault="00AB0118" w:rsidP="00143D46">
            <w:pPr>
              <w:pStyle w:val="naisc"/>
              <w:spacing w:before="0" w:after="0"/>
              <w:jc w:val="both"/>
              <w:rPr>
                <w:b/>
              </w:rPr>
            </w:pPr>
            <w:r>
              <w:rPr>
                <w:b/>
              </w:rPr>
              <w:lastRenderedPageBreak/>
              <w:t>Ņemts vērā.</w:t>
            </w:r>
          </w:p>
        </w:tc>
        <w:tc>
          <w:tcPr>
            <w:tcW w:w="3402" w:type="dxa"/>
            <w:tcBorders>
              <w:top w:val="single" w:sz="4" w:space="0" w:color="auto"/>
              <w:left w:val="single" w:sz="4" w:space="0" w:color="auto"/>
              <w:bottom w:val="single" w:sz="4" w:space="0" w:color="auto"/>
            </w:tcBorders>
          </w:tcPr>
          <w:p w14:paraId="53AB1824" w14:textId="78859C89" w:rsidR="00143D46" w:rsidRPr="002F3865" w:rsidRDefault="00143D46" w:rsidP="00143D46">
            <w:pPr>
              <w:jc w:val="both"/>
            </w:pPr>
            <w:r w:rsidRPr="002F3865">
              <w:t>Skat</w:t>
            </w:r>
            <w:r w:rsidR="00C90256">
              <w:t>. precizēto</w:t>
            </w:r>
            <w:r w:rsidRPr="002F3865">
              <w:t xml:space="preserve"> MK noteikumu</w:t>
            </w:r>
            <w:r w:rsidR="00C90256">
              <w:t xml:space="preserve"> projekta</w:t>
            </w:r>
            <w:r w:rsidRPr="002F3865">
              <w:t xml:space="preserve"> anotāciju.</w:t>
            </w:r>
          </w:p>
        </w:tc>
      </w:tr>
      <w:tr w:rsidR="00143D46" w:rsidRPr="002F3865" w14:paraId="50D66AED" w14:textId="77777777" w:rsidTr="00C90256">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3D6D7E17" w14:textId="155C820C" w:rsidR="00143D46" w:rsidRPr="002F3865" w:rsidRDefault="00143D46" w:rsidP="00143D46">
            <w:pPr>
              <w:pStyle w:val="naisc"/>
              <w:spacing w:before="0" w:after="0"/>
            </w:pPr>
            <w:r w:rsidRPr="002F3865">
              <w:t>18.</w:t>
            </w:r>
          </w:p>
        </w:tc>
        <w:tc>
          <w:tcPr>
            <w:tcW w:w="3120" w:type="dxa"/>
            <w:tcBorders>
              <w:top w:val="single" w:sz="4" w:space="0" w:color="auto"/>
              <w:left w:val="single" w:sz="4" w:space="0" w:color="auto"/>
              <w:bottom w:val="single" w:sz="4" w:space="0" w:color="auto"/>
              <w:right w:val="single" w:sz="4" w:space="0" w:color="auto"/>
            </w:tcBorders>
          </w:tcPr>
          <w:p w14:paraId="2C8AFBF1" w14:textId="04FCFC32" w:rsidR="00143D46" w:rsidRPr="002F3865" w:rsidRDefault="00143D46" w:rsidP="00143D46">
            <w:pPr>
              <w:pStyle w:val="naisc"/>
              <w:spacing w:before="0" w:after="0"/>
              <w:jc w:val="both"/>
            </w:pPr>
            <w:r w:rsidRPr="002F3865">
              <w:rPr>
                <w:bCs/>
              </w:rPr>
              <w:t>14. Aizstāt 42.1.2. apakšpunktā skaitli un vārdus "10 stundas kalendāra nedēļā" ar skaitli un vārdiem "80 stundas kalendārajā mēnesī ".</w:t>
            </w:r>
          </w:p>
        </w:tc>
        <w:tc>
          <w:tcPr>
            <w:tcW w:w="4360" w:type="dxa"/>
            <w:gridSpan w:val="2"/>
            <w:tcBorders>
              <w:top w:val="single" w:sz="4" w:space="0" w:color="auto"/>
              <w:left w:val="single" w:sz="4" w:space="0" w:color="auto"/>
              <w:bottom w:val="single" w:sz="4" w:space="0" w:color="auto"/>
              <w:right w:val="single" w:sz="4" w:space="0" w:color="auto"/>
            </w:tcBorders>
          </w:tcPr>
          <w:p w14:paraId="7863C26F" w14:textId="77777777" w:rsidR="00143D46" w:rsidRPr="002F3865" w:rsidRDefault="00143D46" w:rsidP="00143D46">
            <w:pPr>
              <w:pStyle w:val="CommentText"/>
              <w:jc w:val="both"/>
              <w:rPr>
                <w:b/>
                <w:sz w:val="24"/>
                <w:szCs w:val="24"/>
              </w:rPr>
            </w:pPr>
            <w:r w:rsidRPr="002F3865">
              <w:rPr>
                <w:b/>
                <w:sz w:val="24"/>
                <w:szCs w:val="24"/>
              </w:rPr>
              <w:t>Latvijas Lielo Pilsētu Asociācija</w:t>
            </w:r>
          </w:p>
          <w:p w14:paraId="6AF0203E" w14:textId="421CFFCB" w:rsidR="00143D46" w:rsidRPr="002F3865" w:rsidRDefault="00143D46" w:rsidP="00143D46">
            <w:pPr>
              <w:jc w:val="both"/>
              <w:rPr>
                <w:b/>
              </w:rPr>
            </w:pPr>
            <w:r w:rsidRPr="002F3865">
              <w:rPr>
                <w:bCs/>
              </w:rPr>
              <w:t>Lūdzam precizēt noteikumu projekta anotāciju ar skaidrojumu par to, vai pašvaldībai, piešķirot aprūpes pakalpojumu bērniem vecumā no 5 – 17 gadiem ieskaitot, ne vairāk kā 80 stundas kalendārajā mēnesī, t.sk. apjomā, kas ir no 10 – 80 stundām mēnesī, ir</w:t>
            </w:r>
            <w:r w:rsidRPr="002F3865">
              <w:rPr>
                <w:b/>
                <w:bCs/>
              </w:rPr>
              <w:t xml:space="preserve"> </w:t>
            </w:r>
            <w:r w:rsidRPr="002F3865">
              <w:rPr>
                <w:bCs/>
              </w:rPr>
              <w:t xml:space="preserve">jāvērtē bērna likumiskā pārstāvja nodarbinātība, mācības vai citi obligāti noteiktie apmeklējuma pasākumi (NVA u.c.). Lai būtu nepārprotami skaidrs, kādos gadījumos aprūpes pakalpojums bērniem vecumā no 5-17 gadiem ieskaitot tiek piešķirts vairāk </w:t>
            </w:r>
            <w:r w:rsidRPr="002F3865">
              <w:rPr>
                <w:bCs/>
              </w:rPr>
              <w:lastRenderedPageBreak/>
              <w:t>nekā 10 stundas nedēļā jeb 40 stundas mēnesī.</w:t>
            </w:r>
          </w:p>
        </w:tc>
        <w:tc>
          <w:tcPr>
            <w:tcW w:w="3006" w:type="dxa"/>
            <w:tcBorders>
              <w:top w:val="single" w:sz="4" w:space="0" w:color="auto"/>
              <w:left w:val="single" w:sz="4" w:space="0" w:color="auto"/>
              <w:bottom w:val="single" w:sz="4" w:space="0" w:color="auto"/>
              <w:right w:val="single" w:sz="4" w:space="0" w:color="auto"/>
            </w:tcBorders>
          </w:tcPr>
          <w:p w14:paraId="45FF0537" w14:textId="5EAB9629" w:rsidR="00C90256" w:rsidRPr="00C90256" w:rsidRDefault="00C90256" w:rsidP="00C90256">
            <w:pPr>
              <w:pStyle w:val="naisc"/>
              <w:jc w:val="left"/>
              <w:rPr>
                <w:b/>
                <w:bCs/>
              </w:rPr>
            </w:pPr>
            <w:r w:rsidRPr="00C90256">
              <w:rPr>
                <w:b/>
                <w:bCs/>
              </w:rPr>
              <w:lastRenderedPageBreak/>
              <w:t>Ņemts vērā</w:t>
            </w:r>
            <w:r>
              <w:rPr>
                <w:b/>
                <w:bCs/>
              </w:rPr>
              <w:t>.</w:t>
            </w:r>
          </w:p>
          <w:p w14:paraId="397CEAD2" w14:textId="3C97F62F" w:rsidR="00791301" w:rsidRDefault="00C90256" w:rsidP="00C90256">
            <w:pPr>
              <w:pStyle w:val="naisc"/>
              <w:jc w:val="both"/>
            </w:pPr>
            <w:r>
              <w:t xml:space="preserve">LM </w:t>
            </w:r>
            <w:r w:rsidR="00791301">
              <w:t>skaidro, ka</w:t>
            </w:r>
            <w:r>
              <w:t>,</w:t>
            </w:r>
            <w:r w:rsidR="00791301">
              <w:t xml:space="preserve"> lai mazinātu administratīvo slogu, aprūpes pakalpojuma uzskaite katrai no bērnu </w:t>
            </w:r>
            <w:r>
              <w:t xml:space="preserve"> ar FT vecuma </w:t>
            </w:r>
            <w:r w:rsidR="00791301">
              <w:t>grupām tiek veikta vienotā laika periodā, t.i.:</w:t>
            </w:r>
          </w:p>
          <w:p w14:paraId="08494A2B" w14:textId="37111673" w:rsidR="00791301" w:rsidRDefault="00C90256" w:rsidP="00C90256">
            <w:pPr>
              <w:pStyle w:val="naisc"/>
              <w:jc w:val="both"/>
            </w:pPr>
            <w:r>
              <w:t>1)</w:t>
            </w:r>
            <w:r w:rsidR="00791301">
              <w:tab/>
              <w:t>bērniem līdz 4 gadu (ieskaitot) vecumam</w:t>
            </w:r>
            <w:r>
              <w:t xml:space="preserve"> </w:t>
            </w:r>
            <w:r w:rsidR="00791301">
              <w:t xml:space="preserve">– līdz 200 </w:t>
            </w:r>
            <w:r>
              <w:t>stundām</w:t>
            </w:r>
            <w:r w:rsidR="00791301">
              <w:t xml:space="preserve"> kalendāra mēnesī, ja vecāks strādā, mācās, apmeklē DAC vai līdz 40</w:t>
            </w:r>
            <w:r>
              <w:t xml:space="preserve"> stundām</w:t>
            </w:r>
            <w:r w:rsidR="00791301">
              <w:t xml:space="preserve"> kalendāra </w:t>
            </w:r>
            <w:r w:rsidR="00791301">
              <w:lastRenderedPageBreak/>
              <w:t>mēnesī vecāku brīvajam laikam;</w:t>
            </w:r>
          </w:p>
          <w:p w14:paraId="1911E69B" w14:textId="51AE0F5C" w:rsidR="00791301" w:rsidRPr="002F3865" w:rsidRDefault="00C90256" w:rsidP="00C90256">
            <w:pPr>
              <w:pStyle w:val="naisc"/>
              <w:spacing w:before="0" w:after="0"/>
              <w:jc w:val="both"/>
              <w:rPr>
                <w:b/>
              </w:rPr>
            </w:pPr>
            <w:r>
              <w:t>2)</w:t>
            </w:r>
            <w:r w:rsidR="00791301">
              <w:tab/>
              <w:t>bērniem līdz 17 gadu (ieskaitot) vecumam – līdz 80</w:t>
            </w:r>
            <w:r>
              <w:t xml:space="preserve"> stundām</w:t>
            </w:r>
            <w:r w:rsidR="00791301">
              <w:t xml:space="preserve"> kalendāra mēnesī, ja vecāks strādā, mācās, apmeklē DAC vai līdz 40</w:t>
            </w:r>
            <w:r>
              <w:t xml:space="preserve"> stundām</w:t>
            </w:r>
            <w:r w:rsidR="00791301">
              <w:t xml:space="preserve"> kalendār</w:t>
            </w:r>
            <w:r>
              <w:t>a</w:t>
            </w:r>
            <w:r w:rsidR="00791301">
              <w:t xml:space="preserve"> mēnesī vecāku brīvajam laikam.</w:t>
            </w:r>
          </w:p>
        </w:tc>
        <w:tc>
          <w:tcPr>
            <w:tcW w:w="3402" w:type="dxa"/>
            <w:tcBorders>
              <w:top w:val="single" w:sz="4" w:space="0" w:color="auto"/>
              <w:left w:val="single" w:sz="4" w:space="0" w:color="auto"/>
              <w:bottom w:val="single" w:sz="4" w:space="0" w:color="auto"/>
            </w:tcBorders>
          </w:tcPr>
          <w:p w14:paraId="5EC89A5B" w14:textId="28E335BE" w:rsidR="00143D46" w:rsidRPr="002F3865" w:rsidRDefault="00791301" w:rsidP="00143D46">
            <w:pPr>
              <w:jc w:val="both"/>
            </w:pPr>
            <w:r w:rsidRPr="004571F2">
              <w:lastRenderedPageBreak/>
              <w:t xml:space="preserve">Skat. </w:t>
            </w:r>
            <w:r w:rsidR="00C90256">
              <w:t xml:space="preserve">precizēto </w:t>
            </w:r>
            <w:r w:rsidRPr="004571F2">
              <w:t>MK noteikumu</w:t>
            </w:r>
            <w:r w:rsidR="00C90256">
              <w:t xml:space="preserve"> projektu un </w:t>
            </w:r>
            <w:r w:rsidRPr="004571F2">
              <w:t xml:space="preserve"> anotāciju.</w:t>
            </w:r>
          </w:p>
        </w:tc>
      </w:tr>
      <w:tr w:rsidR="00143D46" w:rsidRPr="002F3865" w14:paraId="3516B443"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4CD0E615" w14:textId="6C6EC7A6" w:rsidR="00143D46" w:rsidRPr="002F3865" w:rsidRDefault="00143D46" w:rsidP="00143D46">
            <w:pPr>
              <w:pStyle w:val="naisc"/>
              <w:spacing w:before="0" w:after="0"/>
            </w:pPr>
            <w:r w:rsidRPr="002F3865">
              <w:t>19.</w:t>
            </w:r>
          </w:p>
        </w:tc>
        <w:tc>
          <w:tcPr>
            <w:tcW w:w="3120" w:type="dxa"/>
            <w:tcBorders>
              <w:top w:val="single" w:sz="4" w:space="0" w:color="auto"/>
              <w:left w:val="single" w:sz="4" w:space="0" w:color="auto"/>
              <w:bottom w:val="single" w:sz="4" w:space="0" w:color="auto"/>
              <w:right w:val="single" w:sz="4" w:space="0" w:color="auto"/>
            </w:tcBorders>
          </w:tcPr>
          <w:p w14:paraId="3701C201" w14:textId="77777777" w:rsidR="00143D46" w:rsidRPr="002F3865" w:rsidRDefault="00143D46" w:rsidP="00143D46">
            <w:pPr>
              <w:pStyle w:val="CommentText"/>
              <w:jc w:val="both"/>
              <w:rPr>
                <w:sz w:val="24"/>
                <w:szCs w:val="24"/>
              </w:rPr>
            </w:pPr>
            <w:r w:rsidRPr="002F3865">
              <w:rPr>
                <w:sz w:val="24"/>
                <w:szCs w:val="24"/>
              </w:rPr>
              <w:t>15. Izteikt 42.3.2. apakšpunktu šādā redakcijā:</w:t>
            </w:r>
          </w:p>
          <w:p w14:paraId="05178142" w14:textId="597C78C7" w:rsidR="00143D46" w:rsidRPr="002F3865" w:rsidRDefault="00143D46" w:rsidP="00143D46">
            <w:pPr>
              <w:pStyle w:val="naisc"/>
              <w:spacing w:before="0" w:after="0"/>
              <w:jc w:val="both"/>
            </w:pPr>
            <w:r w:rsidRPr="002F3865">
              <w:t>"42.3.2. bērnu ar funkcionāliem traucējumiem likumiskajiem pārstāvjiem vai audžuģimenēm ne vairāk kā 40 pakalpojuma sniegšanas reizes par vienu šo noteikumu 3.3. apakšpunktā minēto bērnu ar funkcionāliem traucējumiem visā projekta īstenošanas laikā;".</w:t>
            </w:r>
          </w:p>
        </w:tc>
        <w:tc>
          <w:tcPr>
            <w:tcW w:w="4360" w:type="dxa"/>
            <w:gridSpan w:val="2"/>
            <w:tcBorders>
              <w:top w:val="single" w:sz="4" w:space="0" w:color="auto"/>
              <w:left w:val="single" w:sz="4" w:space="0" w:color="auto"/>
              <w:bottom w:val="single" w:sz="4" w:space="0" w:color="auto"/>
              <w:right w:val="single" w:sz="4" w:space="0" w:color="auto"/>
            </w:tcBorders>
          </w:tcPr>
          <w:p w14:paraId="17325106" w14:textId="77777777" w:rsidR="00143D46" w:rsidRPr="002F3865" w:rsidRDefault="00143D46" w:rsidP="00143D46">
            <w:pPr>
              <w:pStyle w:val="CommentText"/>
              <w:jc w:val="both"/>
              <w:rPr>
                <w:b/>
                <w:sz w:val="24"/>
                <w:szCs w:val="24"/>
              </w:rPr>
            </w:pPr>
            <w:r w:rsidRPr="002F3865">
              <w:rPr>
                <w:b/>
                <w:sz w:val="24"/>
                <w:szCs w:val="24"/>
              </w:rPr>
              <w:t>Latvijas Lielo Pilsētu Asociācija</w:t>
            </w:r>
          </w:p>
          <w:p w14:paraId="71C67B58" w14:textId="3F464AC3" w:rsidR="00143D46" w:rsidRPr="002F3865" w:rsidRDefault="00143D46" w:rsidP="00143D46">
            <w:pPr>
              <w:jc w:val="both"/>
              <w:rPr>
                <w:b/>
              </w:rPr>
            </w:pPr>
            <w:r w:rsidRPr="002F3865">
              <w:t xml:space="preserve">No noteikumu projekta anotācijas nav saprotams, vai bērnu ar FT likumiskajiem pārstāvjiem un audžuģimenēm piešķiramo sociālās rehabilitācijas pakalpojuma sniegšanas reižu kopējā skaitā ir ieskaitāmas jau līdz šim piešķirtās un izmantotās pakalpojuma reizes. Ja sociālo dienestu redzeslokā esošo bērnu ar FT likumiskie pārstāvji jau līdz šim ir izmantojuši visas sociālās rehabilitācijas pakalpojuma reizes, tad līdz projekta beigām atlikušo reižu skaits ir 20 nevis 40. Tādā gadījumā palielinās arī administratīvais slogs sociālajam darbiniekam, jo jāveic izvērtējums, cik reižu katrs bērna ar FT likumiskais pārstāvis vēl var saņemt sociālās rehabilitācijas pakalpojumus līdz projekta īstenošanas beigām. Ņemot vērā minēto un to, lai netiktu palielināts administratīvais slogs pašvaldībām, uzskatām, ka </w:t>
            </w:r>
            <w:r w:rsidRPr="002F3865">
              <w:rPr>
                <w:b/>
              </w:rPr>
              <w:t xml:space="preserve">sociālās rehabilitācijas pakalpojumu maksimālo </w:t>
            </w:r>
            <w:r w:rsidRPr="002F3865">
              <w:rPr>
                <w:b/>
              </w:rPr>
              <w:lastRenderedPageBreak/>
              <w:t>reižu skaitu (40 reizes par katru bērnu ar FT) būtu jāattiecina no noteikumu grozījumu spēkā stāšanās dienas līdz projekta īstenošanas beigām. Lūdzam papildināt anotācijas attiecīgo sadaļu</w:t>
            </w:r>
            <w:r w:rsidRPr="002F3865">
              <w:t xml:space="preserve"> (līdzīgi kā tas ir attiecībā uz divu gadu perioda ierobežojuma atcelšanu 6.lpp.).</w:t>
            </w:r>
          </w:p>
        </w:tc>
        <w:tc>
          <w:tcPr>
            <w:tcW w:w="3006" w:type="dxa"/>
            <w:tcBorders>
              <w:top w:val="single" w:sz="4" w:space="0" w:color="auto"/>
              <w:left w:val="single" w:sz="4" w:space="0" w:color="auto"/>
              <w:bottom w:val="single" w:sz="4" w:space="0" w:color="auto"/>
              <w:right w:val="single" w:sz="4" w:space="0" w:color="auto"/>
            </w:tcBorders>
          </w:tcPr>
          <w:p w14:paraId="28F498D0" w14:textId="0F2EA71A" w:rsidR="00791301" w:rsidRDefault="000E43D0" w:rsidP="00791301">
            <w:pPr>
              <w:pStyle w:val="naisc"/>
              <w:spacing w:before="0" w:after="0"/>
              <w:jc w:val="both"/>
            </w:pPr>
            <w:r w:rsidRPr="000E43D0">
              <w:rPr>
                <w:b/>
                <w:bCs/>
              </w:rPr>
              <w:lastRenderedPageBreak/>
              <w:t>LM s</w:t>
            </w:r>
            <w:r w:rsidR="00791301" w:rsidRPr="000E43D0">
              <w:rPr>
                <w:b/>
                <w:bCs/>
              </w:rPr>
              <w:t>kaidro</w:t>
            </w:r>
            <w:r w:rsidR="00791301" w:rsidRPr="00384051">
              <w:t xml:space="preserve">, ka MK noteikumi </w:t>
            </w:r>
            <w:r>
              <w:t xml:space="preserve">Nr.313 </w:t>
            </w:r>
            <w:r w:rsidR="00791301" w:rsidRPr="00384051">
              <w:t>tiek p</w:t>
            </w:r>
            <w:r>
              <w:t>apildināti</w:t>
            </w:r>
            <w:r w:rsidR="00791301" w:rsidRPr="00384051">
              <w:t xml:space="preserve"> ar jaunu </w:t>
            </w:r>
            <w:r w:rsidR="00791301">
              <w:rPr>
                <w:rFonts w:ascii="Arial" w:hAnsi="Arial" w:cs="Arial"/>
                <w:color w:val="414142"/>
                <w:sz w:val="20"/>
                <w:szCs w:val="20"/>
                <w:shd w:val="clear" w:color="auto" w:fill="FFFFFF"/>
              </w:rPr>
              <w:t>32.</w:t>
            </w:r>
            <w:r w:rsidR="00791301">
              <w:rPr>
                <w:rFonts w:ascii="Arial" w:hAnsi="Arial" w:cs="Arial"/>
                <w:color w:val="414142"/>
                <w:shd w:val="clear" w:color="auto" w:fill="FFFFFF"/>
                <w:vertAlign w:val="superscript"/>
              </w:rPr>
              <w:t>3</w:t>
            </w:r>
            <w:r w:rsidR="00791301">
              <w:rPr>
                <w:rFonts w:ascii="Arial" w:hAnsi="Arial" w:cs="Arial"/>
                <w:color w:val="414142"/>
                <w:sz w:val="20"/>
                <w:szCs w:val="20"/>
                <w:shd w:val="clear" w:color="auto" w:fill="FFFFFF"/>
              </w:rPr>
              <w:t> 7</w:t>
            </w:r>
            <w:r w:rsidR="00791301" w:rsidRPr="00384051">
              <w:t>.apakšpunktu, ka</w:t>
            </w:r>
            <w:r>
              <w:t>s paredz, ka</w:t>
            </w:r>
            <w:r w:rsidR="00791301" w:rsidRPr="00384051">
              <w:t xml:space="preserve"> pakalpojumi vecākiem </w:t>
            </w:r>
            <w:r>
              <w:t>9.2.2.1 pasākuma</w:t>
            </w:r>
            <w:r w:rsidR="00791301" w:rsidRPr="00384051">
              <w:t xml:space="preserve"> ietvaros būtu obligāti ietverami bērna ar </w:t>
            </w:r>
            <w:r>
              <w:t xml:space="preserve">FT </w:t>
            </w:r>
            <w:r w:rsidR="00791301" w:rsidRPr="00384051">
              <w:t xml:space="preserve">atbalsta plānā, lai nodrošinātu kompleksu atbalstu ģimenei, kā arī lai nodrošinātu speciālistu komandas izvērtējumu par vecākam visvairāk nepieciešamo atbalstu. Tādējādi atbalsta plāns ir palīgs arī pašvaldību sociālajam dienestam, kas nodrošina sociālā gadījuma vadību un atbilstoši nozares regulējumam, reizi gadā atbalsta plānu aktualizē.  Papildus tiks precizēta </w:t>
            </w:r>
            <w:r w:rsidR="00791301" w:rsidRPr="00384051">
              <w:lastRenderedPageBreak/>
              <w:t>Labklājības ministrijas izstrādātā “Bērna ar funkcionāliem traucējumiem attīstības vērtēšanas kritēriju un individuālā izvērtējuma metodika”.</w:t>
            </w:r>
          </w:p>
          <w:p w14:paraId="6676CBEA" w14:textId="69C9EAA9" w:rsidR="00791301" w:rsidRPr="002F3865" w:rsidRDefault="00791301" w:rsidP="00791301">
            <w:pPr>
              <w:pStyle w:val="naisc"/>
              <w:spacing w:before="0" w:after="0"/>
              <w:jc w:val="both"/>
              <w:rPr>
                <w:b/>
              </w:rPr>
            </w:pPr>
            <w:r>
              <w:t>Vienlaikus skaidrojam, ka</w:t>
            </w:r>
            <w:r w:rsidR="000E43D0">
              <w:t>,</w:t>
            </w:r>
            <w:r>
              <w:t xml:space="preserve"> lai nodrošinātu vienlīdzīgu pieeju bērna ar FT  vecākam, būtu jānodrošina vienāds sociālo pakalpojumu reižu skaits </w:t>
            </w:r>
            <w:r w:rsidR="000E43D0">
              <w:t>9.2.2.1 pasākuma</w:t>
            </w:r>
            <w:r>
              <w:t xml:space="preserve"> projektu ietvaros, t.i.</w:t>
            </w:r>
            <w:r w:rsidR="000E43D0">
              <w:t>,</w:t>
            </w:r>
            <w:r>
              <w:t xml:space="preserve"> lai nerodas situācijas, kad pirms MK noteikumu spēkā stāšanās vecāks ir saņēmis 20 reizes un pēc šo MK grozījumu spēkā stāšanās</w:t>
            </w:r>
            <w:r w:rsidR="000E43D0">
              <w:t xml:space="preserve"> - </w:t>
            </w:r>
            <w:r>
              <w:t xml:space="preserve"> saņems vēl 40 reizes, kas kopā veidotu 60 sociālās rehabilitācijas</w:t>
            </w:r>
            <w:r w:rsidR="000E43D0">
              <w:t xml:space="preserve"> pakalpojumu saņemšanas</w:t>
            </w:r>
            <w:r>
              <w:t xml:space="preserve"> reizes</w:t>
            </w:r>
            <w:r w:rsidR="000E43D0">
              <w:t>.</w:t>
            </w:r>
            <w:r>
              <w:t xml:space="preserve"> </w:t>
            </w:r>
            <w:r w:rsidR="000E43D0">
              <w:t>L</w:t>
            </w:r>
            <w:r>
              <w:t xml:space="preserve">īdz ar to nebūtu nodrošināta vienāda pieeja attiecība uz tiem vecākiem, kuru bērni ar FT tika izvērtēti pēc MK noteikumu grozījumu spēkā stāšanās un saņems 40 sociālās rehabilitācijas </w:t>
            </w:r>
            <w:r w:rsidR="000E43D0">
              <w:t xml:space="preserve">pakalpojumu </w:t>
            </w:r>
            <w:r>
              <w:t>sniegšanas reizes.</w:t>
            </w:r>
          </w:p>
        </w:tc>
        <w:tc>
          <w:tcPr>
            <w:tcW w:w="3402" w:type="dxa"/>
            <w:tcBorders>
              <w:top w:val="single" w:sz="4" w:space="0" w:color="auto"/>
              <w:left w:val="single" w:sz="4" w:space="0" w:color="auto"/>
              <w:bottom w:val="single" w:sz="4" w:space="0" w:color="auto"/>
            </w:tcBorders>
          </w:tcPr>
          <w:p w14:paraId="7679AE0A" w14:textId="5FD2401F" w:rsidR="00143D46" w:rsidRPr="002F3865" w:rsidRDefault="00791301" w:rsidP="00143D46">
            <w:pPr>
              <w:jc w:val="both"/>
            </w:pPr>
            <w:r w:rsidRPr="00105949">
              <w:lastRenderedPageBreak/>
              <w:t>Skat. MK noteikumu projektu un  anotāciju.</w:t>
            </w:r>
          </w:p>
        </w:tc>
      </w:tr>
      <w:tr w:rsidR="00143D46" w:rsidRPr="002F3865" w14:paraId="24F39DBA"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438AEC8C" w14:textId="3F836DB8" w:rsidR="00143D46" w:rsidRPr="002F3865" w:rsidRDefault="00143D46" w:rsidP="00143D46">
            <w:pPr>
              <w:pStyle w:val="naisc"/>
              <w:spacing w:before="0" w:after="0"/>
            </w:pPr>
            <w:r w:rsidRPr="002F3865">
              <w:t>20.</w:t>
            </w:r>
          </w:p>
        </w:tc>
        <w:tc>
          <w:tcPr>
            <w:tcW w:w="3120" w:type="dxa"/>
            <w:tcBorders>
              <w:top w:val="single" w:sz="4" w:space="0" w:color="auto"/>
              <w:left w:val="single" w:sz="4" w:space="0" w:color="auto"/>
              <w:bottom w:val="single" w:sz="4" w:space="0" w:color="auto"/>
              <w:right w:val="single" w:sz="4" w:space="0" w:color="auto"/>
            </w:tcBorders>
          </w:tcPr>
          <w:p w14:paraId="43A18276" w14:textId="1F8F50E0" w:rsidR="00143D46" w:rsidRPr="002F3865" w:rsidRDefault="000E43D0" w:rsidP="000E43D0">
            <w:pPr>
              <w:jc w:val="both"/>
            </w:pPr>
            <w:r>
              <w:t>Vispārīgs komentārs</w:t>
            </w:r>
          </w:p>
        </w:tc>
        <w:tc>
          <w:tcPr>
            <w:tcW w:w="4360" w:type="dxa"/>
            <w:gridSpan w:val="2"/>
            <w:tcBorders>
              <w:top w:val="single" w:sz="4" w:space="0" w:color="auto"/>
              <w:left w:val="single" w:sz="4" w:space="0" w:color="auto"/>
              <w:bottom w:val="single" w:sz="4" w:space="0" w:color="auto"/>
              <w:right w:val="single" w:sz="4" w:space="0" w:color="auto"/>
            </w:tcBorders>
          </w:tcPr>
          <w:p w14:paraId="7B6456A8" w14:textId="77777777" w:rsidR="00143D46" w:rsidRPr="002F3865" w:rsidRDefault="00143D46" w:rsidP="00143D46">
            <w:pPr>
              <w:pStyle w:val="CommentText"/>
              <w:jc w:val="both"/>
              <w:rPr>
                <w:b/>
                <w:sz w:val="24"/>
                <w:szCs w:val="24"/>
              </w:rPr>
            </w:pPr>
            <w:r w:rsidRPr="002F3865">
              <w:rPr>
                <w:b/>
                <w:sz w:val="24"/>
                <w:szCs w:val="24"/>
              </w:rPr>
              <w:t>Latvijas Lielo Pilsētu Asociācija</w:t>
            </w:r>
          </w:p>
          <w:p w14:paraId="535D6F6E" w14:textId="77777777" w:rsidR="00143D46" w:rsidRPr="002F3865" w:rsidRDefault="00143D46" w:rsidP="00143D46">
            <w:pPr>
              <w:tabs>
                <w:tab w:val="left" w:pos="7019"/>
              </w:tabs>
              <w:ind w:right="114"/>
              <w:jc w:val="both"/>
              <w:rPr>
                <w:b/>
              </w:rPr>
            </w:pPr>
            <w:r w:rsidRPr="002F3865">
              <w:rPr>
                <w:b/>
              </w:rPr>
              <w:t>Iebildums.</w:t>
            </w:r>
          </w:p>
          <w:p w14:paraId="4288A74D" w14:textId="77777777" w:rsidR="00143D46" w:rsidRPr="002F3865" w:rsidRDefault="00143D46" w:rsidP="00143D46">
            <w:pPr>
              <w:ind w:right="114"/>
              <w:jc w:val="both"/>
            </w:pPr>
            <w:r w:rsidRPr="002F3865">
              <w:lastRenderedPageBreak/>
              <w:t>Anotācijā minētā “esošā prakse”, ka sociālie dienesti reizi gadā, aktualizējot bērnu ar FT atbalsta plānu, vienlaicīgi aktualizē arī bērnu ar FT likumisko pārstāvju vai audžuģimenes nepieciešamību saņemt kādu no sociālās rehabilitācijas pakalpojumiem, nepastāv, jo pašlaik bērnu ar FT likumiskajiem pārstāvjiem sociālās rehabilitācijas pakalpojumu saņemšanai nav jābūt atbalsta plānā norādītiem nepieciešamajiem pakalpojumu veidiem. Šāda prakse ir tikai pakalpojumu saņemšanai attiecībā uz bērniem ar FT un uz personām ar GRT.</w:t>
            </w:r>
          </w:p>
          <w:p w14:paraId="0F8714BC" w14:textId="77777777" w:rsidR="00143D46" w:rsidRPr="002F3865" w:rsidRDefault="00143D46" w:rsidP="00143D46">
            <w:pPr>
              <w:tabs>
                <w:tab w:val="left" w:pos="7019"/>
              </w:tabs>
              <w:ind w:right="114"/>
              <w:jc w:val="both"/>
            </w:pPr>
            <w:r w:rsidRPr="002F3865">
              <w:t>Sociālo dienestu sociālajiem darbiniekiem nav atbilstošas kompetences, lai objektīvi izvērtētu un pamatotu bērnu ar FT likumisko pārstāvju nepieciešamību pēc kāda konkrēta sociālās rehabilitācijas pakalpojumu veida. Tā, piemēram, sociālais darbinieks nav kompetents izvērtēt vecāka nepieciešamību pēc fizioterapijas pakalpojuma, to var izdarīt ģimenes ārsts vai cits ārstniecības speciālists. Visu sociālo dienestu sociālie darbinieki nav apmācīti atbalsta plānu izstrādes metodikā, kādu izmanto sociālie darbinieki, kuri izstrādā atbalsta plānus personām ar GRT un bērniem ar FT.</w:t>
            </w:r>
          </w:p>
          <w:p w14:paraId="4C332904" w14:textId="77777777" w:rsidR="00143D46" w:rsidRPr="002F3865" w:rsidRDefault="00143D46" w:rsidP="00143D46">
            <w:pPr>
              <w:tabs>
                <w:tab w:val="left" w:pos="7019"/>
              </w:tabs>
              <w:ind w:right="114"/>
              <w:jc w:val="both"/>
            </w:pPr>
            <w:r w:rsidRPr="002F3865">
              <w:t xml:space="preserve">Esošo atbalsta plānu aktualizēšanu sociālie darbinieki veic sadarbībā ar, piemēram, dienas aprūpes centru </w:t>
            </w:r>
            <w:r w:rsidRPr="002F3865">
              <w:lastRenderedPageBreak/>
              <w:t xml:space="preserve">speciālistiem, kuri ikdienā redz un strādā ar šiem klientiem. Šāda prakse nav iespējama attiecībā uz bērnu ar FT likumiskajiem pārstāvjiem vai audžuģimenēm. Līdz ar to, lai pasargātu sociālos darbiniekus no iespējamām neskaidrībām un konfliktsituācijām ar bērnu ar FT likumiskajiem pārstāvjiem vai audžuģimenēm, </w:t>
            </w:r>
            <w:r w:rsidRPr="002F3865">
              <w:rPr>
                <w:b/>
              </w:rPr>
              <w:t>aicinām šādu normu, kas nav spēkā arī pašlaik, no noteikumu projekta svītrot.</w:t>
            </w:r>
          </w:p>
          <w:p w14:paraId="2616CD46" w14:textId="61B96B8C" w:rsidR="00143D46" w:rsidRPr="002F3865" w:rsidRDefault="00143D46" w:rsidP="00143D46">
            <w:pPr>
              <w:jc w:val="both"/>
              <w:rPr>
                <w:b/>
              </w:rPr>
            </w:pPr>
            <w:r w:rsidRPr="002F3865">
              <w:rPr>
                <w:b/>
              </w:rPr>
              <w:t>Tāpat lūdzam norādīt iespējamos sociālo rehabilitācijas pakalpojumu veidus, ko vecāki var izvēlēties</w:t>
            </w:r>
            <w:r w:rsidRPr="002F3865">
              <w:t>, lai sociālajiem darbiniekiem nerastos pārpratumi un neskaidrības par to, vai vecāku izvēlētais sociālās rehabilitācijas pakalpojums atbilst tiem pakalpojumu veidiem, kas tiek apmaksāti no 9.2.2.1. pasākuma projekta, ņemot vērā, ka pašlaik sociālo rehabilitācijas pakalpojumu piedāvājums ir pietiekami plašs.</w:t>
            </w:r>
          </w:p>
        </w:tc>
        <w:tc>
          <w:tcPr>
            <w:tcW w:w="3006" w:type="dxa"/>
            <w:tcBorders>
              <w:top w:val="single" w:sz="4" w:space="0" w:color="auto"/>
              <w:left w:val="single" w:sz="4" w:space="0" w:color="auto"/>
              <w:bottom w:val="single" w:sz="4" w:space="0" w:color="auto"/>
              <w:right w:val="single" w:sz="4" w:space="0" w:color="auto"/>
            </w:tcBorders>
          </w:tcPr>
          <w:p w14:paraId="27779508" w14:textId="77777777" w:rsidR="000E43D0" w:rsidRDefault="000E43D0" w:rsidP="00143D46">
            <w:pPr>
              <w:pStyle w:val="naisc"/>
              <w:spacing w:before="0" w:after="0"/>
              <w:jc w:val="both"/>
            </w:pPr>
            <w:r w:rsidRPr="000E43D0">
              <w:rPr>
                <w:b/>
                <w:bCs/>
              </w:rPr>
              <w:lastRenderedPageBreak/>
              <w:t>Daļēji ņemts vērā</w:t>
            </w:r>
            <w:r>
              <w:t>.</w:t>
            </w:r>
          </w:p>
          <w:p w14:paraId="53CDB931" w14:textId="35F6C8DC" w:rsidR="00791301" w:rsidRPr="000E43D0" w:rsidRDefault="000E43D0" w:rsidP="00143D46">
            <w:pPr>
              <w:pStyle w:val="naisc"/>
              <w:spacing w:before="0" w:after="0"/>
              <w:jc w:val="both"/>
            </w:pPr>
            <w:r>
              <w:rPr>
                <w:bCs/>
              </w:rPr>
              <w:lastRenderedPageBreak/>
              <w:t>L</w:t>
            </w:r>
            <w:r w:rsidR="00791301">
              <w:rPr>
                <w:bCs/>
              </w:rPr>
              <w:t xml:space="preserve">ūdzam skatīt skaidrojumu pie </w:t>
            </w:r>
            <w:r>
              <w:rPr>
                <w:bCs/>
              </w:rPr>
              <w:t xml:space="preserve">izziņas </w:t>
            </w:r>
            <w:r w:rsidR="00791301">
              <w:rPr>
                <w:bCs/>
              </w:rPr>
              <w:t>19.</w:t>
            </w:r>
            <w:r>
              <w:rPr>
                <w:bCs/>
              </w:rPr>
              <w:t xml:space="preserve"> </w:t>
            </w:r>
            <w:r w:rsidR="00791301">
              <w:rPr>
                <w:bCs/>
              </w:rPr>
              <w:t>punkta.</w:t>
            </w:r>
          </w:p>
        </w:tc>
        <w:tc>
          <w:tcPr>
            <w:tcW w:w="3402" w:type="dxa"/>
            <w:tcBorders>
              <w:top w:val="single" w:sz="4" w:space="0" w:color="auto"/>
              <w:left w:val="single" w:sz="4" w:space="0" w:color="auto"/>
              <w:bottom w:val="single" w:sz="4" w:space="0" w:color="auto"/>
            </w:tcBorders>
          </w:tcPr>
          <w:p w14:paraId="16466093" w14:textId="3BDD5AF2" w:rsidR="00143D46" w:rsidRPr="002F3865" w:rsidRDefault="00791301" w:rsidP="00143D46">
            <w:pPr>
              <w:jc w:val="both"/>
            </w:pPr>
            <w:r w:rsidRPr="00147FD9">
              <w:lastRenderedPageBreak/>
              <w:t>Skat. MK noteikumu projekt</w:t>
            </w:r>
            <w:r w:rsidR="000E43D0">
              <w:t>u un</w:t>
            </w:r>
            <w:r w:rsidRPr="00147FD9">
              <w:t xml:space="preserve"> anotāciju.</w:t>
            </w:r>
          </w:p>
        </w:tc>
      </w:tr>
      <w:tr w:rsidR="00143D46" w:rsidRPr="002F3865" w14:paraId="659E5C20"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2042536B" w14:textId="14FE7777" w:rsidR="00143D46" w:rsidRPr="002F3865" w:rsidRDefault="00143D46" w:rsidP="00143D46">
            <w:pPr>
              <w:pStyle w:val="naisc"/>
              <w:spacing w:before="0" w:after="0"/>
            </w:pPr>
            <w:r w:rsidRPr="002F3865">
              <w:lastRenderedPageBreak/>
              <w:t>21.</w:t>
            </w:r>
          </w:p>
        </w:tc>
        <w:tc>
          <w:tcPr>
            <w:tcW w:w="3120" w:type="dxa"/>
            <w:tcBorders>
              <w:top w:val="single" w:sz="4" w:space="0" w:color="auto"/>
              <w:left w:val="single" w:sz="4" w:space="0" w:color="auto"/>
              <w:bottom w:val="single" w:sz="4" w:space="0" w:color="auto"/>
              <w:right w:val="single" w:sz="4" w:space="0" w:color="auto"/>
            </w:tcBorders>
          </w:tcPr>
          <w:p w14:paraId="2B86E7C5" w14:textId="55F8E6F0" w:rsidR="00143D46" w:rsidRPr="002F3865" w:rsidRDefault="00143D46" w:rsidP="00143D46">
            <w:pPr>
              <w:pStyle w:val="naisc"/>
              <w:spacing w:before="0" w:after="0"/>
              <w:jc w:val="both"/>
            </w:pPr>
            <w:r w:rsidRPr="002F3865">
              <w:t>Vispārīgs komentārs</w:t>
            </w:r>
          </w:p>
        </w:tc>
        <w:tc>
          <w:tcPr>
            <w:tcW w:w="4360" w:type="dxa"/>
            <w:gridSpan w:val="2"/>
            <w:tcBorders>
              <w:top w:val="single" w:sz="4" w:space="0" w:color="auto"/>
              <w:left w:val="single" w:sz="4" w:space="0" w:color="auto"/>
              <w:bottom w:val="single" w:sz="4" w:space="0" w:color="auto"/>
              <w:right w:val="single" w:sz="4" w:space="0" w:color="auto"/>
            </w:tcBorders>
          </w:tcPr>
          <w:p w14:paraId="48C05848" w14:textId="77777777" w:rsidR="00143D46" w:rsidRPr="002F3865" w:rsidRDefault="00143D46" w:rsidP="00143D46">
            <w:pPr>
              <w:jc w:val="both"/>
              <w:rPr>
                <w:b/>
              </w:rPr>
            </w:pPr>
            <w:r w:rsidRPr="002F3865">
              <w:rPr>
                <w:b/>
              </w:rPr>
              <w:t>Finanšu ministrija</w:t>
            </w:r>
          </w:p>
          <w:p w14:paraId="7176375F" w14:textId="1607ACDB" w:rsidR="00143D46" w:rsidRPr="002F3865" w:rsidRDefault="00143D46" w:rsidP="00143D46">
            <w:pPr>
              <w:pStyle w:val="naisc"/>
              <w:spacing w:before="0" w:after="0"/>
              <w:jc w:val="both"/>
              <w:rPr>
                <w:b/>
              </w:rPr>
            </w:pPr>
            <w:r w:rsidRPr="002F3865">
              <w:t>Lūdzam izvērtēt iespēju aktualizēt 9.2.2. specifiskā atbalsta mērķa “Palielināt kvalitatīvu institucionālai aprūpei alternatīvu sociālo pakalpojumu dzīvesvietā un ģimeniskai videi pietuvinātu pakalpojumu pieejamību personām ar invaliditāti un bērniem” rādītāju pasi atbilstoši noteikumu projektā ierosinātajiem grozījumiem.</w:t>
            </w:r>
          </w:p>
        </w:tc>
        <w:tc>
          <w:tcPr>
            <w:tcW w:w="3006" w:type="dxa"/>
            <w:tcBorders>
              <w:top w:val="single" w:sz="4" w:space="0" w:color="auto"/>
              <w:left w:val="single" w:sz="4" w:space="0" w:color="auto"/>
              <w:bottom w:val="single" w:sz="4" w:space="0" w:color="auto"/>
              <w:right w:val="single" w:sz="4" w:space="0" w:color="auto"/>
            </w:tcBorders>
          </w:tcPr>
          <w:p w14:paraId="44844B4E" w14:textId="77777777" w:rsidR="00143D46" w:rsidRPr="002F3865" w:rsidRDefault="00143D46" w:rsidP="00143D46">
            <w:pPr>
              <w:pStyle w:val="naisc"/>
              <w:spacing w:before="0" w:after="0"/>
              <w:jc w:val="both"/>
              <w:rPr>
                <w:b/>
              </w:rPr>
            </w:pPr>
            <w:r w:rsidRPr="002F3865">
              <w:rPr>
                <w:b/>
              </w:rPr>
              <w:t xml:space="preserve">Ņemts vērā. </w:t>
            </w:r>
          </w:p>
          <w:p w14:paraId="5F372A4D" w14:textId="4FB5FF28" w:rsidR="00143D46" w:rsidRPr="002F3865" w:rsidRDefault="000E43D0" w:rsidP="00143D46">
            <w:pPr>
              <w:pStyle w:val="naisc"/>
              <w:spacing w:before="0" w:after="0"/>
              <w:jc w:val="both"/>
            </w:pPr>
            <w:r>
              <w:t>SAM 9.2.2. r</w:t>
            </w:r>
            <w:r w:rsidR="00143D46" w:rsidRPr="002F3865">
              <w:t xml:space="preserve">ādītāju pase tiks precizēta pēc </w:t>
            </w:r>
            <w:r w:rsidR="0038699C" w:rsidRPr="002F3865">
              <w:t xml:space="preserve">MK </w:t>
            </w:r>
            <w:r w:rsidR="00143D46" w:rsidRPr="002F3865">
              <w:t xml:space="preserve">noteikumu </w:t>
            </w:r>
            <w:r w:rsidR="0038699C" w:rsidRPr="002F3865">
              <w:t xml:space="preserve">projekta saskaņošanas un iesniegšanas </w:t>
            </w:r>
            <w:r>
              <w:t xml:space="preserve">izskatīšanai </w:t>
            </w:r>
            <w:r w:rsidR="00143D46" w:rsidRPr="002F3865">
              <w:t>MK.</w:t>
            </w:r>
          </w:p>
        </w:tc>
        <w:tc>
          <w:tcPr>
            <w:tcW w:w="3402" w:type="dxa"/>
            <w:tcBorders>
              <w:top w:val="single" w:sz="4" w:space="0" w:color="auto"/>
              <w:left w:val="single" w:sz="4" w:space="0" w:color="auto"/>
              <w:bottom w:val="single" w:sz="4" w:space="0" w:color="auto"/>
            </w:tcBorders>
          </w:tcPr>
          <w:p w14:paraId="625EB04D" w14:textId="2002CFA6" w:rsidR="00143D46" w:rsidRPr="002F3865" w:rsidRDefault="004B1805" w:rsidP="00143D46">
            <w:pPr>
              <w:jc w:val="both"/>
            </w:pPr>
            <w:r w:rsidRPr="00147FD9">
              <w:t>Skat. MK noteikumu projektu un  anotāciju.</w:t>
            </w:r>
          </w:p>
        </w:tc>
      </w:tr>
      <w:tr w:rsidR="00143D46" w:rsidRPr="002F3865" w14:paraId="3F5EC078" w14:textId="77777777" w:rsidTr="00884B09">
        <w:trPr>
          <w:gridAfter w:val="1"/>
          <w:wAfter w:w="29" w:type="dxa"/>
        </w:trPr>
        <w:tc>
          <w:tcPr>
            <w:tcW w:w="708" w:type="dxa"/>
            <w:tcBorders>
              <w:top w:val="single" w:sz="4" w:space="0" w:color="auto"/>
              <w:left w:val="single" w:sz="4" w:space="0" w:color="auto"/>
              <w:bottom w:val="single" w:sz="4" w:space="0" w:color="auto"/>
              <w:right w:val="single" w:sz="4" w:space="0" w:color="auto"/>
            </w:tcBorders>
          </w:tcPr>
          <w:p w14:paraId="0146BF39" w14:textId="5B62C7E0" w:rsidR="00143D46" w:rsidRPr="002F3865" w:rsidRDefault="00143D46" w:rsidP="00143D46">
            <w:pPr>
              <w:pStyle w:val="naisc"/>
              <w:spacing w:before="0" w:after="0"/>
            </w:pPr>
            <w:r w:rsidRPr="002F3865">
              <w:lastRenderedPageBreak/>
              <w:t>22.</w:t>
            </w:r>
          </w:p>
        </w:tc>
        <w:tc>
          <w:tcPr>
            <w:tcW w:w="3120" w:type="dxa"/>
            <w:tcBorders>
              <w:top w:val="single" w:sz="4" w:space="0" w:color="auto"/>
              <w:left w:val="single" w:sz="4" w:space="0" w:color="auto"/>
              <w:bottom w:val="single" w:sz="4" w:space="0" w:color="auto"/>
              <w:right w:val="single" w:sz="4" w:space="0" w:color="auto"/>
            </w:tcBorders>
          </w:tcPr>
          <w:p w14:paraId="1222919A" w14:textId="41433180" w:rsidR="00143D46" w:rsidRPr="002F3865" w:rsidRDefault="00143D46" w:rsidP="00143D46">
            <w:pPr>
              <w:pStyle w:val="naisc"/>
              <w:spacing w:before="0" w:after="0"/>
              <w:jc w:val="both"/>
            </w:pPr>
            <w:r w:rsidRPr="002F3865">
              <w:t>Vispārīgs komentārs</w:t>
            </w:r>
          </w:p>
        </w:tc>
        <w:tc>
          <w:tcPr>
            <w:tcW w:w="4360" w:type="dxa"/>
            <w:gridSpan w:val="2"/>
            <w:tcBorders>
              <w:top w:val="single" w:sz="4" w:space="0" w:color="auto"/>
              <w:left w:val="single" w:sz="4" w:space="0" w:color="auto"/>
              <w:bottom w:val="single" w:sz="4" w:space="0" w:color="auto"/>
              <w:right w:val="single" w:sz="4" w:space="0" w:color="auto"/>
            </w:tcBorders>
          </w:tcPr>
          <w:p w14:paraId="72765620" w14:textId="77777777" w:rsidR="00143D46" w:rsidRPr="002F3865" w:rsidRDefault="00143D46" w:rsidP="00143D46">
            <w:pPr>
              <w:pStyle w:val="naisc"/>
              <w:spacing w:before="0" w:after="0"/>
              <w:jc w:val="both"/>
              <w:rPr>
                <w:b/>
              </w:rPr>
            </w:pPr>
            <w:r w:rsidRPr="002F3865">
              <w:rPr>
                <w:b/>
              </w:rPr>
              <w:t>Vides aizsardzības un reģionālās attīstības ministrija</w:t>
            </w:r>
          </w:p>
          <w:p w14:paraId="533874A5" w14:textId="568E8FF6" w:rsidR="00143D46" w:rsidRPr="002F3865" w:rsidRDefault="002C2EF8" w:rsidP="00143D46">
            <w:pPr>
              <w:pStyle w:val="naisc"/>
              <w:spacing w:before="0" w:after="0"/>
              <w:jc w:val="both"/>
            </w:pPr>
            <w:r w:rsidRPr="002C2EF8">
              <w:t>Ņemot vērā, ka noteikumu projekts sagatavots, pamatojoties uz Labklājības ministrijas iniciatīvu, izvērtējot 9.2.2.1. pasākuma ieviešanas progresu, un balstoties uz Labklājības ministrijas un finansējuma saņēmēju (plānošanas reģionu) ierosinājumiem attiecībā uz 9.2.2.1. pasākuma ieviešanas nosacījumiem, ministrija lūdz saskaņot noteikumu projektu ar plānošanas reģioniem.</w:t>
            </w:r>
          </w:p>
        </w:tc>
        <w:tc>
          <w:tcPr>
            <w:tcW w:w="3006" w:type="dxa"/>
            <w:tcBorders>
              <w:top w:val="single" w:sz="4" w:space="0" w:color="auto"/>
              <w:left w:val="single" w:sz="4" w:space="0" w:color="auto"/>
              <w:bottom w:val="single" w:sz="4" w:space="0" w:color="auto"/>
              <w:right w:val="single" w:sz="4" w:space="0" w:color="auto"/>
            </w:tcBorders>
          </w:tcPr>
          <w:p w14:paraId="49CD3743" w14:textId="65290F9E" w:rsidR="00143D46" w:rsidRPr="002F3865" w:rsidRDefault="002C2EF8" w:rsidP="00143D46">
            <w:pPr>
              <w:pStyle w:val="naisc"/>
              <w:spacing w:before="0" w:after="0"/>
              <w:jc w:val="both"/>
              <w:rPr>
                <w:b/>
              </w:rPr>
            </w:pPr>
            <w:r>
              <w:rPr>
                <w:b/>
              </w:rPr>
              <w:t>Daļēji ņ</w:t>
            </w:r>
            <w:r w:rsidR="00143D46" w:rsidRPr="002F3865">
              <w:rPr>
                <w:b/>
              </w:rPr>
              <w:t xml:space="preserve">emts vērā. </w:t>
            </w:r>
          </w:p>
          <w:p w14:paraId="1A2E20BA" w14:textId="4B9DC483" w:rsidR="00143D46" w:rsidRDefault="002D2309" w:rsidP="00881EC9">
            <w:pPr>
              <w:pStyle w:val="naisc"/>
              <w:spacing w:before="0" w:after="0"/>
              <w:jc w:val="both"/>
            </w:pPr>
            <w:r>
              <w:t xml:space="preserve">Saskaņā ar Ministru kabineta kārtības rulli </w:t>
            </w:r>
            <w:r w:rsidR="00881EC9">
              <w:t xml:space="preserve">par tiesību akta saskaņošanas procesu un </w:t>
            </w:r>
            <w:r>
              <w:t>atbilstoši ES fondu normat</w:t>
            </w:r>
            <w:r w:rsidR="00881EC9">
              <w:t xml:space="preserve">īvajam regulējumam MK noteikumus par specifiskā atbalsta mērķa īstenošanas nosacījumiem un to grozījumus neskaņo ar finansējuma saņēmēju (9.2.2.1. pasākuma un MK noteikumu Nr. 313 gadījumā ar plānošanas reģioniem). </w:t>
            </w:r>
            <w:r w:rsidR="002C2EF8">
              <w:t>Vienlaikus informējam, kas LM ir apkopojis visus plānošanas reģionu iesniegtos priekšlikumus</w:t>
            </w:r>
            <w:r w:rsidR="00881EC9">
              <w:t xml:space="preserve"> MK noteikumu projekta pilnveidošanai</w:t>
            </w:r>
            <w:r w:rsidR="002C2EF8">
              <w:t xml:space="preserve"> atsevišķā izziņā, kurā tiks sniegts LM viedoklis par priekšlikum</w:t>
            </w:r>
            <w:r w:rsidR="00881EC9">
              <w:t>u</w:t>
            </w:r>
            <w:r w:rsidR="002C2EF8">
              <w:t xml:space="preserve"> vērā ņemšanu, vai sniegts plānošanas reģiona lūgtais skaidrojums. </w:t>
            </w:r>
            <w:r w:rsidR="00881EC9">
              <w:t xml:space="preserve">Minētā informācija jeb izziņa tiks nosūtīta viesiem plānošanas reģioniem atsevišķi un nesaistīti ar MK noteikumu projekta oficiālo saskaņošanas procesu. Apkopoto izziņu ar plānošanas reģionu </w:t>
            </w:r>
            <w:r w:rsidR="00881EC9">
              <w:lastRenderedPageBreak/>
              <w:t>priekšlikumiem un LM viedokli informācijai nosūtīsim ar VARAM.</w:t>
            </w:r>
          </w:p>
          <w:p w14:paraId="37DFD005" w14:textId="5280FFA7" w:rsidR="00881EC9" w:rsidRPr="002F3865" w:rsidRDefault="00881EC9" w:rsidP="00881EC9">
            <w:pPr>
              <w:pStyle w:val="naisc"/>
              <w:spacing w:before="0" w:after="0"/>
              <w:jc w:val="both"/>
            </w:pPr>
            <w:r>
              <w:t>Papildus informējam, ka liela daļa plānošanas reģionu izteikto priekšlikumu ir ņemti vērā un iestrādāti MK noteikumu projektā un anotācijā.</w:t>
            </w:r>
          </w:p>
        </w:tc>
        <w:tc>
          <w:tcPr>
            <w:tcW w:w="3402" w:type="dxa"/>
            <w:tcBorders>
              <w:top w:val="single" w:sz="4" w:space="0" w:color="auto"/>
              <w:left w:val="single" w:sz="4" w:space="0" w:color="auto"/>
              <w:bottom w:val="single" w:sz="4" w:space="0" w:color="auto"/>
            </w:tcBorders>
          </w:tcPr>
          <w:p w14:paraId="203C2B88" w14:textId="345C994A" w:rsidR="00143D46" w:rsidRPr="002F3865" w:rsidRDefault="004B1805" w:rsidP="00143D46">
            <w:pPr>
              <w:jc w:val="both"/>
            </w:pPr>
            <w:r w:rsidRPr="00147FD9">
              <w:lastRenderedPageBreak/>
              <w:t>Skat. MK noteikumu projektu un  anotāciju.</w:t>
            </w:r>
          </w:p>
        </w:tc>
      </w:tr>
      <w:tr w:rsidR="00143D46" w:rsidRPr="002F3865" w14:paraId="3361AFCA" w14:textId="77777777" w:rsidTr="00884B09">
        <w:tblPrEx>
          <w:tblBorders>
            <w:top w:val="none" w:sz="0" w:space="0" w:color="auto"/>
            <w:left w:val="none" w:sz="0" w:space="0" w:color="auto"/>
            <w:bottom w:val="none" w:sz="0" w:space="0" w:color="auto"/>
            <w:right w:val="none" w:sz="0" w:space="0" w:color="auto"/>
          </w:tblBorders>
        </w:tblPrEx>
        <w:trPr>
          <w:trHeight w:val="729"/>
        </w:trPr>
        <w:tc>
          <w:tcPr>
            <w:tcW w:w="5551" w:type="dxa"/>
            <w:gridSpan w:val="3"/>
          </w:tcPr>
          <w:p w14:paraId="254F0E8A" w14:textId="39937AA2" w:rsidR="00143D46" w:rsidRPr="002F3865" w:rsidRDefault="00143D46" w:rsidP="00143D46">
            <w:pPr>
              <w:pStyle w:val="naiskr"/>
              <w:spacing w:before="0" w:after="0"/>
            </w:pPr>
          </w:p>
          <w:p w14:paraId="69D45D55" w14:textId="655B08B4" w:rsidR="00143D46" w:rsidRPr="002F3865" w:rsidRDefault="00143D46" w:rsidP="00143D46">
            <w:pPr>
              <w:pStyle w:val="naiskr"/>
              <w:spacing w:before="0" w:after="0"/>
            </w:pPr>
          </w:p>
          <w:p w14:paraId="06FDFF60" w14:textId="11F83DBB" w:rsidR="00143D46" w:rsidRPr="002F3865" w:rsidRDefault="00143D46" w:rsidP="00143D46">
            <w:pPr>
              <w:pStyle w:val="naiskr"/>
              <w:spacing w:before="0" w:after="0"/>
            </w:pPr>
          </w:p>
          <w:p w14:paraId="593AB288" w14:textId="77777777" w:rsidR="00143D46" w:rsidRPr="002F3865" w:rsidRDefault="00143D46" w:rsidP="00143D46">
            <w:pPr>
              <w:pStyle w:val="naiskr"/>
              <w:spacing w:before="0" w:after="0"/>
            </w:pPr>
            <w:r w:rsidRPr="002F3865">
              <w:t>Atbildīgā amatpersona</w:t>
            </w:r>
          </w:p>
        </w:tc>
        <w:tc>
          <w:tcPr>
            <w:tcW w:w="9074" w:type="dxa"/>
            <w:gridSpan w:val="4"/>
          </w:tcPr>
          <w:p w14:paraId="3BDFEF23" w14:textId="77777777" w:rsidR="00143D46" w:rsidRPr="002F3865" w:rsidRDefault="00143D46" w:rsidP="00143D46">
            <w:pPr>
              <w:pStyle w:val="naiskr"/>
              <w:spacing w:before="0" w:after="0"/>
            </w:pPr>
            <w:r w:rsidRPr="002F3865">
              <w:t> </w:t>
            </w:r>
          </w:p>
          <w:p w14:paraId="18E5E27E" w14:textId="77777777" w:rsidR="00143D46" w:rsidRPr="002F3865" w:rsidRDefault="00143D46" w:rsidP="00143D46">
            <w:pPr>
              <w:pStyle w:val="naiskr"/>
              <w:spacing w:before="0" w:after="0"/>
            </w:pPr>
          </w:p>
          <w:p w14:paraId="462EA7E8" w14:textId="77777777" w:rsidR="00143D46" w:rsidRPr="002F3865" w:rsidRDefault="00143D46" w:rsidP="00143D46">
            <w:pPr>
              <w:pStyle w:val="naiskr"/>
              <w:spacing w:before="0" w:after="0"/>
            </w:pPr>
          </w:p>
          <w:p w14:paraId="31A9DCD7" w14:textId="77777777" w:rsidR="00143D46" w:rsidRPr="002F3865" w:rsidRDefault="00143D46" w:rsidP="00143D46">
            <w:pPr>
              <w:pStyle w:val="naiskr"/>
              <w:spacing w:before="0" w:after="0"/>
            </w:pPr>
          </w:p>
          <w:p w14:paraId="5C89F3FA" w14:textId="77777777" w:rsidR="00143D46" w:rsidRPr="002F3865" w:rsidRDefault="00143D46" w:rsidP="00143D46">
            <w:pPr>
              <w:pStyle w:val="naiskr"/>
              <w:spacing w:before="0" w:after="0"/>
            </w:pPr>
            <w:r w:rsidRPr="002F3865">
              <w:t> </w:t>
            </w:r>
          </w:p>
        </w:tc>
      </w:tr>
      <w:tr w:rsidR="00143D46" w:rsidRPr="002F3865" w14:paraId="27D91B32" w14:textId="77777777" w:rsidTr="00884B09">
        <w:tblPrEx>
          <w:tblBorders>
            <w:top w:val="none" w:sz="0" w:space="0" w:color="auto"/>
            <w:left w:val="none" w:sz="0" w:space="0" w:color="auto"/>
            <w:bottom w:val="none" w:sz="0" w:space="0" w:color="auto"/>
            <w:right w:val="none" w:sz="0" w:space="0" w:color="auto"/>
          </w:tblBorders>
        </w:tblPrEx>
        <w:tc>
          <w:tcPr>
            <w:tcW w:w="5551" w:type="dxa"/>
            <w:gridSpan w:val="3"/>
          </w:tcPr>
          <w:p w14:paraId="45A1966C" w14:textId="77777777" w:rsidR="00143D46" w:rsidRPr="002F3865" w:rsidRDefault="00143D46" w:rsidP="00143D46">
            <w:pPr>
              <w:pStyle w:val="naiskr"/>
              <w:spacing w:before="0" w:after="0"/>
              <w:ind w:firstLine="720"/>
            </w:pPr>
          </w:p>
        </w:tc>
        <w:tc>
          <w:tcPr>
            <w:tcW w:w="9074" w:type="dxa"/>
            <w:gridSpan w:val="4"/>
            <w:tcBorders>
              <w:top w:val="single" w:sz="6" w:space="0" w:color="000000"/>
              <w:left w:val="nil"/>
              <w:bottom w:val="nil"/>
              <w:right w:val="nil"/>
            </w:tcBorders>
            <w:hideMark/>
          </w:tcPr>
          <w:p w14:paraId="6314965B" w14:textId="77777777" w:rsidR="00143D46" w:rsidRPr="002F3865" w:rsidRDefault="00143D46" w:rsidP="00143D46">
            <w:pPr>
              <w:pStyle w:val="naisc"/>
              <w:spacing w:before="0" w:after="0"/>
              <w:ind w:firstLine="720"/>
            </w:pPr>
            <w:r w:rsidRPr="002F3865">
              <w:t>(paraksts)</w:t>
            </w:r>
          </w:p>
        </w:tc>
      </w:tr>
    </w:tbl>
    <w:p w14:paraId="4EF5037D" w14:textId="77777777" w:rsidR="00884B09" w:rsidRPr="00F64C07" w:rsidRDefault="00884B09" w:rsidP="00E12E52">
      <w:pPr>
        <w:jc w:val="both"/>
        <w:rPr>
          <w:color w:val="000000"/>
          <w:sz w:val="22"/>
          <w:szCs w:val="22"/>
        </w:rPr>
      </w:pPr>
    </w:p>
    <w:p w14:paraId="2893A056" w14:textId="7F918C34" w:rsidR="00884B09" w:rsidRPr="00F64C07" w:rsidRDefault="008571FD" w:rsidP="00E12E52">
      <w:pPr>
        <w:jc w:val="both"/>
        <w:rPr>
          <w:color w:val="000000"/>
          <w:sz w:val="22"/>
          <w:szCs w:val="22"/>
        </w:rPr>
      </w:pPr>
      <w:r>
        <w:rPr>
          <w:color w:val="000000"/>
          <w:sz w:val="22"/>
          <w:szCs w:val="22"/>
        </w:rPr>
        <w:t>Agnese Kārkliņa</w:t>
      </w:r>
      <w:r w:rsidR="00884B09" w:rsidRPr="00F64C07">
        <w:rPr>
          <w:color w:val="000000"/>
          <w:sz w:val="22"/>
          <w:szCs w:val="22"/>
        </w:rPr>
        <w:t>, 670216</w:t>
      </w:r>
      <w:r>
        <w:rPr>
          <w:color w:val="000000"/>
          <w:sz w:val="22"/>
          <w:szCs w:val="22"/>
        </w:rPr>
        <w:t>77</w:t>
      </w:r>
    </w:p>
    <w:p w14:paraId="4A05A19E" w14:textId="417AFCF6" w:rsidR="004B1464" w:rsidRPr="00F64C07" w:rsidRDefault="002659F7" w:rsidP="00E12E52">
      <w:pPr>
        <w:jc w:val="both"/>
        <w:rPr>
          <w:rStyle w:val="Hyperlink"/>
          <w:sz w:val="22"/>
          <w:szCs w:val="22"/>
        </w:rPr>
      </w:pPr>
      <w:hyperlink r:id="rId8" w:history="1">
        <w:r w:rsidR="008571FD" w:rsidRPr="0081455F">
          <w:rPr>
            <w:rStyle w:val="Hyperlink"/>
            <w:sz w:val="22"/>
            <w:szCs w:val="22"/>
          </w:rPr>
          <w:t>Agnese.Karklina@lm.gov.lv</w:t>
        </w:r>
      </w:hyperlink>
      <w:r w:rsidR="008571FD">
        <w:rPr>
          <w:sz w:val="22"/>
          <w:szCs w:val="22"/>
        </w:rPr>
        <w:t xml:space="preserve"> </w:t>
      </w:r>
    </w:p>
    <w:p w14:paraId="224C190F" w14:textId="5CAEF0B5" w:rsidR="009E7CBA" w:rsidRDefault="009E7CBA">
      <w:pPr>
        <w:rPr>
          <w:b/>
          <w:bCs/>
          <w:sz w:val="22"/>
          <w:szCs w:val="22"/>
        </w:rPr>
      </w:pPr>
      <w:bookmarkStart w:id="7" w:name="_Hlk40362373"/>
      <w:bookmarkEnd w:id="7"/>
      <w:r>
        <w:rPr>
          <w:sz w:val="22"/>
          <w:szCs w:val="22"/>
        </w:rPr>
        <w:br w:type="page"/>
      </w:r>
    </w:p>
    <w:p w14:paraId="361CC068" w14:textId="77777777" w:rsidR="009E7CBA" w:rsidRPr="00F64C07" w:rsidRDefault="009E7CBA" w:rsidP="009E7CBA">
      <w:pPr>
        <w:pStyle w:val="naisnod"/>
        <w:spacing w:before="0" w:after="0"/>
        <w:ind w:firstLine="720"/>
        <w:rPr>
          <w:sz w:val="22"/>
          <w:szCs w:val="22"/>
        </w:rPr>
      </w:pPr>
      <w:r w:rsidRPr="00F64C07">
        <w:rPr>
          <w:sz w:val="22"/>
          <w:szCs w:val="22"/>
        </w:rPr>
        <w:lastRenderedPageBreak/>
        <w:t>Izziņa par atzinumos sniegtajiem iebildumiem</w:t>
      </w:r>
    </w:p>
    <w:tbl>
      <w:tblPr>
        <w:tblW w:w="0" w:type="auto"/>
        <w:jc w:val="center"/>
        <w:tblLook w:val="00A0" w:firstRow="1" w:lastRow="0" w:firstColumn="1" w:lastColumn="0" w:noHBand="0" w:noVBand="0"/>
      </w:tblPr>
      <w:tblGrid>
        <w:gridCol w:w="10188"/>
      </w:tblGrid>
      <w:tr w:rsidR="009E7CBA" w:rsidRPr="00F64C07" w14:paraId="2262A2A7" w14:textId="77777777" w:rsidTr="00796007">
        <w:trPr>
          <w:jc w:val="center"/>
        </w:trPr>
        <w:tc>
          <w:tcPr>
            <w:tcW w:w="10188" w:type="dxa"/>
            <w:tcBorders>
              <w:bottom w:val="single" w:sz="6" w:space="0" w:color="000000"/>
            </w:tcBorders>
          </w:tcPr>
          <w:p w14:paraId="080E29B4" w14:textId="77777777" w:rsidR="009E7CBA" w:rsidRPr="00F64C07" w:rsidRDefault="009E7CBA" w:rsidP="00796007">
            <w:pPr>
              <w:jc w:val="center"/>
              <w:rPr>
                <w:sz w:val="22"/>
                <w:szCs w:val="22"/>
              </w:rPr>
            </w:pPr>
            <w:r w:rsidRPr="00F64C07">
              <w:rPr>
                <w:b/>
                <w:bCs/>
                <w:sz w:val="22"/>
                <w:szCs w:val="22"/>
              </w:rPr>
              <w:t>par Ministru kabineta noteikumu projektu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un tā anotāciju</w:t>
            </w:r>
          </w:p>
        </w:tc>
      </w:tr>
    </w:tbl>
    <w:p w14:paraId="3D06A65A" w14:textId="77777777" w:rsidR="009E7CBA" w:rsidRPr="00F64C07" w:rsidRDefault="009E7CBA" w:rsidP="009E7CBA">
      <w:pPr>
        <w:pStyle w:val="naisc"/>
        <w:spacing w:before="0" w:after="0"/>
        <w:ind w:firstLine="1080"/>
        <w:rPr>
          <w:sz w:val="22"/>
          <w:szCs w:val="22"/>
        </w:rPr>
      </w:pPr>
      <w:r w:rsidRPr="00F64C07">
        <w:rPr>
          <w:sz w:val="22"/>
          <w:szCs w:val="22"/>
        </w:rPr>
        <w:t>(dokumenta veids un nosaukums)</w:t>
      </w:r>
    </w:p>
    <w:p w14:paraId="4328A1B0" w14:textId="77777777" w:rsidR="009E7CBA" w:rsidRPr="00F64C07" w:rsidRDefault="009E7CBA" w:rsidP="009E7CBA">
      <w:pPr>
        <w:pStyle w:val="naisf"/>
        <w:spacing w:before="0" w:after="0"/>
        <w:ind w:firstLine="0"/>
        <w:rPr>
          <w:sz w:val="22"/>
          <w:szCs w:val="22"/>
        </w:rPr>
      </w:pPr>
    </w:p>
    <w:p w14:paraId="08CFB25C" w14:textId="77777777" w:rsidR="009E7CBA" w:rsidRPr="00F64C07" w:rsidRDefault="009E7CBA" w:rsidP="009E7CBA">
      <w:pPr>
        <w:pStyle w:val="naisf"/>
        <w:spacing w:before="0" w:after="0"/>
        <w:ind w:firstLine="0"/>
        <w:rPr>
          <w:b/>
          <w:sz w:val="22"/>
          <w:szCs w:val="22"/>
        </w:rPr>
      </w:pPr>
      <w:r w:rsidRPr="00F64C07">
        <w:rPr>
          <w:b/>
          <w:sz w:val="22"/>
          <w:szCs w:val="22"/>
        </w:rPr>
        <w:t>Informācija par starpministriju (starpinstitūciju) sanāksmi vai elektronisko saskaņošanu</w:t>
      </w:r>
    </w:p>
    <w:p w14:paraId="22FA2999" w14:textId="77777777" w:rsidR="009E7CBA" w:rsidRPr="00F64C07" w:rsidRDefault="009E7CBA" w:rsidP="009E7CBA">
      <w:pPr>
        <w:pStyle w:val="naisf"/>
        <w:spacing w:before="0" w:after="0"/>
        <w:ind w:firstLine="0"/>
        <w:rPr>
          <w:b/>
          <w:sz w:val="22"/>
          <w:szCs w:val="22"/>
        </w:rPr>
      </w:pPr>
    </w:p>
    <w:tbl>
      <w:tblPr>
        <w:tblW w:w="12582" w:type="dxa"/>
        <w:tblLook w:val="00A0" w:firstRow="1" w:lastRow="0" w:firstColumn="1" w:lastColumn="0" w:noHBand="0" w:noVBand="0"/>
      </w:tblPr>
      <w:tblGrid>
        <w:gridCol w:w="6345"/>
        <w:gridCol w:w="6237"/>
      </w:tblGrid>
      <w:tr w:rsidR="009E7CBA" w:rsidRPr="00F64C07" w14:paraId="41C0F578" w14:textId="77777777" w:rsidTr="00796007">
        <w:tc>
          <w:tcPr>
            <w:tcW w:w="6345" w:type="dxa"/>
          </w:tcPr>
          <w:p w14:paraId="721A9291" w14:textId="77777777" w:rsidR="009E7CBA" w:rsidRPr="00F64C07" w:rsidRDefault="009E7CBA" w:rsidP="00796007">
            <w:pPr>
              <w:pStyle w:val="naisf"/>
              <w:spacing w:before="0" w:after="0"/>
              <w:ind w:firstLine="0"/>
              <w:rPr>
                <w:sz w:val="22"/>
                <w:szCs w:val="22"/>
              </w:rPr>
            </w:pPr>
            <w:r w:rsidRPr="00F64C07">
              <w:rPr>
                <w:sz w:val="22"/>
                <w:szCs w:val="22"/>
              </w:rPr>
              <w:t>Datums</w:t>
            </w:r>
          </w:p>
        </w:tc>
        <w:tc>
          <w:tcPr>
            <w:tcW w:w="6237" w:type="dxa"/>
            <w:tcBorders>
              <w:bottom w:val="single" w:sz="4" w:space="0" w:color="auto"/>
            </w:tcBorders>
          </w:tcPr>
          <w:p w14:paraId="0075C987" w14:textId="4297A7C6" w:rsidR="009E7CBA" w:rsidRPr="00F64C07" w:rsidRDefault="009E7CBA" w:rsidP="00796007">
            <w:pPr>
              <w:pStyle w:val="NormalWeb"/>
              <w:spacing w:before="0" w:beforeAutospacing="0" w:after="0" w:afterAutospacing="0"/>
              <w:rPr>
                <w:sz w:val="22"/>
                <w:szCs w:val="22"/>
                <w:highlight w:val="yellow"/>
              </w:rPr>
            </w:pPr>
            <w:r>
              <w:rPr>
                <w:sz w:val="22"/>
                <w:szCs w:val="22"/>
              </w:rPr>
              <w:t>2</w:t>
            </w:r>
            <w:r w:rsidR="00F90FE5">
              <w:rPr>
                <w:sz w:val="22"/>
                <w:szCs w:val="22"/>
              </w:rPr>
              <w:t>6</w:t>
            </w:r>
            <w:r>
              <w:rPr>
                <w:sz w:val="22"/>
                <w:szCs w:val="22"/>
              </w:rPr>
              <w:t>.04.2021.</w:t>
            </w:r>
          </w:p>
        </w:tc>
      </w:tr>
      <w:tr w:rsidR="009E7CBA" w:rsidRPr="00F64C07" w14:paraId="2748D6AF" w14:textId="77777777" w:rsidTr="00796007">
        <w:tc>
          <w:tcPr>
            <w:tcW w:w="6345" w:type="dxa"/>
          </w:tcPr>
          <w:p w14:paraId="2295C3A1" w14:textId="77777777" w:rsidR="009E7CBA" w:rsidRPr="00F64C07" w:rsidRDefault="009E7CBA" w:rsidP="00796007">
            <w:pPr>
              <w:pStyle w:val="naiskr"/>
              <w:spacing w:before="0" w:after="0"/>
              <w:rPr>
                <w:sz w:val="22"/>
                <w:szCs w:val="22"/>
              </w:rPr>
            </w:pPr>
            <w:r w:rsidRPr="00F64C07">
              <w:rPr>
                <w:sz w:val="22"/>
                <w:szCs w:val="22"/>
              </w:rPr>
              <w:t>Saskaņošanas dalībnieki</w:t>
            </w:r>
          </w:p>
        </w:tc>
        <w:tc>
          <w:tcPr>
            <w:tcW w:w="6237" w:type="dxa"/>
          </w:tcPr>
          <w:p w14:paraId="667EBDEB" w14:textId="58260656" w:rsidR="009E7CBA" w:rsidRPr="00F64C07" w:rsidRDefault="009E7CBA" w:rsidP="009E7CBA">
            <w:pPr>
              <w:rPr>
                <w:color w:val="FF0000"/>
                <w:sz w:val="22"/>
                <w:szCs w:val="22"/>
              </w:rPr>
            </w:pPr>
            <w:r>
              <w:rPr>
                <w:sz w:val="22"/>
                <w:szCs w:val="22"/>
              </w:rPr>
              <w:t xml:space="preserve">Edijs Krisanovs, </w:t>
            </w:r>
            <w:r w:rsidRPr="009E7CBA">
              <w:rPr>
                <w:sz w:val="22"/>
                <w:szCs w:val="22"/>
              </w:rPr>
              <w:t>Finanšu ministrijas</w:t>
            </w:r>
            <w:r>
              <w:rPr>
                <w:sz w:val="22"/>
                <w:szCs w:val="22"/>
              </w:rPr>
              <w:t xml:space="preserve"> </w:t>
            </w:r>
            <w:r w:rsidRPr="009E7CBA">
              <w:rPr>
                <w:sz w:val="22"/>
                <w:szCs w:val="22"/>
              </w:rPr>
              <w:t>Eiropas Savienības fondu stratēģijas departamenta</w:t>
            </w:r>
            <w:r>
              <w:rPr>
                <w:sz w:val="22"/>
                <w:szCs w:val="22"/>
              </w:rPr>
              <w:t xml:space="preserve"> </w:t>
            </w:r>
            <w:r w:rsidRPr="009E7CBA">
              <w:rPr>
                <w:sz w:val="22"/>
                <w:szCs w:val="22"/>
              </w:rPr>
              <w:t>Cilvēkkapitāla attīstības nodaļas vecākais eksperts</w:t>
            </w:r>
          </w:p>
        </w:tc>
      </w:tr>
      <w:tr w:rsidR="009E7CBA" w:rsidRPr="00F64C07" w14:paraId="12145237" w14:textId="77777777" w:rsidTr="00796007">
        <w:tc>
          <w:tcPr>
            <w:tcW w:w="6345" w:type="dxa"/>
          </w:tcPr>
          <w:p w14:paraId="3E1FBF01" w14:textId="77777777" w:rsidR="009E7CBA" w:rsidRPr="00F64C07" w:rsidRDefault="009E7CBA" w:rsidP="00796007">
            <w:pPr>
              <w:pStyle w:val="naiskr"/>
              <w:spacing w:before="0" w:after="0"/>
              <w:ind w:firstLine="720"/>
              <w:rPr>
                <w:sz w:val="22"/>
                <w:szCs w:val="22"/>
              </w:rPr>
            </w:pPr>
          </w:p>
        </w:tc>
        <w:tc>
          <w:tcPr>
            <w:tcW w:w="6237" w:type="dxa"/>
            <w:tcBorders>
              <w:top w:val="single" w:sz="6" w:space="0" w:color="000000"/>
              <w:bottom w:val="single" w:sz="6" w:space="0" w:color="000000"/>
            </w:tcBorders>
          </w:tcPr>
          <w:p w14:paraId="62EF5171" w14:textId="77777777" w:rsidR="009E7CBA" w:rsidRPr="00501745" w:rsidRDefault="009E7CBA" w:rsidP="00796007">
            <w:pPr>
              <w:rPr>
                <w:sz w:val="22"/>
                <w:szCs w:val="22"/>
              </w:rPr>
            </w:pPr>
            <w:r w:rsidRPr="00501745">
              <w:rPr>
                <w:sz w:val="22"/>
                <w:szCs w:val="22"/>
              </w:rPr>
              <w:t>Indra Stūriška, Finanšu ministrijas Budžeta departamenta Labklājības sfēras finansēšanas nodaļas vecākā eksperte</w:t>
            </w:r>
          </w:p>
        </w:tc>
      </w:tr>
      <w:tr w:rsidR="009E7CBA" w:rsidRPr="00F64C07" w14:paraId="7446D5B2" w14:textId="77777777" w:rsidTr="00796007">
        <w:tc>
          <w:tcPr>
            <w:tcW w:w="6345" w:type="dxa"/>
          </w:tcPr>
          <w:p w14:paraId="30A2CC9E" w14:textId="77777777" w:rsidR="009E7CBA" w:rsidRPr="00F64C07" w:rsidRDefault="009E7CBA" w:rsidP="00796007">
            <w:pPr>
              <w:pStyle w:val="naiskr"/>
              <w:spacing w:before="0" w:after="0"/>
              <w:ind w:firstLine="720"/>
              <w:rPr>
                <w:sz w:val="22"/>
                <w:szCs w:val="22"/>
              </w:rPr>
            </w:pPr>
          </w:p>
        </w:tc>
        <w:tc>
          <w:tcPr>
            <w:tcW w:w="6237" w:type="dxa"/>
            <w:tcBorders>
              <w:top w:val="single" w:sz="6" w:space="0" w:color="000000"/>
              <w:bottom w:val="single" w:sz="6" w:space="0" w:color="000000"/>
            </w:tcBorders>
          </w:tcPr>
          <w:p w14:paraId="70908B8F" w14:textId="77777777" w:rsidR="009E7CBA" w:rsidRPr="00501745" w:rsidRDefault="009E7CBA" w:rsidP="00796007">
            <w:pPr>
              <w:rPr>
                <w:sz w:val="22"/>
                <w:szCs w:val="22"/>
              </w:rPr>
            </w:pPr>
            <w:r w:rsidRPr="00501745">
              <w:rPr>
                <w:sz w:val="22"/>
                <w:szCs w:val="22"/>
              </w:rPr>
              <w:t>Agnese Klētniece, Centrālās finanšu un līgumu aģentūras Cilvēkresursu attīstības projektu departamenta Sabiedrības attīstības projektu nodaļas vadītāja vietniece</w:t>
            </w:r>
          </w:p>
        </w:tc>
      </w:tr>
    </w:tbl>
    <w:tbl>
      <w:tblPr>
        <w:tblpPr w:leftFromText="180" w:rightFromText="180" w:vertAnchor="text" w:horzAnchor="margin" w:tblpY="307"/>
        <w:tblW w:w="12582" w:type="dxa"/>
        <w:tblLook w:val="00A0" w:firstRow="1" w:lastRow="0" w:firstColumn="1" w:lastColumn="0" w:noHBand="0" w:noVBand="0"/>
      </w:tblPr>
      <w:tblGrid>
        <w:gridCol w:w="6053"/>
        <w:gridCol w:w="2056"/>
        <w:gridCol w:w="4473"/>
      </w:tblGrid>
      <w:tr w:rsidR="009E7CBA" w:rsidRPr="00F64C07" w14:paraId="78FC613E" w14:textId="77777777" w:rsidTr="00796007">
        <w:trPr>
          <w:trHeight w:val="315"/>
        </w:trPr>
        <w:tc>
          <w:tcPr>
            <w:tcW w:w="6053" w:type="dxa"/>
          </w:tcPr>
          <w:p w14:paraId="11D600E4" w14:textId="77777777" w:rsidR="009E7CBA" w:rsidRPr="00F64C07" w:rsidRDefault="009E7CBA" w:rsidP="00796007">
            <w:pPr>
              <w:pStyle w:val="naiskr"/>
              <w:spacing w:before="0" w:after="0"/>
              <w:rPr>
                <w:sz w:val="22"/>
                <w:szCs w:val="22"/>
              </w:rPr>
            </w:pPr>
          </w:p>
          <w:p w14:paraId="59ECF53B" w14:textId="77777777" w:rsidR="009E7CBA" w:rsidRPr="00F64C07" w:rsidRDefault="009E7CBA" w:rsidP="00796007">
            <w:pPr>
              <w:pStyle w:val="naiskr"/>
              <w:spacing w:before="0" w:after="0"/>
              <w:rPr>
                <w:sz w:val="22"/>
                <w:szCs w:val="22"/>
              </w:rPr>
            </w:pPr>
            <w:r w:rsidRPr="00F64C07">
              <w:rPr>
                <w:sz w:val="22"/>
                <w:szCs w:val="22"/>
              </w:rPr>
              <w:t>Saskaņošanas dalībnieki izskatīja šādu ministriju (citu institūciju) iebildumus</w:t>
            </w:r>
          </w:p>
        </w:tc>
        <w:tc>
          <w:tcPr>
            <w:tcW w:w="2056" w:type="dxa"/>
          </w:tcPr>
          <w:p w14:paraId="7288C06E" w14:textId="77777777" w:rsidR="009E7CBA" w:rsidRPr="00F64C07" w:rsidRDefault="009E7CBA" w:rsidP="00796007">
            <w:pPr>
              <w:pStyle w:val="NormalWeb"/>
              <w:spacing w:before="0" w:beforeAutospacing="0" w:after="0" w:afterAutospacing="0"/>
              <w:rPr>
                <w:sz w:val="22"/>
                <w:szCs w:val="22"/>
              </w:rPr>
            </w:pPr>
          </w:p>
        </w:tc>
        <w:tc>
          <w:tcPr>
            <w:tcW w:w="4473" w:type="dxa"/>
          </w:tcPr>
          <w:p w14:paraId="034B40AA" w14:textId="77777777" w:rsidR="009E7CBA" w:rsidRPr="00F64C07" w:rsidRDefault="009E7CBA" w:rsidP="00796007">
            <w:pPr>
              <w:pStyle w:val="naiskr"/>
              <w:spacing w:before="0" w:after="0"/>
              <w:ind w:firstLine="12"/>
              <w:rPr>
                <w:sz w:val="22"/>
                <w:szCs w:val="22"/>
              </w:rPr>
            </w:pPr>
          </w:p>
        </w:tc>
      </w:tr>
      <w:tr w:rsidR="009E7CBA" w:rsidRPr="00F64C07" w14:paraId="34A9757F" w14:textId="77777777" w:rsidTr="00796007">
        <w:trPr>
          <w:trHeight w:val="205"/>
        </w:trPr>
        <w:tc>
          <w:tcPr>
            <w:tcW w:w="6053" w:type="dxa"/>
          </w:tcPr>
          <w:p w14:paraId="052B7D2B" w14:textId="77777777" w:rsidR="009E7CBA" w:rsidRPr="00F64C07" w:rsidRDefault="009E7CBA" w:rsidP="00796007">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706D858D" w14:textId="77777777" w:rsidR="009E7CBA" w:rsidRPr="00F64C07" w:rsidRDefault="009E7CBA" w:rsidP="00796007">
            <w:pPr>
              <w:pStyle w:val="NormalWeb"/>
              <w:spacing w:before="0" w:beforeAutospacing="0" w:after="0" w:afterAutospacing="0"/>
              <w:rPr>
                <w:sz w:val="22"/>
                <w:szCs w:val="22"/>
              </w:rPr>
            </w:pPr>
            <w:r w:rsidRPr="00F64C07">
              <w:rPr>
                <w:sz w:val="22"/>
                <w:szCs w:val="22"/>
              </w:rPr>
              <w:t>Finanšu ministrijas, tai skaitā Centrālās finanšu un līgumu aģentūras</w:t>
            </w:r>
          </w:p>
        </w:tc>
      </w:tr>
    </w:tbl>
    <w:p w14:paraId="3E552506" w14:textId="1859A91D" w:rsidR="00654EC8" w:rsidRDefault="00654EC8" w:rsidP="009006E5">
      <w:pPr>
        <w:pStyle w:val="naisnod"/>
        <w:spacing w:before="0" w:after="0"/>
        <w:jc w:val="left"/>
        <w:rPr>
          <w:sz w:val="22"/>
          <w:szCs w:val="22"/>
        </w:rPr>
      </w:pPr>
    </w:p>
    <w:p w14:paraId="42B987A4" w14:textId="77777777" w:rsidR="00654EC8" w:rsidRDefault="00654EC8">
      <w:pPr>
        <w:rPr>
          <w:b/>
          <w:bCs/>
          <w:sz w:val="22"/>
          <w:szCs w:val="22"/>
        </w:rPr>
      </w:pPr>
      <w:r>
        <w:rPr>
          <w:sz w:val="22"/>
          <w:szCs w:val="22"/>
        </w:rPr>
        <w:br w:type="page"/>
      </w:r>
    </w:p>
    <w:p w14:paraId="12EF48AA" w14:textId="77777777" w:rsidR="00654EC8" w:rsidRPr="00F64C07" w:rsidRDefault="00654EC8" w:rsidP="00654EC8">
      <w:pPr>
        <w:pStyle w:val="naisf"/>
        <w:spacing w:before="0" w:after="0"/>
        <w:ind w:firstLine="0"/>
        <w:jc w:val="center"/>
        <w:rPr>
          <w:b/>
          <w:sz w:val="22"/>
          <w:szCs w:val="22"/>
        </w:rPr>
      </w:pPr>
      <w:r w:rsidRPr="00F64C07">
        <w:rPr>
          <w:b/>
          <w:sz w:val="22"/>
          <w:szCs w:val="22"/>
        </w:rPr>
        <w:lastRenderedPageBreak/>
        <w:t>II. Jautājumi, par kuriem saskaņošanā vienošanās ir panākta</w:t>
      </w:r>
    </w:p>
    <w:p w14:paraId="00C36AF8" w14:textId="77777777" w:rsidR="00654EC8" w:rsidRPr="00F64C07" w:rsidRDefault="00654EC8" w:rsidP="00654EC8">
      <w:pPr>
        <w:pStyle w:val="naisf"/>
        <w:spacing w:before="0" w:after="0"/>
        <w:ind w:firstLine="720"/>
        <w:rPr>
          <w:sz w:val="22"/>
          <w:szCs w:val="22"/>
        </w:rPr>
      </w:pPr>
    </w:p>
    <w:tbl>
      <w:tblPr>
        <w:tblW w:w="14625"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26"/>
        <w:gridCol w:w="4369"/>
        <w:gridCol w:w="3012"/>
        <w:gridCol w:w="3409"/>
      </w:tblGrid>
      <w:tr w:rsidR="00654EC8" w:rsidRPr="002F3865" w14:paraId="0DDC6849" w14:textId="77777777" w:rsidTr="00897051">
        <w:tc>
          <w:tcPr>
            <w:tcW w:w="709" w:type="dxa"/>
            <w:tcBorders>
              <w:top w:val="single" w:sz="4" w:space="0" w:color="auto"/>
              <w:left w:val="single" w:sz="4" w:space="0" w:color="auto"/>
              <w:bottom w:val="single" w:sz="4" w:space="0" w:color="auto"/>
              <w:right w:val="single" w:sz="4" w:space="0" w:color="auto"/>
            </w:tcBorders>
            <w:vAlign w:val="center"/>
          </w:tcPr>
          <w:p w14:paraId="63EB5954" w14:textId="77777777" w:rsidR="00654EC8" w:rsidRPr="002F3865" w:rsidRDefault="00654EC8" w:rsidP="00796007">
            <w:pPr>
              <w:pStyle w:val="naisc"/>
              <w:spacing w:before="0" w:after="0"/>
            </w:pPr>
            <w:r w:rsidRPr="002F3865">
              <w:t>Nr. p.k.</w:t>
            </w:r>
          </w:p>
        </w:tc>
        <w:tc>
          <w:tcPr>
            <w:tcW w:w="3126" w:type="dxa"/>
            <w:tcBorders>
              <w:top w:val="single" w:sz="4" w:space="0" w:color="auto"/>
              <w:left w:val="single" w:sz="4" w:space="0" w:color="auto"/>
              <w:bottom w:val="single" w:sz="4" w:space="0" w:color="auto"/>
              <w:right w:val="single" w:sz="4" w:space="0" w:color="auto"/>
            </w:tcBorders>
            <w:vAlign w:val="center"/>
          </w:tcPr>
          <w:p w14:paraId="56CEE87A" w14:textId="77777777" w:rsidR="00654EC8" w:rsidRPr="002F3865" w:rsidRDefault="00654EC8" w:rsidP="00796007">
            <w:pPr>
              <w:pStyle w:val="naisc"/>
              <w:spacing w:before="0" w:after="0"/>
              <w:ind w:firstLine="12"/>
            </w:pPr>
            <w:r w:rsidRPr="002F3865">
              <w:t>Saskaņošanai nosūtītā projekta redakcija (konkrēta punkta (panta) redakcija)</w:t>
            </w:r>
          </w:p>
        </w:tc>
        <w:tc>
          <w:tcPr>
            <w:tcW w:w="4369" w:type="dxa"/>
            <w:tcBorders>
              <w:top w:val="single" w:sz="4" w:space="0" w:color="auto"/>
              <w:left w:val="single" w:sz="4" w:space="0" w:color="auto"/>
              <w:bottom w:val="single" w:sz="4" w:space="0" w:color="auto"/>
              <w:right w:val="single" w:sz="4" w:space="0" w:color="auto"/>
            </w:tcBorders>
            <w:vAlign w:val="center"/>
          </w:tcPr>
          <w:p w14:paraId="5AB97C97" w14:textId="77777777" w:rsidR="00654EC8" w:rsidRPr="002F3865" w:rsidRDefault="00654EC8" w:rsidP="00796007">
            <w:pPr>
              <w:pStyle w:val="naisc"/>
              <w:spacing w:before="0" w:after="0"/>
              <w:ind w:right="3"/>
            </w:pPr>
            <w:r w:rsidRPr="002F3865">
              <w:t>Atzinumā norādītais ministrijas (citas institūcijas) iebildums, kā arī saskaņošanā papildus izteiktais iebildums par projekta konkrēto punktu (pantu)</w:t>
            </w:r>
          </w:p>
        </w:tc>
        <w:tc>
          <w:tcPr>
            <w:tcW w:w="3012" w:type="dxa"/>
            <w:tcBorders>
              <w:top w:val="single" w:sz="4" w:space="0" w:color="auto"/>
              <w:left w:val="single" w:sz="4" w:space="0" w:color="auto"/>
              <w:bottom w:val="single" w:sz="4" w:space="0" w:color="auto"/>
              <w:right w:val="single" w:sz="4" w:space="0" w:color="auto"/>
            </w:tcBorders>
            <w:vAlign w:val="center"/>
          </w:tcPr>
          <w:p w14:paraId="18ED98C1" w14:textId="77777777" w:rsidR="00654EC8" w:rsidRPr="002F3865" w:rsidRDefault="00654EC8" w:rsidP="00796007">
            <w:pPr>
              <w:pStyle w:val="naisc"/>
              <w:spacing w:before="0" w:after="0"/>
              <w:ind w:firstLine="21"/>
            </w:pPr>
            <w:r w:rsidRPr="002F3865">
              <w:t>Atbildīgās ministrijas norāde par to, ka iebildums ir ņemts vērā, vai informācija par saskaņošanā panākto alternatīvo risinājumu</w:t>
            </w:r>
          </w:p>
        </w:tc>
        <w:tc>
          <w:tcPr>
            <w:tcW w:w="3409" w:type="dxa"/>
            <w:tcBorders>
              <w:top w:val="single" w:sz="4" w:space="0" w:color="auto"/>
              <w:left w:val="single" w:sz="4" w:space="0" w:color="auto"/>
              <w:bottom w:val="single" w:sz="4" w:space="0" w:color="auto"/>
            </w:tcBorders>
            <w:vAlign w:val="center"/>
          </w:tcPr>
          <w:p w14:paraId="6E09ED2A" w14:textId="77777777" w:rsidR="00654EC8" w:rsidRPr="002F3865" w:rsidRDefault="00654EC8" w:rsidP="00796007">
            <w:pPr>
              <w:jc w:val="center"/>
            </w:pPr>
            <w:r w:rsidRPr="002F3865">
              <w:t>Projekta attiecīgā punkta (panta) galīgā redakcija</w:t>
            </w:r>
          </w:p>
        </w:tc>
      </w:tr>
      <w:tr w:rsidR="00654EC8" w:rsidRPr="002F3865" w14:paraId="67358575" w14:textId="77777777" w:rsidTr="00897051">
        <w:tc>
          <w:tcPr>
            <w:tcW w:w="709" w:type="dxa"/>
            <w:tcBorders>
              <w:top w:val="single" w:sz="4" w:space="0" w:color="auto"/>
              <w:left w:val="single" w:sz="4" w:space="0" w:color="auto"/>
              <w:bottom w:val="single" w:sz="4" w:space="0" w:color="auto"/>
              <w:right w:val="single" w:sz="4" w:space="0" w:color="auto"/>
            </w:tcBorders>
          </w:tcPr>
          <w:p w14:paraId="5B996E18" w14:textId="77777777" w:rsidR="00654EC8" w:rsidRPr="002F3865" w:rsidRDefault="00654EC8" w:rsidP="00796007">
            <w:pPr>
              <w:pStyle w:val="naisc"/>
              <w:spacing w:before="0" w:after="0"/>
            </w:pPr>
            <w:r w:rsidRPr="002F3865">
              <w:t>1</w:t>
            </w:r>
          </w:p>
        </w:tc>
        <w:tc>
          <w:tcPr>
            <w:tcW w:w="3126" w:type="dxa"/>
            <w:tcBorders>
              <w:top w:val="single" w:sz="4" w:space="0" w:color="auto"/>
              <w:left w:val="single" w:sz="4" w:space="0" w:color="auto"/>
              <w:bottom w:val="single" w:sz="4" w:space="0" w:color="auto"/>
              <w:right w:val="single" w:sz="4" w:space="0" w:color="auto"/>
            </w:tcBorders>
          </w:tcPr>
          <w:p w14:paraId="282163B0" w14:textId="77777777" w:rsidR="00654EC8" w:rsidRPr="002F3865" w:rsidRDefault="00654EC8" w:rsidP="00796007">
            <w:pPr>
              <w:pStyle w:val="naisc"/>
              <w:spacing w:before="0" w:after="0"/>
              <w:ind w:firstLine="720"/>
            </w:pPr>
            <w:r w:rsidRPr="002F3865">
              <w:t>2</w:t>
            </w:r>
          </w:p>
        </w:tc>
        <w:tc>
          <w:tcPr>
            <w:tcW w:w="4369" w:type="dxa"/>
            <w:tcBorders>
              <w:top w:val="single" w:sz="4" w:space="0" w:color="auto"/>
              <w:left w:val="single" w:sz="4" w:space="0" w:color="auto"/>
              <w:bottom w:val="single" w:sz="4" w:space="0" w:color="auto"/>
              <w:right w:val="single" w:sz="4" w:space="0" w:color="auto"/>
            </w:tcBorders>
          </w:tcPr>
          <w:p w14:paraId="23FA3007" w14:textId="77777777" w:rsidR="00654EC8" w:rsidRPr="002F3865" w:rsidRDefault="00654EC8" w:rsidP="00796007">
            <w:pPr>
              <w:pStyle w:val="naisc"/>
              <w:spacing w:before="0" w:after="0"/>
              <w:ind w:firstLine="720"/>
            </w:pPr>
            <w:r w:rsidRPr="002F3865">
              <w:t>3</w:t>
            </w:r>
          </w:p>
        </w:tc>
        <w:tc>
          <w:tcPr>
            <w:tcW w:w="3012" w:type="dxa"/>
            <w:tcBorders>
              <w:top w:val="single" w:sz="4" w:space="0" w:color="auto"/>
              <w:left w:val="single" w:sz="4" w:space="0" w:color="auto"/>
              <w:bottom w:val="single" w:sz="4" w:space="0" w:color="auto"/>
              <w:right w:val="single" w:sz="4" w:space="0" w:color="auto"/>
            </w:tcBorders>
          </w:tcPr>
          <w:p w14:paraId="50115542" w14:textId="77777777" w:rsidR="00654EC8" w:rsidRPr="002F3865" w:rsidRDefault="00654EC8" w:rsidP="00796007">
            <w:pPr>
              <w:pStyle w:val="naisc"/>
              <w:spacing w:before="0" w:after="0"/>
              <w:ind w:firstLine="720"/>
            </w:pPr>
            <w:r w:rsidRPr="002F3865">
              <w:t>4</w:t>
            </w:r>
          </w:p>
        </w:tc>
        <w:tc>
          <w:tcPr>
            <w:tcW w:w="3409" w:type="dxa"/>
            <w:tcBorders>
              <w:top w:val="single" w:sz="4" w:space="0" w:color="auto"/>
              <w:left w:val="single" w:sz="4" w:space="0" w:color="auto"/>
              <w:bottom w:val="single" w:sz="4" w:space="0" w:color="auto"/>
            </w:tcBorders>
          </w:tcPr>
          <w:p w14:paraId="4400A137" w14:textId="77777777" w:rsidR="00654EC8" w:rsidRPr="002F3865" w:rsidRDefault="00654EC8" w:rsidP="00796007">
            <w:pPr>
              <w:jc w:val="center"/>
            </w:pPr>
            <w:r w:rsidRPr="002F3865">
              <w:t>5</w:t>
            </w:r>
          </w:p>
        </w:tc>
      </w:tr>
      <w:tr w:rsidR="00654EC8" w:rsidRPr="002F3865" w14:paraId="39F9BA6C" w14:textId="77777777" w:rsidTr="00897051">
        <w:tc>
          <w:tcPr>
            <w:tcW w:w="709" w:type="dxa"/>
            <w:tcBorders>
              <w:top w:val="single" w:sz="4" w:space="0" w:color="auto"/>
              <w:left w:val="single" w:sz="4" w:space="0" w:color="auto"/>
              <w:bottom w:val="single" w:sz="4" w:space="0" w:color="auto"/>
              <w:right w:val="single" w:sz="4" w:space="0" w:color="auto"/>
            </w:tcBorders>
          </w:tcPr>
          <w:p w14:paraId="0B4DC87A" w14:textId="77777777" w:rsidR="00654EC8" w:rsidRPr="002F3865" w:rsidRDefault="00654EC8" w:rsidP="00796007">
            <w:pPr>
              <w:pStyle w:val="naisc"/>
              <w:spacing w:before="0" w:after="0"/>
            </w:pPr>
            <w:r w:rsidRPr="002F3865">
              <w:t>1.</w:t>
            </w:r>
          </w:p>
        </w:tc>
        <w:tc>
          <w:tcPr>
            <w:tcW w:w="3126" w:type="dxa"/>
            <w:tcBorders>
              <w:top w:val="single" w:sz="4" w:space="0" w:color="auto"/>
              <w:left w:val="single" w:sz="4" w:space="0" w:color="auto"/>
              <w:bottom w:val="single" w:sz="4" w:space="0" w:color="auto"/>
              <w:right w:val="single" w:sz="4" w:space="0" w:color="auto"/>
            </w:tcBorders>
          </w:tcPr>
          <w:p w14:paraId="33C4D8DD" w14:textId="0FE86942" w:rsidR="00687D76" w:rsidRPr="002244BD" w:rsidRDefault="00687D76" w:rsidP="00687D76">
            <w:pPr>
              <w:jc w:val="both"/>
            </w:pPr>
            <w:r>
              <w:t>1.7. i</w:t>
            </w:r>
            <w:r w:rsidRPr="002244BD">
              <w:t>zteikt 24. punktu šādā redakcijā:</w:t>
            </w:r>
          </w:p>
          <w:p w14:paraId="6DE81550" w14:textId="77777777" w:rsidR="00687D76" w:rsidRPr="002244BD" w:rsidRDefault="00687D76" w:rsidP="00687D76">
            <w:pPr>
              <w:tabs>
                <w:tab w:val="left" w:pos="1276"/>
              </w:tabs>
              <w:ind w:firstLine="851"/>
              <w:jc w:val="both"/>
            </w:pPr>
            <w:r w:rsidRPr="002244BD">
              <w:t>"24. Šo noteikumu 22.2.2. apakšpunktā minēto kompensāciju pašvaldībām par šo noteikumu 20.5. apakšpunktā minēto atbalstāmo darbību nodrošināšanu piešķir par katrai šo noteikumu 3.1. apakšpunktā minētās mērķa grupas personai sniegto sabiedrībā balstītu sociālo pakalpojumu:</w:t>
            </w:r>
          </w:p>
          <w:p w14:paraId="7B8690C6" w14:textId="77777777" w:rsidR="00687D76" w:rsidRPr="002244BD" w:rsidRDefault="00687D76" w:rsidP="00687D76">
            <w:pPr>
              <w:tabs>
                <w:tab w:val="left" w:pos="1276"/>
              </w:tabs>
              <w:ind w:firstLine="851"/>
              <w:jc w:val="both"/>
            </w:pPr>
            <w:r w:rsidRPr="002244BD">
              <w:t xml:space="preserve"> </w:t>
            </w:r>
            <w:bookmarkStart w:id="8" w:name="_Hlk59189666"/>
            <w:r w:rsidRPr="002244BD">
              <w:t xml:space="preserve">24.1. saskaņā ar šo noteikumu 58.2. apakšpunktā minēto vienas vienības izmaksu metodiku, ja sabiedrībā balstītus sociālos pakalpojumus nodrošina pašvaldības izveidotie vai pašvaldības piesaistītie sociālo pakalpojumu sniedzēji, izņemot šo </w:t>
            </w:r>
            <w:r w:rsidRPr="002244BD">
              <w:lastRenderedPageBreak/>
              <w:t>noteikumu 41.5.  un 41.</w:t>
            </w:r>
            <w:r>
              <w:rPr>
                <w:b/>
                <w:bCs/>
              </w:rPr>
              <w:t>6</w:t>
            </w:r>
            <w:r w:rsidRPr="002244BD">
              <w:rPr>
                <w:b/>
                <w:bCs/>
              </w:rPr>
              <w:t>.</w:t>
            </w:r>
            <w:r w:rsidRPr="002244BD">
              <w:t xml:space="preserve"> apakšpunktā minētiem pakalpojumiem;</w:t>
            </w:r>
          </w:p>
          <w:p w14:paraId="4210A42C" w14:textId="02B9A4AE" w:rsidR="00654EC8" w:rsidRPr="002F3865" w:rsidRDefault="00687D76" w:rsidP="00687D76">
            <w:pPr>
              <w:tabs>
                <w:tab w:val="left" w:pos="1276"/>
              </w:tabs>
              <w:ind w:firstLine="851"/>
              <w:jc w:val="both"/>
            </w:pPr>
            <w:r w:rsidRPr="002244BD">
              <w:t>24.2. atbilstoši faktiskajām izmaksām šo noteikumu 41.5. un 41.</w:t>
            </w:r>
            <w:r>
              <w:rPr>
                <w:b/>
                <w:bCs/>
              </w:rPr>
              <w:t>6</w:t>
            </w:r>
            <w:r w:rsidRPr="002244BD">
              <w:rPr>
                <w:b/>
                <w:bCs/>
              </w:rPr>
              <w:t>.</w:t>
            </w:r>
            <w:r w:rsidRPr="002244BD">
              <w:t xml:space="preserve"> apakšpunktā minētiem pakalpojumiem, bet</w:t>
            </w:r>
            <w:bookmarkEnd w:id="8"/>
            <w:r w:rsidRPr="002244BD">
              <w:t xml:space="preserve"> nepārsniedzot 73 </w:t>
            </w:r>
            <w:r w:rsidRPr="00687D76">
              <w:rPr>
                <w:i/>
                <w:iCs/>
              </w:rPr>
              <w:t>euro</w:t>
            </w:r>
            <w:r w:rsidRPr="002244BD">
              <w:t xml:space="preserve"> diennaktī šo noteikumu 41.5. apakšpunktā minētajam pakalpojumam."</w:t>
            </w:r>
          </w:p>
        </w:tc>
        <w:tc>
          <w:tcPr>
            <w:tcW w:w="4369" w:type="dxa"/>
            <w:tcBorders>
              <w:top w:val="single" w:sz="4" w:space="0" w:color="auto"/>
              <w:left w:val="single" w:sz="4" w:space="0" w:color="auto"/>
              <w:bottom w:val="single" w:sz="4" w:space="0" w:color="auto"/>
              <w:right w:val="single" w:sz="4" w:space="0" w:color="auto"/>
            </w:tcBorders>
          </w:tcPr>
          <w:p w14:paraId="1376FA23" w14:textId="77777777" w:rsidR="00654EC8" w:rsidRPr="002F3865" w:rsidRDefault="00654EC8" w:rsidP="00796007">
            <w:pPr>
              <w:pStyle w:val="naisc"/>
              <w:spacing w:before="0" w:after="0"/>
              <w:jc w:val="both"/>
              <w:rPr>
                <w:b/>
              </w:rPr>
            </w:pPr>
            <w:r w:rsidRPr="002F3865">
              <w:rPr>
                <w:b/>
              </w:rPr>
              <w:lastRenderedPageBreak/>
              <w:t>Finanšu ministrija</w:t>
            </w:r>
          </w:p>
          <w:p w14:paraId="5666D57F" w14:textId="28B25620" w:rsidR="00654EC8" w:rsidRPr="002F3865" w:rsidRDefault="00687D76" w:rsidP="00796007">
            <w:pPr>
              <w:pStyle w:val="naisc"/>
              <w:spacing w:before="0" w:after="0"/>
              <w:jc w:val="both"/>
            </w:pPr>
            <w:r w:rsidRPr="00687D76">
              <w:t xml:space="preserve">Lūdzam svītrot noteikumu projekta 1.7. apakšpunktā ietvertajā MK 2015. gada 16. jūnija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 24.1. apakšpunktā tekstu “...ja sabiedrībā balstītus sociālos pakalpojumus nodrošina pašvaldības izveidotie vai pašvaldības piesaistītie sociālo pakalpojumu sniedzēji,…”, ņemot vērā, ka turpmāk MK noteikumu Nr. 313 24.1. apakšpunktā minēto pakalpojumu izdevumi tiks kompensēti saskaņā ar vienas vienības izmaksu metodiku, neatkarīgi no tā, kā sadarbības partneri nodrošina pakalpojuma sniegšanu. Papildus lūdzam noteikt pārejas </w:t>
            </w:r>
            <w:r w:rsidRPr="00687D76">
              <w:lastRenderedPageBreak/>
              <w:t>periodu MK noteikumu Nr. 313 24.1. apakšpunktā minētajiem nosacījumiem.</w:t>
            </w:r>
          </w:p>
        </w:tc>
        <w:tc>
          <w:tcPr>
            <w:tcW w:w="3012" w:type="dxa"/>
            <w:tcBorders>
              <w:top w:val="single" w:sz="4" w:space="0" w:color="auto"/>
              <w:left w:val="single" w:sz="4" w:space="0" w:color="auto"/>
              <w:bottom w:val="single" w:sz="4" w:space="0" w:color="auto"/>
              <w:right w:val="single" w:sz="4" w:space="0" w:color="auto"/>
            </w:tcBorders>
          </w:tcPr>
          <w:p w14:paraId="34EC87F1" w14:textId="24BFAF05" w:rsidR="00654EC8" w:rsidRPr="00287035" w:rsidRDefault="00287035" w:rsidP="00687D76">
            <w:pPr>
              <w:pStyle w:val="naisc"/>
              <w:spacing w:before="0" w:after="0"/>
              <w:jc w:val="left"/>
              <w:rPr>
                <w:b/>
                <w:bCs/>
              </w:rPr>
            </w:pPr>
            <w:r>
              <w:rPr>
                <w:b/>
                <w:bCs/>
              </w:rPr>
              <w:lastRenderedPageBreak/>
              <w:t>Ņemts vērā</w:t>
            </w:r>
          </w:p>
        </w:tc>
        <w:tc>
          <w:tcPr>
            <w:tcW w:w="3409" w:type="dxa"/>
            <w:tcBorders>
              <w:top w:val="single" w:sz="4" w:space="0" w:color="auto"/>
              <w:left w:val="single" w:sz="4" w:space="0" w:color="auto"/>
              <w:bottom w:val="single" w:sz="4" w:space="0" w:color="auto"/>
            </w:tcBorders>
          </w:tcPr>
          <w:p w14:paraId="1385A1A3" w14:textId="01C75909" w:rsidR="00287035" w:rsidRDefault="00287035" w:rsidP="00287035">
            <w:pPr>
              <w:jc w:val="both"/>
            </w:pPr>
            <w:r>
              <w:t>1.7.</w:t>
            </w:r>
            <w:r>
              <w:tab/>
              <w:t>izteikt 24. punktu šādā redakcijā:</w:t>
            </w:r>
          </w:p>
          <w:p w14:paraId="0896AF4D" w14:textId="77777777" w:rsidR="00287035" w:rsidRDefault="00287035" w:rsidP="00287035">
            <w:pPr>
              <w:jc w:val="both"/>
            </w:pPr>
            <w:r>
              <w:t>"24. Šo noteikumu 22.2.2. apakšpunktā minēto kompensāciju pašvaldībām par šo noteikumu 20.5. apakšpunktā minēto atbalstāmo darbību nodrošināšanu piešķir par katrai šo noteikumu 3.1. apakšpunktā minētās mērķa grupas personai sniegto sabiedrībā balstītu sociālo pakalpojumu:</w:t>
            </w:r>
          </w:p>
          <w:p w14:paraId="17CFE295" w14:textId="5158994F" w:rsidR="00287035" w:rsidRDefault="00287035" w:rsidP="00287035">
            <w:pPr>
              <w:jc w:val="both"/>
            </w:pPr>
            <w:r>
              <w:t xml:space="preserve"> 24.1. saskaņā ar šo noteikumu 58.2. apakšpunktā minēto vienas vienības izmaksu metodiku, izņemot šo noteikumu 41.5.  un 41.6. apakšpunktā minētiem pakalpojumiem;</w:t>
            </w:r>
          </w:p>
          <w:p w14:paraId="1A11DA8B" w14:textId="1D343E28" w:rsidR="00654EC8" w:rsidRPr="002F3865" w:rsidRDefault="00287035" w:rsidP="00287035">
            <w:pPr>
              <w:jc w:val="both"/>
            </w:pPr>
            <w:r>
              <w:t xml:space="preserve">24.2. atbilstoši faktiskajām izmaksām šo noteikumu 41.5. un 41.6. apakšpunktā minētiem pakalpojumiem, bet nepārsniedzot 73 euro diennaktī </w:t>
            </w:r>
            <w:r>
              <w:lastRenderedPageBreak/>
              <w:t>šo noteikumu 41.5. apakšpunktā minētajam pakalpojumam.";</w:t>
            </w:r>
          </w:p>
        </w:tc>
      </w:tr>
      <w:tr w:rsidR="00654EC8" w:rsidRPr="002F3865" w14:paraId="7BCD834F" w14:textId="77777777" w:rsidTr="00897051">
        <w:tc>
          <w:tcPr>
            <w:tcW w:w="709" w:type="dxa"/>
            <w:tcBorders>
              <w:top w:val="single" w:sz="4" w:space="0" w:color="auto"/>
              <w:left w:val="single" w:sz="4" w:space="0" w:color="auto"/>
              <w:bottom w:val="single" w:sz="4" w:space="0" w:color="auto"/>
              <w:right w:val="single" w:sz="4" w:space="0" w:color="auto"/>
            </w:tcBorders>
          </w:tcPr>
          <w:p w14:paraId="3C71965A" w14:textId="3B67C636" w:rsidR="00654EC8" w:rsidRPr="002F3865" w:rsidRDefault="00687D76" w:rsidP="00796007">
            <w:pPr>
              <w:pStyle w:val="naisc"/>
              <w:spacing w:before="0" w:after="0"/>
            </w:pPr>
            <w:r>
              <w:lastRenderedPageBreak/>
              <w:t>2.</w:t>
            </w:r>
          </w:p>
        </w:tc>
        <w:tc>
          <w:tcPr>
            <w:tcW w:w="3126" w:type="dxa"/>
            <w:tcBorders>
              <w:top w:val="single" w:sz="4" w:space="0" w:color="auto"/>
              <w:left w:val="single" w:sz="4" w:space="0" w:color="auto"/>
              <w:bottom w:val="single" w:sz="4" w:space="0" w:color="auto"/>
              <w:right w:val="single" w:sz="4" w:space="0" w:color="auto"/>
            </w:tcBorders>
          </w:tcPr>
          <w:p w14:paraId="195D46AF" w14:textId="024337DE" w:rsidR="00687D76" w:rsidRPr="002F3865" w:rsidRDefault="00687D76" w:rsidP="00796007">
            <w:pPr>
              <w:pStyle w:val="naisc"/>
              <w:spacing w:before="0" w:after="0"/>
              <w:jc w:val="both"/>
            </w:pPr>
            <w:r>
              <w:t>Vispārīgs komentārs</w:t>
            </w:r>
          </w:p>
        </w:tc>
        <w:tc>
          <w:tcPr>
            <w:tcW w:w="4369" w:type="dxa"/>
            <w:tcBorders>
              <w:top w:val="single" w:sz="4" w:space="0" w:color="auto"/>
              <w:left w:val="single" w:sz="4" w:space="0" w:color="auto"/>
              <w:bottom w:val="single" w:sz="4" w:space="0" w:color="auto"/>
              <w:right w:val="single" w:sz="4" w:space="0" w:color="auto"/>
            </w:tcBorders>
          </w:tcPr>
          <w:p w14:paraId="0C86FFAF" w14:textId="77777777" w:rsidR="00654EC8" w:rsidRDefault="00687D76" w:rsidP="00796007">
            <w:pPr>
              <w:pStyle w:val="naisc"/>
              <w:spacing w:before="0" w:after="0"/>
              <w:jc w:val="both"/>
              <w:rPr>
                <w:b/>
              </w:rPr>
            </w:pPr>
            <w:r>
              <w:rPr>
                <w:b/>
              </w:rPr>
              <w:t>Finanšu ministrija</w:t>
            </w:r>
          </w:p>
          <w:p w14:paraId="40C94DB4" w14:textId="320B869C" w:rsidR="00687D76" w:rsidRPr="00687D76" w:rsidRDefault="00687D76" w:rsidP="00796007">
            <w:pPr>
              <w:pStyle w:val="naisc"/>
              <w:spacing w:before="0" w:after="0"/>
              <w:jc w:val="both"/>
              <w:rPr>
                <w:b/>
              </w:rPr>
            </w:pPr>
            <w:r w:rsidRPr="00687D76">
              <w:t>Lūdzam papildināt noteikumu projektu ar jaunu punktu, kurš noteiktu, ka MK noteikumu Nr. 313 26. punktā tiek svītrota atsauce uz MK noteikumu Nr. 313 22.1.1.3. apakšpunktu, ņemot vērā, ka noteikumu projektā tiek paredzēts svītrot MK noteikumu Nr. 313 22.1.1.3. apakšpunktu.</w:t>
            </w:r>
          </w:p>
        </w:tc>
        <w:tc>
          <w:tcPr>
            <w:tcW w:w="3012" w:type="dxa"/>
            <w:tcBorders>
              <w:top w:val="single" w:sz="4" w:space="0" w:color="auto"/>
              <w:left w:val="single" w:sz="4" w:space="0" w:color="auto"/>
              <w:bottom w:val="single" w:sz="4" w:space="0" w:color="auto"/>
              <w:right w:val="single" w:sz="4" w:space="0" w:color="auto"/>
            </w:tcBorders>
          </w:tcPr>
          <w:p w14:paraId="5246F3C6" w14:textId="31109D7B" w:rsidR="00654EC8" w:rsidRPr="002F3865" w:rsidRDefault="00287035" w:rsidP="00796007">
            <w:pPr>
              <w:pStyle w:val="naisc"/>
              <w:spacing w:before="0" w:after="0"/>
              <w:jc w:val="both"/>
              <w:rPr>
                <w:b/>
              </w:rPr>
            </w:pPr>
            <w:r>
              <w:rPr>
                <w:b/>
              </w:rPr>
              <w:t>Ņemts vērā</w:t>
            </w:r>
          </w:p>
        </w:tc>
        <w:tc>
          <w:tcPr>
            <w:tcW w:w="3409" w:type="dxa"/>
            <w:tcBorders>
              <w:top w:val="single" w:sz="4" w:space="0" w:color="auto"/>
              <w:left w:val="single" w:sz="4" w:space="0" w:color="auto"/>
              <w:bottom w:val="single" w:sz="4" w:space="0" w:color="auto"/>
            </w:tcBorders>
          </w:tcPr>
          <w:p w14:paraId="14E04BED" w14:textId="2CAC614B" w:rsidR="00654EC8" w:rsidRPr="002F3865" w:rsidRDefault="00DE46F4" w:rsidP="00796007">
            <w:pPr>
              <w:jc w:val="both"/>
            </w:pPr>
            <w:r w:rsidRPr="00DE46F4">
              <w:t>1.11.</w:t>
            </w:r>
            <w:r w:rsidRPr="00DE46F4">
              <w:tab/>
              <w:t>svītrot 26. punktā vārdu un skaitli “un 22.1.1.3.”</w:t>
            </w:r>
            <w:r>
              <w:t>;</w:t>
            </w:r>
          </w:p>
        </w:tc>
      </w:tr>
      <w:tr w:rsidR="00654EC8" w:rsidRPr="002F3865" w14:paraId="619B0AAF" w14:textId="77777777" w:rsidTr="00897051">
        <w:tc>
          <w:tcPr>
            <w:tcW w:w="709" w:type="dxa"/>
            <w:tcBorders>
              <w:left w:val="single" w:sz="4" w:space="0" w:color="auto"/>
              <w:bottom w:val="single" w:sz="4" w:space="0" w:color="auto"/>
              <w:right w:val="single" w:sz="4" w:space="0" w:color="auto"/>
            </w:tcBorders>
          </w:tcPr>
          <w:p w14:paraId="315F4B46" w14:textId="58BCA168" w:rsidR="00654EC8" w:rsidRPr="002F3865" w:rsidRDefault="00687D76" w:rsidP="00796007">
            <w:pPr>
              <w:pStyle w:val="naisc"/>
              <w:spacing w:before="0" w:after="0"/>
            </w:pPr>
            <w:r>
              <w:t>3.</w:t>
            </w:r>
          </w:p>
        </w:tc>
        <w:tc>
          <w:tcPr>
            <w:tcW w:w="3126" w:type="dxa"/>
            <w:tcBorders>
              <w:left w:val="single" w:sz="4" w:space="0" w:color="auto"/>
              <w:bottom w:val="single" w:sz="4" w:space="0" w:color="auto"/>
              <w:right w:val="single" w:sz="4" w:space="0" w:color="auto"/>
            </w:tcBorders>
          </w:tcPr>
          <w:p w14:paraId="76392D3C" w14:textId="5426848B" w:rsidR="00687D76" w:rsidRPr="00687D76" w:rsidRDefault="00687D76" w:rsidP="00687D76">
            <w:pPr>
              <w:jc w:val="both"/>
              <w:rPr>
                <w:rFonts w:cs="Arial"/>
                <w:bCs/>
                <w:szCs w:val="20"/>
                <w:shd w:val="clear" w:color="auto" w:fill="FFFFFF"/>
              </w:rPr>
            </w:pPr>
            <w:r w:rsidRPr="00687D76">
              <w:rPr>
                <w:rFonts w:cs="Arial"/>
                <w:bCs/>
                <w:szCs w:val="20"/>
                <w:shd w:val="clear" w:color="auto" w:fill="FFFFFF"/>
              </w:rPr>
              <w:t>1.16. papildināt noteikumus ar 41.5.</w:t>
            </w:r>
            <w:r w:rsidRPr="00687D76">
              <w:rPr>
                <w:rFonts w:cs="Arial"/>
                <w:bCs/>
                <w:szCs w:val="20"/>
                <w:shd w:val="clear" w:color="auto" w:fill="FFFFFF"/>
                <w:vertAlign w:val="superscript"/>
              </w:rPr>
              <w:t>1</w:t>
            </w:r>
            <w:r w:rsidRPr="00687D76">
              <w:rPr>
                <w:rFonts w:cs="Arial"/>
                <w:bCs/>
                <w:szCs w:val="20"/>
                <w:shd w:val="clear" w:color="auto" w:fill="FFFFFF"/>
              </w:rPr>
              <w:t xml:space="preserve"> apakšpunktu šādā redakcijā:</w:t>
            </w:r>
          </w:p>
          <w:p w14:paraId="528AC4C8" w14:textId="77777777" w:rsidR="00687D76" w:rsidRPr="00687D76" w:rsidRDefault="00687D76" w:rsidP="00687D76">
            <w:pPr>
              <w:tabs>
                <w:tab w:val="left" w:pos="0"/>
              </w:tabs>
              <w:ind w:firstLine="851"/>
              <w:jc w:val="both"/>
              <w:rPr>
                <w:rFonts w:cs="Arial"/>
                <w:bCs/>
                <w:szCs w:val="20"/>
                <w:shd w:val="clear" w:color="auto" w:fill="FFFFFF"/>
              </w:rPr>
            </w:pPr>
            <w:r w:rsidRPr="00687D76">
              <w:rPr>
                <w:rFonts w:cs="Arial"/>
                <w:bCs/>
                <w:szCs w:val="20"/>
                <w:shd w:val="clear" w:color="auto" w:fill="FFFFFF"/>
              </w:rPr>
              <w:t>“41.5.</w:t>
            </w:r>
            <w:r w:rsidRPr="00687D76">
              <w:rPr>
                <w:rFonts w:cs="Arial"/>
                <w:bCs/>
                <w:szCs w:val="20"/>
                <w:shd w:val="clear" w:color="auto" w:fill="FFFFFF"/>
                <w:vertAlign w:val="superscript"/>
              </w:rPr>
              <w:t>1</w:t>
            </w:r>
            <w:r w:rsidRPr="00687D76">
              <w:rPr>
                <w:rFonts w:cs="Arial"/>
                <w:bCs/>
                <w:szCs w:val="20"/>
                <w:shd w:val="clear" w:color="auto" w:fill="FFFFFF"/>
              </w:rPr>
              <w:t xml:space="preserve"> psihologa konsultācijas un individuālais atbalsts </w:t>
            </w:r>
            <w:bookmarkStart w:id="9" w:name="_Hlk69993150"/>
            <w:r w:rsidRPr="00687D76">
              <w:rPr>
                <w:rFonts w:cs="Arial"/>
                <w:bCs/>
                <w:szCs w:val="20"/>
                <w:shd w:val="clear" w:color="auto" w:fill="FFFFFF"/>
              </w:rPr>
              <w:t xml:space="preserve">ne vairāk kā 100 pakalpojuma sniegšanas reizes visā projekta </w:t>
            </w:r>
            <w:bookmarkEnd w:id="9"/>
            <w:r w:rsidRPr="00687D76">
              <w:rPr>
                <w:rFonts w:cs="Arial"/>
                <w:bCs/>
                <w:szCs w:val="20"/>
                <w:shd w:val="clear" w:color="auto" w:fill="FFFFFF"/>
              </w:rPr>
              <w:t>īstenošanas laikā</w:t>
            </w:r>
            <w:r w:rsidRPr="00687D76">
              <w:rPr>
                <w:rFonts w:cs="Arial"/>
                <w:szCs w:val="20"/>
                <w:shd w:val="clear" w:color="auto" w:fill="FFFFFF"/>
              </w:rPr>
              <w:t>;</w:t>
            </w:r>
          </w:p>
          <w:p w14:paraId="24B6B045" w14:textId="77777777" w:rsidR="00687D76" w:rsidRPr="00687D76" w:rsidRDefault="00687D76" w:rsidP="00687D76">
            <w:pPr>
              <w:tabs>
                <w:tab w:val="left" w:pos="0"/>
              </w:tabs>
              <w:jc w:val="both"/>
              <w:rPr>
                <w:rFonts w:cs="Arial"/>
                <w:szCs w:val="20"/>
                <w:shd w:val="clear" w:color="auto" w:fill="FFFFFF"/>
              </w:rPr>
            </w:pPr>
          </w:p>
          <w:p w14:paraId="55030AF8" w14:textId="0C2215F1" w:rsidR="00687D76" w:rsidRPr="00687D76" w:rsidRDefault="00687D76" w:rsidP="00687D76">
            <w:pPr>
              <w:tabs>
                <w:tab w:val="left" w:pos="0"/>
              </w:tabs>
              <w:jc w:val="both"/>
              <w:rPr>
                <w:rFonts w:cs="Arial"/>
                <w:szCs w:val="20"/>
                <w:shd w:val="clear" w:color="auto" w:fill="FFFFFF"/>
              </w:rPr>
            </w:pPr>
            <w:r w:rsidRPr="00687D76">
              <w:rPr>
                <w:rFonts w:cs="Arial"/>
                <w:bCs/>
                <w:szCs w:val="20"/>
                <w:shd w:val="clear" w:color="auto" w:fill="FFFFFF"/>
              </w:rPr>
              <w:t>1.17. izteikt</w:t>
            </w:r>
            <w:r w:rsidRPr="00687D76">
              <w:rPr>
                <w:rFonts w:cs="Arial"/>
                <w:szCs w:val="20"/>
                <w:shd w:val="clear" w:color="auto" w:fill="FFFFFF"/>
              </w:rPr>
              <w:t xml:space="preserve"> </w:t>
            </w:r>
            <w:r w:rsidRPr="00687D76">
              <w:rPr>
                <w:rFonts w:cs="Arial"/>
                <w:bCs/>
                <w:szCs w:val="20"/>
                <w:shd w:val="clear" w:color="auto" w:fill="FFFFFF"/>
              </w:rPr>
              <w:t>41.6. apakšpunktu</w:t>
            </w:r>
            <w:r w:rsidRPr="00687D76">
              <w:rPr>
                <w:rFonts w:cs="Arial"/>
                <w:szCs w:val="20"/>
                <w:shd w:val="clear" w:color="auto" w:fill="FFFFFF"/>
              </w:rPr>
              <w:t xml:space="preserve"> </w:t>
            </w:r>
            <w:r w:rsidRPr="00687D76">
              <w:rPr>
                <w:rFonts w:cs="Arial"/>
                <w:bCs/>
                <w:szCs w:val="20"/>
                <w:shd w:val="clear" w:color="auto" w:fill="FFFFFF"/>
              </w:rPr>
              <w:t>šādā redakcijā:</w:t>
            </w:r>
          </w:p>
          <w:p w14:paraId="2FD7912D" w14:textId="76966550" w:rsidR="00654EC8" w:rsidRPr="00687D76" w:rsidRDefault="00687D76" w:rsidP="00687D76">
            <w:pPr>
              <w:tabs>
                <w:tab w:val="left" w:pos="0"/>
              </w:tabs>
              <w:ind w:firstLine="851"/>
              <w:jc w:val="both"/>
              <w:rPr>
                <w:rFonts w:cs="Arial"/>
                <w:b/>
                <w:bCs/>
                <w:szCs w:val="20"/>
                <w:shd w:val="clear" w:color="auto" w:fill="FFFFFF"/>
              </w:rPr>
            </w:pPr>
            <w:r w:rsidRPr="00687D76">
              <w:rPr>
                <w:rFonts w:cs="Arial"/>
                <w:szCs w:val="20"/>
                <w:shd w:val="clear" w:color="auto" w:fill="FFFFFF"/>
              </w:rPr>
              <w:lastRenderedPageBreak/>
              <w:t xml:space="preserve"> “41.6. </w:t>
            </w:r>
            <w:r w:rsidRPr="00687D76">
              <w:rPr>
                <w:rFonts w:cs="Arial"/>
                <w:bCs/>
                <w:szCs w:val="20"/>
                <w:shd w:val="clear" w:color="auto" w:fill="FFFFFF"/>
              </w:rPr>
              <w:t>citu speciālistu konsultācijas un individuālais atbalsts</w:t>
            </w:r>
            <w:r w:rsidRPr="00687D76">
              <w:rPr>
                <w:bCs/>
              </w:rPr>
              <w:t xml:space="preserve"> </w:t>
            </w:r>
            <w:r w:rsidRPr="00687D76">
              <w:rPr>
                <w:rFonts w:cs="Arial"/>
                <w:bCs/>
                <w:szCs w:val="20"/>
                <w:shd w:val="clear" w:color="auto" w:fill="FFFFFF"/>
              </w:rPr>
              <w:t>ne vairāk kā 100 pakalpojuma sniegšanas reizes visā projekta īstenošanas laikā;”</w:t>
            </w:r>
          </w:p>
        </w:tc>
        <w:tc>
          <w:tcPr>
            <w:tcW w:w="4369" w:type="dxa"/>
            <w:tcBorders>
              <w:top w:val="single" w:sz="4" w:space="0" w:color="auto"/>
              <w:left w:val="single" w:sz="4" w:space="0" w:color="auto"/>
              <w:bottom w:val="single" w:sz="4" w:space="0" w:color="auto"/>
              <w:right w:val="single" w:sz="4" w:space="0" w:color="auto"/>
            </w:tcBorders>
          </w:tcPr>
          <w:p w14:paraId="627B1A1A" w14:textId="4CFC9834" w:rsidR="00687D76" w:rsidRPr="00687D76" w:rsidRDefault="00687D76" w:rsidP="00796007">
            <w:pPr>
              <w:pStyle w:val="naisc"/>
              <w:spacing w:before="0" w:after="0"/>
              <w:jc w:val="both"/>
              <w:rPr>
                <w:b/>
              </w:rPr>
            </w:pPr>
            <w:r>
              <w:rPr>
                <w:b/>
              </w:rPr>
              <w:lastRenderedPageBreak/>
              <w:t>Finanšu ministrija</w:t>
            </w:r>
          </w:p>
          <w:p w14:paraId="6962C53B" w14:textId="241C0867" w:rsidR="00654EC8" w:rsidRPr="002F3865" w:rsidRDefault="00687D76" w:rsidP="00796007">
            <w:pPr>
              <w:pStyle w:val="naisc"/>
              <w:spacing w:before="0" w:after="0"/>
              <w:jc w:val="both"/>
            </w:pPr>
            <w:r w:rsidRPr="00687D76">
              <w:t>Lūdzam salāgot noteikumu projekta 1.16. un 1.17. apakšpunktos ietvertajos MK noteikumu Nr.313 41.5.1 un 41.6. apakšpunktos noteikto pakalpojumu sniegšanas ierobežojumu “ne vairāk kā 100 pakalpojuma sniegšanas reizes visā projekta īstenošanas laikā” ar anotācijā minēto ierobežojumu “100 pakalpojuma sniegšanas reižu uzskaite ir veicama no MK noteikumu grozījumu spēkā stāšanās datuma līdz projekta īstenošanas beigām”.</w:t>
            </w:r>
          </w:p>
        </w:tc>
        <w:tc>
          <w:tcPr>
            <w:tcW w:w="3012" w:type="dxa"/>
            <w:tcBorders>
              <w:left w:val="single" w:sz="4" w:space="0" w:color="auto"/>
              <w:bottom w:val="single" w:sz="4" w:space="0" w:color="auto"/>
              <w:right w:val="single" w:sz="4" w:space="0" w:color="auto"/>
            </w:tcBorders>
          </w:tcPr>
          <w:p w14:paraId="0D356AD0" w14:textId="302532AC" w:rsidR="00654EC8" w:rsidRPr="008C7A8E" w:rsidRDefault="008C7A8E" w:rsidP="00796007">
            <w:pPr>
              <w:pStyle w:val="naisc"/>
              <w:spacing w:before="0" w:after="0"/>
              <w:jc w:val="both"/>
              <w:rPr>
                <w:b/>
                <w:bCs/>
              </w:rPr>
            </w:pPr>
            <w:r w:rsidRPr="008C7A8E">
              <w:rPr>
                <w:b/>
                <w:bCs/>
              </w:rPr>
              <w:t>Ņemts vērā</w:t>
            </w:r>
          </w:p>
        </w:tc>
        <w:tc>
          <w:tcPr>
            <w:tcW w:w="3409" w:type="dxa"/>
            <w:tcBorders>
              <w:left w:val="single" w:sz="4" w:space="0" w:color="auto"/>
              <w:bottom w:val="single" w:sz="4" w:space="0" w:color="auto"/>
            </w:tcBorders>
          </w:tcPr>
          <w:p w14:paraId="554F6323" w14:textId="4CDF3FCD" w:rsidR="00654EC8" w:rsidRPr="002F3865" w:rsidRDefault="003F3056" w:rsidP="003F3056">
            <w:pPr>
              <w:jc w:val="both"/>
            </w:pPr>
            <w:r>
              <w:t>Skat. precizētā MK noteikumu projekta 1.17., 1.18. un 1.20. apakšpunktus</w:t>
            </w:r>
            <w:r w:rsidR="00E22B1E">
              <w:t xml:space="preserve"> un anotāciju</w:t>
            </w:r>
            <w:r>
              <w:t>.</w:t>
            </w:r>
          </w:p>
        </w:tc>
      </w:tr>
      <w:tr w:rsidR="00654EC8" w:rsidRPr="002F3865" w14:paraId="022A9C81" w14:textId="77777777" w:rsidTr="00897051">
        <w:tc>
          <w:tcPr>
            <w:tcW w:w="709" w:type="dxa"/>
            <w:tcBorders>
              <w:top w:val="single" w:sz="4" w:space="0" w:color="auto"/>
              <w:left w:val="single" w:sz="4" w:space="0" w:color="auto"/>
              <w:bottom w:val="single" w:sz="4" w:space="0" w:color="auto"/>
              <w:right w:val="single" w:sz="4" w:space="0" w:color="auto"/>
            </w:tcBorders>
          </w:tcPr>
          <w:p w14:paraId="13F5B4AB" w14:textId="44D08222" w:rsidR="00654EC8" w:rsidRPr="002F3865" w:rsidRDefault="00687D76" w:rsidP="00796007">
            <w:pPr>
              <w:pStyle w:val="naisc"/>
              <w:spacing w:before="0" w:after="0"/>
            </w:pPr>
            <w:r>
              <w:t>4.</w:t>
            </w:r>
          </w:p>
        </w:tc>
        <w:tc>
          <w:tcPr>
            <w:tcW w:w="3126" w:type="dxa"/>
            <w:tcBorders>
              <w:top w:val="single" w:sz="4" w:space="0" w:color="auto"/>
              <w:left w:val="single" w:sz="4" w:space="0" w:color="auto"/>
              <w:bottom w:val="single" w:sz="4" w:space="0" w:color="auto"/>
              <w:right w:val="single" w:sz="4" w:space="0" w:color="auto"/>
            </w:tcBorders>
          </w:tcPr>
          <w:p w14:paraId="5420B679" w14:textId="5C16ED31" w:rsidR="00654EC8" w:rsidRPr="00687D76" w:rsidRDefault="00687D76" w:rsidP="00687D76">
            <w:pPr>
              <w:tabs>
                <w:tab w:val="left" w:pos="1276"/>
              </w:tabs>
              <w:jc w:val="both"/>
              <w:rPr>
                <w:bCs/>
              </w:rPr>
            </w:pPr>
            <w:r w:rsidRPr="00687D76">
              <w:rPr>
                <w:bCs/>
              </w:rPr>
              <w:t>1.29. papildināt 62.2.2. apakšpunktu aiz vārda „aiziešanas” ar vārdiem “izņemot gadījumus, ja šo noteikumu 3.1. un 3.2. apakšpunktā minētās mērķa grupas personām pasākuma ietvaros tiek veikts tikai šo noteikumu 20.1. apakšpunktā minētais individuālo vajadzību izvērtējums un atbalsta plāna izstrāde”</w:t>
            </w:r>
          </w:p>
        </w:tc>
        <w:tc>
          <w:tcPr>
            <w:tcW w:w="4369" w:type="dxa"/>
            <w:tcBorders>
              <w:top w:val="single" w:sz="4" w:space="0" w:color="auto"/>
              <w:left w:val="single" w:sz="4" w:space="0" w:color="auto"/>
              <w:bottom w:val="single" w:sz="4" w:space="0" w:color="auto"/>
              <w:right w:val="single" w:sz="4" w:space="0" w:color="auto"/>
            </w:tcBorders>
          </w:tcPr>
          <w:p w14:paraId="3339E698" w14:textId="77777777" w:rsidR="00654EC8" w:rsidRDefault="00687D76" w:rsidP="00796007">
            <w:pPr>
              <w:pStyle w:val="naisc"/>
              <w:spacing w:before="0" w:after="0"/>
              <w:jc w:val="both"/>
              <w:rPr>
                <w:b/>
              </w:rPr>
            </w:pPr>
            <w:r>
              <w:rPr>
                <w:b/>
              </w:rPr>
              <w:t>Finanšu ministrija</w:t>
            </w:r>
          </w:p>
          <w:p w14:paraId="57E2A68C" w14:textId="3C57B92B" w:rsidR="00687D76" w:rsidRPr="00687D76" w:rsidRDefault="00687D76" w:rsidP="00796007">
            <w:pPr>
              <w:pStyle w:val="naisc"/>
              <w:spacing w:before="0" w:after="0"/>
              <w:jc w:val="both"/>
              <w:rPr>
                <w:b/>
              </w:rPr>
            </w:pPr>
            <w:r w:rsidRPr="00687D76">
              <w:t>Lūdzam salāgot informāciju starp noteikumu projekta 1.29. apakšpunktā ietvertā MK noteikumu Nr.313 62.2.2. apakšpunktā noteikto, ka finansējuma saņēmējam jāuzkrāj informācija par izglītībā/apmācībā iesaistītajiem dalībniekiem, izņemot gadījumus, ja mērķa grupas personām tiek veikts tikai noteikumu individuālo vajadzību izvērtējums un atbalsta plāna izstrāde, ar anotācijā minēto, ka “…informāciju par tūlītējo rādītāju attiecībā uz izglītībā/apmācībā iesaistītie dalībniekiem pēc aiziešanas uzkrāj tikai par tām personām ar GRT un ārpusģimenes aprūpē esošiem bērniem, kuriem 9.2.2.1. pasākuma ietvaros tiek veikts tikai individuālo vajadzību izvērtējums un atbalsta plāna izstrāde…”.</w:t>
            </w:r>
          </w:p>
        </w:tc>
        <w:tc>
          <w:tcPr>
            <w:tcW w:w="3012" w:type="dxa"/>
            <w:tcBorders>
              <w:top w:val="single" w:sz="4" w:space="0" w:color="auto"/>
              <w:left w:val="single" w:sz="4" w:space="0" w:color="auto"/>
              <w:bottom w:val="single" w:sz="4" w:space="0" w:color="auto"/>
              <w:right w:val="single" w:sz="4" w:space="0" w:color="auto"/>
            </w:tcBorders>
          </w:tcPr>
          <w:p w14:paraId="5F46DCAE" w14:textId="296509E1" w:rsidR="00654EC8" w:rsidRPr="003F3056" w:rsidRDefault="003F3056" w:rsidP="00796007">
            <w:pPr>
              <w:pStyle w:val="naisc"/>
              <w:ind w:left="-13"/>
              <w:jc w:val="both"/>
              <w:rPr>
                <w:b/>
                <w:bCs/>
              </w:rPr>
            </w:pPr>
            <w:r w:rsidRPr="003F3056">
              <w:rPr>
                <w:b/>
                <w:bCs/>
              </w:rPr>
              <w:t>Ņemts vērā.</w:t>
            </w:r>
          </w:p>
        </w:tc>
        <w:tc>
          <w:tcPr>
            <w:tcW w:w="3409" w:type="dxa"/>
            <w:tcBorders>
              <w:top w:val="single" w:sz="4" w:space="0" w:color="auto"/>
              <w:left w:val="single" w:sz="4" w:space="0" w:color="auto"/>
              <w:bottom w:val="single" w:sz="4" w:space="0" w:color="auto"/>
            </w:tcBorders>
          </w:tcPr>
          <w:p w14:paraId="3C8CD741" w14:textId="4F84C860" w:rsidR="00654EC8" w:rsidRPr="002F3865" w:rsidRDefault="003F3056" w:rsidP="00796007">
            <w:pPr>
              <w:jc w:val="both"/>
            </w:pPr>
            <w:r>
              <w:t>Skat. precizēto MK noteikumu projekta anotāciju.</w:t>
            </w:r>
          </w:p>
        </w:tc>
      </w:tr>
      <w:tr w:rsidR="00687D76" w:rsidRPr="002F3865" w14:paraId="48757E48" w14:textId="77777777" w:rsidTr="00897051">
        <w:tc>
          <w:tcPr>
            <w:tcW w:w="709" w:type="dxa"/>
            <w:tcBorders>
              <w:top w:val="single" w:sz="4" w:space="0" w:color="auto"/>
              <w:left w:val="single" w:sz="4" w:space="0" w:color="auto"/>
              <w:bottom w:val="single" w:sz="4" w:space="0" w:color="auto"/>
              <w:right w:val="single" w:sz="4" w:space="0" w:color="auto"/>
            </w:tcBorders>
          </w:tcPr>
          <w:p w14:paraId="4DF04FD9" w14:textId="0873989F" w:rsidR="00687D76" w:rsidRPr="002F3865" w:rsidRDefault="00F46507" w:rsidP="00796007">
            <w:pPr>
              <w:pStyle w:val="naisc"/>
              <w:spacing w:before="0" w:after="0"/>
            </w:pPr>
            <w:r>
              <w:t>5.</w:t>
            </w:r>
          </w:p>
        </w:tc>
        <w:tc>
          <w:tcPr>
            <w:tcW w:w="3126" w:type="dxa"/>
            <w:tcBorders>
              <w:top w:val="single" w:sz="4" w:space="0" w:color="auto"/>
              <w:left w:val="single" w:sz="4" w:space="0" w:color="auto"/>
              <w:bottom w:val="single" w:sz="4" w:space="0" w:color="auto"/>
              <w:right w:val="single" w:sz="4" w:space="0" w:color="auto"/>
            </w:tcBorders>
          </w:tcPr>
          <w:p w14:paraId="4033ED2F" w14:textId="637ECF9F" w:rsidR="00F46507" w:rsidRPr="002848C2" w:rsidRDefault="00F46507" w:rsidP="00F46507">
            <w:pPr>
              <w:tabs>
                <w:tab w:val="left" w:pos="1276"/>
              </w:tabs>
              <w:jc w:val="both"/>
              <w:rPr>
                <w:bCs/>
              </w:rPr>
            </w:pPr>
            <w:r w:rsidRPr="002848C2">
              <w:rPr>
                <w:bCs/>
              </w:rPr>
              <w:t>2. Šo noteikumu 1.2., 1.4., 1.6. un 1.10. apakšpunkts stājas spēkā 2021.gada 1.jūlijā.</w:t>
            </w:r>
          </w:p>
          <w:p w14:paraId="17340F0D" w14:textId="77777777" w:rsidR="00687D76" w:rsidRPr="002F3865" w:rsidRDefault="00687D76" w:rsidP="00796007">
            <w:pPr>
              <w:pStyle w:val="naisc"/>
              <w:spacing w:before="0" w:after="0"/>
              <w:jc w:val="both"/>
            </w:pPr>
          </w:p>
        </w:tc>
        <w:tc>
          <w:tcPr>
            <w:tcW w:w="4369" w:type="dxa"/>
            <w:tcBorders>
              <w:top w:val="single" w:sz="4" w:space="0" w:color="auto"/>
              <w:left w:val="single" w:sz="4" w:space="0" w:color="auto"/>
              <w:bottom w:val="single" w:sz="4" w:space="0" w:color="auto"/>
              <w:right w:val="single" w:sz="4" w:space="0" w:color="auto"/>
            </w:tcBorders>
          </w:tcPr>
          <w:p w14:paraId="04FF4058" w14:textId="77777777" w:rsidR="00F46507" w:rsidRDefault="00F46507" w:rsidP="00796007">
            <w:pPr>
              <w:pStyle w:val="naisc"/>
              <w:spacing w:before="0" w:after="0"/>
              <w:jc w:val="both"/>
              <w:rPr>
                <w:b/>
              </w:rPr>
            </w:pPr>
            <w:r>
              <w:rPr>
                <w:b/>
              </w:rPr>
              <w:t>Finanšu ministrija</w:t>
            </w:r>
          </w:p>
          <w:p w14:paraId="433229AF" w14:textId="4F5411C3" w:rsidR="00687D76" w:rsidRPr="002F3865" w:rsidRDefault="00F46507" w:rsidP="00796007">
            <w:pPr>
              <w:pStyle w:val="naisc"/>
              <w:spacing w:before="0" w:after="0"/>
              <w:jc w:val="both"/>
            </w:pPr>
            <w:r w:rsidRPr="00F46507">
              <w:t xml:space="preserve">Lūdzam salāgot noteikumu projekta 2. punktā minēto, ka noteikumu projekta 1.10. apakšpunkts par aprūpes pakalpojuma nodrošināšanu stājas spēkā 2021. gada 1. jūlijā, ar anotācijā minēto, ka vienas vienības izmaksu kompensācijas </w:t>
            </w:r>
            <w:r w:rsidRPr="00F46507">
              <w:lastRenderedPageBreak/>
              <w:t>mehānisms aprūpes pakalpojumam ir jāpiemēro no 2021. gada 1. jūnija.</w:t>
            </w:r>
          </w:p>
        </w:tc>
        <w:tc>
          <w:tcPr>
            <w:tcW w:w="3012" w:type="dxa"/>
            <w:tcBorders>
              <w:top w:val="single" w:sz="4" w:space="0" w:color="auto"/>
              <w:left w:val="single" w:sz="4" w:space="0" w:color="auto"/>
              <w:bottom w:val="single" w:sz="4" w:space="0" w:color="auto"/>
              <w:right w:val="single" w:sz="4" w:space="0" w:color="auto"/>
            </w:tcBorders>
          </w:tcPr>
          <w:p w14:paraId="7675EEBF" w14:textId="08AC2F60" w:rsidR="00687D76" w:rsidRPr="00F46507" w:rsidRDefault="00F46507" w:rsidP="00796007">
            <w:pPr>
              <w:pStyle w:val="naisc"/>
              <w:ind w:left="-13"/>
              <w:jc w:val="both"/>
              <w:rPr>
                <w:b/>
              </w:rPr>
            </w:pPr>
            <w:r>
              <w:rPr>
                <w:b/>
              </w:rPr>
              <w:lastRenderedPageBreak/>
              <w:t>Ņemts</w:t>
            </w:r>
            <w:r w:rsidR="002848C2">
              <w:rPr>
                <w:b/>
              </w:rPr>
              <w:t xml:space="preserve"> vērā.</w:t>
            </w:r>
          </w:p>
        </w:tc>
        <w:tc>
          <w:tcPr>
            <w:tcW w:w="3409" w:type="dxa"/>
            <w:tcBorders>
              <w:top w:val="single" w:sz="4" w:space="0" w:color="auto"/>
              <w:left w:val="single" w:sz="4" w:space="0" w:color="auto"/>
              <w:bottom w:val="single" w:sz="4" w:space="0" w:color="auto"/>
            </w:tcBorders>
          </w:tcPr>
          <w:p w14:paraId="2554FCDD" w14:textId="3CAD8C6E" w:rsidR="00687D76" w:rsidRPr="002F3865" w:rsidRDefault="005C33C5" w:rsidP="00796007">
            <w:pPr>
              <w:jc w:val="both"/>
            </w:pPr>
            <w:r w:rsidRPr="005C33C5">
              <w:t>Skat. precizēto MK noteikumu projekta anotāciju.</w:t>
            </w:r>
          </w:p>
        </w:tc>
      </w:tr>
      <w:tr w:rsidR="00687D76" w:rsidRPr="002F3865" w14:paraId="7A8BD095" w14:textId="77777777" w:rsidTr="00897051">
        <w:tc>
          <w:tcPr>
            <w:tcW w:w="709" w:type="dxa"/>
            <w:tcBorders>
              <w:top w:val="single" w:sz="4" w:space="0" w:color="auto"/>
              <w:left w:val="single" w:sz="4" w:space="0" w:color="auto"/>
              <w:bottom w:val="single" w:sz="4" w:space="0" w:color="auto"/>
              <w:right w:val="single" w:sz="4" w:space="0" w:color="auto"/>
            </w:tcBorders>
          </w:tcPr>
          <w:p w14:paraId="36F5506B" w14:textId="51EE80DD" w:rsidR="00687D76" w:rsidRPr="002F3865" w:rsidRDefault="00D40297" w:rsidP="00796007">
            <w:pPr>
              <w:pStyle w:val="naisc"/>
              <w:spacing w:before="0" w:after="0"/>
            </w:pPr>
            <w:r>
              <w:t>6.</w:t>
            </w:r>
          </w:p>
        </w:tc>
        <w:tc>
          <w:tcPr>
            <w:tcW w:w="3126" w:type="dxa"/>
            <w:tcBorders>
              <w:top w:val="single" w:sz="4" w:space="0" w:color="auto"/>
              <w:left w:val="single" w:sz="4" w:space="0" w:color="auto"/>
              <w:bottom w:val="single" w:sz="4" w:space="0" w:color="auto"/>
              <w:right w:val="single" w:sz="4" w:space="0" w:color="auto"/>
            </w:tcBorders>
          </w:tcPr>
          <w:p w14:paraId="7C1AF8B3" w14:textId="2DF37514" w:rsidR="00687D76" w:rsidRPr="002F3865" w:rsidRDefault="002848C2" w:rsidP="00796007">
            <w:pPr>
              <w:pStyle w:val="naisc"/>
              <w:spacing w:before="0" w:after="0"/>
              <w:jc w:val="both"/>
            </w:pPr>
            <w:r w:rsidRPr="002F3865">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7E374714" w14:textId="0303958E" w:rsidR="002848C2" w:rsidRPr="002848C2" w:rsidRDefault="002848C2" w:rsidP="00796007">
            <w:pPr>
              <w:pStyle w:val="naisc"/>
              <w:spacing w:before="0" w:after="0"/>
              <w:jc w:val="both"/>
              <w:rPr>
                <w:b/>
              </w:rPr>
            </w:pPr>
            <w:r>
              <w:rPr>
                <w:b/>
              </w:rPr>
              <w:t>Finanšu ministrija</w:t>
            </w:r>
          </w:p>
          <w:p w14:paraId="31C3F772" w14:textId="419B4F20" w:rsidR="00687D76" w:rsidRPr="002F3865" w:rsidRDefault="002848C2" w:rsidP="00796007">
            <w:pPr>
              <w:pStyle w:val="naisc"/>
              <w:spacing w:before="0" w:after="0"/>
              <w:jc w:val="both"/>
            </w:pPr>
            <w:r w:rsidRPr="002848C2">
              <w:t>Lūdzam precizēt anotācijas I sadaļas “Tiesību akta projekta izstrādes nepieciešamība” (turpmāk – I sadaļa) 2. punktā “Pašreizējā situācija un problēmas, kuru risināšanai tiesību akta projekts izstrādāts, tiesiskā regulējuma mērķis un būtība” (turpmāk – 2. punkts) ietverto informāciju, ka bērniem līdz 4 gadu vecumam (ieskaitot) aprūpes pakalpojums sniedzams ne vairāk kā 200 stundas kalendāra nedēļā, norādot ierobežojumu 200 stundas kalendārā mēnesī.</w:t>
            </w:r>
          </w:p>
        </w:tc>
        <w:tc>
          <w:tcPr>
            <w:tcW w:w="3012" w:type="dxa"/>
            <w:tcBorders>
              <w:top w:val="single" w:sz="4" w:space="0" w:color="auto"/>
              <w:left w:val="single" w:sz="4" w:space="0" w:color="auto"/>
              <w:bottom w:val="single" w:sz="4" w:space="0" w:color="auto"/>
              <w:right w:val="single" w:sz="4" w:space="0" w:color="auto"/>
            </w:tcBorders>
          </w:tcPr>
          <w:p w14:paraId="45F8932D" w14:textId="3F56BA5D" w:rsidR="00687D76" w:rsidRPr="00D40297" w:rsidRDefault="00D40297" w:rsidP="00796007">
            <w:pPr>
              <w:pStyle w:val="naisc"/>
              <w:ind w:left="-13"/>
              <w:jc w:val="both"/>
              <w:rPr>
                <w:b/>
                <w:bCs/>
              </w:rPr>
            </w:pPr>
            <w:r w:rsidRPr="00D40297">
              <w:rPr>
                <w:b/>
                <w:bCs/>
              </w:rPr>
              <w:t>Ņemts vērā</w:t>
            </w:r>
          </w:p>
        </w:tc>
        <w:tc>
          <w:tcPr>
            <w:tcW w:w="3409" w:type="dxa"/>
            <w:tcBorders>
              <w:top w:val="single" w:sz="4" w:space="0" w:color="auto"/>
              <w:left w:val="single" w:sz="4" w:space="0" w:color="auto"/>
              <w:bottom w:val="single" w:sz="4" w:space="0" w:color="auto"/>
            </w:tcBorders>
          </w:tcPr>
          <w:p w14:paraId="6C32F91D" w14:textId="5202F717" w:rsidR="00687D76" w:rsidRPr="002F3865" w:rsidRDefault="00D40297" w:rsidP="00796007">
            <w:pPr>
              <w:jc w:val="both"/>
            </w:pPr>
            <w:r w:rsidRPr="00D40297">
              <w:t>Skat. precizēto MK noteikumu projekta anotāciju.</w:t>
            </w:r>
          </w:p>
        </w:tc>
      </w:tr>
      <w:tr w:rsidR="00654EC8" w:rsidRPr="002F3865" w14:paraId="7ABA629F" w14:textId="77777777" w:rsidTr="00897051">
        <w:tc>
          <w:tcPr>
            <w:tcW w:w="709" w:type="dxa"/>
            <w:tcBorders>
              <w:top w:val="single" w:sz="4" w:space="0" w:color="auto"/>
              <w:left w:val="single" w:sz="4" w:space="0" w:color="auto"/>
              <w:bottom w:val="single" w:sz="4" w:space="0" w:color="auto"/>
              <w:right w:val="single" w:sz="4" w:space="0" w:color="auto"/>
            </w:tcBorders>
          </w:tcPr>
          <w:p w14:paraId="37C2A3B5" w14:textId="390ED600" w:rsidR="00654EC8" w:rsidRPr="002F3865" w:rsidRDefault="00D40297" w:rsidP="00796007">
            <w:pPr>
              <w:pStyle w:val="naisc"/>
              <w:spacing w:before="0" w:after="0"/>
            </w:pPr>
            <w:r>
              <w:t>7.</w:t>
            </w:r>
          </w:p>
        </w:tc>
        <w:tc>
          <w:tcPr>
            <w:tcW w:w="3126" w:type="dxa"/>
            <w:tcBorders>
              <w:top w:val="single" w:sz="4" w:space="0" w:color="auto"/>
              <w:left w:val="single" w:sz="4" w:space="0" w:color="auto"/>
              <w:bottom w:val="single" w:sz="4" w:space="0" w:color="auto"/>
              <w:right w:val="single" w:sz="4" w:space="0" w:color="auto"/>
            </w:tcBorders>
          </w:tcPr>
          <w:p w14:paraId="410F1BFE" w14:textId="3D8A6D5C" w:rsidR="00654EC8" w:rsidRPr="002F3865" w:rsidRDefault="002848C2" w:rsidP="00796007">
            <w:pPr>
              <w:pStyle w:val="naisc"/>
              <w:spacing w:before="0" w:after="0"/>
              <w:jc w:val="both"/>
            </w:pPr>
            <w:r w:rsidRPr="002F3865">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65208C73" w14:textId="60019A82" w:rsidR="002848C2" w:rsidRDefault="002848C2" w:rsidP="00796007">
            <w:pPr>
              <w:pStyle w:val="naisc"/>
              <w:spacing w:before="0" w:after="0"/>
              <w:ind w:firstLine="35"/>
              <w:jc w:val="both"/>
              <w:rPr>
                <w:b/>
              </w:rPr>
            </w:pPr>
            <w:r>
              <w:rPr>
                <w:b/>
              </w:rPr>
              <w:t>Finanšu ministrija</w:t>
            </w:r>
          </w:p>
          <w:p w14:paraId="68D8A494" w14:textId="7EA3988E" w:rsidR="00654EC8" w:rsidRPr="002848C2" w:rsidRDefault="002848C2" w:rsidP="00796007">
            <w:pPr>
              <w:pStyle w:val="naisc"/>
              <w:spacing w:before="0" w:after="0"/>
              <w:ind w:firstLine="35"/>
              <w:jc w:val="both"/>
            </w:pPr>
            <w:r w:rsidRPr="002848C2">
              <w:t>Lūdzam precizēt anotācijas I sadaļas  2. punkta 2. apakšpunktā “Sabiedrībā balstītu sociālo pakalpojumu bērniem ar FT nodrošināšanas un izmaksu kompensēšanas nosacījumu izmaiņas” sniegto aprūpes pakalpojumam nepieciešamo finansējuma aprēķinu, ņemot vērā aprēķinā norādīto, ka noteikumu projekts stājas spēkā 2021.gada I ceturksnī, savukārt anotācijas sadaļā “Tiesību akta projekta anotācijas kopsavilkums” norādīts, ka noteikumu projekts indikatīvi stāsies spēkā 2021. gada II ceturksnī.</w:t>
            </w:r>
          </w:p>
        </w:tc>
        <w:tc>
          <w:tcPr>
            <w:tcW w:w="3012" w:type="dxa"/>
            <w:tcBorders>
              <w:top w:val="single" w:sz="4" w:space="0" w:color="auto"/>
              <w:left w:val="single" w:sz="4" w:space="0" w:color="auto"/>
              <w:bottom w:val="single" w:sz="4" w:space="0" w:color="auto"/>
              <w:right w:val="single" w:sz="4" w:space="0" w:color="auto"/>
            </w:tcBorders>
          </w:tcPr>
          <w:p w14:paraId="5A2EC351" w14:textId="7D9BFAEC" w:rsidR="00654EC8" w:rsidRPr="00AB0118" w:rsidRDefault="00C52ACF" w:rsidP="00796007">
            <w:pPr>
              <w:pStyle w:val="naisc"/>
              <w:spacing w:before="0" w:after="0"/>
              <w:jc w:val="both"/>
              <w:rPr>
                <w:b/>
                <w:bCs/>
              </w:rPr>
            </w:pPr>
            <w:r>
              <w:rPr>
                <w:b/>
                <w:bCs/>
              </w:rPr>
              <w:t>Ņemts vērā</w:t>
            </w:r>
          </w:p>
        </w:tc>
        <w:tc>
          <w:tcPr>
            <w:tcW w:w="3409" w:type="dxa"/>
            <w:tcBorders>
              <w:top w:val="single" w:sz="4" w:space="0" w:color="auto"/>
              <w:left w:val="single" w:sz="4" w:space="0" w:color="auto"/>
              <w:bottom w:val="single" w:sz="4" w:space="0" w:color="auto"/>
            </w:tcBorders>
          </w:tcPr>
          <w:p w14:paraId="4F07D670" w14:textId="58BCB92F" w:rsidR="00654EC8" w:rsidRPr="002F3865" w:rsidRDefault="00C52ACF" w:rsidP="00796007">
            <w:pPr>
              <w:jc w:val="both"/>
            </w:pPr>
            <w:r w:rsidRPr="00C52ACF">
              <w:t>Skat. precizēto MK noteikumu projekta anotāciju.</w:t>
            </w:r>
          </w:p>
        </w:tc>
      </w:tr>
    </w:tbl>
    <w:p w14:paraId="386BBDB5" w14:textId="7C601696" w:rsidR="00434E76" w:rsidRDefault="00434E76" w:rsidP="009006E5">
      <w:pPr>
        <w:pStyle w:val="naisnod"/>
        <w:spacing w:before="0" w:after="0"/>
        <w:jc w:val="left"/>
        <w:rPr>
          <w:sz w:val="22"/>
          <w:szCs w:val="22"/>
        </w:rPr>
      </w:pPr>
    </w:p>
    <w:p w14:paraId="0D4F6103" w14:textId="77777777" w:rsidR="00434E76" w:rsidRDefault="00434E76">
      <w:pPr>
        <w:rPr>
          <w:b/>
          <w:bCs/>
          <w:sz w:val="22"/>
          <w:szCs w:val="22"/>
        </w:rPr>
      </w:pPr>
      <w:r>
        <w:rPr>
          <w:sz w:val="22"/>
          <w:szCs w:val="22"/>
        </w:rPr>
        <w:br w:type="page"/>
      </w:r>
    </w:p>
    <w:p w14:paraId="39496344" w14:textId="77777777" w:rsidR="00434E76" w:rsidRPr="00F64C07" w:rsidRDefault="00434E76" w:rsidP="00434E76">
      <w:pPr>
        <w:pStyle w:val="naisnod"/>
        <w:spacing w:before="0" w:after="0"/>
        <w:ind w:firstLine="720"/>
        <w:rPr>
          <w:sz w:val="22"/>
          <w:szCs w:val="22"/>
        </w:rPr>
      </w:pPr>
      <w:r w:rsidRPr="00F64C07">
        <w:rPr>
          <w:sz w:val="22"/>
          <w:szCs w:val="22"/>
        </w:rPr>
        <w:lastRenderedPageBreak/>
        <w:t>Izziņa par atzinumos sniegtajiem iebildumiem</w:t>
      </w:r>
    </w:p>
    <w:tbl>
      <w:tblPr>
        <w:tblW w:w="0" w:type="auto"/>
        <w:jc w:val="center"/>
        <w:tblLook w:val="00A0" w:firstRow="1" w:lastRow="0" w:firstColumn="1" w:lastColumn="0" w:noHBand="0" w:noVBand="0"/>
      </w:tblPr>
      <w:tblGrid>
        <w:gridCol w:w="10188"/>
      </w:tblGrid>
      <w:tr w:rsidR="00434E76" w:rsidRPr="00F64C07" w14:paraId="640B1F28" w14:textId="77777777" w:rsidTr="00A8590E">
        <w:trPr>
          <w:jc w:val="center"/>
        </w:trPr>
        <w:tc>
          <w:tcPr>
            <w:tcW w:w="10188" w:type="dxa"/>
            <w:tcBorders>
              <w:bottom w:val="single" w:sz="6" w:space="0" w:color="000000"/>
            </w:tcBorders>
          </w:tcPr>
          <w:p w14:paraId="4F7203DD" w14:textId="77777777" w:rsidR="00434E76" w:rsidRPr="00F64C07" w:rsidRDefault="00434E76" w:rsidP="00A8590E">
            <w:pPr>
              <w:jc w:val="center"/>
              <w:rPr>
                <w:sz w:val="22"/>
                <w:szCs w:val="22"/>
              </w:rPr>
            </w:pPr>
            <w:r w:rsidRPr="00F64C07">
              <w:rPr>
                <w:b/>
                <w:bCs/>
                <w:sz w:val="22"/>
                <w:szCs w:val="22"/>
              </w:rPr>
              <w:t>par Ministru kabineta noteikumu projektu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un tā anotāciju</w:t>
            </w:r>
          </w:p>
        </w:tc>
      </w:tr>
    </w:tbl>
    <w:p w14:paraId="19B734A0" w14:textId="77777777" w:rsidR="00434E76" w:rsidRPr="00F64C07" w:rsidRDefault="00434E76" w:rsidP="00434E76">
      <w:pPr>
        <w:pStyle w:val="naisc"/>
        <w:spacing w:before="0" w:after="0"/>
        <w:ind w:firstLine="1080"/>
        <w:rPr>
          <w:sz w:val="22"/>
          <w:szCs w:val="22"/>
        </w:rPr>
      </w:pPr>
      <w:r w:rsidRPr="00F64C07">
        <w:rPr>
          <w:sz w:val="22"/>
          <w:szCs w:val="22"/>
        </w:rPr>
        <w:t>(dokumenta veids un nosaukums)</w:t>
      </w:r>
    </w:p>
    <w:p w14:paraId="246A919A" w14:textId="77777777" w:rsidR="00434E76" w:rsidRPr="00F64C07" w:rsidRDefault="00434E76" w:rsidP="00434E76">
      <w:pPr>
        <w:pStyle w:val="naisf"/>
        <w:spacing w:before="0" w:after="0"/>
        <w:ind w:firstLine="0"/>
        <w:rPr>
          <w:sz w:val="22"/>
          <w:szCs w:val="22"/>
        </w:rPr>
      </w:pPr>
    </w:p>
    <w:p w14:paraId="2760929E" w14:textId="77777777" w:rsidR="00434E76" w:rsidRPr="00F64C07" w:rsidRDefault="00434E76" w:rsidP="00434E76">
      <w:pPr>
        <w:pStyle w:val="naisf"/>
        <w:spacing w:before="0" w:after="0"/>
        <w:ind w:firstLine="0"/>
        <w:rPr>
          <w:b/>
          <w:sz w:val="22"/>
          <w:szCs w:val="22"/>
        </w:rPr>
      </w:pPr>
      <w:r w:rsidRPr="00F64C07">
        <w:rPr>
          <w:b/>
          <w:sz w:val="22"/>
          <w:szCs w:val="22"/>
        </w:rPr>
        <w:t>Informācija par starpministriju (starpinstitūciju) sanāksmi vai elektronisko saskaņošanu</w:t>
      </w:r>
    </w:p>
    <w:p w14:paraId="3EE590CA" w14:textId="77777777" w:rsidR="00434E76" w:rsidRPr="00F64C07" w:rsidRDefault="00434E76" w:rsidP="00434E76">
      <w:pPr>
        <w:pStyle w:val="naisf"/>
        <w:spacing w:before="0" w:after="0"/>
        <w:ind w:firstLine="0"/>
        <w:rPr>
          <w:b/>
          <w:sz w:val="22"/>
          <w:szCs w:val="22"/>
        </w:rPr>
      </w:pPr>
    </w:p>
    <w:tbl>
      <w:tblPr>
        <w:tblW w:w="12582" w:type="dxa"/>
        <w:tblLook w:val="00A0" w:firstRow="1" w:lastRow="0" w:firstColumn="1" w:lastColumn="0" w:noHBand="0" w:noVBand="0"/>
      </w:tblPr>
      <w:tblGrid>
        <w:gridCol w:w="6345"/>
        <w:gridCol w:w="6237"/>
      </w:tblGrid>
      <w:tr w:rsidR="00434E76" w:rsidRPr="00F64C07" w14:paraId="679DD893" w14:textId="77777777" w:rsidTr="00434E76">
        <w:tc>
          <w:tcPr>
            <w:tcW w:w="6345" w:type="dxa"/>
          </w:tcPr>
          <w:p w14:paraId="07F0639D" w14:textId="77777777" w:rsidR="00434E76" w:rsidRPr="00F64C07" w:rsidRDefault="00434E76" w:rsidP="00A8590E">
            <w:pPr>
              <w:pStyle w:val="naisf"/>
              <w:spacing w:before="0" w:after="0"/>
              <w:ind w:firstLine="0"/>
              <w:rPr>
                <w:sz w:val="22"/>
                <w:szCs w:val="22"/>
              </w:rPr>
            </w:pPr>
            <w:r w:rsidRPr="00F64C07">
              <w:rPr>
                <w:sz w:val="22"/>
                <w:szCs w:val="22"/>
              </w:rPr>
              <w:t>Datums</w:t>
            </w:r>
          </w:p>
        </w:tc>
        <w:tc>
          <w:tcPr>
            <w:tcW w:w="6237" w:type="dxa"/>
            <w:tcBorders>
              <w:top w:val="single" w:sz="4" w:space="0" w:color="auto"/>
              <w:bottom w:val="single" w:sz="4" w:space="0" w:color="auto"/>
            </w:tcBorders>
          </w:tcPr>
          <w:p w14:paraId="2C2A236D" w14:textId="17F9E0AF" w:rsidR="00434E76" w:rsidRPr="00F64C07" w:rsidRDefault="0058558C" w:rsidP="00A8590E">
            <w:pPr>
              <w:pStyle w:val="NormalWeb"/>
              <w:spacing w:before="0" w:beforeAutospacing="0" w:after="0" w:afterAutospacing="0"/>
              <w:rPr>
                <w:sz w:val="22"/>
                <w:szCs w:val="22"/>
                <w:highlight w:val="yellow"/>
              </w:rPr>
            </w:pPr>
            <w:r>
              <w:rPr>
                <w:sz w:val="22"/>
                <w:szCs w:val="22"/>
              </w:rPr>
              <w:t>11</w:t>
            </w:r>
            <w:r w:rsidR="00434E76">
              <w:rPr>
                <w:sz w:val="22"/>
                <w:szCs w:val="22"/>
              </w:rPr>
              <w:t>.05.2021.</w:t>
            </w:r>
          </w:p>
        </w:tc>
      </w:tr>
      <w:tr w:rsidR="00434E76" w:rsidRPr="00F64C07" w14:paraId="04744648" w14:textId="77777777" w:rsidTr="00434E76">
        <w:tc>
          <w:tcPr>
            <w:tcW w:w="6345" w:type="dxa"/>
          </w:tcPr>
          <w:p w14:paraId="2D8A6049" w14:textId="77777777" w:rsidR="00434E76" w:rsidRPr="00F64C07" w:rsidRDefault="00434E76" w:rsidP="00A8590E">
            <w:pPr>
              <w:pStyle w:val="naiskr"/>
              <w:spacing w:before="0" w:after="0"/>
              <w:rPr>
                <w:sz w:val="22"/>
                <w:szCs w:val="22"/>
              </w:rPr>
            </w:pPr>
            <w:r w:rsidRPr="00F64C07">
              <w:rPr>
                <w:sz w:val="22"/>
                <w:szCs w:val="22"/>
              </w:rPr>
              <w:t>Saskaņošanas dalībnieki</w:t>
            </w:r>
          </w:p>
        </w:tc>
        <w:tc>
          <w:tcPr>
            <w:tcW w:w="6237" w:type="dxa"/>
            <w:tcBorders>
              <w:top w:val="single" w:sz="4" w:space="0" w:color="auto"/>
              <w:bottom w:val="single" w:sz="4" w:space="0" w:color="auto"/>
            </w:tcBorders>
          </w:tcPr>
          <w:p w14:paraId="309CA50A" w14:textId="19A90143" w:rsidR="00434E76" w:rsidRPr="009A2D65" w:rsidRDefault="009A2D65" w:rsidP="00A8590E">
            <w:pPr>
              <w:rPr>
                <w:sz w:val="22"/>
                <w:szCs w:val="22"/>
              </w:rPr>
            </w:pPr>
            <w:r w:rsidRPr="009A2D65">
              <w:rPr>
                <w:sz w:val="22"/>
                <w:szCs w:val="22"/>
              </w:rPr>
              <w:t>Jekaterina Sorokina</w:t>
            </w:r>
            <w:r w:rsidR="00434E76" w:rsidRPr="009A2D65">
              <w:rPr>
                <w:sz w:val="22"/>
                <w:szCs w:val="22"/>
              </w:rPr>
              <w:t>, Finanšu ministrijas Eiropas Savienības fondu stratēģijas departamenta Cilvēkkapitāla attīstības nodaļas vecāk</w:t>
            </w:r>
            <w:r w:rsidRPr="009A2D65">
              <w:rPr>
                <w:sz w:val="22"/>
                <w:szCs w:val="22"/>
              </w:rPr>
              <w:t xml:space="preserve">ā </w:t>
            </w:r>
            <w:r w:rsidR="00434E76" w:rsidRPr="009A2D65">
              <w:rPr>
                <w:sz w:val="22"/>
                <w:szCs w:val="22"/>
              </w:rPr>
              <w:t>ekspert</w:t>
            </w:r>
            <w:r w:rsidRPr="009A2D65">
              <w:rPr>
                <w:sz w:val="22"/>
                <w:szCs w:val="22"/>
              </w:rPr>
              <w:t>e</w:t>
            </w:r>
          </w:p>
        </w:tc>
      </w:tr>
      <w:tr w:rsidR="00434E76" w:rsidRPr="00F64C07" w14:paraId="39964F82" w14:textId="77777777" w:rsidTr="00434E76">
        <w:tc>
          <w:tcPr>
            <w:tcW w:w="6345" w:type="dxa"/>
          </w:tcPr>
          <w:p w14:paraId="7DAF8DC3" w14:textId="77777777" w:rsidR="00434E76" w:rsidRPr="00F64C07" w:rsidRDefault="00434E76" w:rsidP="00A8590E">
            <w:pPr>
              <w:pStyle w:val="naiskr"/>
              <w:spacing w:before="0" w:after="0"/>
              <w:ind w:firstLine="720"/>
              <w:rPr>
                <w:sz w:val="22"/>
                <w:szCs w:val="22"/>
              </w:rPr>
            </w:pPr>
          </w:p>
        </w:tc>
        <w:tc>
          <w:tcPr>
            <w:tcW w:w="6237" w:type="dxa"/>
            <w:tcBorders>
              <w:top w:val="single" w:sz="4" w:space="0" w:color="auto"/>
              <w:bottom w:val="single" w:sz="4" w:space="0" w:color="auto"/>
            </w:tcBorders>
          </w:tcPr>
          <w:p w14:paraId="52DE6A06" w14:textId="77777777" w:rsidR="00434E76" w:rsidRPr="009A2D65" w:rsidRDefault="00434E76" w:rsidP="00A8590E">
            <w:pPr>
              <w:rPr>
                <w:sz w:val="22"/>
                <w:szCs w:val="22"/>
              </w:rPr>
            </w:pPr>
            <w:r w:rsidRPr="009A2D65">
              <w:rPr>
                <w:sz w:val="22"/>
                <w:szCs w:val="22"/>
              </w:rPr>
              <w:t>Agnese Klētniece, Centrālās finanšu un līgumu aģentūras Cilvēkresursu attīstības projektu departamenta Sabiedrības attīstības projektu nodaļas vadītāja vietniece</w:t>
            </w:r>
          </w:p>
        </w:tc>
      </w:tr>
      <w:tr w:rsidR="00434E76" w:rsidRPr="00F64C07" w14:paraId="194A412D" w14:textId="77777777" w:rsidTr="00434E76">
        <w:tc>
          <w:tcPr>
            <w:tcW w:w="6345" w:type="dxa"/>
          </w:tcPr>
          <w:p w14:paraId="0648E1BA" w14:textId="77777777" w:rsidR="00434E76" w:rsidRPr="00F64C07" w:rsidRDefault="00434E76" w:rsidP="00434E76">
            <w:pPr>
              <w:pStyle w:val="naiskr"/>
              <w:spacing w:before="0" w:after="0"/>
              <w:ind w:firstLine="720"/>
              <w:rPr>
                <w:sz w:val="22"/>
                <w:szCs w:val="22"/>
              </w:rPr>
            </w:pPr>
          </w:p>
        </w:tc>
        <w:tc>
          <w:tcPr>
            <w:tcW w:w="6237" w:type="dxa"/>
            <w:tcBorders>
              <w:top w:val="single" w:sz="4" w:space="0" w:color="auto"/>
              <w:bottom w:val="single" w:sz="4" w:space="0" w:color="auto"/>
            </w:tcBorders>
          </w:tcPr>
          <w:p w14:paraId="350844F5" w14:textId="1FC1F4E2" w:rsidR="00434E76" w:rsidRPr="00501745" w:rsidRDefault="00434E76" w:rsidP="00434E76">
            <w:pPr>
              <w:rPr>
                <w:sz w:val="22"/>
                <w:szCs w:val="22"/>
              </w:rPr>
            </w:pPr>
            <w:r w:rsidRPr="00AE38A9">
              <w:rPr>
                <w:sz w:val="22"/>
                <w:szCs w:val="22"/>
              </w:rPr>
              <w:t>Veronika Jurča, Vides aizsardzības un reģionālās attīstības ministrijas Valsts ilgtspējīgas attīstības plānošanas departamenta Reģionālās attīstības plānošanas nodaļas vecākā eksperte</w:t>
            </w:r>
          </w:p>
        </w:tc>
      </w:tr>
    </w:tbl>
    <w:tbl>
      <w:tblPr>
        <w:tblpPr w:leftFromText="180" w:rightFromText="180" w:vertAnchor="text" w:horzAnchor="margin" w:tblpY="307"/>
        <w:tblW w:w="12582" w:type="dxa"/>
        <w:tblLook w:val="00A0" w:firstRow="1" w:lastRow="0" w:firstColumn="1" w:lastColumn="0" w:noHBand="0" w:noVBand="0"/>
      </w:tblPr>
      <w:tblGrid>
        <w:gridCol w:w="6053"/>
        <w:gridCol w:w="2056"/>
        <w:gridCol w:w="4473"/>
      </w:tblGrid>
      <w:tr w:rsidR="00434E76" w:rsidRPr="00F64C07" w14:paraId="123FCACC" w14:textId="77777777" w:rsidTr="00A8590E">
        <w:trPr>
          <w:trHeight w:val="315"/>
        </w:trPr>
        <w:tc>
          <w:tcPr>
            <w:tcW w:w="6053" w:type="dxa"/>
          </w:tcPr>
          <w:p w14:paraId="5674F435" w14:textId="77777777" w:rsidR="00434E76" w:rsidRPr="00F64C07" w:rsidRDefault="00434E76" w:rsidP="00A8590E">
            <w:pPr>
              <w:pStyle w:val="naiskr"/>
              <w:spacing w:before="0" w:after="0"/>
              <w:rPr>
                <w:sz w:val="22"/>
                <w:szCs w:val="22"/>
              </w:rPr>
            </w:pPr>
          </w:p>
          <w:p w14:paraId="5FC9881E" w14:textId="77777777" w:rsidR="00434E76" w:rsidRPr="00F64C07" w:rsidRDefault="00434E76" w:rsidP="00A8590E">
            <w:pPr>
              <w:pStyle w:val="naiskr"/>
              <w:spacing w:before="0" w:after="0"/>
              <w:rPr>
                <w:sz w:val="22"/>
                <w:szCs w:val="22"/>
              </w:rPr>
            </w:pPr>
            <w:r w:rsidRPr="00F64C07">
              <w:rPr>
                <w:sz w:val="22"/>
                <w:szCs w:val="22"/>
              </w:rPr>
              <w:t>Saskaņošanas dalībnieki izskatīja šādu ministriju (citu institūciju) iebildumus</w:t>
            </w:r>
          </w:p>
        </w:tc>
        <w:tc>
          <w:tcPr>
            <w:tcW w:w="2056" w:type="dxa"/>
          </w:tcPr>
          <w:p w14:paraId="5177D232" w14:textId="77777777" w:rsidR="00434E76" w:rsidRPr="00F64C07" w:rsidRDefault="00434E76" w:rsidP="00A8590E">
            <w:pPr>
              <w:pStyle w:val="NormalWeb"/>
              <w:spacing w:before="0" w:beforeAutospacing="0" w:after="0" w:afterAutospacing="0"/>
              <w:rPr>
                <w:sz w:val="22"/>
                <w:szCs w:val="22"/>
              </w:rPr>
            </w:pPr>
          </w:p>
        </w:tc>
        <w:tc>
          <w:tcPr>
            <w:tcW w:w="4473" w:type="dxa"/>
          </w:tcPr>
          <w:p w14:paraId="7CC7A632" w14:textId="77777777" w:rsidR="00434E76" w:rsidRPr="00F64C07" w:rsidRDefault="00434E76" w:rsidP="00A8590E">
            <w:pPr>
              <w:pStyle w:val="naiskr"/>
              <w:spacing w:before="0" w:after="0"/>
              <w:ind w:firstLine="12"/>
              <w:rPr>
                <w:sz w:val="22"/>
                <w:szCs w:val="22"/>
              </w:rPr>
            </w:pPr>
          </w:p>
        </w:tc>
      </w:tr>
      <w:tr w:rsidR="00434E76" w:rsidRPr="00F64C07" w14:paraId="79D9E8F5" w14:textId="77777777" w:rsidTr="00A8590E">
        <w:trPr>
          <w:trHeight w:val="205"/>
        </w:trPr>
        <w:tc>
          <w:tcPr>
            <w:tcW w:w="6053" w:type="dxa"/>
          </w:tcPr>
          <w:p w14:paraId="3453A6B0" w14:textId="77777777" w:rsidR="00434E76" w:rsidRPr="00F64C07" w:rsidRDefault="00434E76" w:rsidP="00A8590E">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082E78B8" w14:textId="77777777" w:rsidR="00434E76" w:rsidRPr="00F64C07" w:rsidRDefault="00434E76" w:rsidP="00A8590E">
            <w:pPr>
              <w:pStyle w:val="NormalWeb"/>
              <w:spacing w:before="0" w:beforeAutospacing="0" w:after="0" w:afterAutospacing="0"/>
              <w:rPr>
                <w:sz w:val="22"/>
                <w:szCs w:val="22"/>
              </w:rPr>
            </w:pPr>
            <w:r w:rsidRPr="00F64C07">
              <w:rPr>
                <w:sz w:val="22"/>
                <w:szCs w:val="22"/>
              </w:rPr>
              <w:t>Finanšu ministrijas, tai skaitā Centrālās finanšu un līgumu aģentūras</w:t>
            </w:r>
          </w:p>
        </w:tc>
      </w:tr>
      <w:tr w:rsidR="00434E76" w:rsidRPr="00F64C07" w14:paraId="1AC453EE" w14:textId="77777777" w:rsidTr="00A8590E">
        <w:trPr>
          <w:trHeight w:val="205"/>
        </w:trPr>
        <w:tc>
          <w:tcPr>
            <w:tcW w:w="6053" w:type="dxa"/>
          </w:tcPr>
          <w:p w14:paraId="187C1D7C" w14:textId="77777777" w:rsidR="00434E76" w:rsidRPr="00F64C07" w:rsidRDefault="00434E76" w:rsidP="00434E76">
            <w:pPr>
              <w:pStyle w:val="naiskr"/>
              <w:spacing w:before="0" w:after="0"/>
              <w:ind w:firstLine="720"/>
              <w:rPr>
                <w:sz w:val="22"/>
                <w:szCs w:val="22"/>
              </w:rPr>
            </w:pPr>
          </w:p>
        </w:tc>
        <w:tc>
          <w:tcPr>
            <w:tcW w:w="6529" w:type="dxa"/>
            <w:gridSpan w:val="2"/>
            <w:tcBorders>
              <w:top w:val="single" w:sz="6" w:space="0" w:color="000000"/>
              <w:bottom w:val="single" w:sz="6" w:space="0" w:color="000000"/>
            </w:tcBorders>
          </w:tcPr>
          <w:p w14:paraId="6C83E3BA" w14:textId="457097F5" w:rsidR="00434E76" w:rsidRPr="00F64C07" w:rsidRDefault="00434E76" w:rsidP="00434E76">
            <w:pPr>
              <w:pStyle w:val="NormalWeb"/>
              <w:spacing w:before="0" w:beforeAutospacing="0" w:after="0" w:afterAutospacing="0"/>
              <w:rPr>
                <w:sz w:val="22"/>
                <w:szCs w:val="22"/>
              </w:rPr>
            </w:pPr>
            <w:r>
              <w:rPr>
                <w:sz w:val="22"/>
                <w:szCs w:val="22"/>
              </w:rPr>
              <w:t>Vides aizsardzības un reģionālās attīstības ministrijas</w:t>
            </w:r>
          </w:p>
        </w:tc>
      </w:tr>
    </w:tbl>
    <w:p w14:paraId="37CAEF19" w14:textId="77777777" w:rsidR="00434E76" w:rsidRDefault="00434E76" w:rsidP="00434E76">
      <w:pPr>
        <w:pStyle w:val="naisnod"/>
        <w:spacing w:before="0" w:after="0"/>
        <w:jc w:val="left"/>
        <w:rPr>
          <w:sz w:val="22"/>
          <w:szCs w:val="22"/>
        </w:rPr>
      </w:pPr>
    </w:p>
    <w:p w14:paraId="7F4361BA" w14:textId="77777777" w:rsidR="00434E76" w:rsidRDefault="00434E76" w:rsidP="00434E76">
      <w:pPr>
        <w:rPr>
          <w:b/>
          <w:bCs/>
          <w:sz w:val="22"/>
          <w:szCs w:val="22"/>
        </w:rPr>
      </w:pPr>
      <w:r>
        <w:rPr>
          <w:sz w:val="22"/>
          <w:szCs w:val="22"/>
        </w:rPr>
        <w:br w:type="page"/>
      </w:r>
    </w:p>
    <w:p w14:paraId="57091FFE" w14:textId="77777777" w:rsidR="00434E76" w:rsidRPr="00F64C07" w:rsidRDefault="00434E76" w:rsidP="00434E76">
      <w:pPr>
        <w:pStyle w:val="naisf"/>
        <w:spacing w:before="0" w:after="0"/>
        <w:ind w:firstLine="0"/>
        <w:jc w:val="center"/>
        <w:rPr>
          <w:b/>
          <w:sz w:val="22"/>
          <w:szCs w:val="22"/>
        </w:rPr>
      </w:pPr>
      <w:r w:rsidRPr="00F64C07">
        <w:rPr>
          <w:b/>
          <w:sz w:val="22"/>
          <w:szCs w:val="22"/>
        </w:rPr>
        <w:lastRenderedPageBreak/>
        <w:t>II. Jautājumi, par kuriem saskaņošanā vienošanās ir panākta</w:t>
      </w:r>
    </w:p>
    <w:p w14:paraId="141D4432" w14:textId="77777777" w:rsidR="00434E76" w:rsidRPr="00F64C07" w:rsidRDefault="00434E76" w:rsidP="00434E76">
      <w:pPr>
        <w:pStyle w:val="naisf"/>
        <w:spacing w:before="0" w:after="0"/>
        <w:ind w:firstLine="720"/>
        <w:rPr>
          <w:sz w:val="22"/>
          <w:szCs w:val="22"/>
        </w:rPr>
      </w:pPr>
    </w:p>
    <w:tbl>
      <w:tblPr>
        <w:tblW w:w="14625"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26"/>
        <w:gridCol w:w="4369"/>
        <w:gridCol w:w="3012"/>
        <w:gridCol w:w="3409"/>
      </w:tblGrid>
      <w:tr w:rsidR="00434E76" w:rsidRPr="002F3865" w14:paraId="785C2FA6" w14:textId="77777777" w:rsidTr="00A8590E">
        <w:tc>
          <w:tcPr>
            <w:tcW w:w="709" w:type="dxa"/>
            <w:tcBorders>
              <w:top w:val="single" w:sz="4" w:space="0" w:color="auto"/>
              <w:left w:val="single" w:sz="4" w:space="0" w:color="auto"/>
              <w:bottom w:val="single" w:sz="4" w:space="0" w:color="auto"/>
              <w:right w:val="single" w:sz="4" w:space="0" w:color="auto"/>
            </w:tcBorders>
            <w:vAlign w:val="center"/>
          </w:tcPr>
          <w:p w14:paraId="41CDDB60" w14:textId="77777777" w:rsidR="00434E76" w:rsidRPr="002F3865" w:rsidRDefault="00434E76" w:rsidP="00A8590E">
            <w:pPr>
              <w:pStyle w:val="naisc"/>
              <w:spacing w:before="0" w:after="0"/>
            </w:pPr>
            <w:r w:rsidRPr="002F3865">
              <w:t>Nr. p.k.</w:t>
            </w:r>
          </w:p>
        </w:tc>
        <w:tc>
          <w:tcPr>
            <w:tcW w:w="3126" w:type="dxa"/>
            <w:tcBorders>
              <w:top w:val="single" w:sz="4" w:space="0" w:color="auto"/>
              <w:left w:val="single" w:sz="4" w:space="0" w:color="auto"/>
              <w:bottom w:val="single" w:sz="4" w:space="0" w:color="auto"/>
              <w:right w:val="single" w:sz="4" w:space="0" w:color="auto"/>
            </w:tcBorders>
            <w:vAlign w:val="center"/>
          </w:tcPr>
          <w:p w14:paraId="1165C7F9" w14:textId="77777777" w:rsidR="00434E76" w:rsidRPr="002F3865" w:rsidRDefault="00434E76" w:rsidP="00A8590E">
            <w:pPr>
              <w:pStyle w:val="naisc"/>
              <w:spacing w:before="0" w:after="0"/>
              <w:ind w:firstLine="12"/>
            </w:pPr>
            <w:r w:rsidRPr="002F3865">
              <w:t>Saskaņošanai nosūtītā projekta redakcija (konkrēta punkta (panta) redakcija)</w:t>
            </w:r>
          </w:p>
        </w:tc>
        <w:tc>
          <w:tcPr>
            <w:tcW w:w="4369" w:type="dxa"/>
            <w:tcBorders>
              <w:top w:val="single" w:sz="4" w:space="0" w:color="auto"/>
              <w:left w:val="single" w:sz="4" w:space="0" w:color="auto"/>
              <w:bottom w:val="single" w:sz="4" w:space="0" w:color="auto"/>
              <w:right w:val="single" w:sz="4" w:space="0" w:color="auto"/>
            </w:tcBorders>
            <w:vAlign w:val="center"/>
          </w:tcPr>
          <w:p w14:paraId="08B5439F" w14:textId="77777777" w:rsidR="00434E76" w:rsidRPr="002F3865" w:rsidRDefault="00434E76" w:rsidP="00A8590E">
            <w:pPr>
              <w:pStyle w:val="naisc"/>
              <w:spacing w:before="0" w:after="0"/>
              <w:ind w:right="3"/>
            </w:pPr>
            <w:r w:rsidRPr="002F3865">
              <w:t>Atzinumā norādītais ministrijas (citas institūcijas) iebildums, kā arī saskaņošanā papildus izteiktais iebildums par projekta konkrēto punktu (pantu)</w:t>
            </w:r>
          </w:p>
        </w:tc>
        <w:tc>
          <w:tcPr>
            <w:tcW w:w="3012" w:type="dxa"/>
            <w:tcBorders>
              <w:top w:val="single" w:sz="4" w:space="0" w:color="auto"/>
              <w:left w:val="single" w:sz="4" w:space="0" w:color="auto"/>
              <w:bottom w:val="single" w:sz="4" w:space="0" w:color="auto"/>
              <w:right w:val="single" w:sz="4" w:space="0" w:color="auto"/>
            </w:tcBorders>
            <w:vAlign w:val="center"/>
          </w:tcPr>
          <w:p w14:paraId="2CEFEC07" w14:textId="77777777" w:rsidR="00434E76" w:rsidRPr="002F3865" w:rsidRDefault="00434E76" w:rsidP="00A8590E">
            <w:pPr>
              <w:pStyle w:val="naisc"/>
              <w:spacing w:before="0" w:after="0"/>
              <w:ind w:firstLine="21"/>
            </w:pPr>
            <w:r w:rsidRPr="002F3865">
              <w:t>Atbildīgās ministrijas norāde par to, ka iebildums ir ņemts vērā, vai informācija par saskaņošanā panākto alternatīvo risinājumu</w:t>
            </w:r>
          </w:p>
        </w:tc>
        <w:tc>
          <w:tcPr>
            <w:tcW w:w="3409" w:type="dxa"/>
            <w:tcBorders>
              <w:top w:val="single" w:sz="4" w:space="0" w:color="auto"/>
              <w:left w:val="single" w:sz="4" w:space="0" w:color="auto"/>
              <w:bottom w:val="single" w:sz="4" w:space="0" w:color="auto"/>
            </w:tcBorders>
            <w:vAlign w:val="center"/>
          </w:tcPr>
          <w:p w14:paraId="0B3E840A" w14:textId="77777777" w:rsidR="00434E76" w:rsidRPr="002F3865" w:rsidRDefault="00434E76" w:rsidP="00A8590E">
            <w:pPr>
              <w:jc w:val="center"/>
            </w:pPr>
            <w:r w:rsidRPr="002F3865">
              <w:t>Projekta attiecīgā punkta (panta) galīgā redakcija</w:t>
            </w:r>
          </w:p>
        </w:tc>
      </w:tr>
      <w:tr w:rsidR="00434E76" w:rsidRPr="002F3865" w14:paraId="3D632B97" w14:textId="77777777" w:rsidTr="00A8590E">
        <w:tc>
          <w:tcPr>
            <w:tcW w:w="709" w:type="dxa"/>
            <w:tcBorders>
              <w:top w:val="single" w:sz="4" w:space="0" w:color="auto"/>
              <w:left w:val="single" w:sz="4" w:space="0" w:color="auto"/>
              <w:bottom w:val="single" w:sz="4" w:space="0" w:color="auto"/>
              <w:right w:val="single" w:sz="4" w:space="0" w:color="auto"/>
            </w:tcBorders>
          </w:tcPr>
          <w:p w14:paraId="039CE01B" w14:textId="77777777" w:rsidR="00434E76" w:rsidRPr="002F3865" w:rsidRDefault="00434E76" w:rsidP="00A8590E">
            <w:pPr>
              <w:pStyle w:val="naisc"/>
              <w:spacing w:before="0" w:after="0"/>
            </w:pPr>
            <w:r w:rsidRPr="002F3865">
              <w:t>1</w:t>
            </w:r>
          </w:p>
        </w:tc>
        <w:tc>
          <w:tcPr>
            <w:tcW w:w="3126" w:type="dxa"/>
            <w:tcBorders>
              <w:top w:val="single" w:sz="4" w:space="0" w:color="auto"/>
              <w:left w:val="single" w:sz="4" w:space="0" w:color="auto"/>
              <w:bottom w:val="single" w:sz="4" w:space="0" w:color="auto"/>
              <w:right w:val="single" w:sz="4" w:space="0" w:color="auto"/>
            </w:tcBorders>
          </w:tcPr>
          <w:p w14:paraId="344E1565" w14:textId="77777777" w:rsidR="00434E76" w:rsidRPr="002F3865" w:rsidRDefault="00434E76" w:rsidP="00A8590E">
            <w:pPr>
              <w:pStyle w:val="naisc"/>
              <w:spacing w:before="0" w:after="0"/>
              <w:ind w:firstLine="720"/>
            </w:pPr>
            <w:r w:rsidRPr="002F3865">
              <w:t>2</w:t>
            </w:r>
          </w:p>
        </w:tc>
        <w:tc>
          <w:tcPr>
            <w:tcW w:w="4369" w:type="dxa"/>
            <w:tcBorders>
              <w:top w:val="single" w:sz="4" w:space="0" w:color="auto"/>
              <w:left w:val="single" w:sz="4" w:space="0" w:color="auto"/>
              <w:bottom w:val="single" w:sz="4" w:space="0" w:color="auto"/>
              <w:right w:val="single" w:sz="4" w:space="0" w:color="auto"/>
            </w:tcBorders>
          </w:tcPr>
          <w:p w14:paraId="32979643" w14:textId="77777777" w:rsidR="00434E76" w:rsidRPr="002F3865" w:rsidRDefault="00434E76" w:rsidP="00A8590E">
            <w:pPr>
              <w:pStyle w:val="naisc"/>
              <w:spacing w:before="0" w:after="0"/>
              <w:ind w:firstLine="720"/>
            </w:pPr>
            <w:r w:rsidRPr="002F3865">
              <w:t>3</w:t>
            </w:r>
          </w:p>
        </w:tc>
        <w:tc>
          <w:tcPr>
            <w:tcW w:w="3012" w:type="dxa"/>
            <w:tcBorders>
              <w:top w:val="single" w:sz="4" w:space="0" w:color="auto"/>
              <w:left w:val="single" w:sz="4" w:space="0" w:color="auto"/>
              <w:bottom w:val="single" w:sz="4" w:space="0" w:color="auto"/>
              <w:right w:val="single" w:sz="4" w:space="0" w:color="auto"/>
            </w:tcBorders>
          </w:tcPr>
          <w:p w14:paraId="7C6C689F" w14:textId="77777777" w:rsidR="00434E76" w:rsidRPr="002F3865" w:rsidRDefault="00434E76" w:rsidP="00A8590E">
            <w:pPr>
              <w:pStyle w:val="naisc"/>
              <w:spacing w:before="0" w:after="0"/>
              <w:ind w:firstLine="720"/>
            </w:pPr>
            <w:r w:rsidRPr="002F3865">
              <w:t>4</w:t>
            </w:r>
          </w:p>
        </w:tc>
        <w:tc>
          <w:tcPr>
            <w:tcW w:w="3409" w:type="dxa"/>
            <w:tcBorders>
              <w:top w:val="single" w:sz="4" w:space="0" w:color="auto"/>
              <w:left w:val="single" w:sz="4" w:space="0" w:color="auto"/>
              <w:bottom w:val="single" w:sz="4" w:space="0" w:color="auto"/>
            </w:tcBorders>
          </w:tcPr>
          <w:p w14:paraId="65F68542" w14:textId="77777777" w:rsidR="00434E76" w:rsidRPr="002F3865" w:rsidRDefault="00434E76" w:rsidP="00A8590E">
            <w:pPr>
              <w:jc w:val="center"/>
            </w:pPr>
            <w:r w:rsidRPr="002F3865">
              <w:t>5</w:t>
            </w:r>
          </w:p>
        </w:tc>
      </w:tr>
      <w:tr w:rsidR="005F01B7" w:rsidRPr="002F3865" w14:paraId="734B8168" w14:textId="77777777" w:rsidTr="00A8590E">
        <w:tc>
          <w:tcPr>
            <w:tcW w:w="709" w:type="dxa"/>
            <w:tcBorders>
              <w:top w:val="single" w:sz="4" w:space="0" w:color="auto"/>
              <w:left w:val="single" w:sz="4" w:space="0" w:color="auto"/>
              <w:bottom w:val="single" w:sz="4" w:space="0" w:color="auto"/>
              <w:right w:val="single" w:sz="4" w:space="0" w:color="auto"/>
            </w:tcBorders>
          </w:tcPr>
          <w:p w14:paraId="616894E5" w14:textId="75E01575" w:rsidR="005F01B7" w:rsidRPr="002F3865" w:rsidRDefault="005F01B7" w:rsidP="005F01B7">
            <w:pPr>
              <w:pStyle w:val="naisc"/>
              <w:spacing w:before="0" w:after="0"/>
            </w:pPr>
            <w:r>
              <w:t>1.</w:t>
            </w:r>
          </w:p>
        </w:tc>
        <w:tc>
          <w:tcPr>
            <w:tcW w:w="3126" w:type="dxa"/>
            <w:tcBorders>
              <w:top w:val="single" w:sz="4" w:space="0" w:color="auto"/>
              <w:left w:val="single" w:sz="4" w:space="0" w:color="auto"/>
              <w:bottom w:val="single" w:sz="4" w:space="0" w:color="auto"/>
              <w:right w:val="single" w:sz="4" w:space="0" w:color="auto"/>
            </w:tcBorders>
          </w:tcPr>
          <w:p w14:paraId="7D8DDD27" w14:textId="77777777" w:rsidR="005F01B7" w:rsidRDefault="005F01B7" w:rsidP="005F01B7">
            <w:pPr>
              <w:pStyle w:val="naisc"/>
              <w:jc w:val="both"/>
            </w:pPr>
            <w:r>
              <w:t>1.20.</w:t>
            </w:r>
            <w:r>
              <w:tab/>
              <w:t>papildināt noteikumus ar 41.</w:t>
            </w:r>
            <w:r w:rsidRPr="008228EA">
              <w:rPr>
                <w:vertAlign w:val="superscript"/>
              </w:rPr>
              <w:t>1</w:t>
            </w:r>
            <w:r>
              <w:t>3. un 41.</w:t>
            </w:r>
            <w:r w:rsidRPr="008228EA">
              <w:rPr>
                <w:vertAlign w:val="superscript"/>
              </w:rPr>
              <w:t>1</w:t>
            </w:r>
            <w:r>
              <w:t>4. apakšpunktu šādā redakcijā:</w:t>
            </w:r>
          </w:p>
          <w:p w14:paraId="71D3DC91" w14:textId="77777777" w:rsidR="005F01B7" w:rsidRDefault="005F01B7" w:rsidP="005F01B7">
            <w:pPr>
              <w:pStyle w:val="naisc"/>
              <w:jc w:val="both"/>
            </w:pPr>
            <w:r>
              <w:t>“41.</w:t>
            </w:r>
            <w:r w:rsidRPr="008228EA">
              <w:rPr>
                <w:vertAlign w:val="superscript"/>
              </w:rPr>
              <w:t>1</w:t>
            </w:r>
            <w:r>
              <w:t>3. šo noteikumu 41.5.</w:t>
            </w:r>
            <w:r w:rsidRPr="008228EA">
              <w:rPr>
                <w:vertAlign w:val="superscript"/>
              </w:rPr>
              <w:t>1</w:t>
            </w:r>
            <w:r>
              <w:t xml:space="preserve"> un 41.6. apakšpunktā minētos pakalpojumus sniedz kopumā ne vairāk kā 100 pakalpojuma sniegšanas reizes līdz projekta īstenošanas beigām;</w:t>
            </w:r>
          </w:p>
          <w:p w14:paraId="04251194" w14:textId="67C1A11B" w:rsidR="005F01B7" w:rsidRPr="002F3865" w:rsidRDefault="005F01B7" w:rsidP="005F01B7">
            <w:pPr>
              <w:pStyle w:val="naisc"/>
              <w:spacing w:before="0" w:after="0"/>
              <w:jc w:val="both"/>
            </w:pPr>
            <w:r>
              <w:t>41.</w:t>
            </w:r>
            <w:r w:rsidRPr="008228EA">
              <w:rPr>
                <w:vertAlign w:val="superscript"/>
              </w:rPr>
              <w:t>1</w:t>
            </w:r>
            <w:r>
              <w:t>4. šo noteikumu 41.7. apakšpunktā minētos pakalpojumu sniedz ne vairāk kā 100 pakalpojuma sniegšanas reizes līdz projekta īstenošanas beigām.”;</w:t>
            </w:r>
          </w:p>
        </w:tc>
        <w:tc>
          <w:tcPr>
            <w:tcW w:w="4369" w:type="dxa"/>
            <w:tcBorders>
              <w:top w:val="single" w:sz="4" w:space="0" w:color="auto"/>
              <w:left w:val="single" w:sz="4" w:space="0" w:color="auto"/>
              <w:bottom w:val="single" w:sz="4" w:space="0" w:color="auto"/>
              <w:right w:val="single" w:sz="4" w:space="0" w:color="auto"/>
            </w:tcBorders>
          </w:tcPr>
          <w:p w14:paraId="4D2F958F" w14:textId="77777777" w:rsidR="005F01B7" w:rsidRPr="009A2D65" w:rsidRDefault="005F01B7" w:rsidP="005F01B7">
            <w:pPr>
              <w:pStyle w:val="naisc"/>
              <w:jc w:val="both"/>
              <w:rPr>
                <w:b/>
              </w:rPr>
            </w:pPr>
            <w:r>
              <w:rPr>
                <w:b/>
              </w:rPr>
              <w:t>Finanšu ministrija</w:t>
            </w:r>
          </w:p>
          <w:p w14:paraId="1D1FFBF6" w14:textId="35895EC0" w:rsidR="005F01B7" w:rsidRPr="002F3865" w:rsidRDefault="005F01B7" w:rsidP="005F01B7">
            <w:pPr>
              <w:pStyle w:val="naisc"/>
              <w:spacing w:before="0" w:after="0"/>
              <w:jc w:val="both"/>
            </w:pPr>
            <w:r w:rsidRPr="009A2D65">
              <w:t xml:space="preserve">Vēršam uzmanību, ka nav ņemts vērā izziņas II. sadaļas “Jautājumi, par kuriem saskaņošanā vienošanās ir panākta” (26.04.2021.) 3. komentārs. Attiecīgi atkārtoti lūdzam papildināt noteikumu projektu ar nosacījumu, ka noteikumu projekta 1.20. apakšpunktā izteiktais </w:t>
            </w:r>
            <w:bookmarkStart w:id="10" w:name="_Hlk71273041"/>
            <w:r w:rsidRPr="009A2D65">
              <w:t>41.</w:t>
            </w:r>
            <w:r w:rsidRPr="008228EA">
              <w:rPr>
                <w:vertAlign w:val="superscript"/>
              </w:rPr>
              <w:t>1</w:t>
            </w:r>
            <w:r w:rsidRPr="009A2D65">
              <w:t>3. un 41.</w:t>
            </w:r>
            <w:r w:rsidRPr="008228EA">
              <w:rPr>
                <w:vertAlign w:val="superscript"/>
              </w:rPr>
              <w:t>1</w:t>
            </w:r>
            <w:r w:rsidRPr="009A2D65">
              <w:t>4. apakšpunkts ir attiecināms no MK noteikumu grozījumu spēkā stāšanās datuma</w:t>
            </w:r>
            <w:bookmarkEnd w:id="10"/>
            <w:r w:rsidRPr="009A2D65">
              <w:t>, atbilstoši anotācijā minētajam, ka 100 pakalpojuma sniegšanas reižu uzskaite ir veicama no MK noteikumu grozījumu spēkā stāšanās datuma līdz projekta īstenošanas beigām.</w:t>
            </w:r>
          </w:p>
        </w:tc>
        <w:tc>
          <w:tcPr>
            <w:tcW w:w="3012" w:type="dxa"/>
            <w:tcBorders>
              <w:top w:val="single" w:sz="4" w:space="0" w:color="auto"/>
              <w:left w:val="single" w:sz="4" w:space="0" w:color="auto"/>
              <w:bottom w:val="single" w:sz="4" w:space="0" w:color="auto"/>
              <w:right w:val="single" w:sz="4" w:space="0" w:color="auto"/>
            </w:tcBorders>
          </w:tcPr>
          <w:p w14:paraId="6F11D1C0" w14:textId="36F23ECD" w:rsidR="005F01B7" w:rsidRPr="008228EA" w:rsidRDefault="008228EA" w:rsidP="005F01B7">
            <w:pPr>
              <w:pStyle w:val="naisc"/>
              <w:spacing w:before="0" w:after="0"/>
              <w:jc w:val="left"/>
              <w:rPr>
                <w:b/>
              </w:rPr>
            </w:pPr>
            <w:r>
              <w:rPr>
                <w:b/>
              </w:rPr>
              <w:t>Ņemts vērā</w:t>
            </w:r>
          </w:p>
        </w:tc>
        <w:tc>
          <w:tcPr>
            <w:tcW w:w="3409" w:type="dxa"/>
            <w:tcBorders>
              <w:top w:val="single" w:sz="4" w:space="0" w:color="auto"/>
              <w:left w:val="single" w:sz="4" w:space="0" w:color="auto"/>
              <w:bottom w:val="single" w:sz="4" w:space="0" w:color="auto"/>
            </w:tcBorders>
          </w:tcPr>
          <w:p w14:paraId="260BD94F" w14:textId="235AC4AE" w:rsidR="00116E9B" w:rsidRPr="00116E9B" w:rsidRDefault="00116E9B" w:rsidP="00116E9B">
            <w:pPr>
              <w:tabs>
                <w:tab w:val="left" w:pos="0"/>
              </w:tabs>
              <w:jc w:val="both"/>
              <w:rPr>
                <w:rFonts w:cs="Arial"/>
                <w:bCs/>
                <w:szCs w:val="20"/>
                <w:shd w:val="clear" w:color="auto" w:fill="FFFFFF"/>
              </w:rPr>
            </w:pPr>
            <w:r w:rsidRPr="00116E9B">
              <w:rPr>
                <w:rFonts w:cs="Arial"/>
                <w:bCs/>
                <w:szCs w:val="20"/>
                <w:shd w:val="clear" w:color="auto" w:fill="FFFFFF"/>
              </w:rPr>
              <w:t>2.</w:t>
            </w:r>
            <w:r w:rsidRPr="00116E9B">
              <w:rPr>
                <w:rFonts w:cs="Arial"/>
                <w:bCs/>
                <w:szCs w:val="20"/>
                <w:shd w:val="clear" w:color="auto" w:fill="FFFFFF"/>
              </w:rPr>
              <w:tab/>
              <w:t xml:space="preserve">Šo noteikumu 1.2., 1.4., 1.6., 1.7., 1.9., 1.10., 1.11., </w:t>
            </w:r>
            <w:r w:rsidRPr="00116E9B">
              <w:rPr>
                <w:rFonts w:cs="Arial"/>
                <w:b/>
                <w:szCs w:val="20"/>
                <w:shd w:val="clear" w:color="auto" w:fill="FFFFFF"/>
              </w:rPr>
              <w:t>1.20.,</w:t>
            </w:r>
            <w:r w:rsidRPr="00116E9B">
              <w:rPr>
                <w:rFonts w:cs="Arial"/>
                <w:bCs/>
                <w:szCs w:val="20"/>
                <w:shd w:val="clear" w:color="auto" w:fill="FFFFFF"/>
              </w:rPr>
              <w:t xml:space="preserve"> 1.21., 1.22., 1.24., 1.25., 1.26., 1.27., 1.28.  un 1.29. apakšpunkts stājas spēkā 2021.gada 1.jūlijā.</w:t>
            </w:r>
          </w:p>
          <w:p w14:paraId="19A8943C" w14:textId="6DA19D7D" w:rsidR="00AD4E12" w:rsidRPr="00AD4E12" w:rsidRDefault="00AD4E12" w:rsidP="004A4744">
            <w:pPr>
              <w:tabs>
                <w:tab w:val="left" w:pos="0"/>
              </w:tabs>
              <w:jc w:val="both"/>
              <w:rPr>
                <w:rFonts w:cs="Arial"/>
                <w:b/>
                <w:szCs w:val="20"/>
                <w:shd w:val="clear" w:color="auto" w:fill="FFFFFF"/>
              </w:rPr>
            </w:pPr>
          </w:p>
        </w:tc>
      </w:tr>
      <w:tr w:rsidR="005F01B7" w:rsidRPr="002F3865" w14:paraId="73BDFC37" w14:textId="77777777" w:rsidTr="00A8590E">
        <w:tc>
          <w:tcPr>
            <w:tcW w:w="709" w:type="dxa"/>
            <w:tcBorders>
              <w:top w:val="single" w:sz="4" w:space="0" w:color="auto"/>
              <w:left w:val="single" w:sz="4" w:space="0" w:color="auto"/>
              <w:bottom w:val="single" w:sz="4" w:space="0" w:color="auto"/>
              <w:right w:val="single" w:sz="4" w:space="0" w:color="auto"/>
            </w:tcBorders>
          </w:tcPr>
          <w:p w14:paraId="208C07F0" w14:textId="0AC41F7B" w:rsidR="005F01B7" w:rsidRPr="002F3865" w:rsidRDefault="005F01B7" w:rsidP="005F01B7">
            <w:pPr>
              <w:pStyle w:val="naisc"/>
              <w:spacing w:before="0" w:after="0"/>
            </w:pPr>
            <w:r>
              <w:t>2</w:t>
            </w:r>
            <w:r w:rsidRPr="002F3865">
              <w:t>.</w:t>
            </w:r>
          </w:p>
        </w:tc>
        <w:tc>
          <w:tcPr>
            <w:tcW w:w="3126" w:type="dxa"/>
            <w:tcBorders>
              <w:top w:val="single" w:sz="4" w:space="0" w:color="auto"/>
              <w:left w:val="single" w:sz="4" w:space="0" w:color="auto"/>
              <w:bottom w:val="single" w:sz="4" w:space="0" w:color="auto"/>
              <w:right w:val="single" w:sz="4" w:space="0" w:color="auto"/>
            </w:tcBorders>
          </w:tcPr>
          <w:p w14:paraId="44495DE4" w14:textId="6D03CF09" w:rsidR="005F01B7" w:rsidRDefault="005F01B7" w:rsidP="005F01B7">
            <w:pPr>
              <w:tabs>
                <w:tab w:val="left" w:pos="1276"/>
              </w:tabs>
              <w:jc w:val="both"/>
            </w:pPr>
            <w:r>
              <w:t>1.34. papildināt noteikumus ar 70. punktu šādā redakcijā:</w:t>
            </w:r>
          </w:p>
          <w:p w14:paraId="2D648491" w14:textId="2192C99F" w:rsidR="005F01B7" w:rsidRPr="002F3865" w:rsidRDefault="005F01B7" w:rsidP="005F01B7">
            <w:pPr>
              <w:tabs>
                <w:tab w:val="left" w:pos="1276"/>
              </w:tabs>
              <w:jc w:val="both"/>
            </w:pPr>
            <w:r>
              <w:t>“70. Pēc administratīvi teritoriālās reformas pasākumu turpina īstenot atbilstoši plānošanas reģionu deinstitucionalizācijas plānos noteiktajam teritoriālajam plānojumam.”;</w:t>
            </w:r>
          </w:p>
        </w:tc>
        <w:tc>
          <w:tcPr>
            <w:tcW w:w="4369" w:type="dxa"/>
            <w:tcBorders>
              <w:top w:val="single" w:sz="4" w:space="0" w:color="auto"/>
              <w:left w:val="single" w:sz="4" w:space="0" w:color="auto"/>
              <w:bottom w:val="single" w:sz="4" w:space="0" w:color="auto"/>
              <w:right w:val="single" w:sz="4" w:space="0" w:color="auto"/>
            </w:tcBorders>
          </w:tcPr>
          <w:p w14:paraId="009D4AB4" w14:textId="77777777" w:rsidR="005F01B7" w:rsidRDefault="005F01B7" w:rsidP="005F01B7">
            <w:pPr>
              <w:pStyle w:val="naisc"/>
              <w:jc w:val="both"/>
              <w:rPr>
                <w:b/>
              </w:rPr>
            </w:pPr>
            <w:r>
              <w:rPr>
                <w:b/>
              </w:rPr>
              <w:t>Vides aizsardzības un reģionālās attīstības ministrija</w:t>
            </w:r>
          </w:p>
          <w:p w14:paraId="6C4B6E19" w14:textId="2D47801B" w:rsidR="005F01B7" w:rsidRDefault="005F01B7" w:rsidP="005F01B7">
            <w:pPr>
              <w:pStyle w:val="naisc"/>
              <w:jc w:val="both"/>
            </w:pPr>
            <w:r>
              <w:t>Lūdzam noteikumu projekta  1.34.apakšpunktu izteikt šādā redakcijā:</w:t>
            </w:r>
          </w:p>
          <w:p w14:paraId="24CBB7E9" w14:textId="77777777" w:rsidR="005F01B7" w:rsidRDefault="005F01B7" w:rsidP="005F01B7">
            <w:pPr>
              <w:pStyle w:val="naisc"/>
              <w:jc w:val="both"/>
            </w:pPr>
            <w:r>
              <w:t>“papildināt noteikumus ar 70. punktu šādā redakcijā:</w:t>
            </w:r>
          </w:p>
          <w:p w14:paraId="6DA64605" w14:textId="4FFBEE67" w:rsidR="005F01B7" w:rsidRPr="002F3865" w:rsidRDefault="005F01B7" w:rsidP="005F01B7">
            <w:pPr>
              <w:pStyle w:val="naisc"/>
              <w:spacing w:before="0" w:after="0"/>
              <w:jc w:val="both"/>
            </w:pPr>
            <w:r>
              <w:lastRenderedPageBreak/>
              <w:t>“70. Pēc 2021. gada 1. jūlija pasākumu turpina īstenot atbilstoši plānošanas reģionu deinstitucionalizācijas plānos noteiktajām teritorijām;””</w:t>
            </w:r>
          </w:p>
        </w:tc>
        <w:tc>
          <w:tcPr>
            <w:tcW w:w="3012" w:type="dxa"/>
            <w:tcBorders>
              <w:top w:val="single" w:sz="4" w:space="0" w:color="auto"/>
              <w:left w:val="single" w:sz="4" w:space="0" w:color="auto"/>
              <w:bottom w:val="single" w:sz="4" w:space="0" w:color="auto"/>
              <w:right w:val="single" w:sz="4" w:space="0" w:color="auto"/>
            </w:tcBorders>
          </w:tcPr>
          <w:p w14:paraId="1ED9203C" w14:textId="283D9791" w:rsidR="005F01B7" w:rsidRPr="009A2D65" w:rsidRDefault="005F01B7" w:rsidP="005F01B7">
            <w:pPr>
              <w:pStyle w:val="naisc"/>
              <w:spacing w:before="0" w:after="0"/>
              <w:jc w:val="left"/>
              <w:rPr>
                <w:b/>
                <w:bCs/>
              </w:rPr>
            </w:pPr>
            <w:r>
              <w:rPr>
                <w:b/>
                <w:bCs/>
              </w:rPr>
              <w:lastRenderedPageBreak/>
              <w:t>Ņemts vērā</w:t>
            </w:r>
          </w:p>
        </w:tc>
        <w:tc>
          <w:tcPr>
            <w:tcW w:w="3409" w:type="dxa"/>
            <w:tcBorders>
              <w:top w:val="single" w:sz="4" w:space="0" w:color="auto"/>
              <w:left w:val="single" w:sz="4" w:space="0" w:color="auto"/>
              <w:bottom w:val="single" w:sz="4" w:space="0" w:color="auto"/>
            </w:tcBorders>
          </w:tcPr>
          <w:p w14:paraId="0C111FCF" w14:textId="13168F48" w:rsidR="005F01B7" w:rsidRDefault="005F01B7" w:rsidP="005F01B7">
            <w:pPr>
              <w:pStyle w:val="naisc"/>
              <w:jc w:val="both"/>
            </w:pPr>
            <w:r>
              <w:t>1.34. papildināt noteikumus ar 70. punktu šādā redakcijā:</w:t>
            </w:r>
          </w:p>
          <w:p w14:paraId="2BF86817" w14:textId="77C8CF0E" w:rsidR="005F01B7" w:rsidRPr="002F3865" w:rsidRDefault="005F01B7" w:rsidP="005F01B7">
            <w:pPr>
              <w:jc w:val="both"/>
            </w:pPr>
            <w:r>
              <w:t>“</w:t>
            </w:r>
            <w:bookmarkStart w:id="11" w:name="_Hlk71206081"/>
            <w:r>
              <w:t>70. Pēc 2021. gada 1. jūlija pasākumu turpina īstenot atbilstoši plānošanas reģionu deinstitucionalizācijas plānos noteiktajām teritorijām</w:t>
            </w:r>
            <w:bookmarkEnd w:id="11"/>
            <w:r>
              <w:t>.”</w:t>
            </w:r>
          </w:p>
        </w:tc>
      </w:tr>
      <w:tr w:rsidR="005F01B7" w:rsidRPr="002F3865" w14:paraId="4740EBB0" w14:textId="77777777" w:rsidTr="00A8590E">
        <w:tc>
          <w:tcPr>
            <w:tcW w:w="709" w:type="dxa"/>
            <w:tcBorders>
              <w:top w:val="single" w:sz="4" w:space="0" w:color="auto"/>
              <w:left w:val="single" w:sz="4" w:space="0" w:color="auto"/>
              <w:bottom w:val="single" w:sz="4" w:space="0" w:color="auto"/>
              <w:right w:val="single" w:sz="4" w:space="0" w:color="auto"/>
            </w:tcBorders>
          </w:tcPr>
          <w:p w14:paraId="5A81BD38" w14:textId="38EF8821" w:rsidR="005F01B7" w:rsidRPr="002F3865" w:rsidRDefault="005F01B7" w:rsidP="005F01B7">
            <w:pPr>
              <w:pStyle w:val="naisc"/>
              <w:spacing w:before="0" w:after="0"/>
            </w:pPr>
            <w:r>
              <w:t>3.</w:t>
            </w:r>
          </w:p>
        </w:tc>
        <w:tc>
          <w:tcPr>
            <w:tcW w:w="3126" w:type="dxa"/>
            <w:tcBorders>
              <w:top w:val="single" w:sz="4" w:space="0" w:color="auto"/>
              <w:left w:val="single" w:sz="4" w:space="0" w:color="auto"/>
              <w:bottom w:val="single" w:sz="4" w:space="0" w:color="auto"/>
              <w:right w:val="single" w:sz="4" w:space="0" w:color="auto"/>
            </w:tcBorders>
          </w:tcPr>
          <w:p w14:paraId="3E44F545" w14:textId="159B4466" w:rsidR="005F01B7" w:rsidRPr="002F3865" w:rsidRDefault="005F01B7" w:rsidP="005F01B7">
            <w:pPr>
              <w:pStyle w:val="naisc"/>
              <w:spacing w:before="0" w:after="0"/>
              <w:jc w:val="both"/>
            </w:pPr>
            <w:r w:rsidRPr="002F3865">
              <w:t>MK noteikumu projekta anotācija</w:t>
            </w:r>
          </w:p>
        </w:tc>
        <w:tc>
          <w:tcPr>
            <w:tcW w:w="4369" w:type="dxa"/>
            <w:tcBorders>
              <w:top w:val="single" w:sz="4" w:space="0" w:color="auto"/>
              <w:left w:val="single" w:sz="4" w:space="0" w:color="auto"/>
              <w:bottom w:val="single" w:sz="4" w:space="0" w:color="auto"/>
              <w:right w:val="single" w:sz="4" w:space="0" w:color="auto"/>
            </w:tcBorders>
          </w:tcPr>
          <w:p w14:paraId="74360E0E" w14:textId="0E240C0F" w:rsidR="005F01B7" w:rsidRPr="00F5055A" w:rsidRDefault="005F01B7" w:rsidP="005F01B7">
            <w:pPr>
              <w:pStyle w:val="naisc"/>
              <w:jc w:val="both"/>
              <w:rPr>
                <w:b/>
              </w:rPr>
            </w:pPr>
            <w:r>
              <w:rPr>
                <w:b/>
              </w:rPr>
              <w:t>Vides aizsardzības un reģionālās attīstības ministrija</w:t>
            </w:r>
          </w:p>
          <w:p w14:paraId="701377B7" w14:textId="66E4D7C2" w:rsidR="005F01B7" w:rsidRPr="00F5055A" w:rsidRDefault="005F01B7" w:rsidP="005F01B7">
            <w:pPr>
              <w:pStyle w:val="naisc"/>
              <w:jc w:val="both"/>
            </w:pPr>
            <w:r w:rsidRPr="00F5055A">
              <w:t>Lūdzam precizēt anotācijas I. daļas “Tiesību akta projekta izstrādes nepieciešamība” 2. punkta “Pašreizējā situācija un problēmas, kuru risināšanai tiesību akta projekts izstrādāts, tiesiskā regulējuma mērķis un būtība” 3. daļu šādā redakcijā:</w:t>
            </w:r>
          </w:p>
          <w:p w14:paraId="35E4890A" w14:textId="77777777" w:rsidR="005F01B7" w:rsidRPr="00F5055A" w:rsidRDefault="005F01B7" w:rsidP="005F01B7">
            <w:pPr>
              <w:pStyle w:val="naisc"/>
              <w:jc w:val="both"/>
            </w:pPr>
            <w:r w:rsidRPr="00F5055A">
              <w:t>“3. MK noteikumu papildināšana ar nosacījumu par 9.2.2.1. pasākuma īstenošanu pēc 2021.gada 1.jūlija.</w:t>
            </w:r>
          </w:p>
          <w:p w14:paraId="1B6A0B4B" w14:textId="77777777" w:rsidR="005F01B7" w:rsidRPr="00F5055A" w:rsidRDefault="005F01B7" w:rsidP="005F01B7">
            <w:pPr>
              <w:pStyle w:val="naisc"/>
              <w:jc w:val="both"/>
            </w:pPr>
            <w:r w:rsidRPr="00F5055A">
              <w:t xml:space="preserve">2021.gada 1.jūlijā, kad atbilstoši Administratīvo teritoriju un apdzīvoto vietu likumam savu darbību uzsāks jaunizveidotās pašvaldības, mainās arī Kurzemes, Latgales, Rīgas un Vidzemes plānošanas reģionu robežas un vairākas pašvaldības turpmāk atradīsies citā plānošanas reģionā. Minētās plānošanas reģionu robežu izmaiņas paredz Vides aizsardzības un reģionālās attīstības ministrijas (turpmāk – VARAM) izstrādātais MK noteikumu projekts “Noteikumi par plānošanas reģionu teritorijām” (VSS-317). Ņemot vērā, ka 9.2.2.1. pasākuma īstenošana pamatā ir balstīta uz plānošanas reģionu DI plāniem, </w:t>
            </w:r>
            <w:r w:rsidRPr="00F5055A">
              <w:lastRenderedPageBreak/>
              <w:t>kuru izstrāde 2017.gadā un apstiprināšana 2018.gadā tika balstīta uz tā brīža plānošanas reģionu robežām, Labklājības ministrija 2021.gada 20.aprīlī organizēja sanāksmi ar VARAM pārstāvjiem, lai diskutētu un vienotos par 9.2.2.1. pasākuma īstenošanu pēc 2021.gada 1.jūlija. Lai neradītu lielu un nelietderīgu administratīvo slogu četru plānošanas reģionu DI plānu pārstrādāšanai, noslēgto sadarbības līgumu ar pašvaldībām pārslēgšanai (gadījumos, kad pašvaldības teritorija turpmāk atradīsies citā plānošanas reģionā), 9.2.2.1. un 9.3.1.1. pasākuma finansējuma un uzraudzības rādītāju pārdalei starp plānošanas reģioniem un attiecīgi izrietošiem MK noteikumu un projektu grozījumiem, sanāksmes rezultātā tika panākta vienošanās, ka plānošanas reģioni 9.2.2.1. pasākuma īstenošanu līdz 2023.gada 31.decembrim turpina atbilstoši plānošanas reģionu DI plānos noteiktajām teritorijām un ES fondu finansējuma un iznākuma rādītāju dalījumam. Vienlaikus sanāksmē tika panākta vienošanās, ka šāds nosacījums tiks iekļauts gan VARAM MK noteikumu projekta “Noteikumi par plānošanas reģionu teritorijām” anotācijā, gan MK noteikumos Nr.313.</w:t>
            </w:r>
          </w:p>
          <w:p w14:paraId="7B628738" w14:textId="4E3FFABC" w:rsidR="005F01B7" w:rsidRPr="00F5055A" w:rsidRDefault="005F01B7" w:rsidP="005F01B7">
            <w:pPr>
              <w:pStyle w:val="naisc"/>
              <w:spacing w:before="0" w:after="0"/>
              <w:jc w:val="both"/>
            </w:pPr>
            <w:r w:rsidRPr="00F5055A">
              <w:t xml:space="preserve">Attiecīgi MK noteikumu projekts paredz papildināt MK noteikumus Nr.313 ar jaunu noslēguma jautājumu punktu, kas paredz, ka pēc 2021.gada 1.jūlija 9.2.2.1 pasākumu </w:t>
            </w:r>
            <w:r w:rsidRPr="00F5055A">
              <w:lastRenderedPageBreak/>
              <w:t>turpina īstenot atbilstoši plānošanas reģionu DI plānos noteiktajām teritorijām. Minētais noslēgumu jautājumu punkts nodrošinās iespēju plānošanas reģioniem turpināt projektu īstenošanu plānotajā apmērā, neveicot 9.2.2.1. pasākuma finansējuma un uzraudzības rādītāju pārdali starp reģioniem, un nodrošinot sabiedrībā balstītu sociālo pakalpojumus attiecīgā plānošanas reģiona projektā izvērtētām mērķa grupas personām.”</w:t>
            </w:r>
          </w:p>
        </w:tc>
        <w:tc>
          <w:tcPr>
            <w:tcW w:w="3012" w:type="dxa"/>
            <w:tcBorders>
              <w:top w:val="single" w:sz="4" w:space="0" w:color="auto"/>
              <w:left w:val="single" w:sz="4" w:space="0" w:color="auto"/>
              <w:bottom w:val="single" w:sz="4" w:space="0" w:color="auto"/>
              <w:right w:val="single" w:sz="4" w:space="0" w:color="auto"/>
            </w:tcBorders>
          </w:tcPr>
          <w:p w14:paraId="0DEA5DB7" w14:textId="110B2832" w:rsidR="005F01B7" w:rsidRPr="002F3865" w:rsidRDefault="005F01B7" w:rsidP="005F01B7">
            <w:pPr>
              <w:pStyle w:val="naisc"/>
              <w:spacing w:before="0" w:after="0"/>
              <w:jc w:val="both"/>
              <w:rPr>
                <w:b/>
              </w:rPr>
            </w:pPr>
            <w:r>
              <w:rPr>
                <w:b/>
                <w:bCs/>
              </w:rPr>
              <w:lastRenderedPageBreak/>
              <w:t>Ņemts vērā</w:t>
            </w:r>
          </w:p>
        </w:tc>
        <w:tc>
          <w:tcPr>
            <w:tcW w:w="3409" w:type="dxa"/>
            <w:tcBorders>
              <w:top w:val="single" w:sz="4" w:space="0" w:color="auto"/>
              <w:left w:val="single" w:sz="4" w:space="0" w:color="auto"/>
              <w:bottom w:val="single" w:sz="4" w:space="0" w:color="auto"/>
            </w:tcBorders>
          </w:tcPr>
          <w:p w14:paraId="7319FE62" w14:textId="5B0CEF56" w:rsidR="005F01B7" w:rsidRPr="002F3865" w:rsidRDefault="005F01B7" w:rsidP="005F01B7">
            <w:pPr>
              <w:jc w:val="both"/>
            </w:pPr>
            <w:r w:rsidRPr="00C52ACF">
              <w:t>Skat. precizēto MK noteikumu projekta anotāciju.</w:t>
            </w:r>
          </w:p>
        </w:tc>
      </w:tr>
    </w:tbl>
    <w:p w14:paraId="0AA523EE" w14:textId="77777777" w:rsidR="009006E5" w:rsidRDefault="009006E5" w:rsidP="009006E5">
      <w:pPr>
        <w:pStyle w:val="naisnod"/>
        <w:spacing w:before="0" w:after="0"/>
        <w:jc w:val="left"/>
        <w:rPr>
          <w:sz w:val="22"/>
          <w:szCs w:val="22"/>
        </w:rPr>
      </w:pPr>
    </w:p>
    <w:sectPr w:rsidR="009006E5"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DC6C" w14:textId="77777777" w:rsidR="00A374FE" w:rsidRDefault="00A374FE">
      <w:r>
        <w:separator/>
      </w:r>
    </w:p>
  </w:endnote>
  <w:endnote w:type="continuationSeparator" w:id="0">
    <w:p w14:paraId="32626616" w14:textId="77777777" w:rsidR="00A374FE" w:rsidRDefault="00A3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11CE" w14:textId="77777777" w:rsidR="00D343D3" w:rsidRDefault="00D3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8D10" w14:textId="0DDC7821" w:rsidR="00501745" w:rsidRPr="00501745" w:rsidRDefault="00501745" w:rsidP="00501745">
    <w:pPr>
      <w:rPr>
        <w:bCs/>
        <w:sz w:val="22"/>
        <w:szCs w:val="22"/>
      </w:rPr>
    </w:pPr>
    <w:r w:rsidRPr="007C24DB">
      <w:rPr>
        <w:sz w:val="20"/>
        <w:szCs w:val="20"/>
      </w:rPr>
      <w:t>LMIzz</w:t>
    </w:r>
    <w:r>
      <w:rPr>
        <w:sz w:val="20"/>
        <w:szCs w:val="20"/>
      </w:rPr>
      <w:t>_</w:t>
    </w:r>
    <w:r w:rsidRPr="007C24DB">
      <w:rPr>
        <w:sz w:val="20"/>
        <w:szCs w:val="20"/>
      </w:rPr>
      <w:t>MKN_313_gr</w:t>
    </w:r>
    <w:r w:rsidR="002D2309">
      <w:rPr>
        <w:sz w:val="20"/>
        <w:szCs w:val="20"/>
      </w:rPr>
      <w:t>oz</w:t>
    </w:r>
    <w:r w:rsidRPr="007C24DB">
      <w:rPr>
        <w:sz w:val="20"/>
        <w:szCs w:val="20"/>
      </w:rPr>
      <w:t>_</w:t>
    </w:r>
    <w:r w:rsidR="00116E9B">
      <w:rPr>
        <w:sz w:val="20"/>
        <w:szCs w:val="20"/>
      </w:rPr>
      <w:t>1</w:t>
    </w:r>
    <w:r w:rsidR="00D343D3">
      <w:rPr>
        <w:sz w:val="20"/>
        <w:szCs w:val="20"/>
      </w:rPr>
      <w:t>9</w:t>
    </w:r>
    <w:r w:rsidR="00D41823">
      <w:rPr>
        <w:sz w:val="20"/>
        <w:szCs w:val="20"/>
      </w:rPr>
      <w:t>05</w:t>
    </w:r>
    <w:r w:rsidR="002D2309">
      <w:rPr>
        <w:sz w:val="20"/>
        <w:szCs w:val="20"/>
      </w:rPr>
      <w:t>21_</w:t>
    </w:r>
    <w:r w:rsidRPr="007C24DB">
      <w:rPr>
        <w:sz w:val="20"/>
        <w:szCs w:val="20"/>
      </w:rPr>
      <w:t>VSS</w:t>
    </w:r>
    <w:r w:rsidR="002659F7">
      <w:rPr>
        <w:sz w:val="20"/>
        <w:szCs w:val="20"/>
      </w:rPr>
      <w:t>-</w:t>
    </w:r>
    <w:r>
      <w:rPr>
        <w:sz w:val="20"/>
        <w:szCs w:val="20"/>
      </w:rPr>
      <w:t>166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4AE6" w14:textId="381C7F53" w:rsidR="00501745" w:rsidRPr="00396E0F" w:rsidRDefault="00501745" w:rsidP="007B5EC5">
    <w:pPr>
      <w:rPr>
        <w:bCs/>
        <w:sz w:val="22"/>
        <w:szCs w:val="22"/>
      </w:rPr>
    </w:pPr>
    <w:r w:rsidRPr="007C24DB">
      <w:rPr>
        <w:sz w:val="20"/>
        <w:szCs w:val="20"/>
      </w:rPr>
      <w:t>LMIzz</w:t>
    </w:r>
    <w:r>
      <w:rPr>
        <w:sz w:val="20"/>
        <w:szCs w:val="20"/>
      </w:rPr>
      <w:t>_</w:t>
    </w:r>
    <w:r w:rsidRPr="007C24DB">
      <w:rPr>
        <w:sz w:val="20"/>
        <w:szCs w:val="20"/>
      </w:rPr>
      <w:t>MKN_313_gr</w:t>
    </w:r>
    <w:r w:rsidR="00881EC9">
      <w:rPr>
        <w:sz w:val="20"/>
        <w:szCs w:val="20"/>
      </w:rPr>
      <w:t>oz</w:t>
    </w:r>
    <w:r w:rsidRPr="007C24DB">
      <w:rPr>
        <w:sz w:val="20"/>
        <w:szCs w:val="20"/>
      </w:rPr>
      <w:t>_</w:t>
    </w:r>
    <w:r w:rsidR="00116E9B">
      <w:rPr>
        <w:sz w:val="20"/>
        <w:szCs w:val="20"/>
      </w:rPr>
      <w:t>1</w:t>
    </w:r>
    <w:r w:rsidR="00BF6C45">
      <w:rPr>
        <w:sz w:val="20"/>
        <w:szCs w:val="20"/>
      </w:rPr>
      <w:t>9</w:t>
    </w:r>
    <w:r w:rsidR="00880912">
      <w:rPr>
        <w:sz w:val="20"/>
        <w:szCs w:val="20"/>
      </w:rPr>
      <w:t>05</w:t>
    </w:r>
    <w:r w:rsidR="00881EC9">
      <w:rPr>
        <w:sz w:val="20"/>
        <w:szCs w:val="20"/>
      </w:rPr>
      <w:t>21_</w:t>
    </w:r>
    <w:r w:rsidRPr="007C24DB">
      <w:rPr>
        <w:sz w:val="20"/>
        <w:szCs w:val="20"/>
      </w:rPr>
      <w:t>VSS</w:t>
    </w:r>
    <w:r w:rsidR="002659F7">
      <w:rPr>
        <w:sz w:val="20"/>
        <w:szCs w:val="20"/>
      </w:rPr>
      <w:t>-</w:t>
    </w:r>
    <w:r>
      <w:rPr>
        <w:sz w:val="20"/>
        <w:szCs w:val="20"/>
      </w:rPr>
      <w:t>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E8F4" w14:textId="77777777" w:rsidR="00A374FE" w:rsidRDefault="00A374FE">
      <w:r>
        <w:separator/>
      </w:r>
    </w:p>
  </w:footnote>
  <w:footnote w:type="continuationSeparator" w:id="0">
    <w:p w14:paraId="77781724" w14:textId="77777777" w:rsidR="00A374FE" w:rsidRDefault="00A374FE">
      <w:r>
        <w:continuationSeparator/>
      </w:r>
    </w:p>
  </w:footnote>
  <w:footnote w:id="1">
    <w:p w14:paraId="1220DC70" w14:textId="77777777" w:rsidR="009006E5" w:rsidRDefault="009006E5" w:rsidP="001D0737">
      <w:pPr>
        <w:pStyle w:val="FootnoteText"/>
      </w:pPr>
      <w:r>
        <w:rPr>
          <w:rStyle w:val="FootnoteReference"/>
        </w:rPr>
        <w:footnoteRef/>
      </w:r>
      <w:r>
        <w:t xml:space="preserve"> </w:t>
      </w:r>
      <w:r w:rsidRPr="00CE716D">
        <w:rPr>
          <w:sz w:val="18"/>
          <w:szCs w:val="18"/>
        </w:rPr>
        <w:t>Iznākuma rādītājs i.9.2.2.</w:t>
      </w:r>
      <w:r>
        <w:rPr>
          <w:sz w:val="18"/>
          <w:szCs w:val="18"/>
        </w:rPr>
        <w:t>a</w:t>
      </w:r>
      <w:r w:rsidRPr="00CE716D">
        <w:rPr>
          <w:sz w:val="18"/>
          <w:szCs w:val="18"/>
        </w:rPr>
        <w:t xml:space="preserve"> "</w:t>
      </w:r>
      <w:r w:rsidRPr="007D273D">
        <w:rPr>
          <w:sz w:val="18"/>
          <w:szCs w:val="18"/>
        </w:rPr>
        <w:t>Personu ar garīga rakstura traucējumiem skaits, kas saņem ESF atbalstītos sociālās aprūpes pakalpojumus dzīvesvietā</w:t>
      </w:r>
      <w:r w:rsidRPr="00CE716D">
        <w:rPr>
          <w:sz w:val="18"/>
          <w:szCs w:val="18"/>
        </w:rPr>
        <w:t>"</w:t>
      </w:r>
      <w:r>
        <w:rPr>
          <w:sz w:val="18"/>
          <w:szCs w:val="18"/>
        </w:rPr>
        <w:t xml:space="preserve"> </w:t>
      </w:r>
      <w:r w:rsidRPr="00CE716D">
        <w:rPr>
          <w:sz w:val="18"/>
          <w:szCs w:val="18"/>
        </w:rPr>
        <w:t xml:space="preserve">(turpmāk – </w:t>
      </w:r>
      <w:r>
        <w:rPr>
          <w:sz w:val="18"/>
          <w:szCs w:val="18"/>
        </w:rPr>
        <w:t xml:space="preserve">rādītājs </w:t>
      </w:r>
      <w:r w:rsidRPr="00CE716D">
        <w:rPr>
          <w:sz w:val="18"/>
          <w:szCs w:val="18"/>
        </w:rPr>
        <w:t>i.9.2.2.</w:t>
      </w:r>
      <w:r>
        <w:rPr>
          <w:sz w:val="18"/>
          <w:szCs w:val="18"/>
        </w:rPr>
        <w:t>a</w:t>
      </w:r>
      <w:r w:rsidRPr="00CE716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7CC7" w14:textId="77777777" w:rsidR="00501745" w:rsidRDefault="0050174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2A1E0" w14:textId="77777777" w:rsidR="00501745" w:rsidRDefault="00501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601E" w14:textId="211F9596" w:rsidR="00501745" w:rsidRDefault="0050174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64537EA" w14:textId="77777777" w:rsidR="00501745" w:rsidRDefault="00501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CB41" w14:textId="77777777" w:rsidR="00D343D3" w:rsidRDefault="00D3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7F8"/>
    <w:multiLevelType w:val="hybridMultilevel"/>
    <w:tmpl w:val="679E886A"/>
    <w:lvl w:ilvl="0" w:tplc="0426000F">
      <w:start w:val="1"/>
      <w:numFmt w:val="decimal"/>
      <w:lvlText w:val="%1."/>
      <w:lvlJc w:val="left"/>
      <w:pPr>
        <w:ind w:left="2137" w:hanging="360"/>
      </w:pPr>
    </w:lvl>
    <w:lvl w:ilvl="1" w:tplc="04260019" w:tentative="1">
      <w:start w:val="1"/>
      <w:numFmt w:val="lowerLetter"/>
      <w:lvlText w:val="%2."/>
      <w:lvlJc w:val="left"/>
      <w:pPr>
        <w:ind w:left="2857" w:hanging="360"/>
      </w:pPr>
    </w:lvl>
    <w:lvl w:ilvl="2" w:tplc="0426001B" w:tentative="1">
      <w:start w:val="1"/>
      <w:numFmt w:val="lowerRoman"/>
      <w:lvlText w:val="%3."/>
      <w:lvlJc w:val="right"/>
      <w:pPr>
        <w:ind w:left="3577" w:hanging="180"/>
      </w:pPr>
    </w:lvl>
    <w:lvl w:ilvl="3" w:tplc="0426000F" w:tentative="1">
      <w:start w:val="1"/>
      <w:numFmt w:val="decimal"/>
      <w:lvlText w:val="%4."/>
      <w:lvlJc w:val="left"/>
      <w:pPr>
        <w:ind w:left="4297" w:hanging="360"/>
      </w:pPr>
    </w:lvl>
    <w:lvl w:ilvl="4" w:tplc="04260019" w:tentative="1">
      <w:start w:val="1"/>
      <w:numFmt w:val="lowerLetter"/>
      <w:lvlText w:val="%5."/>
      <w:lvlJc w:val="left"/>
      <w:pPr>
        <w:ind w:left="5017" w:hanging="360"/>
      </w:pPr>
    </w:lvl>
    <w:lvl w:ilvl="5" w:tplc="0426001B" w:tentative="1">
      <w:start w:val="1"/>
      <w:numFmt w:val="lowerRoman"/>
      <w:lvlText w:val="%6."/>
      <w:lvlJc w:val="right"/>
      <w:pPr>
        <w:ind w:left="5737" w:hanging="180"/>
      </w:pPr>
    </w:lvl>
    <w:lvl w:ilvl="6" w:tplc="0426000F" w:tentative="1">
      <w:start w:val="1"/>
      <w:numFmt w:val="decimal"/>
      <w:lvlText w:val="%7."/>
      <w:lvlJc w:val="left"/>
      <w:pPr>
        <w:ind w:left="6457" w:hanging="360"/>
      </w:pPr>
    </w:lvl>
    <w:lvl w:ilvl="7" w:tplc="04260019" w:tentative="1">
      <w:start w:val="1"/>
      <w:numFmt w:val="lowerLetter"/>
      <w:lvlText w:val="%8."/>
      <w:lvlJc w:val="left"/>
      <w:pPr>
        <w:ind w:left="7177" w:hanging="360"/>
      </w:pPr>
    </w:lvl>
    <w:lvl w:ilvl="8" w:tplc="0426001B" w:tentative="1">
      <w:start w:val="1"/>
      <w:numFmt w:val="lowerRoman"/>
      <w:lvlText w:val="%9."/>
      <w:lvlJc w:val="right"/>
      <w:pPr>
        <w:ind w:left="7897" w:hanging="180"/>
      </w:pPr>
    </w:lvl>
  </w:abstractNum>
  <w:abstractNum w:abstractNumId="1" w15:restartNumberingAfterBreak="0">
    <w:nsid w:val="03417467"/>
    <w:multiLevelType w:val="hybridMultilevel"/>
    <w:tmpl w:val="D79E78EA"/>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67759"/>
    <w:multiLevelType w:val="hybridMultilevel"/>
    <w:tmpl w:val="2050E4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672B6B"/>
    <w:multiLevelType w:val="hybridMultilevel"/>
    <w:tmpl w:val="8C42642E"/>
    <w:lvl w:ilvl="0" w:tplc="D714C02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D81317"/>
    <w:multiLevelType w:val="hybridMultilevel"/>
    <w:tmpl w:val="3F46D0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D0844"/>
    <w:multiLevelType w:val="hybridMultilevel"/>
    <w:tmpl w:val="05DAEE84"/>
    <w:lvl w:ilvl="0" w:tplc="0426000F">
      <w:start w:val="1"/>
      <w:numFmt w:val="decimal"/>
      <w:lvlText w:val="%1."/>
      <w:lvlJc w:val="left"/>
      <w:pPr>
        <w:ind w:left="1211" w:hanging="360"/>
      </w:pPr>
    </w:lvl>
    <w:lvl w:ilvl="1" w:tplc="04260019">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6" w15:restartNumberingAfterBreak="0">
    <w:nsid w:val="1A850807"/>
    <w:multiLevelType w:val="hybridMultilevel"/>
    <w:tmpl w:val="3D961B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9C0BBA"/>
    <w:multiLevelType w:val="multilevel"/>
    <w:tmpl w:val="0456BC00"/>
    <w:styleLink w:val="WWNum4"/>
    <w:lvl w:ilvl="0">
      <w:start w:val="1"/>
      <w:numFmt w:val="decimal"/>
      <w:lvlText w:val="%1."/>
      <w:lvlJc w:val="left"/>
      <w:pPr>
        <w:ind w:left="1069" w:hanging="360"/>
      </w:pPr>
    </w:lvl>
    <w:lvl w:ilvl="1">
      <w:start w:val="1"/>
      <w:numFmt w:val="decimal"/>
      <w:lvlText w:val="%2)"/>
      <w:lvlJc w:val="left"/>
      <w:pPr>
        <w:ind w:left="1789" w:hanging="360"/>
      </w:pPr>
      <w:rPr>
        <w:sz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8" w15:restartNumberingAfterBreak="0">
    <w:nsid w:val="1AEE5994"/>
    <w:multiLevelType w:val="hybridMultilevel"/>
    <w:tmpl w:val="21425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041CA0"/>
    <w:multiLevelType w:val="hybridMultilevel"/>
    <w:tmpl w:val="CE867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E530EA"/>
    <w:multiLevelType w:val="hybridMultilevel"/>
    <w:tmpl w:val="8A684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C6080C"/>
    <w:multiLevelType w:val="hybridMultilevel"/>
    <w:tmpl w:val="A35EB810"/>
    <w:lvl w:ilvl="0" w:tplc="1F3495B4">
      <w:start w:val="3"/>
      <w:numFmt w:val="bullet"/>
      <w:lvlText w:val="-"/>
      <w:lvlJc w:val="left"/>
      <w:pPr>
        <w:ind w:left="454" w:hanging="360"/>
      </w:pPr>
      <w:rPr>
        <w:rFonts w:ascii="Times New Roman" w:eastAsia="Calibri" w:hAnsi="Times New Roman" w:cs="Times New Roman" w:hint="default"/>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12" w15:restartNumberingAfterBreak="0">
    <w:nsid w:val="267B0513"/>
    <w:multiLevelType w:val="hybridMultilevel"/>
    <w:tmpl w:val="19E48242"/>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DD7A96"/>
    <w:multiLevelType w:val="hybridMultilevel"/>
    <w:tmpl w:val="E9BA1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544C8D"/>
    <w:multiLevelType w:val="hybridMultilevel"/>
    <w:tmpl w:val="0B807B2C"/>
    <w:lvl w:ilvl="0" w:tplc="7AE2B2B2">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0A152B"/>
    <w:multiLevelType w:val="hybridMultilevel"/>
    <w:tmpl w:val="567EB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3C3142"/>
    <w:multiLevelType w:val="hybridMultilevel"/>
    <w:tmpl w:val="D29AD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473A0D"/>
    <w:multiLevelType w:val="hybridMultilevel"/>
    <w:tmpl w:val="27CE6550"/>
    <w:lvl w:ilvl="0" w:tplc="81B0C042">
      <w:start w:val="1"/>
      <w:numFmt w:val="decimal"/>
      <w:lvlText w:val="%1."/>
      <w:lvlJc w:val="left"/>
      <w:pPr>
        <w:ind w:left="643" w:hanging="360"/>
      </w:pPr>
      <w:rPr>
        <w:rFonts w:hint="default"/>
        <w:color w:val="auto"/>
      </w:rPr>
    </w:lvl>
    <w:lvl w:ilvl="1" w:tplc="04260019" w:tentative="1">
      <w:start w:val="1"/>
      <w:numFmt w:val="lowerLetter"/>
      <w:lvlText w:val="%2."/>
      <w:lvlJc w:val="left"/>
      <w:pPr>
        <w:ind w:left="1297" w:hanging="360"/>
      </w:pPr>
    </w:lvl>
    <w:lvl w:ilvl="2" w:tplc="0426001B" w:tentative="1">
      <w:start w:val="1"/>
      <w:numFmt w:val="lowerRoman"/>
      <w:lvlText w:val="%3."/>
      <w:lvlJc w:val="right"/>
      <w:pPr>
        <w:ind w:left="2017" w:hanging="180"/>
      </w:pPr>
    </w:lvl>
    <w:lvl w:ilvl="3" w:tplc="0426000F" w:tentative="1">
      <w:start w:val="1"/>
      <w:numFmt w:val="decimal"/>
      <w:lvlText w:val="%4."/>
      <w:lvlJc w:val="left"/>
      <w:pPr>
        <w:ind w:left="2737" w:hanging="360"/>
      </w:pPr>
    </w:lvl>
    <w:lvl w:ilvl="4" w:tplc="04260019" w:tentative="1">
      <w:start w:val="1"/>
      <w:numFmt w:val="lowerLetter"/>
      <w:lvlText w:val="%5."/>
      <w:lvlJc w:val="left"/>
      <w:pPr>
        <w:ind w:left="3457" w:hanging="360"/>
      </w:pPr>
    </w:lvl>
    <w:lvl w:ilvl="5" w:tplc="0426001B" w:tentative="1">
      <w:start w:val="1"/>
      <w:numFmt w:val="lowerRoman"/>
      <w:lvlText w:val="%6."/>
      <w:lvlJc w:val="right"/>
      <w:pPr>
        <w:ind w:left="4177" w:hanging="180"/>
      </w:pPr>
    </w:lvl>
    <w:lvl w:ilvl="6" w:tplc="0426000F" w:tentative="1">
      <w:start w:val="1"/>
      <w:numFmt w:val="decimal"/>
      <w:lvlText w:val="%7."/>
      <w:lvlJc w:val="left"/>
      <w:pPr>
        <w:ind w:left="4897" w:hanging="360"/>
      </w:pPr>
    </w:lvl>
    <w:lvl w:ilvl="7" w:tplc="04260019" w:tentative="1">
      <w:start w:val="1"/>
      <w:numFmt w:val="lowerLetter"/>
      <w:lvlText w:val="%8."/>
      <w:lvlJc w:val="left"/>
      <w:pPr>
        <w:ind w:left="5617" w:hanging="360"/>
      </w:pPr>
    </w:lvl>
    <w:lvl w:ilvl="8" w:tplc="0426001B" w:tentative="1">
      <w:start w:val="1"/>
      <w:numFmt w:val="lowerRoman"/>
      <w:lvlText w:val="%9."/>
      <w:lvlJc w:val="right"/>
      <w:pPr>
        <w:ind w:left="6337" w:hanging="180"/>
      </w:pPr>
    </w:lvl>
  </w:abstractNum>
  <w:abstractNum w:abstractNumId="18" w15:restartNumberingAfterBreak="0">
    <w:nsid w:val="3FAB56B8"/>
    <w:multiLevelType w:val="hybridMultilevel"/>
    <w:tmpl w:val="90AEC9A8"/>
    <w:lvl w:ilvl="0" w:tplc="2620E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1813672"/>
    <w:multiLevelType w:val="hybridMultilevel"/>
    <w:tmpl w:val="DBEEC274"/>
    <w:lvl w:ilvl="0" w:tplc="0D28034C">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C42BC7"/>
    <w:multiLevelType w:val="hybridMultilevel"/>
    <w:tmpl w:val="D8A27388"/>
    <w:lvl w:ilvl="0" w:tplc="4660519A">
      <w:start w:val="18"/>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62642F"/>
    <w:multiLevelType w:val="hybridMultilevel"/>
    <w:tmpl w:val="0F9E8C80"/>
    <w:lvl w:ilvl="0" w:tplc="19042FE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D316D5"/>
    <w:multiLevelType w:val="hybridMultilevel"/>
    <w:tmpl w:val="06B46890"/>
    <w:lvl w:ilvl="0" w:tplc="A8B833A8">
      <w:start w:val="4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AE2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71564B"/>
    <w:multiLevelType w:val="hybridMultilevel"/>
    <w:tmpl w:val="723C05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533473"/>
    <w:multiLevelType w:val="hybridMultilevel"/>
    <w:tmpl w:val="216C8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E20E83"/>
    <w:multiLevelType w:val="hybridMultilevel"/>
    <w:tmpl w:val="F4CE10B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15:restartNumberingAfterBreak="0">
    <w:nsid w:val="791266F7"/>
    <w:multiLevelType w:val="multilevel"/>
    <w:tmpl w:val="DB62C90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7"/>
  </w:num>
  <w:num w:numId="3">
    <w:abstractNumId w:val="28"/>
  </w:num>
  <w:num w:numId="4">
    <w:abstractNumId w:val="28"/>
    <w:lvlOverride w:ilvl="0">
      <w:startOverride w:val="1"/>
    </w:lvlOverride>
  </w:num>
  <w:num w:numId="5">
    <w:abstractNumId w:val="1"/>
  </w:num>
  <w:num w:numId="6">
    <w:abstractNumId w:val="20"/>
  </w:num>
  <w:num w:numId="7">
    <w:abstractNumId w:val="14"/>
  </w:num>
  <w:num w:numId="8">
    <w:abstractNumId w:val="3"/>
  </w:num>
  <w:num w:numId="9">
    <w:abstractNumId w:val="19"/>
  </w:num>
  <w:num w:numId="10">
    <w:abstractNumId w:val="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6"/>
  </w:num>
  <w:num w:numId="14">
    <w:abstractNumId w:val="11"/>
  </w:num>
  <w:num w:numId="15">
    <w:abstractNumId w:val="21"/>
  </w:num>
  <w:num w:numId="16">
    <w:abstractNumId w:val="17"/>
  </w:num>
  <w:num w:numId="17">
    <w:abstractNumId w:val="15"/>
  </w:num>
  <w:num w:numId="18">
    <w:abstractNumId w:val="4"/>
  </w:num>
  <w:num w:numId="19">
    <w:abstractNumId w:val="6"/>
  </w:num>
  <w:num w:numId="20">
    <w:abstractNumId w:val="27"/>
  </w:num>
  <w:num w:numId="21">
    <w:abstractNumId w:val="24"/>
  </w:num>
  <w:num w:numId="22">
    <w:abstractNumId w:val="8"/>
  </w:num>
  <w:num w:numId="23">
    <w:abstractNumId w:val="25"/>
  </w:num>
  <w:num w:numId="24">
    <w:abstractNumId w:val="0"/>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16"/>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D4"/>
    <w:rsid w:val="00000388"/>
    <w:rsid w:val="00000401"/>
    <w:rsid w:val="00000578"/>
    <w:rsid w:val="00000913"/>
    <w:rsid w:val="00000AE9"/>
    <w:rsid w:val="00001307"/>
    <w:rsid w:val="00001347"/>
    <w:rsid w:val="0000144F"/>
    <w:rsid w:val="000017CB"/>
    <w:rsid w:val="00001B5D"/>
    <w:rsid w:val="00001EE0"/>
    <w:rsid w:val="00001F76"/>
    <w:rsid w:val="00001F89"/>
    <w:rsid w:val="000029D4"/>
    <w:rsid w:val="00002F68"/>
    <w:rsid w:val="0000306B"/>
    <w:rsid w:val="00003747"/>
    <w:rsid w:val="0000381C"/>
    <w:rsid w:val="00003C53"/>
    <w:rsid w:val="0000456E"/>
    <w:rsid w:val="000049AA"/>
    <w:rsid w:val="00004E21"/>
    <w:rsid w:val="000055EA"/>
    <w:rsid w:val="00005A0D"/>
    <w:rsid w:val="00005E74"/>
    <w:rsid w:val="00006383"/>
    <w:rsid w:val="00006BF1"/>
    <w:rsid w:val="000072C5"/>
    <w:rsid w:val="0000765A"/>
    <w:rsid w:val="00007796"/>
    <w:rsid w:val="00007E52"/>
    <w:rsid w:val="00010105"/>
    <w:rsid w:val="00010877"/>
    <w:rsid w:val="00010F46"/>
    <w:rsid w:val="0001105D"/>
    <w:rsid w:val="0001118D"/>
    <w:rsid w:val="0001131F"/>
    <w:rsid w:val="0001159E"/>
    <w:rsid w:val="00011663"/>
    <w:rsid w:val="00011DAC"/>
    <w:rsid w:val="00011F32"/>
    <w:rsid w:val="0001249F"/>
    <w:rsid w:val="000125C0"/>
    <w:rsid w:val="0001270C"/>
    <w:rsid w:val="00012893"/>
    <w:rsid w:val="00012DCF"/>
    <w:rsid w:val="000133F5"/>
    <w:rsid w:val="000136AA"/>
    <w:rsid w:val="00013B4C"/>
    <w:rsid w:val="00013BF6"/>
    <w:rsid w:val="0001425A"/>
    <w:rsid w:val="00014412"/>
    <w:rsid w:val="0001554C"/>
    <w:rsid w:val="000156CB"/>
    <w:rsid w:val="00015B94"/>
    <w:rsid w:val="00015C37"/>
    <w:rsid w:val="00015DE5"/>
    <w:rsid w:val="00015E0A"/>
    <w:rsid w:val="000161A1"/>
    <w:rsid w:val="00016213"/>
    <w:rsid w:val="000164DB"/>
    <w:rsid w:val="00016528"/>
    <w:rsid w:val="0001678D"/>
    <w:rsid w:val="0001727B"/>
    <w:rsid w:val="000172E2"/>
    <w:rsid w:val="00017449"/>
    <w:rsid w:val="000175E0"/>
    <w:rsid w:val="00017A4F"/>
    <w:rsid w:val="00017C02"/>
    <w:rsid w:val="00020249"/>
    <w:rsid w:val="0002092F"/>
    <w:rsid w:val="00020EF9"/>
    <w:rsid w:val="000211C2"/>
    <w:rsid w:val="000217AF"/>
    <w:rsid w:val="0002190E"/>
    <w:rsid w:val="00021D76"/>
    <w:rsid w:val="00021FC7"/>
    <w:rsid w:val="00022338"/>
    <w:rsid w:val="0002296A"/>
    <w:rsid w:val="00022B0F"/>
    <w:rsid w:val="00022B9A"/>
    <w:rsid w:val="00023C31"/>
    <w:rsid w:val="00023FD6"/>
    <w:rsid w:val="0002416A"/>
    <w:rsid w:val="00024864"/>
    <w:rsid w:val="00024B80"/>
    <w:rsid w:val="00024CCD"/>
    <w:rsid w:val="00024D20"/>
    <w:rsid w:val="000253DB"/>
    <w:rsid w:val="00025890"/>
    <w:rsid w:val="00025D9A"/>
    <w:rsid w:val="0002653F"/>
    <w:rsid w:val="000265A9"/>
    <w:rsid w:val="0002681D"/>
    <w:rsid w:val="000268DA"/>
    <w:rsid w:val="00027388"/>
    <w:rsid w:val="000274D3"/>
    <w:rsid w:val="000278E7"/>
    <w:rsid w:val="00027A63"/>
    <w:rsid w:val="00027F9D"/>
    <w:rsid w:val="000303BC"/>
    <w:rsid w:val="000307B5"/>
    <w:rsid w:val="00030DB8"/>
    <w:rsid w:val="0003100F"/>
    <w:rsid w:val="000313DC"/>
    <w:rsid w:val="0003152F"/>
    <w:rsid w:val="00031BD1"/>
    <w:rsid w:val="00031CC5"/>
    <w:rsid w:val="00031F88"/>
    <w:rsid w:val="00032451"/>
    <w:rsid w:val="00032457"/>
    <w:rsid w:val="000326F4"/>
    <w:rsid w:val="0003297E"/>
    <w:rsid w:val="00032AED"/>
    <w:rsid w:val="00032E36"/>
    <w:rsid w:val="00033063"/>
    <w:rsid w:val="00033CD3"/>
    <w:rsid w:val="0003413A"/>
    <w:rsid w:val="000349CA"/>
    <w:rsid w:val="00035176"/>
    <w:rsid w:val="0003557A"/>
    <w:rsid w:val="00035C06"/>
    <w:rsid w:val="00036213"/>
    <w:rsid w:val="000366DF"/>
    <w:rsid w:val="000369CC"/>
    <w:rsid w:val="000376CD"/>
    <w:rsid w:val="00037A1D"/>
    <w:rsid w:val="00037CDF"/>
    <w:rsid w:val="00037CFB"/>
    <w:rsid w:val="00037D26"/>
    <w:rsid w:val="00040651"/>
    <w:rsid w:val="00040678"/>
    <w:rsid w:val="0004091C"/>
    <w:rsid w:val="0004095E"/>
    <w:rsid w:val="00040A5C"/>
    <w:rsid w:val="0004128A"/>
    <w:rsid w:val="00041B15"/>
    <w:rsid w:val="000428C5"/>
    <w:rsid w:val="00043005"/>
    <w:rsid w:val="0004317F"/>
    <w:rsid w:val="0004345F"/>
    <w:rsid w:val="0004380B"/>
    <w:rsid w:val="00044026"/>
    <w:rsid w:val="000442D7"/>
    <w:rsid w:val="000445BA"/>
    <w:rsid w:val="00044771"/>
    <w:rsid w:val="000447B1"/>
    <w:rsid w:val="00044D36"/>
    <w:rsid w:val="00044F4B"/>
    <w:rsid w:val="00044F74"/>
    <w:rsid w:val="000453CF"/>
    <w:rsid w:val="000458B2"/>
    <w:rsid w:val="000458D4"/>
    <w:rsid w:val="00045AE7"/>
    <w:rsid w:val="00045CEA"/>
    <w:rsid w:val="00045E7F"/>
    <w:rsid w:val="00046075"/>
    <w:rsid w:val="0004627B"/>
    <w:rsid w:val="00046CAD"/>
    <w:rsid w:val="00046DE8"/>
    <w:rsid w:val="00046E4F"/>
    <w:rsid w:val="00046F5C"/>
    <w:rsid w:val="00047385"/>
    <w:rsid w:val="00047746"/>
    <w:rsid w:val="00050554"/>
    <w:rsid w:val="00050814"/>
    <w:rsid w:val="000509C9"/>
    <w:rsid w:val="00050E9D"/>
    <w:rsid w:val="00050FA4"/>
    <w:rsid w:val="000510F8"/>
    <w:rsid w:val="00051A9A"/>
    <w:rsid w:val="000526B2"/>
    <w:rsid w:val="00052C87"/>
    <w:rsid w:val="0005330D"/>
    <w:rsid w:val="000536AD"/>
    <w:rsid w:val="00053706"/>
    <w:rsid w:val="00053B0E"/>
    <w:rsid w:val="00053E04"/>
    <w:rsid w:val="00053F98"/>
    <w:rsid w:val="0005415D"/>
    <w:rsid w:val="000541E1"/>
    <w:rsid w:val="00054220"/>
    <w:rsid w:val="00054659"/>
    <w:rsid w:val="000548A8"/>
    <w:rsid w:val="00054EED"/>
    <w:rsid w:val="00054F87"/>
    <w:rsid w:val="00055059"/>
    <w:rsid w:val="00055232"/>
    <w:rsid w:val="000554AC"/>
    <w:rsid w:val="0005552D"/>
    <w:rsid w:val="0005562C"/>
    <w:rsid w:val="0005565A"/>
    <w:rsid w:val="0005600F"/>
    <w:rsid w:val="00056796"/>
    <w:rsid w:val="000567F9"/>
    <w:rsid w:val="00056D2C"/>
    <w:rsid w:val="000574EA"/>
    <w:rsid w:val="000579E6"/>
    <w:rsid w:val="00057AD2"/>
    <w:rsid w:val="00057E4C"/>
    <w:rsid w:val="00057F3F"/>
    <w:rsid w:val="0006009F"/>
    <w:rsid w:val="0006067B"/>
    <w:rsid w:val="00060726"/>
    <w:rsid w:val="00060DB4"/>
    <w:rsid w:val="00060E03"/>
    <w:rsid w:val="00060F0A"/>
    <w:rsid w:val="00060FAC"/>
    <w:rsid w:val="00061B94"/>
    <w:rsid w:val="00061BE7"/>
    <w:rsid w:val="000622E2"/>
    <w:rsid w:val="00063033"/>
    <w:rsid w:val="0006355F"/>
    <w:rsid w:val="00063A0C"/>
    <w:rsid w:val="000641CE"/>
    <w:rsid w:val="00064292"/>
    <w:rsid w:val="00064AF4"/>
    <w:rsid w:val="00065271"/>
    <w:rsid w:val="00065505"/>
    <w:rsid w:val="00065618"/>
    <w:rsid w:val="00065846"/>
    <w:rsid w:val="00066176"/>
    <w:rsid w:val="0006618D"/>
    <w:rsid w:val="000666C9"/>
    <w:rsid w:val="00066885"/>
    <w:rsid w:val="0006694E"/>
    <w:rsid w:val="000669AD"/>
    <w:rsid w:val="00066A37"/>
    <w:rsid w:val="00066F05"/>
    <w:rsid w:val="00066F44"/>
    <w:rsid w:val="00067027"/>
    <w:rsid w:val="0006703C"/>
    <w:rsid w:val="00067185"/>
    <w:rsid w:val="00067805"/>
    <w:rsid w:val="00070260"/>
    <w:rsid w:val="000703E1"/>
    <w:rsid w:val="0007081F"/>
    <w:rsid w:val="000710BF"/>
    <w:rsid w:val="000711B0"/>
    <w:rsid w:val="00071773"/>
    <w:rsid w:val="00071810"/>
    <w:rsid w:val="000719D5"/>
    <w:rsid w:val="00071ACC"/>
    <w:rsid w:val="00072628"/>
    <w:rsid w:val="00072654"/>
    <w:rsid w:val="00072716"/>
    <w:rsid w:val="000728ED"/>
    <w:rsid w:val="00073254"/>
    <w:rsid w:val="000733F5"/>
    <w:rsid w:val="000733FF"/>
    <w:rsid w:val="000743D1"/>
    <w:rsid w:val="0007577A"/>
    <w:rsid w:val="0007644C"/>
    <w:rsid w:val="00076F14"/>
    <w:rsid w:val="0007733E"/>
    <w:rsid w:val="0007752E"/>
    <w:rsid w:val="000775D0"/>
    <w:rsid w:val="00077D9E"/>
    <w:rsid w:val="000806F7"/>
    <w:rsid w:val="00081079"/>
    <w:rsid w:val="0008123B"/>
    <w:rsid w:val="0008145E"/>
    <w:rsid w:val="00081835"/>
    <w:rsid w:val="00081B0F"/>
    <w:rsid w:val="00081B59"/>
    <w:rsid w:val="00081C05"/>
    <w:rsid w:val="0008224B"/>
    <w:rsid w:val="00082669"/>
    <w:rsid w:val="0008283D"/>
    <w:rsid w:val="00083090"/>
    <w:rsid w:val="00083214"/>
    <w:rsid w:val="00083B8F"/>
    <w:rsid w:val="00083BA6"/>
    <w:rsid w:val="00083E9B"/>
    <w:rsid w:val="0008422C"/>
    <w:rsid w:val="0008437C"/>
    <w:rsid w:val="00084918"/>
    <w:rsid w:val="00084B11"/>
    <w:rsid w:val="00084E68"/>
    <w:rsid w:val="000851E4"/>
    <w:rsid w:val="00085322"/>
    <w:rsid w:val="00085FBC"/>
    <w:rsid w:val="00086113"/>
    <w:rsid w:val="0008656F"/>
    <w:rsid w:val="000865CA"/>
    <w:rsid w:val="00086AB9"/>
    <w:rsid w:val="00086BCE"/>
    <w:rsid w:val="00086F36"/>
    <w:rsid w:val="000870C9"/>
    <w:rsid w:val="00087307"/>
    <w:rsid w:val="0008774E"/>
    <w:rsid w:val="00087B32"/>
    <w:rsid w:val="00090168"/>
    <w:rsid w:val="000904A4"/>
    <w:rsid w:val="00090948"/>
    <w:rsid w:val="00090BA3"/>
    <w:rsid w:val="00090C76"/>
    <w:rsid w:val="00091030"/>
    <w:rsid w:val="00091033"/>
    <w:rsid w:val="00091271"/>
    <w:rsid w:val="00091829"/>
    <w:rsid w:val="00091F10"/>
    <w:rsid w:val="00092807"/>
    <w:rsid w:val="00092B3E"/>
    <w:rsid w:val="0009302B"/>
    <w:rsid w:val="0009337D"/>
    <w:rsid w:val="000934F7"/>
    <w:rsid w:val="00093A94"/>
    <w:rsid w:val="00093EC2"/>
    <w:rsid w:val="00093FB1"/>
    <w:rsid w:val="00094145"/>
    <w:rsid w:val="00094344"/>
    <w:rsid w:val="00094CFA"/>
    <w:rsid w:val="00094F4A"/>
    <w:rsid w:val="000950D4"/>
    <w:rsid w:val="000958A2"/>
    <w:rsid w:val="000959DD"/>
    <w:rsid w:val="00095C53"/>
    <w:rsid w:val="00096022"/>
    <w:rsid w:val="00096425"/>
    <w:rsid w:val="000965E7"/>
    <w:rsid w:val="0009682C"/>
    <w:rsid w:val="00097250"/>
    <w:rsid w:val="000A0015"/>
    <w:rsid w:val="000A0041"/>
    <w:rsid w:val="000A06FC"/>
    <w:rsid w:val="000A08E3"/>
    <w:rsid w:val="000A145D"/>
    <w:rsid w:val="000A1A02"/>
    <w:rsid w:val="000A1CE3"/>
    <w:rsid w:val="000A1E39"/>
    <w:rsid w:val="000A21CD"/>
    <w:rsid w:val="000A27E5"/>
    <w:rsid w:val="000A2915"/>
    <w:rsid w:val="000A2AED"/>
    <w:rsid w:val="000A2BDB"/>
    <w:rsid w:val="000A4035"/>
    <w:rsid w:val="000A4372"/>
    <w:rsid w:val="000A43C1"/>
    <w:rsid w:val="000A4545"/>
    <w:rsid w:val="000A483A"/>
    <w:rsid w:val="000A4860"/>
    <w:rsid w:val="000A53A2"/>
    <w:rsid w:val="000A55D2"/>
    <w:rsid w:val="000A5945"/>
    <w:rsid w:val="000A5996"/>
    <w:rsid w:val="000A5B1A"/>
    <w:rsid w:val="000A5B1C"/>
    <w:rsid w:val="000A5CD5"/>
    <w:rsid w:val="000A6043"/>
    <w:rsid w:val="000A610B"/>
    <w:rsid w:val="000A63E4"/>
    <w:rsid w:val="000A64CB"/>
    <w:rsid w:val="000A64D3"/>
    <w:rsid w:val="000A695C"/>
    <w:rsid w:val="000A6B91"/>
    <w:rsid w:val="000A77B9"/>
    <w:rsid w:val="000A7CDC"/>
    <w:rsid w:val="000A7DC1"/>
    <w:rsid w:val="000A7EA7"/>
    <w:rsid w:val="000A7F85"/>
    <w:rsid w:val="000B0403"/>
    <w:rsid w:val="000B057B"/>
    <w:rsid w:val="000B06E7"/>
    <w:rsid w:val="000B088B"/>
    <w:rsid w:val="000B0C94"/>
    <w:rsid w:val="000B15E5"/>
    <w:rsid w:val="000B18E4"/>
    <w:rsid w:val="000B2094"/>
    <w:rsid w:val="000B2382"/>
    <w:rsid w:val="000B2603"/>
    <w:rsid w:val="000B2AE6"/>
    <w:rsid w:val="000B2C37"/>
    <w:rsid w:val="000B2EA2"/>
    <w:rsid w:val="000B3171"/>
    <w:rsid w:val="000B3194"/>
    <w:rsid w:val="000B34A5"/>
    <w:rsid w:val="000B3688"/>
    <w:rsid w:val="000B3739"/>
    <w:rsid w:val="000B4168"/>
    <w:rsid w:val="000B4338"/>
    <w:rsid w:val="000B4746"/>
    <w:rsid w:val="000B4C8D"/>
    <w:rsid w:val="000B4F76"/>
    <w:rsid w:val="000B50CE"/>
    <w:rsid w:val="000B53B4"/>
    <w:rsid w:val="000B53D8"/>
    <w:rsid w:val="000B53FD"/>
    <w:rsid w:val="000B5544"/>
    <w:rsid w:val="000B577A"/>
    <w:rsid w:val="000B58C8"/>
    <w:rsid w:val="000B5D97"/>
    <w:rsid w:val="000B5DA8"/>
    <w:rsid w:val="000B6988"/>
    <w:rsid w:val="000B69BB"/>
    <w:rsid w:val="000B6F80"/>
    <w:rsid w:val="000B77A1"/>
    <w:rsid w:val="000B7966"/>
    <w:rsid w:val="000B7B62"/>
    <w:rsid w:val="000B7B9E"/>
    <w:rsid w:val="000B7CB1"/>
    <w:rsid w:val="000C0126"/>
    <w:rsid w:val="000C026D"/>
    <w:rsid w:val="000C02A4"/>
    <w:rsid w:val="000C069B"/>
    <w:rsid w:val="000C0AE6"/>
    <w:rsid w:val="000C0D0D"/>
    <w:rsid w:val="000C12E4"/>
    <w:rsid w:val="000C1851"/>
    <w:rsid w:val="000C1940"/>
    <w:rsid w:val="000C1B45"/>
    <w:rsid w:val="000C1DB4"/>
    <w:rsid w:val="000C1ED9"/>
    <w:rsid w:val="000C2555"/>
    <w:rsid w:val="000C2CB7"/>
    <w:rsid w:val="000C2E25"/>
    <w:rsid w:val="000C32EE"/>
    <w:rsid w:val="000C3484"/>
    <w:rsid w:val="000C3545"/>
    <w:rsid w:val="000C3C03"/>
    <w:rsid w:val="000C3E4E"/>
    <w:rsid w:val="000C3E75"/>
    <w:rsid w:val="000C498A"/>
    <w:rsid w:val="000C4C16"/>
    <w:rsid w:val="000C4CE9"/>
    <w:rsid w:val="000C50DF"/>
    <w:rsid w:val="000C5337"/>
    <w:rsid w:val="000C56FC"/>
    <w:rsid w:val="000C585E"/>
    <w:rsid w:val="000C647A"/>
    <w:rsid w:val="000C70DD"/>
    <w:rsid w:val="000C73EF"/>
    <w:rsid w:val="000C7907"/>
    <w:rsid w:val="000C7A11"/>
    <w:rsid w:val="000C7F5E"/>
    <w:rsid w:val="000D006E"/>
    <w:rsid w:val="000D00AC"/>
    <w:rsid w:val="000D0417"/>
    <w:rsid w:val="000D04A9"/>
    <w:rsid w:val="000D09A0"/>
    <w:rsid w:val="000D0AED"/>
    <w:rsid w:val="000D0D35"/>
    <w:rsid w:val="000D11ED"/>
    <w:rsid w:val="000D1DAB"/>
    <w:rsid w:val="000D2452"/>
    <w:rsid w:val="000D25D8"/>
    <w:rsid w:val="000D2A29"/>
    <w:rsid w:val="000D346A"/>
    <w:rsid w:val="000D3602"/>
    <w:rsid w:val="000D3957"/>
    <w:rsid w:val="000D47EC"/>
    <w:rsid w:val="000D490C"/>
    <w:rsid w:val="000D4D89"/>
    <w:rsid w:val="000D56CA"/>
    <w:rsid w:val="000D654E"/>
    <w:rsid w:val="000D6942"/>
    <w:rsid w:val="000D6BBD"/>
    <w:rsid w:val="000D6C89"/>
    <w:rsid w:val="000D6F9A"/>
    <w:rsid w:val="000D70E7"/>
    <w:rsid w:val="000D73E8"/>
    <w:rsid w:val="000D761C"/>
    <w:rsid w:val="000D7751"/>
    <w:rsid w:val="000D7BFE"/>
    <w:rsid w:val="000D7C23"/>
    <w:rsid w:val="000D7F3D"/>
    <w:rsid w:val="000E046C"/>
    <w:rsid w:val="000E05B6"/>
    <w:rsid w:val="000E0629"/>
    <w:rsid w:val="000E0925"/>
    <w:rsid w:val="000E0A16"/>
    <w:rsid w:val="000E17C8"/>
    <w:rsid w:val="000E1928"/>
    <w:rsid w:val="000E1BFA"/>
    <w:rsid w:val="000E2142"/>
    <w:rsid w:val="000E21D0"/>
    <w:rsid w:val="000E240A"/>
    <w:rsid w:val="000E2A38"/>
    <w:rsid w:val="000E2ACC"/>
    <w:rsid w:val="000E2B75"/>
    <w:rsid w:val="000E2C4A"/>
    <w:rsid w:val="000E3501"/>
    <w:rsid w:val="000E43D0"/>
    <w:rsid w:val="000E487B"/>
    <w:rsid w:val="000E4897"/>
    <w:rsid w:val="000E50CC"/>
    <w:rsid w:val="000E5230"/>
    <w:rsid w:val="000E5509"/>
    <w:rsid w:val="000E559A"/>
    <w:rsid w:val="000E585F"/>
    <w:rsid w:val="000E5C35"/>
    <w:rsid w:val="000E630A"/>
    <w:rsid w:val="000E639D"/>
    <w:rsid w:val="000E66F8"/>
    <w:rsid w:val="000E6C9E"/>
    <w:rsid w:val="000E6FF3"/>
    <w:rsid w:val="000E7968"/>
    <w:rsid w:val="000E7CD7"/>
    <w:rsid w:val="000F0020"/>
    <w:rsid w:val="000F0223"/>
    <w:rsid w:val="000F054C"/>
    <w:rsid w:val="000F054F"/>
    <w:rsid w:val="000F079D"/>
    <w:rsid w:val="000F0D9D"/>
    <w:rsid w:val="000F1D56"/>
    <w:rsid w:val="000F1E71"/>
    <w:rsid w:val="000F2063"/>
    <w:rsid w:val="000F20FF"/>
    <w:rsid w:val="000F2534"/>
    <w:rsid w:val="000F2548"/>
    <w:rsid w:val="000F28D9"/>
    <w:rsid w:val="000F2D43"/>
    <w:rsid w:val="000F2F56"/>
    <w:rsid w:val="000F2F9A"/>
    <w:rsid w:val="000F3201"/>
    <w:rsid w:val="000F32A3"/>
    <w:rsid w:val="000F381B"/>
    <w:rsid w:val="000F3AA0"/>
    <w:rsid w:val="000F3AE4"/>
    <w:rsid w:val="000F446E"/>
    <w:rsid w:val="000F4AEB"/>
    <w:rsid w:val="000F4B40"/>
    <w:rsid w:val="000F4C3B"/>
    <w:rsid w:val="000F4E7B"/>
    <w:rsid w:val="000F4EC5"/>
    <w:rsid w:val="000F57C3"/>
    <w:rsid w:val="000F5C37"/>
    <w:rsid w:val="000F5DF0"/>
    <w:rsid w:val="000F5EC0"/>
    <w:rsid w:val="000F6538"/>
    <w:rsid w:val="000F6A0B"/>
    <w:rsid w:val="000F6A1B"/>
    <w:rsid w:val="000F6FE0"/>
    <w:rsid w:val="000F705D"/>
    <w:rsid w:val="000F71F3"/>
    <w:rsid w:val="000F7695"/>
    <w:rsid w:val="000F7A25"/>
    <w:rsid w:val="000F7CD5"/>
    <w:rsid w:val="000F7F3A"/>
    <w:rsid w:val="000F7F4A"/>
    <w:rsid w:val="001012E3"/>
    <w:rsid w:val="00101C4C"/>
    <w:rsid w:val="00101EEB"/>
    <w:rsid w:val="00102515"/>
    <w:rsid w:val="00102ADC"/>
    <w:rsid w:val="00102E9C"/>
    <w:rsid w:val="00103235"/>
    <w:rsid w:val="0010375A"/>
    <w:rsid w:val="001038ED"/>
    <w:rsid w:val="00103A5F"/>
    <w:rsid w:val="001042B0"/>
    <w:rsid w:val="00104535"/>
    <w:rsid w:val="00104722"/>
    <w:rsid w:val="00104A37"/>
    <w:rsid w:val="001052F4"/>
    <w:rsid w:val="001058E9"/>
    <w:rsid w:val="00105FB6"/>
    <w:rsid w:val="0010632F"/>
    <w:rsid w:val="00106845"/>
    <w:rsid w:val="00106CC7"/>
    <w:rsid w:val="00106F4F"/>
    <w:rsid w:val="0010715F"/>
    <w:rsid w:val="001071D3"/>
    <w:rsid w:val="001075A8"/>
    <w:rsid w:val="00107900"/>
    <w:rsid w:val="00110075"/>
    <w:rsid w:val="00110259"/>
    <w:rsid w:val="0011063B"/>
    <w:rsid w:val="001109B4"/>
    <w:rsid w:val="00110AA9"/>
    <w:rsid w:val="001113B6"/>
    <w:rsid w:val="00111598"/>
    <w:rsid w:val="00111A0D"/>
    <w:rsid w:val="0011254D"/>
    <w:rsid w:val="00112B03"/>
    <w:rsid w:val="001135C7"/>
    <w:rsid w:val="001137C8"/>
    <w:rsid w:val="00113937"/>
    <w:rsid w:val="001139C2"/>
    <w:rsid w:val="00113B7C"/>
    <w:rsid w:val="00114559"/>
    <w:rsid w:val="00114ACB"/>
    <w:rsid w:val="00114CB7"/>
    <w:rsid w:val="00114EA9"/>
    <w:rsid w:val="001151C9"/>
    <w:rsid w:val="00115ED0"/>
    <w:rsid w:val="0011634E"/>
    <w:rsid w:val="001163C9"/>
    <w:rsid w:val="0011683C"/>
    <w:rsid w:val="0011690A"/>
    <w:rsid w:val="00116C5B"/>
    <w:rsid w:val="00116E9B"/>
    <w:rsid w:val="001170A9"/>
    <w:rsid w:val="001179E8"/>
    <w:rsid w:val="00117E9B"/>
    <w:rsid w:val="0012001C"/>
    <w:rsid w:val="0012021B"/>
    <w:rsid w:val="00120F84"/>
    <w:rsid w:val="00121615"/>
    <w:rsid w:val="001216EF"/>
    <w:rsid w:val="00121801"/>
    <w:rsid w:val="00121CD7"/>
    <w:rsid w:val="0012222D"/>
    <w:rsid w:val="001222A0"/>
    <w:rsid w:val="0012312A"/>
    <w:rsid w:val="00123407"/>
    <w:rsid w:val="00123913"/>
    <w:rsid w:val="00124151"/>
    <w:rsid w:val="001241E5"/>
    <w:rsid w:val="0012483F"/>
    <w:rsid w:val="00124D03"/>
    <w:rsid w:val="001253F3"/>
    <w:rsid w:val="001255E6"/>
    <w:rsid w:val="001257FD"/>
    <w:rsid w:val="00125E5F"/>
    <w:rsid w:val="00126033"/>
    <w:rsid w:val="00126AAE"/>
    <w:rsid w:val="00126E5E"/>
    <w:rsid w:val="00127099"/>
    <w:rsid w:val="001272FA"/>
    <w:rsid w:val="00127B43"/>
    <w:rsid w:val="00130167"/>
    <w:rsid w:val="0013024E"/>
    <w:rsid w:val="0013053A"/>
    <w:rsid w:val="0013056F"/>
    <w:rsid w:val="0013066A"/>
    <w:rsid w:val="001314CB"/>
    <w:rsid w:val="001315EF"/>
    <w:rsid w:val="00131788"/>
    <w:rsid w:val="00131F39"/>
    <w:rsid w:val="001320CA"/>
    <w:rsid w:val="00132306"/>
    <w:rsid w:val="00132375"/>
    <w:rsid w:val="00132643"/>
    <w:rsid w:val="00132D4F"/>
    <w:rsid w:val="00132DF5"/>
    <w:rsid w:val="00132E73"/>
    <w:rsid w:val="001330FA"/>
    <w:rsid w:val="00133505"/>
    <w:rsid w:val="001338FE"/>
    <w:rsid w:val="00133CF9"/>
    <w:rsid w:val="00134188"/>
    <w:rsid w:val="0013431D"/>
    <w:rsid w:val="0013565A"/>
    <w:rsid w:val="00135D3B"/>
    <w:rsid w:val="00135EE4"/>
    <w:rsid w:val="0013647C"/>
    <w:rsid w:val="00136F1A"/>
    <w:rsid w:val="001371C8"/>
    <w:rsid w:val="0013730A"/>
    <w:rsid w:val="00137403"/>
    <w:rsid w:val="00137825"/>
    <w:rsid w:val="001378D8"/>
    <w:rsid w:val="00137DCF"/>
    <w:rsid w:val="00137FF0"/>
    <w:rsid w:val="00140027"/>
    <w:rsid w:val="00140706"/>
    <w:rsid w:val="00140C21"/>
    <w:rsid w:val="00140D46"/>
    <w:rsid w:val="0014122A"/>
    <w:rsid w:val="00141308"/>
    <w:rsid w:val="00141BF0"/>
    <w:rsid w:val="00141E85"/>
    <w:rsid w:val="001429B4"/>
    <w:rsid w:val="0014319C"/>
    <w:rsid w:val="00143366"/>
    <w:rsid w:val="0014369C"/>
    <w:rsid w:val="001436B3"/>
    <w:rsid w:val="001437A7"/>
    <w:rsid w:val="00143976"/>
    <w:rsid w:val="00143D46"/>
    <w:rsid w:val="00143DAC"/>
    <w:rsid w:val="00143EBD"/>
    <w:rsid w:val="00143FE6"/>
    <w:rsid w:val="00144622"/>
    <w:rsid w:val="00144781"/>
    <w:rsid w:val="001447A9"/>
    <w:rsid w:val="00144917"/>
    <w:rsid w:val="00144F4C"/>
    <w:rsid w:val="00145216"/>
    <w:rsid w:val="001461F3"/>
    <w:rsid w:val="001467C4"/>
    <w:rsid w:val="001467D6"/>
    <w:rsid w:val="00146A23"/>
    <w:rsid w:val="00146D1A"/>
    <w:rsid w:val="0014702D"/>
    <w:rsid w:val="00147596"/>
    <w:rsid w:val="001500B3"/>
    <w:rsid w:val="00150624"/>
    <w:rsid w:val="00150B87"/>
    <w:rsid w:val="00151685"/>
    <w:rsid w:val="001516AB"/>
    <w:rsid w:val="00151ADF"/>
    <w:rsid w:val="001522EA"/>
    <w:rsid w:val="00152718"/>
    <w:rsid w:val="00152A58"/>
    <w:rsid w:val="001530CF"/>
    <w:rsid w:val="001532B8"/>
    <w:rsid w:val="00153337"/>
    <w:rsid w:val="00153388"/>
    <w:rsid w:val="0015378E"/>
    <w:rsid w:val="00153A81"/>
    <w:rsid w:val="00153C19"/>
    <w:rsid w:val="00153F12"/>
    <w:rsid w:val="0015400B"/>
    <w:rsid w:val="00154029"/>
    <w:rsid w:val="001543DB"/>
    <w:rsid w:val="00154471"/>
    <w:rsid w:val="0015451D"/>
    <w:rsid w:val="001545A8"/>
    <w:rsid w:val="00154B9F"/>
    <w:rsid w:val="00155160"/>
    <w:rsid w:val="0015527D"/>
    <w:rsid w:val="00155473"/>
    <w:rsid w:val="00155529"/>
    <w:rsid w:val="00155A9B"/>
    <w:rsid w:val="00155DC2"/>
    <w:rsid w:val="00156368"/>
    <w:rsid w:val="00156D90"/>
    <w:rsid w:val="00156DD9"/>
    <w:rsid w:val="00156E9F"/>
    <w:rsid w:val="0015796B"/>
    <w:rsid w:val="001579F9"/>
    <w:rsid w:val="00157A57"/>
    <w:rsid w:val="00157DB6"/>
    <w:rsid w:val="00157EC2"/>
    <w:rsid w:val="00160103"/>
    <w:rsid w:val="00160F0D"/>
    <w:rsid w:val="00160F83"/>
    <w:rsid w:val="001610D8"/>
    <w:rsid w:val="00161C92"/>
    <w:rsid w:val="00161CE3"/>
    <w:rsid w:val="00161E86"/>
    <w:rsid w:val="001623DB"/>
    <w:rsid w:val="00162696"/>
    <w:rsid w:val="00162817"/>
    <w:rsid w:val="00162A68"/>
    <w:rsid w:val="00162C4D"/>
    <w:rsid w:val="00162E08"/>
    <w:rsid w:val="001633F1"/>
    <w:rsid w:val="001638A4"/>
    <w:rsid w:val="00163C18"/>
    <w:rsid w:val="00163D06"/>
    <w:rsid w:val="0016403B"/>
    <w:rsid w:val="0016416D"/>
    <w:rsid w:val="0016431D"/>
    <w:rsid w:val="00164A7B"/>
    <w:rsid w:val="00164F06"/>
    <w:rsid w:val="0016531E"/>
    <w:rsid w:val="0016565C"/>
    <w:rsid w:val="00165A74"/>
    <w:rsid w:val="00166314"/>
    <w:rsid w:val="00166391"/>
    <w:rsid w:val="00166746"/>
    <w:rsid w:val="001667D6"/>
    <w:rsid w:val="001667F2"/>
    <w:rsid w:val="00166B50"/>
    <w:rsid w:val="00166CF6"/>
    <w:rsid w:val="00167254"/>
    <w:rsid w:val="00167590"/>
    <w:rsid w:val="00167918"/>
    <w:rsid w:val="00167C1E"/>
    <w:rsid w:val="00170017"/>
    <w:rsid w:val="0017043B"/>
    <w:rsid w:val="001704D5"/>
    <w:rsid w:val="001706A1"/>
    <w:rsid w:val="00170914"/>
    <w:rsid w:val="0017092A"/>
    <w:rsid w:val="00170A85"/>
    <w:rsid w:val="00170DA7"/>
    <w:rsid w:val="00170DF2"/>
    <w:rsid w:val="00170FEA"/>
    <w:rsid w:val="0017143B"/>
    <w:rsid w:val="0017246C"/>
    <w:rsid w:val="0017258B"/>
    <w:rsid w:val="001725CA"/>
    <w:rsid w:val="00172728"/>
    <w:rsid w:val="00172762"/>
    <w:rsid w:val="0017281C"/>
    <w:rsid w:val="00172CDA"/>
    <w:rsid w:val="001730E9"/>
    <w:rsid w:val="00173B16"/>
    <w:rsid w:val="00173D50"/>
    <w:rsid w:val="00173D76"/>
    <w:rsid w:val="00174841"/>
    <w:rsid w:val="00174D22"/>
    <w:rsid w:val="00174ECD"/>
    <w:rsid w:val="00175967"/>
    <w:rsid w:val="00175AB6"/>
    <w:rsid w:val="001761FD"/>
    <w:rsid w:val="00176315"/>
    <w:rsid w:val="00176519"/>
    <w:rsid w:val="00177896"/>
    <w:rsid w:val="00177D61"/>
    <w:rsid w:val="00180125"/>
    <w:rsid w:val="00180424"/>
    <w:rsid w:val="001808CA"/>
    <w:rsid w:val="00180923"/>
    <w:rsid w:val="00180A3E"/>
    <w:rsid w:val="00180B29"/>
    <w:rsid w:val="00180CE5"/>
    <w:rsid w:val="001816F9"/>
    <w:rsid w:val="00181B28"/>
    <w:rsid w:val="00181BAA"/>
    <w:rsid w:val="00181D2D"/>
    <w:rsid w:val="0018210A"/>
    <w:rsid w:val="00182349"/>
    <w:rsid w:val="001823E0"/>
    <w:rsid w:val="001826B1"/>
    <w:rsid w:val="001828EC"/>
    <w:rsid w:val="00182C15"/>
    <w:rsid w:val="00182DE0"/>
    <w:rsid w:val="00183393"/>
    <w:rsid w:val="001833F2"/>
    <w:rsid w:val="0018386C"/>
    <w:rsid w:val="00183C99"/>
    <w:rsid w:val="00183CBC"/>
    <w:rsid w:val="0018407F"/>
    <w:rsid w:val="00184340"/>
    <w:rsid w:val="00184479"/>
    <w:rsid w:val="0018472C"/>
    <w:rsid w:val="00184838"/>
    <w:rsid w:val="00184BB1"/>
    <w:rsid w:val="00184C73"/>
    <w:rsid w:val="00185755"/>
    <w:rsid w:val="001865FE"/>
    <w:rsid w:val="00187398"/>
    <w:rsid w:val="001877F5"/>
    <w:rsid w:val="00187E76"/>
    <w:rsid w:val="00187F73"/>
    <w:rsid w:val="00187FB0"/>
    <w:rsid w:val="001902E9"/>
    <w:rsid w:val="00190327"/>
    <w:rsid w:val="001905AC"/>
    <w:rsid w:val="00190616"/>
    <w:rsid w:val="00190A0A"/>
    <w:rsid w:val="001912B3"/>
    <w:rsid w:val="00191C3D"/>
    <w:rsid w:val="00191C8A"/>
    <w:rsid w:val="00191ED8"/>
    <w:rsid w:val="0019217B"/>
    <w:rsid w:val="0019234D"/>
    <w:rsid w:val="001926F2"/>
    <w:rsid w:val="00192DF9"/>
    <w:rsid w:val="00193BCE"/>
    <w:rsid w:val="00193BF4"/>
    <w:rsid w:val="00194248"/>
    <w:rsid w:val="00194342"/>
    <w:rsid w:val="00194B87"/>
    <w:rsid w:val="00194F82"/>
    <w:rsid w:val="0019501C"/>
    <w:rsid w:val="001950A9"/>
    <w:rsid w:val="0019569A"/>
    <w:rsid w:val="001958A0"/>
    <w:rsid w:val="00195962"/>
    <w:rsid w:val="00195A4D"/>
    <w:rsid w:val="001966C3"/>
    <w:rsid w:val="00196878"/>
    <w:rsid w:val="00197185"/>
    <w:rsid w:val="00197513"/>
    <w:rsid w:val="00197533"/>
    <w:rsid w:val="001977C4"/>
    <w:rsid w:val="001977E7"/>
    <w:rsid w:val="00197812"/>
    <w:rsid w:val="00197B37"/>
    <w:rsid w:val="00197B7F"/>
    <w:rsid w:val="00197C11"/>
    <w:rsid w:val="00197CCA"/>
    <w:rsid w:val="001A0C92"/>
    <w:rsid w:val="001A0D8A"/>
    <w:rsid w:val="001A1164"/>
    <w:rsid w:val="001A1269"/>
    <w:rsid w:val="001A1857"/>
    <w:rsid w:val="001A192D"/>
    <w:rsid w:val="001A1AE1"/>
    <w:rsid w:val="001A2043"/>
    <w:rsid w:val="001A2D3B"/>
    <w:rsid w:val="001A491D"/>
    <w:rsid w:val="001A4B0F"/>
    <w:rsid w:val="001A5216"/>
    <w:rsid w:val="001A54AF"/>
    <w:rsid w:val="001A6579"/>
    <w:rsid w:val="001A71E5"/>
    <w:rsid w:val="001A758B"/>
    <w:rsid w:val="001A7B8B"/>
    <w:rsid w:val="001A7C72"/>
    <w:rsid w:val="001B084B"/>
    <w:rsid w:val="001B097C"/>
    <w:rsid w:val="001B09EF"/>
    <w:rsid w:val="001B0CEC"/>
    <w:rsid w:val="001B0F9A"/>
    <w:rsid w:val="001B0FFC"/>
    <w:rsid w:val="001B107E"/>
    <w:rsid w:val="001B18D7"/>
    <w:rsid w:val="001B1CF2"/>
    <w:rsid w:val="001B24BB"/>
    <w:rsid w:val="001B2A7F"/>
    <w:rsid w:val="001B3021"/>
    <w:rsid w:val="001B30D2"/>
    <w:rsid w:val="001B323E"/>
    <w:rsid w:val="001B35F4"/>
    <w:rsid w:val="001B3A29"/>
    <w:rsid w:val="001B3C2B"/>
    <w:rsid w:val="001B3C89"/>
    <w:rsid w:val="001B3EEE"/>
    <w:rsid w:val="001B4388"/>
    <w:rsid w:val="001B463E"/>
    <w:rsid w:val="001B49E0"/>
    <w:rsid w:val="001B5377"/>
    <w:rsid w:val="001B5BFE"/>
    <w:rsid w:val="001B6553"/>
    <w:rsid w:val="001B656E"/>
    <w:rsid w:val="001B65C2"/>
    <w:rsid w:val="001B6647"/>
    <w:rsid w:val="001B68A4"/>
    <w:rsid w:val="001B6A47"/>
    <w:rsid w:val="001B6B0A"/>
    <w:rsid w:val="001B6C3C"/>
    <w:rsid w:val="001B6D15"/>
    <w:rsid w:val="001B6D61"/>
    <w:rsid w:val="001B712A"/>
    <w:rsid w:val="001B7B87"/>
    <w:rsid w:val="001B7C31"/>
    <w:rsid w:val="001B7DB7"/>
    <w:rsid w:val="001C07AD"/>
    <w:rsid w:val="001C0824"/>
    <w:rsid w:val="001C0858"/>
    <w:rsid w:val="001C0A08"/>
    <w:rsid w:val="001C0B83"/>
    <w:rsid w:val="001C0DE9"/>
    <w:rsid w:val="001C1013"/>
    <w:rsid w:val="001C13F0"/>
    <w:rsid w:val="001C1510"/>
    <w:rsid w:val="001C1615"/>
    <w:rsid w:val="001C1662"/>
    <w:rsid w:val="001C170A"/>
    <w:rsid w:val="001C1989"/>
    <w:rsid w:val="001C1B4A"/>
    <w:rsid w:val="001C1C8F"/>
    <w:rsid w:val="001C1ED2"/>
    <w:rsid w:val="001C230D"/>
    <w:rsid w:val="001C273E"/>
    <w:rsid w:val="001C28FD"/>
    <w:rsid w:val="001C324F"/>
    <w:rsid w:val="001C3349"/>
    <w:rsid w:val="001C375F"/>
    <w:rsid w:val="001C39B3"/>
    <w:rsid w:val="001C47CE"/>
    <w:rsid w:val="001C4ABA"/>
    <w:rsid w:val="001C546B"/>
    <w:rsid w:val="001C5586"/>
    <w:rsid w:val="001C5EA2"/>
    <w:rsid w:val="001C63E6"/>
    <w:rsid w:val="001C65D0"/>
    <w:rsid w:val="001C6608"/>
    <w:rsid w:val="001C6B3F"/>
    <w:rsid w:val="001C6C7D"/>
    <w:rsid w:val="001C6DDD"/>
    <w:rsid w:val="001D068F"/>
    <w:rsid w:val="001D086F"/>
    <w:rsid w:val="001D0938"/>
    <w:rsid w:val="001D0DB5"/>
    <w:rsid w:val="001D1650"/>
    <w:rsid w:val="001D1724"/>
    <w:rsid w:val="001D1CB1"/>
    <w:rsid w:val="001D1F3F"/>
    <w:rsid w:val="001D2281"/>
    <w:rsid w:val="001D2AC0"/>
    <w:rsid w:val="001D2DBA"/>
    <w:rsid w:val="001D2FD0"/>
    <w:rsid w:val="001D3194"/>
    <w:rsid w:val="001D323C"/>
    <w:rsid w:val="001D3426"/>
    <w:rsid w:val="001D36E3"/>
    <w:rsid w:val="001D3830"/>
    <w:rsid w:val="001D393D"/>
    <w:rsid w:val="001D3954"/>
    <w:rsid w:val="001D3BA6"/>
    <w:rsid w:val="001D4E26"/>
    <w:rsid w:val="001D51AF"/>
    <w:rsid w:val="001D5564"/>
    <w:rsid w:val="001D5726"/>
    <w:rsid w:val="001D57D2"/>
    <w:rsid w:val="001D58DD"/>
    <w:rsid w:val="001D5D62"/>
    <w:rsid w:val="001D5E3B"/>
    <w:rsid w:val="001D5E5F"/>
    <w:rsid w:val="001D5EC9"/>
    <w:rsid w:val="001D5FF1"/>
    <w:rsid w:val="001D61DF"/>
    <w:rsid w:val="001D6215"/>
    <w:rsid w:val="001D6543"/>
    <w:rsid w:val="001D6A73"/>
    <w:rsid w:val="001D6C04"/>
    <w:rsid w:val="001D6FAA"/>
    <w:rsid w:val="001D70FA"/>
    <w:rsid w:val="001D7395"/>
    <w:rsid w:val="001D76C0"/>
    <w:rsid w:val="001D7921"/>
    <w:rsid w:val="001D7BA9"/>
    <w:rsid w:val="001E039D"/>
    <w:rsid w:val="001E125F"/>
    <w:rsid w:val="001E159A"/>
    <w:rsid w:val="001E1E78"/>
    <w:rsid w:val="001E2053"/>
    <w:rsid w:val="001E2218"/>
    <w:rsid w:val="001E22E7"/>
    <w:rsid w:val="001E22F9"/>
    <w:rsid w:val="001E2714"/>
    <w:rsid w:val="001E29A0"/>
    <w:rsid w:val="001E323B"/>
    <w:rsid w:val="001E398C"/>
    <w:rsid w:val="001E3EDB"/>
    <w:rsid w:val="001E4456"/>
    <w:rsid w:val="001E45F0"/>
    <w:rsid w:val="001E4792"/>
    <w:rsid w:val="001E4961"/>
    <w:rsid w:val="001E4DDC"/>
    <w:rsid w:val="001E4EF7"/>
    <w:rsid w:val="001E548F"/>
    <w:rsid w:val="001E6096"/>
    <w:rsid w:val="001E6C4B"/>
    <w:rsid w:val="001E774F"/>
    <w:rsid w:val="001E7B63"/>
    <w:rsid w:val="001E7C1D"/>
    <w:rsid w:val="001F01BD"/>
    <w:rsid w:val="001F0414"/>
    <w:rsid w:val="001F073F"/>
    <w:rsid w:val="001F0EE9"/>
    <w:rsid w:val="001F127C"/>
    <w:rsid w:val="001F188A"/>
    <w:rsid w:val="001F1BD5"/>
    <w:rsid w:val="001F22BA"/>
    <w:rsid w:val="001F29F1"/>
    <w:rsid w:val="001F2CA0"/>
    <w:rsid w:val="001F2E60"/>
    <w:rsid w:val="001F3009"/>
    <w:rsid w:val="001F30B3"/>
    <w:rsid w:val="001F325A"/>
    <w:rsid w:val="001F3358"/>
    <w:rsid w:val="001F3395"/>
    <w:rsid w:val="001F34C3"/>
    <w:rsid w:val="001F35CB"/>
    <w:rsid w:val="001F36C9"/>
    <w:rsid w:val="001F390F"/>
    <w:rsid w:val="001F4C6E"/>
    <w:rsid w:val="001F4D42"/>
    <w:rsid w:val="001F51C1"/>
    <w:rsid w:val="001F5AAC"/>
    <w:rsid w:val="001F5BF1"/>
    <w:rsid w:val="001F5CD1"/>
    <w:rsid w:val="001F5CF2"/>
    <w:rsid w:val="001F61C6"/>
    <w:rsid w:val="001F6672"/>
    <w:rsid w:val="001F6F33"/>
    <w:rsid w:val="001F71B4"/>
    <w:rsid w:val="001F7257"/>
    <w:rsid w:val="001F729E"/>
    <w:rsid w:val="001F7739"/>
    <w:rsid w:val="001F7BE5"/>
    <w:rsid w:val="001F7F79"/>
    <w:rsid w:val="00200081"/>
    <w:rsid w:val="0020011B"/>
    <w:rsid w:val="00200F2D"/>
    <w:rsid w:val="00201076"/>
    <w:rsid w:val="0020187E"/>
    <w:rsid w:val="00201DC6"/>
    <w:rsid w:val="00202116"/>
    <w:rsid w:val="00202346"/>
    <w:rsid w:val="00202375"/>
    <w:rsid w:val="002025EA"/>
    <w:rsid w:val="002025FC"/>
    <w:rsid w:val="00202884"/>
    <w:rsid w:val="002028E6"/>
    <w:rsid w:val="00202E44"/>
    <w:rsid w:val="002030E1"/>
    <w:rsid w:val="002031F9"/>
    <w:rsid w:val="002033B8"/>
    <w:rsid w:val="00203556"/>
    <w:rsid w:val="0020363A"/>
    <w:rsid w:val="00203696"/>
    <w:rsid w:val="00203D55"/>
    <w:rsid w:val="0020417A"/>
    <w:rsid w:val="00204213"/>
    <w:rsid w:val="00204D0F"/>
    <w:rsid w:val="00204DB6"/>
    <w:rsid w:val="00204E41"/>
    <w:rsid w:val="00205162"/>
    <w:rsid w:val="002056ED"/>
    <w:rsid w:val="00205992"/>
    <w:rsid w:val="00205C3A"/>
    <w:rsid w:val="00206824"/>
    <w:rsid w:val="0020684E"/>
    <w:rsid w:val="00206A8D"/>
    <w:rsid w:val="00207156"/>
    <w:rsid w:val="0020729E"/>
    <w:rsid w:val="00207431"/>
    <w:rsid w:val="002077B0"/>
    <w:rsid w:val="00207BB6"/>
    <w:rsid w:val="00210007"/>
    <w:rsid w:val="00210244"/>
    <w:rsid w:val="00210799"/>
    <w:rsid w:val="0021098E"/>
    <w:rsid w:val="00210B6A"/>
    <w:rsid w:val="00210C9E"/>
    <w:rsid w:val="00211548"/>
    <w:rsid w:val="0021157D"/>
    <w:rsid w:val="002116E4"/>
    <w:rsid w:val="00211793"/>
    <w:rsid w:val="002119A2"/>
    <w:rsid w:val="00211C11"/>
    <w:rsid w:val="00211FF5"/>
    <w:rsid w:val="00212345"/>
    <w:rsid w:val="0021251A"/>
    <w:rsid w:val="0021359A"/>
    <w:rsid w:val="00213BD4"/>
    <w:rsid w:val="00214809"/>
    <w:rsid w:val="002149A1"/>
    <w:rsid w:val="002149E5"/>
    <w:rsid w:val="00214E7A"/>
    <w:rsid w:val="00215035"/>
    <w:rsid w:val="00215262"/>
    <w:rsid w:val="00215A12"/>
    <w:rsid w:val="00215AC4"/>
    <w:rsid w:val="00215BFE"/>
    <w:rsid w:val="00215C44"/>
    <w:rsid w:val="00216E73"/>
    <w:rsid w:val="00216EC2"/>
    <w:rsid w:val="002170B7"/>
    <w:rsid w:val="00217264"/>
    <w:rsid w:val="0021774C"/>
    <w:rsid w:val="002178C2"/>
    <w:rsid w:val="00217FF6"/>
    <w:rsid w:val="00220FEC"/>
    <w:rsid w:val="00221844"/>
    <w:rsid w:val="002218DA"/>
    <w:rsid w:val="00221C2A"/>
    <w:rsid w:val="00221C90"/>
    <w:rsid w:val="00221DEF"/>
    <w:rsid w:val="00221FDA"/>
    <w:rsid w:val="00222386"/>
    <w:rsid w:val="00222856"/>
    <w:rsid w:val="002228EE"/>
    <w:rsid w:val="00222F51"/>
    <w:rsid w:val="00222FEA"/>
    <w:rsid w:val="002230E1"/>
    <w:rsid w:val="00223361"/>
    <w:rsid w:val="00223610"/>
    <w:rsid w:val="002240F6"/>
    <w:rsid w:val="0022412F"/>
    <w:rsid w:val="002244BA"/>
    <w:rsid w:val="002246CF"/>
    <w:rsid w:val="00224706"/>
    <w:rsid w:val="002247AA"/>
    <w:rsid w:val="0022485F"/>
    <w:rsid w:val="00224DA7"/>
    <w:rsid w:val="002250F1"/>
    <w:rsid w:val="00225A31"/>
    <w:rsid w:val="00225EC2"/>
    <w:rsid w:val="002261CB"/>
    <w:rsid w:val="0022620A"/>
    <w:rsid w:val="002268BF"/>
    <w:rsid w:val="00226A91"/>
    <w:rsid w:val="00226B49"/>
    <w:rsid w:val="00227094"/>
    <w:rsid w:val="002270D0"/>
    <w:rsid w:val="00227690"/>
    <w:rsid w:val="00227997"/>
    <w:rsid w:val="00227BDE"/>
    <w:rsid w:val="00230045"/>
    <w:rsid w:val="002300EE"/>
    <w:rsid w:val="0023014E"/>
    <w:rsid w:val="0023017F"/>
    <w:rsid w:val="002308FA"/>
    <w:rsid w:val="00230EC7"/>
    <w:rsid w:val="00230FCE"/>
    <w:rsid w:val="0023132F"/>
    <w:rsid w:val="00231AA5"/>
    <w:rsid w:val="00231BAC"/>
    <w:rsid w:val="00232A64"/>
    <w:rsid w:val="00232F90"/>
    <w:rsid w:val="0023339B"/>
    <w:rsid w:val="00233909"/>
    <w:rsid w:val="00233945"/>
    <w:rsid w:val="0023405C"/>
    <w:rsid w:val="0023469C"/>
    <w:rsid w:val="00234C71"/>
    <w:rsid w:val="00234FBD"/>
    <w:rsid w:val="002352D1"/>
    <w:rsid w:val="002354BE"/>
    <w:rsid w:val="00235511"/>
    <w:rsid w:val="00235F8D"/>
    <w:rsid w:val="00236424"/>
    <w:rsid w:val="002366E0"/>
    <w:rsid w:val="00236DE1"/>
    <w:rsid w:val="002372EE"/>
    <w:rsid w:val="002372FD"/>
    <w:rsid w:val="002375BD"/>
    <w:rsid w:val="002375FD"/>
    <w:rsid w:val="0023764D"/>
    <w:rsid w:val="0023796D"/>
    <w:rsid w:val="00237F7F"/>
    <w:rsid w:val="002407D7"/>
    <w:rsid w:val="002413B6"/>
    <w:rsid w:val="00241546"/>
    <w:rsid w:val="002415BC"/>
    <w:rsid w:val="00241787"/>
    <w:rsid w:val="002417AF"/>
    <w:rsid w:val="002419C9"/>
    <w:rsid w:val="00241F84"/>
    <w:rsid w:val="00242276"/>
    <w:rsid w:val="00242367"/>
    <w:rsid w:val="00242607"/>
    <w:rsid w:val="00242624"/>
    <w:rsid w:val="00242B1F"/>
    <w:rsid w:val="00243254"/>
    <w:rsid w:val="00243405"/>
    <w:rsid w:val="002434B2"/>
    <w:rsid w:val="00243964"/>
    <w:rsid w:val="00243B5D"/>
    <w:rsid w:val="002442F4"/>
    <w:rsid w:val="002445EA"/>
    <w:rsid w:val="00244ECE"/>
    <w:rsid w:val="00244FC5"/>
    <w:rsid w:val="00244FEE"/>
    <w:rsid w:val="002450EA"/>
    <w:rsid w:val="00245230"/>
    <w:rsid w:val="00245D1D"/>
    <w:rsid w:val="00246209"/>
    <w:rsid w:val="00246314"/>
    <w:rsid w:val="0024635F"/>
    <w:rsid w:val="0024652D"/>
    <w:rsid w:val="00246D0B"/>
    <w:rsid w:val="00247163"/>
    <w:rsid w:val="00247889"/>
    <w:rsid w:val="002478CC"/>
    <w:rsid w:val="00247FC3"/>
    <w:rsid w:val="00250673"/>
    <w:rsid w:val="00250BD3"/>
    <w:rsid w:val="00250EC8"/>
    <w:rsid w:val="00250EDA"/>
    <w:rsid w:val="002512B0"/>
    <w:rsid w:val="00251502"/>
    <w:rsid w:val="00251577"/>
    <w:rsid w:val="002518E8"/>
    <w:rsid w:val="00251AEB"/>
    <w:rsid w:val="00251C10"/>
    <w:rsid w:val="00251C92"/>
    <w:rsid w:val="00251E20"/>
    <w:rsid w:val="00251E52"/>
    <w:rsid w:val="00252B60"/>
    <w:rsid w:val="00252E1E"/>
    <w:rsid w:val="00252EC7"/>
    <w:rsid w:val="002538BA"/>
    <w:rsid w:val="00253E68"/>
    <w:rsid w:val="0025469D"/>
    <w:rsid w:val="00254CB1"/>
    <w:rsid w:val="00254CCC"/>
    <w:rsid w:val="00254D72"/>
    <w:rsid w:val="00254FDF"/>
    <w:rsid w:val="002552B1"/>
    <w:rsid w:val="00255A12"/>
    <w:rsid w:val="00255D01"/>
    <w:rsid w:val="00255FDA"/>
    <w:rsid w:val="0025647E"/>
    <w:rsid w:val="0025663B"/>
    <w:rsid w:val="00256CC9"/>
    <w:rsid w:val="00256E55"/>
    <w:rsid w:val="0025755C"/>
    <w:rsid w:val="00257B12"/>
    <w:rsid w:val="00257E0E"/>
    <w:rsid w:val="00257FF4"/>
    <w:rsid w:val="00260006"/>
    <w:rsid w:val="0026022C"/>
    <w:rsid w:val="00260A4E"/>
    <w:rsid w:val="00260B57"/>
    <w:rsid w:val="00260E98"/>
    <w:rsid w:val="00260FCB"/>
    <w:rsid w:val="002615F5"/>
    <w:rsid w:val="002616B9"/>
    <w:rsid w:val="002616FB"/>
    <w:rsid w:val="00261C85"/>
    <w:rsid w:val="0026217B"/>
    <w:rsid w:val="002629E4"/>
    <w:rsid w:val="00262A1F"/>
    <w:rsid w:val="00262C59"/>
    <w:rsid w:val="00263325"/>
    <w:rsid w:val="00263569"/>
    <w:rsid w:val="00263922"/>
    <w:rsid w:val="00263E88"/>
    <w:rsid w:val="00263FE3"/>
    <w:rsid w:val="002641AA"/>
    <w:rsid w:val="0026484A"/>
    <w:rsid w:val="00264A14"/>
    <w:rsid w:val="00265593"/>
    <w:rsid w:val="002658C5"/>
    <w:rsid w:val="002659F7"/>
    <w:rsid w:val="00265DFF"/>
    <w:rsid w:val="0026631B"/>
    <w:rsid w:val="002668CA"/>
    <w:rsid w:val="00267043"/>
    <w:rsid w:val="00267209"/>
    <w:rsid w:val="002675EA"/>
    <w:rsid w:val="002677D6"/>
    <w:rsid w:val="00267BC5"/>
    <w:rsid w:val="00267CBE"/>
    <w:rsid w:val="00267E0B"/>
    <w:rsid w:val="00267EBC"/>
    <w:rsid w:val="002701FD"/>
    <w:rsid w:val="00270220"/>
    <w:rsid w:val="00270680"/>
    <w:rsid w:val="002706C4"/>
    <w:rsid w:val="00271103"/>
    <w:rsid w:val="002714FE"/>
    <w:rsid w:val="002715B2"/>
    <w:rsid w:val="002717C9"/>
    <w:rsid w:val="0027186F"/>
    <w:rsid w:val="002721FA"/>
    <w:rsid w:val="00272204"/>
    <w:rsid w:val="0027230C"/>
    <w:rsid w:val="00272601"/>
    <w:rsid w:val="00272696"/>
    <w:rsid w:val="00272B80"/>
    <w:rsid w:val="00272B99"/>
    <w:rsid w:val="00272C6C"/>
    <w:rsid w:val="0027380D"/>
    <w:rsid w:val="00273974"/>
    <w:rsid w:val="00273BA7"/>
    <w:rsid w:val="00273EB0"/>
    <w:rsid w:val="002740C8"/>
    <w:rsid w:val="0027424E"/>
    <w:rsid w:val="00274623"/>
    <w:rsid w:val="0027468E"/>
    <w:rsid w:val="00274826"/>
    <w:rsid w:val="00275005"/>
    <w:rsid w:val="002752AB"/>
    <w:rsid w:val="002752F5"/>
    <w:rsid w:val="00275311"/>
    <w:rsid w:val="0027552C"/>
    <w:rsid w:val="002756D6"/>
    <w:rsid w:val="0027573C"/>
    <w:rsid w:val="002758E3"/>
    <w:rsid w:val="002766B5"/>
    <w:rsid w:val="00276C79"/>
    <w:rsid w:val="00276CEA"/>
    <w:rsid w:val="0027784C"/>
    <w:rsid w:val="00277AE1"/>
    <w:rsid w:val="00277ECE"/>
    <w:rsid w:val="002809F0"/>
    <w:rsid w:val="00280B67"/>
    <w:rsid w:val="00280CA3"/>
    <w:rsid w:val="00280FC7"/>
    <w:rsid w:val="002811D2"/>
    <w:rsid w:val="002815D0"/>
    <w:rsid w:val="00281E58"/>
    <w:rsid w:val="00281ED2"/>
    <w:rsid w:val="002820A7"/>
    <w:rsid w:val="002824FE"/>
    <w:rsid w:val="00282B91"/>
    <w:rsid w:val="00282EE4"/>
    <w:rsid w:val="00283003"/>
    <w:rsid w:val="00283116"/>
    <w:rsid w:val="002832D8"/>
    <w:rsid w:val="00283ACA"/>
    <w:rsid w:val="00283B60"/>
    <w:rsid w:val="00283B82"/>
    <w:rsid w:val="00283E13"/>
    <w:rsid w:val="002848C2"/>
    <w:rsid w:val="0028509A"/>
    <w:rsid w:val="00285C8D"/>
    <w:rsid w:val="00286478"/>
    <w:rsid w:val="00287035"/>
    <w:rsid w:val="00287055"/>
    <w:rsid w:val="0028727C"/>
    <w:rsid w:val="00287515"/>
    <w:rsid w:val="00287A5C"/>
    <w:rsid w:val="00287EDD"/>
    <w:rsid w:val="002902AD"/>
    <w:rsid w:val="00290525"/>
    <w:rsid w:val="00291105"/>
    <w:rsid w:val="00291272"/>
    <w:rsid w:val="0029141B"/>
    <w:rsid w:val="00291EC8"/>
    <w:rsid w:val="002922AA"/>
    <w:rsid w:val="002922BF"/>
    <w:rsid w:val="002924A4"/>
    <w:rsid w:val="002927D3"/>
    <w:rsid w:val="002930C7"/>
    <w:rsid w:val="002935CF"/>
    <w:rsid w:val="00294BDE"/>
    <w:rsid w:val="00294C80"/>
    <w:rsid w:val="00294E25"/>
    <w:rsid w:val="0029539D"/>
    <w:rsid w:val="00295950"/>
    <w:rsid w:val="002959B6"/>
    <w:rsid w:val="00295DB6"/>
    <w:rsid w:val="00296622"/>
    <w:rsid w:val="00296891"/>
    <w:rsid w:val="002968FF"/>
    <w:rsid w:val="0029707E"/>
    <w:rsid w:val="00297619"/>
    <w:rsid w:val="0029788B"/>
    <w:rsid w:val="00297CE0"/>
    <w:rsid w:val="00297D1B"/>
    <w:rsid w:val="00297E0B"/>
    <w:rsid w:val="00297F4D"/>
    <w:rsid w:val="002A0083"/>
    <w:rsid w:val="002A0226"/>
    <w:rsid w:val="002A0643"/>
    <w:rsid w:val="002A0661"/>
    <w:rsid w:val="002A08BB"/>
    <w:rsid w:val="002A096D"/>
    <w:rsid w:val="002A1014"/>
    <w:rsid w:val="002A16B3"/>
    <w:rsid w:val="002A1785"/>
    <w:rsid w:val="002A1B89"/>
    <w:rsid w:val="002A1CD5"/>
    <w:rsid w:val="002A1CF2"/>
    <w:rsid w:val="002A2458"/>
    <w:rsid w:val="002A2692"/>
    <w:rsid w:val="002A276F"/>
    <w:rsid w:val="002A2883"/>
    <w:rsid w:val="002A2ED0"/>
    <w:rsid w:val="002A3192"/>
    <w:rsid w:val="002A34BE"/>
    <w:rsid w:val="002A3A84"/>
    <w:rsid w:val="002A3B58"/>
    <w:rsid w:val="002A3C16"/>
    <w:rsid w:val="002A3C6F"/>
    <w:rsid w:val="002A3D2C"/>
    <w:rsid w:val="002A3F1C"/>
    <w:rsid w:val="002A407C"/>
    <w:rsid w:val="002A41DE"/>
    <w:rsid w:val="002A42EC"/>
    <w:rsid w:val="002A4507"/>
    <w:rsid w:val="002A4C3D"/>
    <w:rsid w:val="002A4C3E"/>
    <w:rsid w:val="002A51E6"/>
    <w:rsid w:val="002A535E"/>
    <w:rsid w:val="002A56BC"/>
    <w:rsid w:val="002A5729"/>
    <w:rsid w:val="002A5C53"/>
    <w:rsid w:val="002A6AD6"/>
    <w:rsid w:val="002A719C"/>
    <w:rsid w:val="002A7277"/>
    <w:rsid w:val="002A72CC"/>
    <w:rsid w:val="002A76AB"/>
    <w:rsid w:val="002A77FF"/>
    <w:rsid w:val="002A7A4F"/>
    <w:rsid w:val="002A7A6E"/>
    <w:rsid w:val="002A7A8D"/>
    <w:rsid w:val="002A7AFE"/>
    <w:rsid w:val="002A7CAC"/>
    <w:rsid w:val="002B010C"/>
    <w:rsid w:val="002B01DB"/>
    <w:rsid w:val="002B02EE"/>
    <w:rsid w:val="002B03DA"/>
    <w:rsid w:val="002B065C"/>
    <w:rsid w:val="002B09C0"/>
    <w:rsid w:val="002B13B3"/>
    <w:rsid w:val="002B183D"/>
    <w:rsid w:val="002B1DBF"/>
    <w:rsid w:val="002B1DD8"/>
    <w:rsid w:val="002B207F"/>
    <w:rsid w:val="002B2510"/>
    <w:rsid w:val="002B2628"/>
    <w:rsid w:val="002B28D0"/>
    <w:rsid w:val="002B2A48"/>
    <w:rsid w:val="002B2B7D"/>
    <w:rsid w:val="002B2BEE"/>
    <w:rsid w:val="002B30AE"/>
    <w:rsid w:val="002B31AD"/>
    <w:rsid w:val="002B348E"/>
    <w:rsid w:val="002B3580"/>
    <w:rsid w:val="002B3DF1"/>
    <w:rsid w:val="002B3EA7"/>
    <w:rsid w:val="002B4BAE"/>
    <w:rsid w:val="002B4D82"/>
    <w:rsid w:val="002B4E53"/>
    <w:rsid w:val="002B4F59"/>
    <w:rsid w:val="002B5019"/>
    <w:rsid w:val="002B538B"/>
    <w:rsid w:val="002B5750"/>
    <w:rsid w:val="002B581B"/>
    <w:rsid w:val="002B5B93"/>
    <w:rsid w:val="002B601B"/>
    <w:rsid w:val="002B672E"/>
    <w:rsid w:val="002B6B9D"/>
    <w:rsid w:val="002B6BD6"/>
    <w:rsid w:val="002B6EB3"/>
    <w:rsid w:val="002B75EC"/>
    <w:rsid w:val="002B7854"/>
    <w:rsid w:val="002B7E8E"/>
    <w:rsid w:val="002C0F5C"/>
    <w:rsid w:val="002C16E6"/>
    <w:rsid w:val="002C1771"/>
    <w:rsid w:val="002C1890"/>
    <w:rsid w:val="002C1FF7"/>
    <w:rsid w:val="002C206D"/>
    <w:rsid w:val="002C2095"/>
    <w:rsid w:val="002C24C8"/>
    <w:rsid w:val="002C2892"/>
    <w:rsid w:val="002C2EF8"/>
    <w:rsid w:val="002C34E3"/>
    <w:rsid w:val="002C4D02"/>
    <w:rsid w:val="002C54BB"/>
    <w:rsid w:val="002C58AB"/>
    <w:rsid w:val="002C5A06"/>
    <w:rsid w:val="002C6A40"/>
    <w:rsid w:val="002C6D84"/>
    <w:rsid w:val="002C7D21"/>
    <w:rsid w:val="002D0BD7"/>
    <w:rsid w:val="002D10B2"/>
    <w:rsid w:val="002D1501"/>
    <w:rsid w:val="002D1564"/>
    <w:rsid w:val="002D1CA4"/>
    <w:rsid w:val="002D1D4C"/>
    <w:rsid w:val="002D2309"/>
    <w:rsid w:val="002D2390"/>
    <w:rsid w:val="002D24DB"/>
    <w:rsid w:val="002D2C09"/>
    <w:rsid w:val="002D2C45"/>
    <w:rsid w:val="002D4203"/>
    <w:rsid w:val="002D44FF"/>
    <w:rsid w:val="002D4969"/>
    <w:rsid w:val="002D4EE1"/>
    <w:rsid w:val="002D4F49"/>
    <w:rsid w:val="002D504E"/>
    <w:rsid w:val="002D510C"/>
    <w:rsid w:val="002D6F04"/>
    <w:rsid w:val="002D7246"/>
    <w:rsid w:val="002D7682"/>
    <w:rsid w:val="002D778E"/>
    <w:rsid w:val="002D7DC3"/>
    <w:rsid w:val="002E0184"/>
    <w:rsid w:val="002E04D7"/>
    <w:rsid w:val="002E06DD"/>
    <w:rsid w:val="002E06DF"/>
    <w:rsid w:val="002E08C7"/>
    <w:rsid w:val="002E0937"/>
    <w:rsid w:val="002E0A19"/>
    <w:rsid w:val="002E0A1A"/>
    <w:rsid w:val="002E1288"/>
    <w:rsid w:val="002E171A"/>
    <w:rsid w:val="002E17E8"/>
    <w:rsid w:val="002E1BCB"/>
    <w:rsid w:val="002E1FC3"/>
    <w:rsid w:val="002E2611"/>
    <w:rsid w:val="002E281A"/>
    <w:rsid w:val="002E28A4"/>
    <w:rsid w:val="002E2A24"/>
    <w:rsid w:val="002E38A8"/>
    <w:rsid w:val="002E3B91"/>
    <w:rsid w:val="002E3D66"/>
    <w:rsid w:val="002E3E80"/>
    <w:rsid w:val="002E3F11"/>
    <w:rsid w:val="002E4372"/>
    <w:rsid w:val="002E4927"/>
    <w:rsid w:val="002E4A5E"/>
    <w:rsid w:val="002E4B11"/>
    <w:rsid w:val="002E4F65"/>
    <w:rsid w:val="002E4F70"/>
    <w:rsid w:val="002E52E1"/>
    <w:rsid w:val="002E5886"/>
    <w:rsid w:val="002E5AD3"/>
    <w:rsid w:val="002E5C7B"/>
    <w:rsid w:val="002E5FB1"/>
    <w:rsid w:val="002E61DD"/>
    <w:rsid w:val="002E6209"/>
    <w:rsid w:val="002E635D"/>
    <w:rsid w:val="002E6D06"/>
    <w:rsid w:val="002E6F51"/>
    <w:rsid w:val="002E7562"/>
    <w:rsid w:val="002F023C"/>
    <w:rsid w:val="002F03FC"/>
    <w:rsid w:val="002F071F"/>
    <w:rsid w:val="002F08B8"/>
    <w:rsid w:val="002F0CA0"/>
    <w:rsid w:val="002F1122"/>
    <w:rsid w:val="002F13A8"/>
    <w:rsid w:val="002F1659"/>
    <w:rsid w:val="002F16D5"/>
    <w:rsid w:val="002F17AC"/>
    <w:rsid w:val="002F1A90"/>
    <w:rsid w:val="002F1BE3"/>
    <w:rsid w:val="002F1C2F"/>
    <w:rsid w:val="002F2615"/>
    <w:rsid w:val="002F296B"/>
    <w:rsid w:val="002F2E66"/>
    <w:rsid w:val="002F3457"/>
    <w:rsid w:val="002F3865"/>
    <w:rsid w:val="002F3C35"/>
    <w:rsid w:val="002F3D1C"/>
    <w:rsid w:val="002F3E96"/>
    <w:rsid w:val="002F4124"/>
    <w:rsid w:val="002F4477"/>
    <w:rsid w:val="002F4EA1"/>
    <w:rsid w:val="002F4FBD"/>
    <w:rsid w:val="002F50EF"/>
    <w:rsid w:val="002F52DE"/>
    <w:rsid w:val="002F5307"/>
    <w:rsid w:val="002F55C1"/>
    <w:rsid w:val="002F600D"/>
    <w:rsid w:val="002F6040"/>
    <w:rsid w:val="002F63B2"/>
    <w:rsid w:val="002F6EEF"/>
    <w:rsid w:val="002F797A"/>
    <w:rsid w:val="002F7D9C"/>
    <w:rsid w:val="003002C1"/>
    <w:rsid w:val="00300483"/>
    <w:rsid w:val="0030058F"/>
    <w:rsid w:val="00300F41"/>
    <w:rsid w:val="00301077"/>
    <w:rsid w:val="0030133B"/>
    <w:rsid w:val="00301A4D"/>
    <w:rsid w:val="00301ABF"/>
    <w:rsid w:val="00301C91"/>
    <w:rsid w:val="00301F2F"/>
    <w:rsid w:val="00302901"/>
    <w:rsid w:val="00303291"/>
    <w:rsid w:val="0030337D"/>
    <w:rsid w:val="003039D7"/>
    <w:rsid w:val="00303F2B"/>
    <w:rsid w:val="00303FEE"/>
    <w:rsid w:val="003043F4"/>
    <w:rsid w:val="00304471"/>
    <w:rsid w:val="0030452F"/>
    <w:rsid w:val="003045E6"/>
    <w:rsid w:val="00304607"/>
    <w:rsid w:val="0030467A"/>
    <w:rsid w:val="00304C9B"/>
    <w:rsid w:val="00304D4E"/>
    <w:rsid w:val="00304E1E"/>
    <w:rsid w:val="00304FFD"/>
    <w:rsid w:val="00305024"/>
    <w:rsid w:val="00305608"/>
    <w:rsid w:val="00305A01"/>
    <w:rsid w:val="00305B72"/>
    <w:rsid w:val="00305E20"/>
    <w:rsid w:val="0030610A"/>
    <w:rsid w:val="00306627"/>
    <w:rsid w:val="003069DD"/>
    <w:rsid w:val="00306C2C"/>
    <w:rsid w:val="00306CAB"/>
    <w:rsid w:val="003070CC"/>
    <w:rsid w:val="00307124"/>
    <w:rsid w:val="00307163"/>
    <w:rsid w:val="003075AD"/>
    <w:rsid w:val="00307E3D"/>
    <w:rsid w:val="00307EA8"/>
    <w:rsid w:val="003102EB"/>
    <w:rsid w:val="00310C24"/>
    <w:rsid w:val="00310C5C"/>
    <w:rsid w:val="00310E6C"/>
    <w:rsid w:val="00310F13"/>
    <w:rsid w:val="0031146F"/>
    <w:rsid w:val="00311795"/>
    <w:rsid w:val="003117B1"/>
    <w:rsid w:val="00311B2E"/>
    <w:rsid w:val="00311B70"/>
    <w:rsid w:val="00311CBE"/>
    <w:rsid w:val="0031221D"/>
    <w:rsid w:val="00312280"/>
    <w:rsid w:val="00312602"/>
    <w:rsid w:val="00312CD0"/>
    <w:rsid w:val="00313502"/>
    <w:rsid w:val="0031356D"/>
    <w:rsid w:val="00313719"/>
    <w:rsid w:val="00313868"/>
    <w:rsid w:val="00313E22"/>
    <w:rsid w:val="0031449F"/>
    <w:rsid w:val="003145A5"/>
    <w:rsid w:val="003148B9"/>
    <w:rsid w:val="00314A2E"/>
    <w:rsid w:val="00314F3A"/>
    <w:rsid w:val="00315266"/>
    <w:rsid w:val="00315304"/>
    <w:rsid w:val="003156FB"/>
    <w:rsid w:val="00316283"/>
    <w:rsid w:val="00316296"/>
    <w:rsid w:val="003163D2"/>
    <w:rsid w:val="003165CA"/>
    <w:rsid w:val="00316621"/>
    <w:rsid w:val="003166C4"/>
    <w:rsid w:val="003166CF"/>
    <w:rsid w:val="0031673F"/>
    <w:rsid w:val="0031693B"/>
    <w:rsid w:val="003169C4"/>
    <w:rsid w:val="003169CE"/>
    <w:rsid w:val="00316CD3"/>
    <w:rsid w:val="00316E55"/>
    <w:rsid w:val="00316F0A"/>
    <w:rsid w:val="00317505"/>
    <w:rsid w:val="00317A27"/>
    <w:rsid w:val="00317DC7"/>
    <w:rsid w:val="00317FCA"/>
    <w:rsid w:val="00317FEF"/>
    <w:rsid w:val="003200D0"/>
    <w:rsid w:val="003200F9"/>
    <w:rsid w:val="0032022B"/>
    <w:rsid w:val="00320F1B"/>
    <w:rsid w:val="00320F38"/>
    <w:rsid w:val="00320FC1"/>
    <w:rsid w:val="00321183"/>
    <w:rsid w:val="00321694"/>
    <w:rsid w:val="00321A73"/>
    <w:rsid w:val="00321CA0"/>
    <w:rsid w:val="00321CDA"/>
    <w:rsid w:val="00321F0A"/>
    <w:rsid w:val="003220B5"/>
    <w:rsid w:val="003223CE"/>
    <w:rsid w:val="003225C1"/>
    <w:rsid w:val="00322A2D"/>
    <w:rsid w:val="00322CCB"/>
    <w:rsid w:val="00322E80"/>
    <w:rsid w:val="00323002"/>
    <w:rsid w:val="0032312C"/>
    <w:rsid w:val="00323143"/>
    <w:rsid w:val="00323392"/>
    <w:rsid w:val="00323BCA"/>
    <w:rsid w:val="00323DB3"/>
    <w:rsid w:val="003242E9"/>
    <w:rsid w:val="003247D6"/>
    <w:rsid w:val="00324B9D"/>
    <w:rsid w:val="00324C8C"/>
    <w:rsid w:val="00324D5B"/>
    <w:rsid w:val="00324FD3"/>
    <w:rsid w:val="00325045"/>
    <w:rsid w:val="0032514D"/>
    <w:rsid w:val="003254D4"/>
    <w:rsid w:val="00325A15"/>
    <w:rsid w:val="00325AF2"/>
    <w:rsid w:val="00325D91"/>
    <w:rsid w:val="003267B4"/>
    <w:rsid w:val="00326BB8"/>
    <w:rsid w:val="003270F8"/>
    <w:rsid w:val="00327A44"/>
    <w:rsid w:val="00327C8D"/>
    <w:rsid w:val="00327E76"/>
    <w:rsid w:val="00327EFA"/>
    <w:rsid w:val="003302A9"/>
    <w:rsid w:val="00330455"/>
    <w:rsid w:val="003306ED"/>
    <w:rsid w:val="00331193"/>
    <w:rsid w:val="00332068"/>
    <w:rsid w:val="00332980"/>
    <w:rsid w:val="003333D4"/>
    <w:rsid w:val="00333BED"/>
    <w:rsid w:val="003345B6"/>
    <w:rsid w:val="00334951"/>
    <w:rsid w:val="00335542"/>
    <w:rsid w:val="003355D4"/>
    <w:rsid w:val="003357E7"/>
    <w:rsid w:val="0033621D"/>
    <w:rsid w:val="00336411"/>
    <w:rsid w:val="00336687"/>
    <w:rsid w:val="0033678D"/>
    <w:rsid w:val="0033692E"/>
    <w:rsid w:val="00336E79"/>
    <w:rsid w:val="0033720D"/>
    <w:rsid w:val="003373E8"/>
    <w:rsid w:val="00337C7E"/>
    <w:rsid w:val="00337EB8"/>
    <w:rsid w:val="003404E3"/>
    <w:rsid w:val="00340B33"/>
    <w:rsid w:val="0034125F"/>
    <w:rsid w:val="003414CB"/>
    <w:rsid w:val="00341916"/>
    <w:rsid w:val="00341D8D"/>
    <w:rsid w:val="00342022"/>
    <w:rsid w:val="003422F6"/>
    <w:rsid w:val="0034230B"/>
    <w:rsid w:val="00342CEA"/>
    <w:rsid w:val="00343F92"/>
    <w:rsid w:val="00344033"/>
    <w:rsid w:val="003443DD"/>
    <w:rsid w:val="00344715"/>
    <w:rsid w:val="00344BC5"/>
    <w:rsid w:val="00344CAE"/>
    <w:rsid w:val="00344CBC"/>
    <w:rsid w:val="00344D5A"/>
    <w:rsid w:val="00345242"/>
    <w:rsid w:val="00345400"/>
    <w:rsid w:val="00345DC8"/>
    <w:rsid w:val="00346282"/>
    <w:rsid w:val="0034635D"/>
    <w:rsid w:val="0034676C"/>
    <w:rsid w:val="00346EB6"/>
    <w:rsid w:val="00347872"/>
    <w:rsid w:val="00347EDB"/>
    <w:rsid w:val="003500D3"/>
    <w:rsid w:val="00350126"/>
    <w:rsid w:val="00350466"/>
    <w:rsid w:val="00350797"/>
    <w:rsid w:val="00351257"/>
    <w:rsid w:val="0035164A"/>
    <w:rsid w:val="003518C2"/>
    <w:rsid w:val="003519DB"/>
    <w:rsid w:val="00351A85"/>
    <w:rsid w:val="003522E8"/>
    <w:rsid w:val="003525D8"/>
    <w:rsid w:val="00352F39"/>
    <w:rsid w:val="00353989"/>
    <w:rsid w:val="00354959"/>
    <w:rsid w:val="00354B73"/>
    <w:rsid w:val="00354DEC"/>
    <w:rsid w:val="00354E4C"/>
    <w:rsid w:val="00354E6B"/>
    <w:rsid w:val="00355633"/>
    <w:rsid w:val="00355B7A"/>
    <w:rsid w:val="0035617C"/>
    <w:rsid w:val="0035619C"/>
    <w:rsid w:val="003563CB"/>
    <w:rsid w:val="0035646D"/>
    <w:rsid w:val="00356899"/>
    <w:rsid w:val="00356E7E"/>
    <w:rsid w:val="00356EB8"/>
    <w:rsid w:val="003573A6"/>
    <w:rsid w:val="00357B83"/>
    <w:rsid w:val="0036008D"/>
    <w:rsid w:val="00360713"/>
    <w:rsid w:val="00360B43"/>
    <w:rsid w:val="00360BB9"/>
    <w:rsid w:val="00360D36"/>
    <w:rsid w:val="00360FA9"/>
    <w:rsid w:val="00361036"/>
    <w:rsid w:val="003614A8"/>
    <w:rsid w:val="00361571"/>
    <w:rsid w:val="0036160E"/>
    <w:rsid w:val="00361E56"/>
    <w:rsid w:val="003624CC"/>
    <w:rsid w:val="00362610"/>
    <w:rsid w:val="00362700"/>
    <w:rsid w:val="00362B6E"/>
    <w:rsid w:val="003631C5"/>
    <w:rsid w:val="0036327B"/>
    <w:rsid w:val="0036376D"/>
    <w:rsid w:val="00363830"/>
    <w:rsid w:val="00363A77"/>
    <w:rsid w:val="00363CC0"/>
    <w:rsid w:val="00363D2D"/>
    <w:rsid w:val="00363E4B"/>
    <w:rsid w:val="00363FE1"/>
    <w:rsid w:val="0036480D"/>
    <w:rsid w:val="00364BB6"/>
    <w:rsid w:val="00364D6B"/>
    <w:rsid w:val="00364EFB"/>
    <w:rsid w:val="00364F65"/>
    <w:rsid w:val="00365119"/>
    <w:rsid w:val="00365408"/>
    <w:rsid w:val="003654EB"/>
    <w:rsid w:val="00365CC0"/>
    <w:rsid w:val="00365D0F"/>
    <w:rsid w:val="00366083"/>
    <w:rsid w:val="0036636E"/>
    <w:rsid w:val="003667F5"/>
    <w:rsid w:val="003668DF"/>
    <w:rsid w:val="00366B7D"/>
    <w:rsid w:val="00366E1E"/>
    <w:rsid w:val="003672D4"/>
    <w:rsid w:val="00367688"/>
    <w:rsid w:val="003678B6"/>
    <w:rsid w:val="00367950"/>
    <w:rsid w:val="00367F6C"/>
    <w:rsid w:val="003703B1"/>
    <w:rsid w:val="003705FD"/>
    <w:rsid w:val="00370C82"/>
    <w:rsid w:val="00372221"/>
    <w:rsid w:val="00372948"/>
    <w:rsid w:val="00372CF2"/>
    <w:rsid w:val="003731C9"/>
    <w:rsid w:val="00373A53"/>
    <w:rsid w:val="00373A89"/>
    <w:rsid w:val="00373C13"/>
    <w:rsid w:val="003741F8"/>
    <w:rsid w:val="00374C7E"/>
    <w:rsid w:val="00374CC8"/>
    <w:rsid w:val="00374D2A"/>
    <w:rsid w:val="00374F80"/>
    <w:rsid w:val="00375217"/>
    <w:rsid w:val="0037531B"/>
    <w:rsid w:val="00375619"/>
    <w:rsid w:val="00375BDC"/>
    <w:rsid w:val="00375C0F"/>
    <w:rsid w:val="003761A4"/>
    <w:rsid w:val="003761FE"/>
    <w:rsid w:val="003763A9"/>
    <w:rsid w:val="00376543"/>
    <w:rsid w:val="00376647"/>
    <w:rsid w:val="0037691F"/>
    <w:rsid w:val="003769A6"/>
    <w:rsid w:val="00377353"/>
    <w:rsid w:val="0037736B"/>
    <w:rsid w:val="0037740D"/>
    <w:rsid w:val="00377902"/>
    <w:rsid w:val="00377BF9"/>
    <w:rsid w:val="0038094B"/>
    <w:rsid w:val="003809EA"/>
    <w:rsid w:val="00381130"/>
    <w:rsid w:val="00381251"/>
    <w:rsid w:val="003812FB"/>
    <w:rsid w:val="003813DB"/>
    <w:rsid w:val="0038178D"/>
    <w:rsid w:val="0038187D"/>
    <w:rsid w:val="0038191C"/>
    <w:rsid w:val="00381AEC"/>
    <w:rsid w:val="00381DCD"/>
    <w:rsid w:val="00381F57"/>
    <w:rsid w:val="0038208F"/>
    <w:rsid w:val="0038215B"/>
    <w:rsid w:val="0038216E"/>
    <w:rsid w:val="003822E5"/>
    <w:rsid w:val="003827AA"/>
    <w:rsid w:val="00382962"/>
    <w:rsid w:val="00382BA0"/>
    <w:rsid w:val="00382D3D"/>
    <w:rsid w:val="003830B8"/>
    <w:rsid w:val="00383262"/>
    <w:rsid w:val="003849B6"/>
    <w:rsid w:val="003849E2"/>
    <w:rsid w:val="00384EF2"/>
    <w:rsid w:val="003851C6"/>
    <w:rsid w:val="00385D8A"/>
    <w:rsid w:val="00385F32"/>
    <w:rsid w:val="0038699C"/>
    <w:rsid w:val="003875C6"/>
    <w:rsid w:val="00387AC6"/>
    <w:rsid w:val="00387D04"/>
    <w:rsid w:val="00387D43"/>
    <w:rsid w:val="0039058E"/>
    <w:rsid w:val="00390793"/>
    <w:rsid w:val="0039098D"/>
    <w:rsid w:val="00390CC0"/>
    <w:rsid w:val="00391419"/>
    <w:rsid w:val="0039226B"/>
    <w:rsid w:val="003924E4"/>
    <w:rsid w:val="00392BEF"/>
    <w:rsid w:val="00392D94"/>
    <w:rsid w:val="0039361D"/>
    <w:rsid w:val="003942B2"/>
    <w:rsid w:val="003942B3"/>
    <w:rsid w:val="0039453B"/>
    <w:rsid w:val="00394DCD"/>
    <w:rsid w:val="00394E20"/>
    <w:rsid w:val="00395BA1"/>
    <w:rsid w:val="00396CA3"/>
    <w:rsid w:val="00396E0F"/>
    <w:rsid w:val="00396FE6"/>
    <w:rsid w:val="00397106"/>
    <w:rsid w:val="00397C50"/>
    <w:rsid w:val="003A0293"/>
    <w:rsid w:val="003A0E48"/>
    <w:rsid w:val="003A0F6F"/>
    <w:rsid w:val="003A157A"/>
    <w:rsid w:val="003A1FEB"/>
    <w:rsid w:val="003A283F"/>
    <w:rsid w:val="003A2A16"/>
    <w:rsid w:val="003A2D5B"/>
    <w:rsid w:val="003A2DD7"/>
    <w:rsid w:val="003A2F7A"/>
    <w:rsid w:val="003A2FDD"/>
    <w:rsid w:val="003A33D0"/>
    <w:rsid w:val="003A39B2"/>
    <w:rsid w:val="003A3C43"/>
    <w:rsid w:val="003A4167"/>
    <w:rsid w:val="003A46FD"/>
    <w:rsid w:val="003A5B54"/>
    <w:rsid w:val="003A5CCC"/>
    <w:rsid w:val="003A6265"/>
    <w:rsid w:val="003A670D"/>
    <w:rsid w:val="003A69EE"/>
    <w:rsid w:val="003A6B7F"/>
    <w:rsid w:val="003A70FF"/>
    <w:rsid w:val="003A714A"/>
    <w:rsid w:val="003A74D2"/>
    <w:rsid w:val="003A756B"/>
    <w:rsid w:val="003A7902"/>
    <w:rsid w:val="003B0513"/>
    <w:rsid w:val="003B07E3"/>
    <w:rsid w:val="003B23D7"/>
    <w:rsid w:val="003B2458"/>
    <w:rsid w:val="003B2ABC"/>
    <w:rsid w:val="003B2E52"/>
    <w:rsid w:val="003B32EF"/>
    <w:rsid w:val="003B34CB"/>
    <w:rsid w:val="003B3AB4"/>
    <w:rsid w:val="003B3C7A"/>
    <w:rsid w:val="003B3CA8"/>
    <w:rsid w:val="003B3EDB"/>
    <w:rsid w:val="003B40E8"/>
    <w:rsid w:val="003B45D5"/>
    <w:rsid w:val="003B52CE"/>
    <w:rsid w:val="003B52FE"/>
    <w:rsid w:val="003B5701"/>
    <w:rsid w:val="003B572A"/>
    <w:rsid w:val="003B6325"/>
    <w:rsid w:val="003B65B1"/>
    <w:rsid w:val="003B71E0"/>
    <w:rsid w:val="003B71E7"/>
    <w:rsid w:val="003B721C"/>
    <w:rsid w:val="003B72C0"/>
    <w:rsid w:val="003B748D"/>
    <w:rsid w:val="003B78A4"/>
    <w:rsid w:val="003B78F4"/>
    <w:rsid w:val="003B79CA"/>
    <w:rsid w:val="003B7BD0"/>
    <w:rsid w:val="003B7E3A"/>
    <w:rsid w:val="003C035E"/>
    <w:rsid w:val="003C07FC"/>
    <w:rsid w:val="003C0836"/>
    <w:rsid w:val="003C0ED0"/>
    <w:rsid w:val="003C1039"/>
    <w:rsid w:val="003C127B"/>
    <w:rsid w:val="003C144E"/>
    <w:rsid w:val="003C1A07"/>
    <w:rsid w:val="003C1A9A"/>
    <w:rsid w:val="003C1BAA"/>
    <w:rsid w:val="003C1E74"/>
    <w:rsid w:val="003C20A2"/>
    <w:rsid w:val="003C2673"/>
    <w:rsid w:val="003C27A2"/>
    <w:rsid w:val="003C2810"/>
    <w:rsid w:val="003C2882"/>
    <w:rsid w:val="003C2BDA"/>
    <w:rsid w:val="003C3484"/>
    <w:rsid w:val="003C3590"/>
    <w:rsid w:val="003C4070"/>
    <w:rsid w:val="003C4540"/>
    <w:rsid w:val="003C47C9"/>
    <w:rsid w:val="003C4AC3"/>
    <w:rsid w:val="003C52B7"/>
    <w:rsid w:val="003C551B"/>
    <w:rsid w:val="003C567C"/>
    <w:rsid w:val="003C59B8"/>
    <w:rsid w:val="003C5A27"/>
    <w:rsid w:val="003C63FE"/>
    <w:rsid w:val="003C663D"/>
    <w:rsid w:val="003C6809"/>
    <w:rsid w:val="003C742C"/>
    <w:rsid w:val="003C7897"/>
    <w:rsid w:val="003C7AB6"/>
    <w:rsid w:val="003C7B79"/>
    <w:rsid w:val="003C7E9A"/>
    <w:rsid w:val="003D0051"/>
    <w:rsid w:val="003D0110"/>
    <w:rsid w:val="003D0937"/>
    <w:rsid w:val="003D0C46"/>
    <w:rsid w:val="003D1197"/>
    <w:rsid w:val="003D1712"/>
    <w:rsid w:val="003D17E6"/>
    <w:rsid w:val="003D18DB"/>
    <w:rsid w:val="003D18E9"/>
    <w:rsid w:val="003D1A20"/>
    <w:rsid w:val="003D1AC9"/>
    <w:rsid w:val="003D1CD0"/>
    <w:rsid w:val="003D20E6"/>
    <w:rsid w:val="003D20ED"/>
    <w:rsid w:val="003D2599"/>
    <w:rsid w:val="003D26AB"/>
    <w:rsid w:val="003D280C"/>
    <w:rsid w:val="003D2AC9"/>
    <w:rsid w:val="003D2BF8"/>
    <w:rsid w:val="003D2CD8"/>
    <w:rsid w:val="003D2E7C"/>
    <w:rsid w:val="003D3724"/>
    <w:rsid w:val="003D4581"/>
    <w:rsid w:val="003D46A6"/>
    <w:rsid w:val="003D46A7"/>
    <w:rsid w:val="003D46DC"/>
    <w:rsid w:val="003D4D33"/>
    <w:rsid w:val="003D4EA2"/>
    <w:rsid w:val="003D5134"/>
    <w:rsid w:val="003D53DB"/>
    <w:rsid w:val="003D55EB"/>
    <w:rsid w:val="003D56B8"/>
    <w:rsid w:val="003D59E1"/>
    <w:rsid w:val="003D5A89"/>
    <w:rsid w:val="003D5B9C"/>
    <w:rsid w:val="003D6376"/>
    <w:rsid w:val="003D6F48"/>
    <w:rsid w:val="003D72A1"/>
    <w:rsid w:val="003D79CE"/>
    <w:rsid w:val="003D7CC6"/>
    <w:rsid w:val="003D7D1C"/>
    <w:rsid w:val="003D7D21"/>
    <w:rsid w:val="003E041C"/>
    <w:rsid w:val="003E0AF6"/>
    <w:rsid w:val="003E0B56"/>
    <w:rsid w:val="003E1235"/>
    <w:rsid w:val="003E1238"/>
    <w:rsid w:val="003E16BC"/>
    <w:rsid w:val="003E1A0C"/>
    <w:rsid w:val="003E29A9"/>
    <w:rsid w:val="003E29CC"/>
    <w:rsid w:val="003E2A35"/>
    <w:rsid w:val="003E2A78"/>
    <w:rsid w:val="003E2B56"/>
    <w:rsid w:val="003E2CE1"/>
    <w:rsid w:val="003E2D14"/>
    <w:rsid w:val="003E2DCB"/>
    <w:rsid w:val="003E3109"/>
    <w:rsid w:val="003E389A"/>
    <w:rsid w:val="003E4C3F"/>
    <w:rsid w:val="003E4D7C"/>
    <w:rsid w:val="003E4DC5"/>
    <w:rsid w:val="003E5901"/>
    <w:rsid w:val="003E5D29"/>
    <w:rsid w:val="003E5FA8"/>
    <w:rsid w:val="003E6252"/>
    <w:rsid w:val="003E626A"/>
    <w:rsid w:val="003E64F0"/>
    <w:rsid w:val="003E6A0B"/>
    <w:rsid w:val="003E6AF1"/>
    <w:rsid w:val="003E6D28"/>
    <w:rsid w:val="003E6FE0"/>
    <w:rsid w:val="003E70C0"/>
    <w:rsid w:val="003E79CE"/>
    <w:rsid w:val="003E7F6F"/>
    <w:rsid w:val="003F033F"/>
    <w:rsid w:val="003F0B3C"/>
    <w:rsid w:val="003F0B85"/>
    <w:rsid w:val="003F0C5C"/>
    <w:rsid w:val="003F0CB1"/>
    <w:rsid w:val="003F0D24"/>
    <w:rsid w:val="003F0E9A"/>
    <w:rsid w:val="003F1200"/>
    <w:rsid w:val="003F1421"/>
    <w:rsid w:val="003F14D7"/>
    <w:rsid w:val="003F1844"/>
    <w:rsid w:val="003F1C4E"/>
    <w:rsid w:val="003F1F50"/>
    <w:rsid w:val="003F1FCC"/>
    <w:rsid w:val="003F241E"/>
    <w:rsid w:val="003F28C0"/>
    <w:rsid w:val="003F2E26"/>
    <w:rsid w:val="003F3056"/>
    <w:rsid w:val="003F3112"/>
    <w:rsid w:val="003F32F7"/>
    <w:rsid w:val="003F36A3"/>
    <w:rsid w:val="003F3E88"/>
    <w:rsid w:val="003F3F01"/>
    <w:rsid w:val="003F4147"/>
    <w:rsid w:val="003F417F"/>
    <w:rsid w:val="003F4A31"/>
    <w:rsid w:val="003F4A52"/>
    <w:rsid w:val="003F52B2"/>
    <w:rsid w:val="003F5535"/>
    <w:rsid w:val="003F5789"/>
    <w:rsid w:val="003F59C4"/>
    <w:rsid w:val="003F5F0E"/>
    <w:rsid w:val="003F716E"/>
    <w:rsid w:val="003F733C"/>
    <w:rsid w:val="003F74B1"/>
    <w:rsid w:val="003F775D"/>
    <w:rsid w:val="003F7B24"/>
    <w:rsid w:val="003F7F6A"/>
    <w:rsid w:val="00400061"/>
    <w:rsid w:val="0040068A"/>
    <w:rsid w:val="00400813"/>
    <w:rsid w:val="00400896"/>
    <w:rsid w:val="00400CC5"/>
    <w:rsid w:val="00400DBA"/>
    <w:rsid w:val="00400FF9"/>
    <w:rsid w:val="004013AD"/>
    <w:rsid w:val="0040160E"/>
    <w:rsid w:val="004018AF"/>
    <w:rsid w:val="00401B62"/>
    <w:rsid w:val="00402213"/>
    <w:rsid w:val="00402215"/>
    <w:rsid w:val="00402BD7"/>
    <w:rsid w:val="00402C35"/>
    <w:rsid w:val="0040301D"/>
    <w:rsid w:val="004033BD"/>
    <w:rsid w:val="004037D1"/>
    <w:rsid w:val="0040405B"/>
    <w:rsid w:val="00404195"/>
    <w:rsid w:val="00404211"/>
    <w:rsid w:val="004042A4"/>
    <w:rsid w:val="00404346"/>
    <w:rsid w:val="004043F3"/>
    <w:rsid w:val="00404DAA"/>
    <w:rsid w:val="00404DDD"/>
    <w:rsid w:val="00404E6F"/>
    <w:rsid w:val="0040578B"/>
    <w:rsid w:val="004057EB"/>
    <w:rsid w:val="00405A7F"/>
    <w:rsid w:val="004065D6"/>
    <w:rsid w:val="0040687D"/>
    <w:rsid w:val="0040709D"/>
    <w:rsid w:val="0040713F"/>
    <w:rsid w:val="00407333"/>
    <w:rsid w:val="00407336"/>
    <w:rsid w:val="004075A3"/>
    <w:rsid w:val="00407C1E"/>
    <w:rsid w:val="00407E31"/>
    <w:rsid w:val="00410C33"/>
    <w:rsid w:val="00410C48"/>
    <w:rsid w:val="00410D82"/>
    <w:rsid w:val="00410D9F"/>
    <w:rsid w:val="00411636"/>
    <w:rsid w:val="00411CC3"/>
    <w:rsid w:val="0041227A"/>
    <w:rsid w:val="00412550"/>
    <w:rsid w:val="00412C80"/>
    <w:rsid w:val="00412CE0"/>
    <w:rsid w:val="0041332D"/>
    <w:rsid w:val="00413E1A"/>
    <w:rsid w:val="00413EB2"/>
    <w:rsid w:val="00413FA7"/>
    <w:rsid w:val="00413FEA"/>
    <w:rsid w:val="004147B4"/>
    <w:rsid w:val="00415D75"/>
    <w:rsid w:val="00416277"/>
    <w:rsid w:val="004163EB"/>
    <w:rsid w:val="00416AB6"/>
    <w:rsid w:val="00416CF6"/>
    <w:rsid w:val="00416E24"/>
    <w:rsid w:val="0041741A"/>
    <w:rsid w:val="004178B4"/>
    <w:rsid w:val="0042002B"/>
    <w:rsid w:val="0042063D"/>
    <w:rsid w:val="00420A03"/>
    <w:rsid w:val="004211FA"/>
    <w:rsid w:val="0042155E"/>
    <w:rsid w:val="00421B0C"/>
    <w:rsid w:val="00421DBB"/>
    <w:rsid w:val="00421FB4"/>
    <w:rsid w:val="004220C3"/>
    <w:rsid w:val="00422128"/>
    <w:rsid w:val="0042272D"/>
    <w:rsid w:val="00422B23"/>
    <w:rsid w:val="00423346"/>
    <w:rsid w:val="00423A60"/>
    <w:rsid w:val="00424448"/>
    <w:rsid w:val="00424921"/>
    <w:rsid w:val="00425244"/>
    <w:rsid w:val="004252CD"/>
    <w:rsid w:val="00425811"/>
    <w:rsid w:val="004258B9"/>
    <w:rsid w:val="00425D22"/>
    <w:rsid w:val="00425ECC"/>
    <w:rsid w:val="00426024"/>
    <w:rsid w:val="004264ED"/>
    <w:rsid w:val="0042651C"/>
    <w:rsid w:val="00426C32"/>
    <w:rsid w:val="00426E9B"/>
    <w:rsid w:val="00427150"/>
    <w:rsid w:val="00427435"/>
    <w:rsid w:val="00427C08"/>
    <w:rsid w:val="00427D55"/>
    <w:rsid w:val="00430E8D"/>
    <w:rsid w:val="00431101"/>
    <w:rsid w:val="0043120F"/>
    <w:rsid w:val="004314B9"/>
    <w:rsid w:val="004317F2"/>
    <w:rsid w:val="00431C13"/>
    <w:rsid w:val="004321F1"/>
    <w:rsid w:val="0043233C"/>
    <w:rsid w:val="004327A8"/>
    <w:rsid w:val="00432F7C"/>
    <w:rsid w:val="00433A28"/>
    <w:rsid w:val="00433AAD"/>
    <w:rsid w:val="00433BBA"/>
    <w:rsid w:val="00433CD3"/>
    <w:rsid w:val="004345A6"/>
    <w:rsid w:val="00434E76"/>
    <w:rsid w:val="00434F93"/>
    <w:rsid w:val="00435B2F"/>
    <w:rsid w:val="00435D9C"/>
    <w:rsid w:val="00435E03"/>
    <w:rsid w:val="0043648D"/>
    <w:rsid w:val="0043687E"/>
    <w:rsid w:val="00436DC7"/>
    <w:rsid w:val="004373E1"/>
    <w:rsid w:val="004374A3"/>
    <w:rsid w:val="00437A7E"/>
    <w:rsid w:val="00437B6C"/>
    <w:rsid w:val="00437C99"/>
    <w:rsid w:val="00440144"/>
    <w:rsid w:val="004402AD"/>
    <w:rsid w:val="0044064E"/>
    <w:rsid w:val="00440805"/>
    <w:rsid w:val="00440A99"/>
    <w:rsid w:val="00440E8F"/>
    <w:rsid w:val="00440FFD"/>
    <w:rsid w:val="004412E1"/>
    <w:rsid w:val="00441554"/>
    <w:rsid w:val="0044174C"/>
    <w:rsid w:val="00441818"/>
    <w:rsid w:val="00442266"/>
    <w:rsid w:val="004422A3"/>
    <w:rsid w:val="0044240E"/>
    <w:rsid w:val="004428B2"/>
    <w:rsid w:val="00442E48"/>
    <w:rsid w:val="004431C8"/>
    <w:rsid w:val="0044327D"/>
    <w:rsid w:val="0044346B"/>
    <w:rsid w:val="00443DCD"/>
    <w:rsid w:val="00443E37"/>
    <w:rsid w:val="00443E7E"/>
    <w:rsid w:val="00443F9B"/>
    <w:rsid w:val="00444680"/>
    <w:rsid w:val="004447A6"/>
    <w:rsid w:val="004448A7"/>
    <w:rsid w:val="00444949"/>
    <w:rsid w:val="00444B03"/>
    <w:rsid w:val="00444C06"/>
    <w:rsid w:val="00444D30"/>
    <w:rsid w:val="00444EFA"/>
    <w:rsid w:val="004454A6"/>
    <w:rsid w:val="004454DF"/>
    <w:rsid w:val="00445819"/>
    <w:rsid w:val="00445C06"/>
    <w:rsid w:val="004460B5"/>
    <w:rsid w:val="00446192"/>
    <w:rsid w:val="004462AA"/>
    <w:rsid w:val="00446323"/>
    <w:rsid w:val="00446331"/>
    <w:rsid w:val="004467AE"/>
    <w:rsid w:val="00446804"/>
    <w:rsid w:val="00446937"/>
    <w:rsid w:val="00446D4D"/>
    <w:rsid w:val="00446F56"/>
    <w:rsid w:val="004476A9"/>
    <w:rsid w:val="0044780E"/>
    <w:rsid w:val="004478D4"/>
    <w:rsid w:val="00450380"/>
    <w:rsid w:val="00450471"/>
    <w:rsid w:val="004504B5"/>
    <w:rsid w:val="004505C6"/>
    <w:rsid w:val="00450DDA"/>
    <w:rsid w:val="00451F57"/>
    <w:rsid w:val="004520CD"/>
    <w:rsid w:val="00452824"/>
    <w:rsid w:val="00452D26"/>
    <w:rsid w:val="00452DF3"/>
    <w:rsid w:val="0045337A"/>
    <w:rsid w:val="004534F5"/>
    <w:rsid w:val="00453765"/>
    <w:rsid w:val="004537F2"/>
    <w:rsid w:val="00453C7F"/>
    <w:rsid w:val="00453F9D"/>
    <w:rsid w:val="00454357"/>
    <w:rsid w:val="004546E7"/>
    <w:rsid w:val="00454833"/>
    <w:rsid w:val="00454A7D"/>
    <w:rsid w:val="00454C5C"/>
    <w:rsid w:val="00454EC3"/>
    <w:rsid w:val="0045530A"/>
    <w:rsid w:val="0045538D"/>
    <w:rsid w:val="004554AE"/>
    <w:rsid w:val="004554C3"/>
    <w:rsid w:val="00455531"/>
    <w:rsid w:val="00455BBE"/>
    <w:rsid w:val="00455FA8"/>
    <w:rsid w:val="00455FB6"/>
    <w:rsid w:val="004562AB"/>
    <w:rsid w:val="004569E5"/>
    <w:rsid w:val="00456BDC"/>
    <w:rsid w:val="00456C21"/>
    <w:rsid w:val="00456DEC"/>
    <w:rsid w:val="00457197"/>
    <w:rsid w:val="00457555"/>
    <w:rsid w:val="0045788A"/>
    <w:rsid w:val="00457971"/>
    <w:rsid w:val="00457C89"/>
    <w:rsid w:val="00457DD8"/>
    <w:rsid w:val="004603D0"/>
    <w:rsid w:val="00460403"/>
    <w:rsid w:val="004604F4"/>
    <w:rsid w:val="00460BDB"/>
    <w:rsid w:val="004611AF"/>
    <w:rsid w:val="00461219"/>
    <w:rsid w:val="00461474"/>
    <w:rsid w:val="00461648"/>
    <w:rsid w:val="00461789"/>
    <w:rsid w:val="004619B4"/>
    <w:rsid w:val="00462010"/>
    <w:rsid w:val="004624AE"/>
    <w:rsid w:val="0046250E"/>
    <w:rsid w:val="00462604"/>
    <w:rsid w:val="00462615"/>
    <w:rsid w:val="00462C45"/>
    <w:rsid w:val="00462CFB"/>
    <w:rsid w:val="00462E9C"/>
    <w:rsid w:val="0046325B"/>
    <w:rsid w:val="0046395E"/>
    <w:rsid w:val="00464B48"/>
    <w:rsid w:val="00464CD6"/>
    <w:rsid w:val="00465231"/>
    <w:rsid w:val="004657EC"/>
    <w:rsid w:val="0046612F"/>
    <w:rsid w:val="004662AD"/>
    <w:rsid w:val="00466516"/>
    <w:rsid w:val="00466A8A"/>
    <w:rsid w:val="00467158"/>
    <w:rsid w:val="00467986"/>
    <w:rsid w:val="00467B65"/>
    <w:rsid w:val="004701AA"/>
    <w:rsid w:val="004702DD"/>
    <w:rsid w:val="00470518"/>
    <w:rsid w:val="00470533"/>
    <w:rsid w:val="00471061"/>
    <w:rsid w:val="00471081"/>
    <w:rsid w:val="00471084"/>
    <w:rsid w:val="0047173F"/>
    <w:rsid w:val="0047198F"/>
    <w:rsid w:val="00471CF8"/>
    <w:rsid w:val="00471EA5"/>
    <w:rsid w:val="00471F3D"/>
    <w:rsid w:val="004720C9"/>
    <w:rsid w:val="00472144"/>
    <w:rsid w:val="00472159"/>
    <w:rsid w:val="00472257"/>
    <w:rsid w:val="00472541"/>
    <w:rsid w:val="00472E49"/>
    <w:rsid w:val="00472FB4"/>
    <w:rsid w:val="004732BB"/>
    <w:rsid w:val="00473373"/>
    <w:rsid w:val="004739D9"/>
    <w:rsid w:val="00473FC7"/>
    <w:rsid w:val="004740D4"/>
    <w:rsid w:val="00474825"/>
    <w:rsid w:val="00474C60"/>
    <w:rsid w:val="00474DA2"/>
    <w:rsid w:val="00475190"/>
    <w:rsid w:val="00475944"/>
    <w:rsid w:val="00475DF0"/>
    <w:rsid w:val="004763D7"/>
    <w:rsid w:val="00476525"/>
    <w:rsid w:val="004766AA"/>
    <w:rsid w:val="004767B7"/>
    <w:rsid w:val="004771FB"/>
    <w:rsid w:val="004772E2"/>
    <w:rsid w:val="0047739F"/>
    <w:rsid w:val="00477615"/>
    <w:rsid w:val="00477719"/>
    <w:rsid w:val="00477753"/>
    <w:rsid w:val="004778A0"/>
    <w:rsid w:val="00477D78"/>
    <w:rsid w:val="00477F97"/>
    <w:rsid w:val="00480227"/>
    <w:rsid w:val="00480364"/>
    <w:rsid w:val="004803C8"/>
    <w:rsid w:val="004803FD"/>
    <w:rsid w:val="00480501"/>
    <w:rsid w:val="00480740"/>
    <w:rsid w:val="00480895"/>
    <w:rsid w:val="00480A2D"/>
    <w:rsid w:val="00480AFB"/>
    <w:rsid w:val="00481247"/>
    <w:rsid w:val="004812F5"/>
    <w:rsid w:val="004816BF"/>
    <w:rsid w:val="00481B4A"/>
    <w:rsid w:val="00481DBE"/>
    <w:rsid w:val="00481F18"/>
    <w:rsid w:val="00481FF8"/>
    <w:rsid w:val="00482406"/>
    <w:rsid w:val="0048256F"/>
    <w:rsid w:val="00482735"/>
    <w:rsid w:val="004828DC"/>
    <w:rsid w:val="00482FF7"/>
    <w:rsid w:val="00482FFB"/>
    <w:rsid w:val="00483098"/>
    <w:rsid w:val="0048318F"/>
    <w:rsid w:val="00483AC1"/>
    <w:rsid w:val="00483AFB"/>
    <w:rsid w:val="0048402B"/>
    <w:rsid w:val="00484121"/>
    <w:rsid w:val="0048414A"/>
    <w:rsid w:val="00484941"/>
    <w:rsid w:val="0048511B"/>
    <w:rsid w:val="0048585F"/>
    <w:rsid w:val="00485C56"/>
    <w:rsid w:val="00485C9B"/>
    <w:rsid w:val="0048639E"/>
    <w:rsid w:val="00486511"/>
    <w:rsid w:val="00486B79"/>
    <w:rsid w:val="00486CA2"/>
    <w:rsid w:val="00486CA7"/>
    <w:rsid w:val="0048729F"/>
    <w:rsid w:val="00487F62"/>
    <w:rsid w:val="00490297"/>
    <w:rsid w:val="004905B9"/>
    <w:rsid w:val="00490B25"/>
    <w:rsid w:val="00490FD6"/>
    <w:rsid w:val="0049103D"/>
    <w:rsid w:val="004911C4"/>
    <w:rsid w:val="00491FA3"/>
    <w:rsid w:val="004921E1"/>
    <w:rsid w:val="004925C6"/>
    <w:rsid w:val="00492EBE"/>
    <w:rsid w:val="0049310A"/>
    <w:rsid w:val="0049335F"/>
    <w:rsid w:val="00493631"/>
    <w:rsid w:val="00493BED"/>
    <w:rsid w:val="00493C6C"/>
    <w:rsid w:val="00494194"/>
    <w:rsid w:val="00494490"/>
    <w:rsid w:val="004947E3"/>
    <w:rsid w:val="00494CC8"/>
    <w:rsid w:val="004953D5"/>
    <w:rsid w:val="004955E7"/>
    <w:rsid w:val="0049589C"/>
    <w:rsid w:val="00495B4F"/>
    <w:rsid w:val="00495DD0"/>
    <w:rsid w:val="00495EF1"/>
    <w:rsid w:val="00496ED4"/>
    <w:rsid w:val="004974BF"/>
    <w:rsid w:val="004979CD"/>
    <w:rsid w:val="00497D4A"/>
    <w:rsid w:val="004A0441"/>
    <w:rsid w:val="004A084C"/>
    <w:rsid w:val="004A0DB3"/>
    <w:rsid w:val="004A15B3"/>
    <w:rsid w:val="004A1805"/>
    <w:rsid w:val="004A1BC2"/>
    <w:rsid w:val="004A1D01"/>
    <w:rsid w:val="004A1DD9"/>
    <w:rsid w:val="004A237D"/>
    <w:rsid w:val="004A2A54"/>
    <w:rsid w:val="004A2B07"/>
    <w:rsid w:val="004A2B92"/>
    <w:rsid w:val="004A2C17"/>
    <w:rsid w:val="004A2EF3"/>
    <w:rsid w:val="004A36DC"/>
    <w:rsid w:val="004A3B0D"/>
    <w:rsid w:val="004A4169"/>
    <w:rsid w:val="004A4741"/>
    <w:rsid w:val="004A4744"/>
    <w:rsid w:val="004A52F5"/>
    <w:rsid w:val="004A56E5"/>
    <w:rsid w:val="004A5990"/>
    <w:rsid w:val="004A5D3A"/>
    <w:rsid w:val="004A6055"/>
    <w:rsid w:val="004A62AF"/>
    <w:rsid w:val="004A6415"/>
    <w:rsid w:val="004A6469"/>
    <w:rsid w:val="004A6595"/>
    <w:rsid w:val="004A6897"/>
    <w:rsid w:val="004A692B"/>
    <w:rsid w:val="004A6EB6"/>
    <w:rsid w:val="004A7147"/>
    <w:rsid w:val="004A74A9"/>
    <w:rsid w:val="004A794C"/>
    <w:rsid w:val="004B0222"/>
    <w:rsid w:val="004B1082"/>
    <w:rsid w:val="004B13DA"/>
    <w:rsid w:val="004B1410"/>
    <w:rsid w:val="004B1464"/>
    <w:rsid w:val="004B1805"/>
    <w:rsid w:val="004B19CD"/>
    <w:rsid w:val="004B22F8"/>
    <w:rsid w:val="004B260A"/>
    <w:rsid w:val="004B2806"/>
    <w:rsid w:val="004B2A4D"/>
    <w:rsid w:val="004B2E95"/>
    <w:rsid w:val="004B303A"/>
    <w:rsid w:val="004B356A"/>
    <w:rsid w:val="004B36C7"/>
    <w:rsid w:val="004B3EC7"/>
    <w:rsid w:val="004B4216"/>
    <w:rsid w:val="004B445A"/>
    <w:rsid w:val="004B4A8D"/>
    <w:rsid w:val="004B4CF4"/>
    <w:rsid w:val="004B5664"/>
    <w:rsid w:val="004B58CC"/>
    <w:rsid w:val="004B58D0"/>
    <w:rsid w:val="004B5C47"/>
    <w:rsid w:val="004B5D24"/>
    <w:rsid w:val="004B5EDC"/>
    <w:rsid w:val="004B6292"/>
    <w:rsid w:val="004B64BB"/>
    <w:rsid w:val="004B6B57"/>
    <w:rsid w:val="004B6BCF"/>
    <w:rsid w:val="004B6E9D"/>
    <w:rsid w:val="004B7003"/>
    <w:rsid w:val="004B7153"/>
    <w:rsid w:val="004B7630"/>
    <w:rsid w:val="004B777F"/>
    <w:rsid w:val="004B7910"/>
    <w:rsid w:val="004B7F09"/>
    <w:rsid w:val="004C1973"/>
    <w:rsid w:val="004C1F32"/>
    <w:rsid w:val="004C2107"/>
    <w:rsid w:val="004C24FB"/>
    <w:rsid w:val="004C2A9C"/>
    <w:rsid w:val="004C34F6"/>
    <w:rsid w:val="004C3974"/>
    <w:rsid w:val="004C43AF"/>
    <w:rsid w:val="004C449B"/>
    <w:rsid w:val="004C46F5"/>
    <w:rsid w:val="004C4C17"/>
    <w:rsid w:val="004C52B8"/>
    <w:rsid w:val="004C5439"/>
    <w:rsid w:val="004C55DE"/>
    <w:rsid w:val="004C5FC6"/>
    <w:rsid w:val="004C60DF"/>
    <w:rsid w:val="004C6435"/>
    <w:rsid w:val="004C649B"/>
    <w:rsid w:val="004C674C"/>
    <w:rsid w:val="004C691A"/>
    <w:rsid w:val="004C6ADD"/>
    <w:rsid w:val="004C6EA7"/>
    <w:rsid w:val="004C7439"/>
    <w:rsid w:val="004C7810"/>
    <w:rsid w:val="004C7920"/>
    <w:rsid w:val="004C7B9C"/>
    <w:rsid w:val="004C7D55"/>
    <w:rsid w:val="004D061C"/>
    <w:rsid w:val="004D089A"/>
    <w:rsid w:val="004D0B9C"/>
    <w:rsid w:val="004D0EDC"/>
    <w:rsid w:val="004D114B"/>
    <w:rsid w:val="004D1ECC"/>
    <w:rsid w:val="004D1F1D"/>
    <w:rsid w:val="004D1F44"/>
    <w:rsid w:val="004D2A66"/>
    <w:rsid w:val="004D3184"/>
    <w:rsid w:val="004D3279"/>
    <w:rsid w:val="004D353C"/>
    <w:rsid w:val="004D3D05"/>
    <w:rsid w:val="004D4119"/>
    <w:rsid w:val="004D4A24"/>
    <w:rsid w:val="004D4E51"/>
    <w:rsid w:val="004D5030"/>
    <w:rsid w:val="004D5123"/>
    <w:rsid w:val="004D5329"/>
    <w:rsid w:val="004D5E79"/>
    <w:rsid w:val="004D6045"/>
    <w:rsid w:val="004D609D"/>
    <w:rsid w:val="004D67DD"/>
    <w:rsid w:val="004D72BC"/>
    <w:rsid w:val="004D7546"/>
    <w:rsid w:val="004D7EC5"/>
    <w:rsid w:val="004E0064"/>
    <w:rsid w:val="004E0069"/>
    <w:rsid w:val="004E02B0"/>
    <w:rsid w:val="004E0620"/>
    <w:rsid w:val="004E0946"/>
    <w:rsid w:val="004E0B29"/>
    <w:rsid w:val="004E0D7B"/>
    <w:rsid w:val="004E0E11"/>
    <w:rsid w:val="004E0F08"/>
    <w:rsid w:val="004E1546"/>
    <w:rsid w:val="004E19DC"/>
    <w:rsid w:val="004E1BF4"/>
    <w:rsid w:val="004E35E8"/>
    <w:rsid w:val="004E3EE6"/>
    <w:rsid w:val="004E48A0"/>
    <w:rsid w:val="004E4F15"/>
    <w:rsid w:val="004E50F0"/>
    <w:rsid w:val="004E5100"/>
    <w:rsid w:val="004E5713"/>
    <w:rsid w:val="004E5776"/>
    <w:rsid w:val="004E57DC"/>
    <w:rsid w:val="004E5C76"/>
    <w:rsid w:val="004E5D5B"/>
    <w:rsid w:val="004E6357"/>
    <w:rsid w:val="004E63AA"/>
    <w:rsid w:val="004E6756"/>
    <w:rsid w:val="004E6A03"/>
    <w:rsid w:val="004E75B8"/>
    <w:rsid w:val="004F0070"/>
    <w:rsid w:val="004F0468"/>
    <w:rsid w:val="004F0C51"/>
    <w:rsid w:val="004F149E"/>
    <w:rsid w:val="004F1701"/>
    <w:rsid w:val="004F1CF7"/>
    <w:rsid w:val="004F263C"/>
    <w:rsid w:val="004F292E"/>
    <w:rsid w:val="004F2BB1"/>
    <w:rsid w:val="004F2EC7"/>
    <w:rsid w:val="004F3CE8"/>
    <w:rsid w:val="004F4046"/>
    <w:rsid w:val="004F4441"/>
    <w:rsid w:val="004F44AD"/>
    <w:rsid w:val="004F46A3"/>
    <w:rsid w:val="004F47BA"/>
    <w:rsid w:val="004F47FC"/>
    <w:rsid w:val="004F4857"/>
    <w:rsid w:val="004F572B"/>
    <w:rsid w:val="004F59A3"/>
    <w:rsid w:val="004F5B68"/>
    <w:rsid w:val="004F5F63"/>
    <w:rsid w:val="004F60FD"/>
    <w:rsid w:val="004F61DC"/>
    <w:rsid w:val="004F65D2"/>
    <w:rsid w:val="004F6BFB"/>
    <w:rsid w:val="004F75B5"/>
    <w:rsid w:val="004F7E4A"/>
    <w:rsid w:val="004F7F19"/>
    <w:rsid w:val="005008CF"/>
    <w:rsid w:val="005009B2"/>
    <w:rsid w:val="00500AF0"/>
    <w:rsid w:val="0050147C"/>
    <w:rsid w:val="00501745"/>
    <w:rsid w:val="0050182B"/>
    <w:rsid w:val="0050198A"/>
    <w:rsid w:val="00501D75"/>
    <w:rsid w:val="0050233B"/>
    <w:rsid w:val="00502579"/>
    <w:rsid w:val="005029F7"/>
    <w:rsid w:val="00503329"/>
    <w:rsid w:val="00503528"/>
    <w:rsid w:val="0050354D"/>
    <w:rsid w:val="00503D4C"/>
    <w:rsid w:val="00504057"/>
    <w:rsid w:val="00504166"/>
    <w:rsid w:val="00504236"/>
    <w:rsid w:val="00504600"/>
    <w:rsid w:val="00504C0C"/>
    <w:rsid w:val="00504E48"/>
    <w:rsid w:val="00505881"/>
    <w:rsid w:val="00506205"/>
    <w:rsid w:val="005070FF"/>
    <w:rsid w:val="005073AD"/>
    <w:rsid w:val="005079BA"/>
    <w:rsid w:val="00507E7E"/>
    <w:rsid w:val="00510009"/>
    <w:rsid w:val="00510648"/>
    <w:rsid w:val="00510884"/>
    <w:rsid w:val="00511876"/>
    <w:rsid w:val="00511935"/>
    <w:rsid w:val="005119BC"/>
    <w:rsid w:val="00511AEA"/>
    <w:rsid w:val="0051209A"/>
    <w:rsid w:val="0051254A"/>
    <w:rsid w:val="00512907"/>
    <w:rsid w:val="00512BBC"/>
    <w:rsid w:val="00512BF1"/>
    <w:rsid w:val="00512CE0"/>
    <w:rsid w:val="005134FB"/>
    <w:rsid w:val="005135FD"/>
    <w:rsid w:val="0051366C"/>
    <w:rsid w:val="00513A6F"/>
    <w:rsid w:val="00514084"/>
    <w:rsid w:val="00514DFD"/>
    <w:rsid w:val="00515893"/>
    <w:rsid w:val="00515BBA"/>
    <w:rsid w:val="005160A9"/>
    <w:rsid w:val="0051684F"/>
    <w:rsid w:val="005169DD"/>
    <w:rsid w:val="00516A92"/>
    <w:rsid w:val="00516B9F"/>
    <w:rsid w:val="00516E01"/>
    <w:rsid w:val="005174EF"/>
    <w:rsid w:val="00517693"/>
    <w:rsid w:val="00520353"/>
    <w:rsid w:val="005205AB"/>
    <w:rsid w:val="00520B2B"/>
    <w:rsid w:val="00521C32"/>
    <w:rsid w:val="005222A5"/>
    <w:rsid w:val="00522512"/>
    <w:rsid w:val="00522A05"/>
    <w:rsid w:val="00523378"/>
    <w:rsid w:val="0052339B"/>
    <w:rsid w:val="0052391C"/>
    <w:rsid w:val="00523F01"/>
    <w:rsid w:val="005247F9"/>
    <w:rsid w:val="00524D3E"/>
    <w:rsid w:val="00525027"/>
    <w:rsid w:val="0052550F"/>
    <w:rsid w:val="005269E9"/>
    <w:rsid w:val="00526C0F"/>
    <w:rsid w:val="00526E10"/>
    <w:rsid w:val="0052702A"/>
    <w:rsid w:val="005273BD"/>
    <w:rsid w:val="0052773A"/>
    <w:rsid w:val="0052791A"/>
    <w:rsid w:val="00527A0A"/>
    <w:rsid w:val="00527D5A"/>
    <w:rsid w:val="00530397"/>
    <w:rsid w:val="00530455"/>
    <w:rsid w:val="0053050B"/>
    <w:rsid w:val="0053072C"/>
    <w:rsid w:val="00530F73"/>
    <w:rsid w:val="005310E8"/>
    <w:rsid w:val="00531A71"/>
    <w:rsid w:val="00532847"/>
    <w:rsid w:val="00532D72"/>
    <w:rsid w:val="00532DD0"/>
    <w:rsid w:val="0053390B"/>
    <w:rsid w:val="00533B8E"/>
    <w:rsid w:val="00534097"/>
    <w:rsid w:val="0053442F"/>
    <w:rsid w:val="00534EB2"/>
    <w:rsid w:val="00534F93"/>
    <w:rsid w:val="0053527B"/>
    <w:rsid w:val="00535417"/>
    <w:rsid w:val="00535588"/>
    <w:rsid w:val="00535833"/>
    <w:rsid w:val="0053638C"/>
    <w:rsid w:val="005364E3"/>
    <w:rsid w:val="0053652F"/>
    <w:rsid w:val="00536D28"/>
    <w:rsid w:val="005372C5"/>
    <w:rsid w:val="00537451"/>
    <w:rsid w:val="00537A26"/>
    <w:rsid w:val="00540932"/>
    <w:rsid w:val="00540E47"/>
    <w:rsid w:val="0054119E"/>
    <w:rsid w:val="00541213"/>
    <w:rsid w:val="005413F5"/>
    <w:rsid w:val="00542195"/>
    <w:rsid w:val="0054296D"/>
    <w:rsid w:val="00542BF2"/>
    <w:rsid w:val="00543283"/>
    <w:rsid w:val="0054364C"/>
    <w:rsid w:val="00543775"/>
    <w:rsid w:val="005439C7"/>
    <w:rsid w:val="00543D18"/>
    <w:rsid w:val="0054428D"/>
    <w:rsid w:val="005445A0"/>
    <w:rsid w:val="005446FB"/>
    <w:rsid w:val="00544B1B"/>
    <w:rsid w:val="005456EB"/>
    <w:rsid w:val="00546071"/>
    <w:rsid w:val="00546747"/>
    <w:rsid w:val="00546C76"/>
    <w:rsid w:val="00546FC5"/>
    <w:rsid w:val="0054710F"/>
    <w:rsid w:val="00547510"/>
    <w:rsid w:val="0054774B"/>
    <w:rsid w:val="00547ECC"/>
    <w:rsid w:val="005500EF"/>
    <w:rsid w:val="00550B68"/>
    <w:rsid w:val="00550DA9"/>
    <w:rsid w:val="00551131"/>
    <w:rsid w:val="005514FA"/>
    <w:rsid w:val="00551608"/>
    <w:rsid w:val="0055166D"/>
    <w:rsid w:val="00551BE1"/>
    <w:rsid w:val="00551D5A"/>
    <w:rsid w:val="00551EC3"/>
    <w:rsid w:val="00551ECF"/>
    <w:rsid w:val="00551F37"/>
    <w:rsid w:val="0055226C"/>
    <w:rsid w:val="00552783"/>
    <w:rsid w:val="00552E2F"/>
    <w:rsid w:val="005533C4"/>
    <w:rsid w:val="00554A44"/>
    <w:rsid w:val="00554C53"/>
    <w:rsid w:val="00554DEC"/>
    <w:rsid w:val="00554F18"/>
    <w:rsid w:val="00555220"/>
    <w:rsid w:val="00555312"/>
    <w:rsid w:val="005555F0"/>
    <w:rsid w:val="00555739"/>
    <w:rsid w:val="0055582D"/>
    <w:rsid w:val="00555BB9"/>
    <w:rsid w:val="00555BBB"/>
    <w:rsid w:val="00556211"/>
    <w:rsid w:val="00556408"/>
    <w:rsid w:val="00556D3D"/>
    <w:rsid w:val="00556DC7"/>
    <w:rsid w:val="00556E75"/>
    <w:rsid w:val="0055710B"/>
    <w:rsid w:val="005575C6"/>
    <w:rsid w:val="00557C27"/>
    <w:rsid w:val="0056015D"/>
    <w:rsid w:val="00560528"/>
    <w:rsid w:val="005605E0"/>
    <w:rsid w:val="0056069A"/>
    <w:rsid w:val="00560C3B"/>
    <w:rsid w:val="00561050"/>
    <w:rsid w:val="00561EA1"/>
    <w:rsid w:val="00562118"/>
    <w:rsid w:val="005623EB"/>
    <w:rsid w:val="00562417"/>
    <w:rsid w:val="00562799"/>
    <w:rsid w:val="00562AC9"/>
    <w:rsid w:val="00562B8C"/>
    <w:rsid w:val="00563BA5"/>
    <w:rsid w:val="00563FC2"/>
    <w:rsid w:val="00564050"/>
    <w:rsid w:val="0056415B"/>
    <w:rsid w:val="00564314"/>
    <w:rsid w:val="00564804"/>
    <w:rsid w:val="005648E0"/>
    <w:rsid w:val="0056553F"/>
    <w:rsid w:val="00565598"/>
    <w:rsid w:val="005657E5"/>
    <w:rsid w:val="00565B5A"/>
    <w:rsid w:val="00565F7B"/>
    <w:rsid w:val="005668C3"/>
    <w:rsid w:val="00566B28"/>
    <w:rsid w:val="00566EA2"/>
    <w:rsid w:val="00566F11"/>
    <w:rsid w:val="0056746A"/>
    <w:rsid w:val="005677F9"/>
    <w:rsid w:val="00567BA9"/>
    <w:rsid w:val="00567E8F"/>
    <w:rsid w:val="005702D6"/>
    <w:rsid w:val="00570598"/>
    <w:rsid w:val="005706C7"/>
    <w:rsid w:val="0057075B"/>
    <w:rsid w:val="00570BC1"/>
    <w:rsid w:val="00570D4D"/>
    <w:rsid w:val="005717CA"/>
    <w:rsid w:val="00571BCC"/>
    <w:rsid w:val="00572588"/>
    <w:rsid w:val="00572815"/>
    <w:rsid w:val="00572B3A"/>
    <w:rsid w:val="00572B9D"/>
    <w:rsid w:val="0057334C"/>
    <w:rsid w:val="00573749"/>
    <w:rsid w:val="00573A50"/>
    <w:rsid w:val="00573C6D"/>
    <w:rsid w:val="005746D2"/>
    <w:rsid w:val="0057483A"/>
    <w:rsid w:val="00574AF6"/>
    <w:rsid w:val="00574E8A"/>
    <w:rsid w:val="00574FE6"/>
    <w:rsid w:val="00575254"/>
    <w:rsid w:val="00575410"/>
    <w:rsid w:val="00575DEA"/>
    <w:rsid w:val="005770AE"/>
    <w:rsid w:val="00577775"/>
    <w:rsid w:val="0058039C"/>
    <w:rsid w:val="00580A8A"/>
    <w:rsid w:val="00580D73"/>
    <w:rsid w:val="0058108B"/>
    <w:rsid w:val="0058116E"/>
    <w:rsid w:val="0058121A"/>
    <w:rsid w:val="0058160E"/>
    <w:rsid w:val="00581863"/>
    <w:rsid w:val="00581EA3"/>
    <w:rsid w:val="0058205A"/>
    <w:rsid w:val="0058260B"/>
    <w:rsid w:val="005826B6"/>
    <w:rsid w:val="00582B04"/>
    <w:rsid w:val="005830DC"/>
    <w:rsid w:val="00583CB2"/>
    <w:rsid w:val="00584194"/>
    <w:rsid w:val="00584270"/>
    <w:rsid w:val="005842C6"/>
    <w:rsid w:val="005845C6"/>
    <w:rsid w:val="005846C1"/>
    <w:rsid w:val="0058472E"/>
    <w:rsid w:val="00584D1E"/>
    <w:rsid w:val="00585042"/>
    <w:rsid w:val="00585109"/>
    <w:rsid w:val="0058528A"/>
    <w:rsid w:val="0058538B"/>
    <w:rsid w:val="005854F4"/>
    <w:rsid w:val="0058558C"/>
    <w:rsid w:val="00585855"/>
    <w:rsid w:val="00586289"/>
    <w:rsid w:val="00586782"/>
    <w:rsid w:val="00586795"/>
    <w:rsid w:val="005868F2"/>
    <w:rsid w:val="00586B82"/>
    <w:rsid w:val="00586C89"/>
    <w:rsid w:val="00586ED1"/>
    <w:rsid w:val="00586F1D"/>
    <w:rsid w:val="00587675"/>
    <w:rsid w:val="0058778B"/>
    <w:rsid w:val="005878C0"/>
    <w:rsid w:val="005879D3"/>
    <w:rsid w:val="00587E13"/>
    <w:rsid w:val="005909DC"/>
    <w:rsid w:val="00590E39"/>
    <w:rsid w:val="00592BA4"/>
    <w:rsid w:val="00592EFD"/>
    <w:rsid w:val="005933AA"/>
    <w:rsid w:val="00593549"/>
    <w:rsid w:val="005936B8"/>
    <w:rsid w:val="00593F99"/>
    <w:rsid w:val="005940AA"/>
    <w:rsid w:val="00594614"/>
    <w:rsid w:val="00594E10"/>
    <w:rsid w:val="00594F7E"/>
    <w:rsid w:val="0059535D"/>
    <w:rsid w:val="0059607C"/>
    <w:rsid w:val="00596306"/>
    <w:rsid w:val="00596487"/>
    <w:rsid w:val="00596783"/>
    <w:rsid w:val="00596C31"/>
    <w:rsid w:val="00597057"/>
    <w:rsid w:val="00597698"/>
    <w:rsid w:val="005A05B3"/>
    <w:rsid w:val="005A0754"/>
    <w:rsid w:val="005A0809"/>
    <w:rsid w:val="005A0B91"/>
    <w:rsid w:val="005A1494"/>
    <w:rsid w:val="005A14C3"/>
    <w:rsid w:val="005A18F2"/>
    <w:rsid w:val="005A1EB3"/>
    <w:rsid w:val="005A2AFE"/>
    <w:rsid w:val="005A3127"/>
    <w:rsid w:val="005A31EB"/>
    <w:rsid w:val="005A34C0"/>
    <w:rsid w:val="005A3590"/>
    <w:rsid w:val="005A3602"/>
    <w:rsid w:val="005A3E40"/>
    <w:rsid w:val="005A48C8"/>
    <w:rsid w:val="005A4983"/>
    <w:rsid w:val="005A4A1C"/>
    <w:rsid w:val="005A4F06"/>
    <w:rsid w:val="005A4F42"/>
    <w:rsid w:val="005A533B"/>
    <w:rsid w:val="005A53CC"/>
    <w:rsid w:val="005A5683"/>
    <w:rsid w:val="005A56EB"/>
    <w:rsid w:val="005A5B2A"/>
    <w:rsid w:val="005A5BD8"/>
    <w:rsid w:val="005A5DE8"/>
    <w:rsid w:val="005A5E7B"/>
    <w:rsid w:val="005A629D"/>
    <w:rsid w:val="005A66B9"/>
    <w:rsid w:val="005A692A"/>
    <w:rsid w:val="005A6AB8"/>
    <w:rsid w:val="005A77E3"/>
    <w:rsid w:val="005A79E1"/>
    <w:rsid w:val="005A7E4F"/>
    <w:rsid w:val="005A7F7F"/>
    <w:rsid w:val="005A7FE2"/>
    <w:rsid w:val="005B0212"/>
    <w:rsid w:val="005B025C"/>
    <w:rsid w:val="005B05CD"/>
    <w:rsid w:val="005B0D24"/>
    <w:rsid w:val="005B0DA9"/>
    <w:rsid w:val="005B103E"/>
    <w:rsid w:val="005B11C2"/>
    <w:rsid w:val="005B17F5"/>
    <w:rsid w:val="005B180A"/>
    <w:rsid w:val="005B1A4B"/>
    <w:rsid w:val="005B1E6E"/>
    <w:rsid w:val="005B2AE6"/>
    <w:rsid w:val="005B3734"/>
    <w:rsid w:val="005B373F"/>
    <w:rsid w:val="005B382C"/>
    <w:rsid w:val="005B3C11"/>
    <w:rsid w:val="005B3C8D"/>
    <w:rsid w:val="005B3CEA"/>
    <w:rsid w:val="005B40DA"/>
    <w:rsid w:val="005B40F5"/>
    <w:rsid w:val="005B4226"/>
    <w:rsid w:val="005B43A7"/>
    <w:rsid w:val="005B4440"/>
    <w:rsid w:val="005B46FF"/>
    <w:rsid w:val="005B4C4B"/>
    <w:rsid w:val="005B514D"/>
    <w:rsid w:val="005B553C"/>
    <w:rsid w:val="005B5600"/>
    <w:rsid w:val="005B59A4"/>
    <w:rsid w:val="005B5AA4"/>
    <w:rsid w:val="005B656B"/>
    <w:rsid w:val="005B6746"/>
    <w:rsid w:val="005B6E2C"/>
    <w:rsid w:val="005B6F82"/>
    <w:rsid w:val="005B7151"/>
    <w:rsid w:val="005B71B3"/>
    <w:rsid w:val="005B767E"/>
    <w:rsid w:val="005B76A4"/>
    <w:rsid w:val="005B7A39"/>
    <w:rsid w:val="005C04A7"/>
    <w:rsid w:val="005C04CF"/>
    <w:rsid w:val="005C17A4"/>
    <w:rsid w:val="005C1929"/>
    <w:rsid w:val="005C1CFD"/>
    <w:rsid w:val="005C22A5"/>
    <w:rsid w:val="005C2775"/>
    <w:rsid w:val="005C27CC"/>
    <w:rsid w:val="005C281B"/>
    <w:rsid w:val="005C2EFB"/>
    <w:rsid w:val="005C3200"/>
    <w:rsid w:val="005C33C5"/>
    <w:rsid w:val="005C3417"/>
    <w:rsid w:val="005C362B"/>
    <w:rsid w:val="005C370D"/>
    <w:rsid w:val="005C3A6E"/>
    <w:rsid w:val="005C42EF"/>
    <w:rsid w:val="005C4C3E"/>
    <w:rsid w:val="005C4E50"/>
    <w:rsid w:val="005C504E"/>
    <w:rsid w:val="005C52A9"/>
    <w:rsid w:val="005C533A"/>
    <w:rsid w:val="005C548D"/>
    <w:rsid w:val="005C5B1A"/>
    <w:rsid w:val="005C603D"/>
    <w:rsid w:val="005C6153"/>
    <w:rsid w:val="005C663A"/>
    <w:rsid w:val="005C761D"/>
    <w:rsid w:val="005C78B0"/>
    <w:rsid w:val="005C7B95"/>
    <w:rsid w:val="005D01EB"/>
    <w:rsid w:val="005D0795"/>
    <w:rsid w:val="005D0DFB"/>
    <w:rsid w:val="005D10EF"/>
    <w:rsid w:val="005D1112"/>
    <w:rsid w:val="005D184F"/>
    <w:rsid w:val="005D1A81"/>
    <w:rsid w:val="005D237C"/>
    <w:rsid w:val="005D25E2"/>
    <w:rsid w:val="005D25FF"/>
    <w:rsid w:val="005D2632"/>
    <w:rsid w:val="005D38E0"/>
    <w:rsid w:val="005D3A64"/>
    <w:rsid w:val="005D3F32"/>
    <w:rsid w:val="005D4029"/>
    <w:rsid w:val="005D48A7"/>
    <w:rsid w:val="005D4C78"/>
    <w:rsid w:val="005D4E3E"/>
    <w:rsid w:val="005D5509"/>
    <w:rsid w:val="005D56C5"/>
    <w:rsid w:val="005D5D3C"/>
    <w:rsid w:val="005D5F45"/>
    <w:rsid w:val="005D650D"/>
    <w:rsid w:val="005D656F"/>
    <w:rsid w:val="005D661D"/>
    <w:rsid w:val="005D67F7"/>
    <w:rsid w:val="005D6835"/>
    <w:rsid w:val="005D6F74"/>
    <w:rsid w:val="005D71A4"/>
    <w:rsid w:val="005D72CA"/>
    <w:rsid w:val="005D74D2"/>
    <w:rsid w:val="005D77D8"/>
    <w:rsid w:val="005D78E2"/>
    <w:rsid w:val="005D7D0E"/>
    <w:rsid w:val="005D7D7E"/>
    <w:rsid w:val="005E009B"/>
    <w:rsid w:val="005E02DA"/>
    <w:rsid w:val="005E07DD"/>
    <w:rsid w:val="005E09EF"/>
    <w:rsid w:val="005E0AEA"/>
    <w:rsid w:val="005E0B59"/>
    <w:rsid w:val="005E1105"/>
    <w:rsid w:val="005E1268"/>
    <w:rsid w:val="005E1281"/>
    <w:rsid w:val="005E162F"/>
    <w:rsid w:val="005E2C60"/>
    <w:rsid w:val="005E31F6"/>
    <w:rsid w:val="005E3429"/>
    <w:rsid w:val="005E3622"/>
    <w:rsid w:val="005E4217"/>
    <w:rsid w:val="005E42C8"/>
    <w:rsid w:val="005E43B0"/>
    <w:rsid w:val="005E4CF4"/>
    <w:rsid w:val="005E4E5C"/>
    <w:rsid w:val="005E5022"/>
    <w:rsid w:val="005E50DA"/>
    <w:rsid w:val="005E5239"/>
    <w:rsid w:val="005E589B"/>
    <w:rsid w:val="005E5CBC"/>
    <w:rsid w:val="005E60B3"/>
    <w:rsid w:val="005E62C4"/>
    <w:rsid w:val="005E63A6"/>
    <w:rsid w:val="005E6425"/>
    <w:rsid w:val="005E676C"/>
    <w:rsid w:val="005E6CB9"/>
    <w:rsid w:val="005E6EEE"/>
    <w:rsid w:val="005E706B"/>
    <w:rsid w:val="005E71B2"/>
    <w:rsid w:val="005E7D12"/>
    <w:rsid w:val="005E7E63"/>
    <w:rsid w:val="005E7F14"/>
    <w:rsid w:val="005F0154"/>
    <w:rsid w:val="005F0176"/>
    <w:rsid w:val="005F01B7"/>
    <w:rsid w:val="005F021D"/>
    <w:rsid w:val="005F0225"/>
    <w:rsid w:val="005F0967"/>
    <w:rsid w:val="005F1EAC"/>
    <w:rsid w:val="005F308F"/>
    <w:rsid w:val="005F30EC"/>
    <w:rsid w:val="005F43BA"/>
    <w:rsid w:val="005F4869"/>
    <w:rsid w:val="005F4B99"/>
    <w:rsid w:val="005F4BFD"/>
    <w:rsid w:val="005F5013"/>
    <w:rsid w:val="005F55A3"/>
    <w:rsid w:val="005F55AB"/>
    <w:rsid w:val="005F5748"/>
    <w:rsid w:val="005F5834"/>
    <w:rsid w:val="005F5B61"/>
    <w:rsid w:val="005F5DF0"/>
    <w:rsid w:val="005F5E11"/>
    <w:rsid w:val="005F6525"/>
    <w:rsid w:val="005F6B03"/>
    <w:rsid w:val="005F6CD6"/>
    <w:rsid w:val="005F6E21"/>
    <w:rsid w:val="005F6F8F"/>
    <w:rsid w:val="005F730C"/>
    <w:rsid w:val="005F73A4"/>
    <w:rsid w:val="005F7673"/>
    <w:rsid w:val="00600298"/>
    <w:rsid w:val="00600305"/>
    <w:rsid w:val="006003E5"/>
    <w:rsid w:val="0060055A"/>
    <w:rsid w:val="00600E63"/>
    <w:rsid w:val="00600F0D"/>
    <w:rsid w:val="00601561"/>
    <w:rsid w:val="006015AD"/>
    <w:rsid w:val="00601634"/>
    <w:rsid w:val="00601E55"/>
    <w:rsid w:val="00602037"/>
    <w:rsid w:val="00602384"/>
    <w:rsid w:val="006026D3"/>
    <w:rsid w:val="006029DD"/>
    <w:rsid w:val="00602C6A"/>
    <w:rsid w:val="006033B6"/>
    <w:rsid w:val="00603AF5"/>
    <w:rsid w:val="006050DA"/>
    <w:rsid w:val="006052C7"/>
    <w:rsid w:val="00605325"/>
    <w:rsid w:val="0060545C"/>
    <w:rsid w:val="00605BAD"/>
    <w:rsid w:val="00605DF8"/>
    <w:rsid w:val="0060608F"/>
    <w:rsid w:val="0060621A"/>
    <w:rsid w:val="00606461"/>
    <w:rsid w:val="0060664B"/>
    <w:rsid w:val="00606C66"/>
    <w:rsid w:val="006077C9"/>
    <w:rsid w:val="00607CD2"/>
    <w:rsid w:val="00610145"/>
    <w:rsid w:val="00610BC8"/>
    <w:rsid w:val="00610C5D"/>
    <w:rsid w:val="00610D1F"/>
    <w:rsid w:val="0061104A"/>
    <w:rsid w:val="006119B8"/>
    <w:rsid w:val="00611CA8"/>
    <w:rsid w:val="006123C6"/>
    <w:rsid w:val="00612472"/>
    <w:rsid w:val="00612669"/>
    <w:rsid w:val="006128E6"/>
    <w:rsid w:val="00612BAF"/>
    <w:rsid w:val="00612C02"/>
    <w:rsid w:val="00612CDD"/>
    <w:rsid w:val="0061312C"/>
    <w:rsid w:val="00613172"/>
    <w:rsid w:val="0061341A"/>
    <w:rsid w:val="00613577"/>
    <w:rsid w:val="0061365A"/>
    <w:rsid w:val="00613B01"/>
    <w:rsid w:val="006145B2"/>
    <w:rsid w:val="00614F58"/>
    <w:rsid w:val="00614FB1"/>
    <w:rsid w:val="00615129"/>
    <w:rsid w:val="00615288"/>
    <w:rsid w:val="0061562E"/>
    <w:rsid w:val="006157EC"/>
    <w:rsid w:val="006161C1"/>
    <w:rsid w:val="00616532"/>
    <w:rsid w:val="00616D41"/>
    <w:rsid w:val="00617292"/>
    <w:rsid w:val="006200A9"/>
    <w:rsid w:val="006201EC"/>
    <w:rsid w:val="0062066A"/>
    <w:rsid w:val="00621A32"/>
    <w:rsid w:val="00622225"/>
    <w:rsid w:val="006226FD"/>
    <w:rsid w:val="006229A6"/>
    <w:rsid w:val="00622D03"/>
    <w:rsid w:val="00622DCD"/>
    <w:rsid w:val="00622E29"/>
    <w:rsid w:val="00622F57"/>
    <w:rsid w:val="00623585"/>
    <w:rsid w:val="00623BBF"/>
    <w:rsid w:val="00623CC6"/>
    <w:rsid w:val="00623DD5"/>
    <w:rsid w:val="00624269"/>
    <w:rsid w:val="00624680"/>
    <w:rsid w:val="00624A34"/>
    <w:rsid w:val="00624B4A"/>
    <w:rsid w:val="00624DDB"/>
    <w:rsid w:val="00625175"/>
    <w:rsid w:val="0062568D"/>
    <w:rsid w:val="006256D3"/>
    <w:rsid w:val="00625B81"/>
    <w:rsid w:val="00625DF1"/>
    <w:rsid w:val="00625FFA"/>
    <w:rsid w:val="006267F5"/>
    <w:rsid w:val="00626CD3"/>
    <w:rsid w:val="00627337"/>
    <w:rsid w:val="006279D1"/>
    <w:rsid w:val="00630069"/>
    <w:rsid w:val="00630194"/>
    <w:rsid w:val="0063030C"/>
    <w:rsid w:val="00630583"/>
    <w:rsid w:val="00630D2E"/>
    <w:rsid w:val="00630D39"/>
    <w:rsid w:val="006318AF"/>
    <w:rsid w:val="00631E19"/>
    <w:rsid w:val="006326EB"/>
    <w:rsid w:val="00632C1C"/>
    <w:rsid w:val="006338CD"/>
    <w:rsid w:val="00633A75"/>
    <w:rsid w:val="00633E76"/>
    <w:rsid w:val="00633EC9"/>
    <w:rsid w:val="006340F5"/>
    <w:rsid w:val="006341D0"/>
    <w:rsid w:val="00634542"/>
    <w:rsid w:val="006345E2"/>
    <w:rsid w:val="006346A9"/>
    <w:rsid w:val="006346CC"/>
    <w:rsid w:val="00634C04"/>
    <w:rsid w:val="006357B7"/>
    <w:rsid w:val="00635E4D"/>
    <w:rsid w:val="00635FC8"/>
    <w:rsid w:val="006360D3"/>
    <w:rsid w:val="0063620C"/>
    <w:rsid w:val="006363DA"/>
    <w:rsid w:val="0063642C"/>
    <w:rsid w:val="00636474"/>
    <w:rsid w:val="00636620"/>
    <w:rsid w:val="00636870"/>
    <w:rsid w:val="00636B78"/>
    <w:rsid w:val="00637559"/>
    <w:rsid w:val="00637781"/>
    <w:rsid w:val="006377E2"/>
    <w:rsid w:val="00637E18"/>
    <w:rsid w:val="006400C5"/>
    <w:rsid w:val="00640169"/>
    <w:rsid w:val="0064032E"/>
    <w:rsid w:val="0064038D"/>
    <w:rsid w:val="006403D8"/>
    <w:rsid w:val="00640417"/>
    <w:rsid w:val="00640605"/>
    <w:rsid w:val="00640AD8"/>
    <w:rsid w:val="00640E6F"/>
    <w:rsid w:val="00641A0B"/>
    <w:rsid w:val="00641D5A"/>
    <w:rsid w:val="00641E06"/>
    <w:rsid w:val="00642035"/>
    <w:rsid w:val="006428DC"/>
    <w:rsid w:val="00642D51"/>
    <w:rsid w:val="00642DD3"/>
    <w:rsid w:val="00642E2D"/>
    <w:rsid w:val="00643007"/>
    <w:rsid w:val="006431D0"/>
    <w:rsid w:val="006432C5"/>
    <w:rsid w:val="00643362"/>
    <w:rsid w:val="006433E8"/>
    <w:rsid w:val="006436FA"/>
    <w:rsid w:val="00643852"/>
    <w:rsid w:val="006439C7"/>
    <w:rsid w:val="00643C27"/>
    <w:rsid w:val="00643DC1"/>
    <w:rsid w:val="00643EC0"/>
    <w:rsid w:val="0064427F"/>
    <w:rsid w:val="00644C6F"/>
    <w:rsid w:val="00644F33"/>
    <w:rsid w:val="00644F97"/>
    <w:rsid w:val="006455E7"/>
    <w:rsid w:val="00645758"/>
    <w:rsid w:val="006458AF"/>
    <w:rsid w:val="00645F59"/>
    <w:rsid w:val="00646080"/>
    <w:rsid w:val="006461A1"/>
    <w:rsid w:val="006468A9"/>
    <w:rsid w:val="00646E2C"/>
    <w:rsid w:val="00646F07"/>
    <w:rsid w:val="006470A6"/>
    <w:rsid w:val="006472B8"/>
    <w:rsid w:val="00647422"/>
    <w:rsid w:val="00647AFF"/>
    <w:rsid w:val="00647BD2"/>
    <w:rsid w:val="00647E69"/>
    <w:rsid w:val="00647E6B"/>
    <w:rsid w:val="006500DC"/>
    <w:rsid w:val="00650214"/>
    <w:rsid w:val="006509AF"/>
    <w:rsid w:val="006509C7"/>
    <w:rsid w:val="00650E84"/>
    <w:rsid w:val="0065138A"/>
    <w:rsid w:val="00651802"/>
    <w:rsid w:val="0065198B"/>
    <w:rsid w:val="0065233F"/>
    <w:rsid w:val="006525AF"/>
    <w:rsid w:val="0065266A"/>
    <w:rsid w:val="006529E4"/>
    <w:rsid w:val="00652E63"/>
    <w:rsid w:val="006532CB"/>
    <w:rsid w:val="006536C6"/>
    <w:rsid w:val="00653702"/>
    <w:rsid w:val="00653818"/>
    <w:rsid w:val="0065384B"/>
    <w:rsid w:val="0065392A"/>
    <w:rsid w:val="00653E26"/>
    <w:rsid w:val="00653F9C"/>
    <w:rsid w:val="0065448A"/>
    <w:rsid w:val="006548B0"/>
    <w:rsid w:val="00654CFF"/>
    <w:rsid w:val="00654E3C"/>
    <w:rsid w:val="00654EC8"/>
    <w:rsid w:val="00655470"/>
    <w:rsid w:val="006554D7"/>
    <w:rsid w:val="0065560F"/>
    <w:rsid w:val="006562EA"/>
    <w:rsid w:val="00656529"/>
    <w:rsid w:val="0065654F"/>
    <w:rsid w:val="006568B9"/>
    <w:rsid w:val="00656FEE"/>
    <w:rsid w:val="00657242"/>
    <w:rsid w:val="0065758F"/>
    <w:rsid w:val="00657F6C"/>
    <w:rsid w:val="00660037"/>
    <w:rsid w:val="0066019A"/>
    <w:rsid w:val="0066052F"/>
    <w:rsid w:val="006607AA"/>
    <w:rsid w:val="00660897"/>
    <w:rsid w:val="00660AAC"/>
    <w:rsid w:val="00660FC5"/>
    <w:rsid w:val="00661028"/>
    <w:rsid w:val="006610BC"/>
    <w:rsid w:val="006617BD"/>
    <w:rsid w:val="0066194D"/>
    <w:rsid w:val="00661DB0"/>
    <w:rsid w:val="00662010"/>
    <w:rsid w:val="0066210B"/>
    <w:rsid w:val="00662429"/>
    <w:rsid w:val="00662602"/>
    <w:rsid w:val="00662819"/>
    <w:rsid w:val="00662A38"/>
    <w:rsid w:val="00662BB6"/>
    <w:rsid w:val="00663359"/>
    <w:rsid w:val="0066344A"/>
    <w:rsid w:val="00663527"/>
    <w:rsid w:val="0066372F"/>
    <w:rsid w:val="00663C29"/>
    <w:rsid w:val="00664695"/>
    <w:rsid w:val="00664840"/>
    <w:rsid w:val="00664B44"/>
    <w:rsid w:val="006652BF"/>
    <w:rsid w:val="006659B0"/>
    <w:rsid w:val="0066630C"/>
    <w:rsid w:val="006668B8"/>
    <w:rsid w:val="00666BF8"/>
    <w:rsid w:val="00667260"/>
    <w:rsid w:val="00667BBD"/>
    <w:rsid w:val="00667BFE"/>
    <w:rsid w:val="00670D1A"/>
    <w:rsid w:val="00670DB3"/>
    <w:rsid w:val="00671149"/>
    <w:rsid w:val="00671615"/>
    <w:rsid w:val="00671741"/>
    <w:rsid w:val="00671766"/>
    <w:rsid w:val="00671891"/>
    <w:rsid w:val="00671911"/>
    <w:rsid w:val="00671CB2"/>
    <w:rsid w:val="00671E28"/>
    <w:rsid w:val="00672914"/>
    <w:rsid w:val="00672DB4"/>
    <w:rsid w:val="006730C6"/>
    <w:rsid w:val="00673132"/>
    <w:rsid w:val="006744C3"/>
    <w:rsid w:val="00674AA8"/>
    <w:rsid w:val="006752EE"/>
    <w:rsid w:val="0067537F"/>
    <w:rsid w:val="0067549C"/>
    <w:rsid w:val="006755BC"/>
    <w:rsid w:val="00675CD6"/>
    <w:rsid w:val="00675FA1"/>
    <w:rsid w:val="00676410"/>
    <w:rsid w:val="00676BF2"/>
    <w:rsid w:val="00676C97"/>
    <w:rsid w:val="00676DE9"/>
    <w:rsid w:val="00676E0B"/>
    <w:rsid w:val="006771FF"/>
    <w:rsid w:val="00677562"/>
    <w:rsid w:val="00677BF3"/>
    <w:rsid w:val="0068028D"/>
    <w:rsid w:val="00680509"/>
    <w:rsid w:val="006805CB"/>
    <w:rsid w:val="006811E4"/>
    <w:rsid w:val="00681CC1"/>
    <w:rsid w:val="0068233B"/>
    <w:rsid w:val="00682E11"/>
    <w:rsid w:val="00683081"/>
    <w:rsid w:val="006837C6"/>
    <w:rsid w:val="006838CC"/>
    <w:rsid w:val="006845BD"/>
    <w:rsid w:val="00684C95"/>
    <w:rsid w:val="0068502C"/>
    <w:rsid w:val="006850D3"/>
    <w:rsid w:val="00685249"/>
    <w:rsid w:val="00685437"/>
    <w:rsid w:val="006856B9"/>
    <w:rsid w:val="006857FC"/>
    <w:rsid w:val="00685961"/>
    <w:rsid w:val="00685B92"/>
    <w:rsid w:val="00685BDE"/>
    <w:rsid w:val="00685F86"/>
    <w:rsid w:val="00686085"/>
    <w:rsid w:val="00686DCF"/>
    <w:rsid w:val="00687423"/>
    <w:rsid w:val="006875E7"/>
    <w:rsid w:val="0068772A"/>
    <w:rsid w:val="00687C0D"/>
    <w:rsid w:val="00687D76"/>
    <w:rsid w:val="00687E22"/>
    <w:rsid w:val="00687E80"/>
    <w:rsid w:val="0069044B"/>
    <w:rsid w:val="00691237"/>
    <w:rsid w:val="00691C2D"/>
    <w:rsid w:val="006920E6"/>
    <w:rsid w:val="006921E5"/>
    <w:rsid w:val="00692555"/>
    <w:rsid w:val="00692D52"/>
    <w:rsid w:val="00692D83"/>
    <w:rsid w:val="00693339"/>
    <w:rsid w:val="00693594"/>
    <w:rsid w:val="00693899"/>
    <w:rsid w:val="006939E6"/>
    <w:rsid w:val="00693F70"/>
    <w:rsid w:val="00694069"/>
    <w:rsid w:val="006942CF"/>
    <w:rsid w:val="006945D6"/>
    <w:rsid w:val="00695030"/>
    <w:rsid w:val="006951B5"/>
    <w:rsid w:val="00695462"/>
    <w:rsid w:val="00695EF9"/>
    <w:rsid w:val="0069605F"/>
    <w:rsid w:val="00696566"/>
    <w:rsid w:val="006966BA"/>
    <w:rsid w:val="00696C49"/>
    <w:rsid w:val="0069722D"/>
    <w:rsid w:val="00697885"/>
    <w:rsid w:val="0069797D"/>
    <w:rsid w:val="00697B09"/>
    <w:rsid w:val="00697B37"/>
    <w:rsid w:val="00697B3F"/>
    <w:rsid w:val="00697D5F"/>
    <w:rsid w:val="006A0052"/>
    <w:rsid w:val="006A01CE"/>
    <w:rsid w:val="006A0272"/>
    <w:rsid w:val="006A09D8"/>
    <w:rsid w:val="006A0A9E"/>
    <w:rsid w:val="006A1937"/>
    <w:rsid w:val="006A1DBD"/>
    <w:rsid w:val="006A1F1C"/>
    <w:rsid w:val="006A29B9"/>
    <w:rsid w:val="006A29C5"/>
    <w:rsid w:val="006A2D0C"/>
    <w:rsid w:val="006A31CB"/>
    <w:rsid w:val="006A3310"/>
    <w:rsid w:val="006A3836"/>
    <w:rsid w:val="006A3DD3"/>
    <w:rsid w:val="006A416F"/>
    <w:rsid w:val="006A44F9"/>
    <w:rsid w:val="006A4625"/>
    <w:rsid w:val="006A47AE"/>
    <w:rsid w:val="006A4D3F"/>
    <w:rsid w:val="006A540C"/>
    <w:rsid w:val="006A5B50"/>
    <w:rsid w:val="006A5B5E"/>
    <w:rsid w:val="006A5DB7"/>
    <w:rsid w:val="006A5EAC"/>
    <w:rsid w:val="006A62A8"/>
    <w:rsid w:val="006A67CB"/>
    <w:rsid w:val="006A6F75"/>
    <w:rsid w:val="006A715E"/>
    <w:rsid w:val="006A73D4"/>
    <w:rsid w:val="006A7A9F"/>
    <w:rsid w:val="006B0368"/>
    <w:rsid w:val="006B04DC"/>
    <w:rsid w:val="006B098A"/>
    <w:rsid w:val="006B09E4"/>
    <w:rsid w:val="006B0A83"/>
    <w:rsid w:val="006B0B14"/>
    <w:rsid w:val="006B0ECF"/>
    <w:rsid w:val="006B0F6E"/>
    <w:rsid w:val="006B1287"/>
    <w:rsid w:val="006B1301"/>
    <w:rsid w:val="006B1BEE"/>
    <w:rsid w:val="006B1D7B"/>
    <w:rsid w:val="006B1FE9"/>
    <w:rsid w:val="006B279A"/>
    <w:rsid w:val="006B27D4"/>
    <w:rsid w:val="006B2C9C"/>
    <w:rsid w:val="006B3058"/>
    <w:rsid w:val="006B3A70"/>
    <w:rsid w:val="006B3AE4"/>
    <w:rsid w:val="006B41B0"/>
    <w:rsid w:val="006B425B"/>
    <w:rsid w:val="006B470C"/>
    <w:rsid w:val="006B48EB"/>
    <w:rsid w:val="006B4C00"/>
    <w:rsid w:val="006B517D"/>
    <w:rsid w:val="006B56FC"/>
    <w:rsid w:val="006B5981"/>
    <w:rsid w:val="006B62D7"/>
    <w:rsid w:val="006B66DC"/>
    <w:rsid w:val="006B680C"/>
    <w:rsid w:val="006B6DDA"/>
    <w:rsid w:val="006B73D9"/>
    <w:rsid w:val="006B7692"/>
    <w:rsid w:val="006B76F5"/>
    <w:rsid w:val="006B7765"/>
    <w:rsid w:val="006B78F1"/>
    <w:rsid w:val="006B7DF0"/>
    <w:rsid w:val="006B7E74"/>
    <w:rsid w:val="006B7F02"/>
    <w:rsid w:val="006C05AF"/>
    <w:rsid w:val="006C0D75"/>
    <w:rsid w:val="006C0D80"/>
    <w:rsid w:val="006C10BE"/>
    <w:rsid w:val="006C13F9"/>
    <w:rsid w:val="006C157C"/>
    <w:rsid w:val="006C162E"/>
    <w:rsid w:val="006C1C48"/>
    <w:rsid w:val="006C2206"/>
    <w:rsid w:val="006C255B"/>
    <w:rsid w:val="006C2CF3"/>
    <w:rsid w:val="006C2F2E"/>
    <w:rsid w:val="006C3467"/>
    <w:rsid w:val="006C3C1D"/>
    <w:rsid w:val="006C41FF"/>
    <w:rsid w:val="006C5145"/>
    <w:rsid w:val="006C5770"/>
    <w:rsid w:val="006C5789"/>
    <w:rsid w:val="006C6031"/>
    <w:rsid w:val="006C65A8"/>
    <w:rsid w:val="006C67C4"/>
    <w:rsid w:val="006C7580"/>
    <w:rsid w:val="006C78D8"/>
    <w:rsid w:val="006D0254"/>
    <w:rsid w:val="006D02B2"/>
    <w:rsid w:val="006D02F6"/>
    <w:rsid w:val="006D05AD"/>
    <w:rsid w:val="006D06B5"/>
    <w:rsid w:val="006D0BAF"/>
    <w:rsid w:val="006D0EC1"/>
    <w:rsid w:val="006D0FEB"/>
    <w:rsid w:val="006D1218"/>
    <w:rsid w:val="006D1564"/>
    <w:rsid w:val="006D16F8"/>
    <w:rsid w:val="006D1813"/>
    <w:rsid w:val="006D187E"/>
    <w:rsid w:val="006D1B00"/>
    <w:rsid w:val="006D24A9"/>
    <w:rsid w:val="006D276F"/>
    <w:rsid w:val="006D2AF3"/>
    <w:rsid w:val="006D2C9F"/>
    <w:rsid w:val="006D2CB7"/>
    <w:rsid w:val="006D2EBF"/>
    <w:rsid w:val="006D32FC"/>
    <w:rsid w:val="006D330E"/>
    <w:rsid w:val="006D359A"/>
    <w:rsid w:val="006D3F5D"/>
    <w:rsid w:val="006D4A42"/>
    <w:rsid w:val="006D4AF3"/>
    <w:rsid w:val="006D4D79"/>
    <w:rsid w:val="006D4FBD"/>
    <w:rsid w:val="006D53E9"/>
    <w:rsid w:val="006D5774"/>
    <w:rsid w:val="006D583B"/>
    <w:rsid w:val="006D5879"/>
    <w:rsid w:val="006D5FEA"/>
    <w:rsid w:val="006D63FD"/>
    <w:rsid w:val="006D65B4"/>
    <w:rsid w:val="006D68F3"/>
    <w:rsid w:val="006D7464"/>
    <w:rsid w:val="006D754A"/>
    <w:rsid w:val="006D7813"/>
    <w:rsid w:val="006D7B9C"/>
    <w:rsid w:val="006E0196"/>
    <w:rsid w:val="006E038C"/>
    <w:rsid w:val="006E04C6"/>
    <w:rsid w:val="006E0A65"/>
    <w:rsid w:val="006E0B5D"/>
    <w:rsid w:val="006E0C65"/>
    <w:rsid w:val="006E0EEC"/>
    <w:rsid w:val="006E0F73"/>
    <w:rsid w:val="006E115E"/>
    <w:rsid w:val="006E1614"/>
    <w:rsid w:val="006E16B7"/>
    <w:rsid w:val="006E1862"/>
    <w:rsid w:val="006E189C"/>
    <w:rsid w:val="006E190D"/>
    <w:rsid w:val="006E1A07"/>
    <w:rsid w:val="006E1B01"/>
    <w:rsid w:val="006E1C81"/>
    <w:rsid w:val="006E2114"/>
    <w:rsid w:val="006E2165"/>
    <w:rsid w:val="006E24FF"/>
    <w:rsid w:val="006E25EB"/>
    <w:rsid w:val="006E287C"/>
    <w:rsid w:val="006E3E3D"/>
    <w:rsid w:val="006E3EEB"/>
    <w:rsid w:val="006E4523"/>
    <w:rsid w:val="006E4836"/>
    <w:rsid w:val="006E4C90"/>
    <w:rsid w:val="006E4EB4"/>
    <w:rsid w:val="006E507F"/>
    <w:rsid w:val="006E511F"/>
    <w:rsid w:val="006E55FE"/>
    <w:rsid w:val="006E5DDD"/>
    <w:rsid w:val="006E669A"/>
    <w:rsid w:val="006E7331"/>
    <w:rsid w:val="006E76C0"/>
    <w:rsid w:val="006E7811"/>
    <w:rsid w:val="006E7851"/>
    <w:rsid w:val="006E7CE2"/>
    <w:rsid w:val="006E7FD3"/>
    <w:rsid w:val="006F0048"/>
    <w:rsid w:val="006F04DA"/>
    <w:rsid w:val="006F0557"/>
    <w:rsid w:val="006F06E1"/>
    <w:rsid w:val="006F080D"/>
    <w:rsid w:val="006F0C0C"/>
    <w:rsid w:val="006F0C66"/>
    <w:rsid w:val="006F0C6F"/>
    <w:rsid w:val="006F0E63"/>
    <w:rsid w:val="006F0EA3"/>
    <w:rsid w:val="006F13B5"/>
    <w:rsid w:val="006F1B5D"/>
    <w:rsid w:val="006F212B"/>
    <w:rsid w:val="006F2377"/>
    <w:rsid w:val="006F264E"/>
    <w:rsid w:val="006F2B14"/>
    <w:rsid w:val="006F2F7F"/>
    <w:rsid w:val="006F3110"/>
    <w:rsid w:val="006F3515"/>
    <w:rsid w:val="006F3723"/>
    <w:rsid w:val="006F37F7"/>
    <w:rsid w:val="006F3895"/>
    <w:rsid w:val="006F38F7"/>
    <w:rsid w:val="006F3D73"/>
    <w:rsid w:val="006F40FD"/>
    <w:rsid w:val="006F4468"/>
    <w:rsid w:val="006F44F8"/>
    <w:rsid w:val="006F4A61"/>
    <w:rsid w:val="006F4A76"/>
    <w:rsid w:val="006F4AB5"/>
    <w:rsid w:val="006F4ADC"/>
    <w:rsid w:val="006F4D1C"/>
    <w:rsid w:val="006F4E55"/>
    <w:rsid w:val="006F5296"/>
    <w:rsid w:val="006F564C"/>
    <w:rsid w:val="006F61D9"/>
    <w:rsid w:val="006F6354"/>
    <w:rsid w:val="006F63A9"/>
    <w:rsid w:val="006F63DD"/>
    <w:rsid w:val="006F643D"/>
    <w:rsid w:val="006F675C"/>
    <w:rsid w:val="006F6ACA"/>
    <w:rsid w:val="006F6CA7"/>
    <w:rsid w:val="006F6D13"/>
    <w:rsid w:val="006F74F3"/>
    <w:rsid w:val="006F7759"/>
    <w:rsid w:val="006F7D95"/>
    <w:rsid w:val="006F7ED1"/>
    <w:rsid w:val="0070000C"/>
    <w:rsid w:val="00700A1E"/>
    <w:rsid w:val="00700D41"/>
    <w:rsid w:val="00700F87"/>
    <w:rsid w:val="0070111D"/>
    <w:rsid w:val="007017F0"/>
    <w:rsid w:val="00701B21"/>
    <w:rsid w:val="00702384"/>
    <w:rsid w:val="00703346"/>
    <w:rsid w:val="0070338D"/>
    <w:rsid w:val="00703A8E"/>
    <w:rsid w:val="00703BCD"/>
    <w:rsid w:val="00703C3D"/>
    <w:rsid w:val="00703FC6"/>
    <w:rsid w:val="0070453B"/>
    <w:rsid w:val="00704BAE"/>
    <w:rsid w:val="00704D85"/>
    <w:rsid w:val="00704E45"/>
    <w:rsid w:val="007057E3"/>
    <w:rsid w:val="00705807"/>
    <w:rsid w:val="00705C74"/>
    <w:rsid w:val="00705C78"/>
    <w:rsid w:val="007060E1"/>
    <w:rsid w:val="00706824"/>
    <w:rsid w:val="00706B85"/>
    <w:rsid w:val="00706FBA"/>
    <w:rsid w:val="007071FC"/>
    <w:rsid w:val="007074C1"/>
    <w:rsid w:val="00707C84"/>
    <w:rsid w:val="00710192"/>
    <w:rsid w:val="00710A59"/>
    <w:rsid w:val="00710CD4"/>
    <w:rsid w:val="00710FDE"/>
    <w:rsid w:val="00711353"/>
    <w:rsid w:val="007116C7"/>
    <w:rsid w:val="00711C5A"/>
    <w:rsid w:val="00711DA5"/>
    <w:rsid w:val="0071217B"/>
    <w:rsid w:val="007123F6"/>
    <w:rsid w:val="0071261F"/>
    <w:rsid w:val="00712B66"/>
    <w:rsid w:val="00712E82"/>
    <w:rsid w:val="00712FCB"/>
    <w:rsid w:val="007134CE"/>
    <w:rsid w:val="007135DA"/>
    <w:rsid w:val="00713781"/>
    <w:rsid w:val="00713B1F"/>
    <w:rsid w:val="00713C31"/>
    <w:rsid w:val="00714090"/>
    <w:rsid w:val="00714226"/>
    <w:rsid w:val="0071428D"/>
    <w:rsid w:val="007144C9"/>
    <w:rsid w:val="00714546"/>
    <w:rsid w:val="007146F9"/>
    <w:rsid w:val="00714CEE"/>
    <w:rsid w:val="007158D6"/>
    <w:rsid w:val="00715AC3"/>
    <w:rsid w:val="0071617F"/>
    <w:rsid w:val="00716681"/>
    <w:rsid w:val="00716AFA"/>
    <w:rsid w:val="00716B3C"/>
    <w:rsid w:val="00717026"/>
    <w:rsid w:val="007170C2"/>
    <w:rsid w:val="00717209"/>
    <w:rsid w:val="0071765C"/>
    <w:rsid w:val="0071772A"/>
    <w:rsid w:val="00717D8D"/>
    <w:rsid w:val="00717EE4"/>
    <w:rsid w:val="00717F2D"/>
    <w:rsid w:val="00720453"/>
    <w:rsid w:val="00720853"/>
    <w:rsid w:val="00720E5C"/>
    <w:rsid w:val="00720FD9"/>
    <w:rsid w:val="00721B63"/>
    <w:rsid w:val="00722129"/>
    <w:rsid w:val="0072254C"/>
    <w:rsid w:val="00722A9D"/>
    <w:rsid w:val="00722E09"/>
    <w:rsid w:val="00723155"/>
    <w:rsid w:val="00723B81"/>
    <w:rsid w:val="00723BF5"/>
    <w:rsid w:val="00723E10"/>
    <w:rsid w:val="00723EB3"/>
    <w:rsid w:val="00724173"/>
    <w:rsid w:val="00724380"/>
    <w:rsid w:val="007246AD"/>
    <w:rsid w:val="0072476D"/>
    <w:rsid w:val="007254D4"/>
    <w:rsid w:val="007257B6"/>
    <w:rsid w:val="00725C86"/>
    <w:rsid w:val="0072620E"/>
    <w:rsid w:val="0072624C"/>
    <w:rsid w:val="00726569"/>
    <w:rsid w:val="00726730"/>
    <w:rsid w:val="007268F3"/>
    <w:rsid w:val="00727245"/>
    <w:rsid w:val="007275C7"/>
    <w:rsid w:val="007277F3"/>
    <w:rsid w:val="00727829"/>
    <w:rsid w:val="007279D8"/>
    <w:rsid w:val="00730598"/>
    <w:rsid w:val="00730A26"/>
    <w:rsid w:val="00730A9C"/>
    <w:rsid w:val="00731315"/>
    <w:rsid w:val="007313E3"/>
    <w:rsid w:val="007315BC"/>
    <w:rsid w:val="00731C24"/>
    <w:rsid w:val="00732051"/>
    <w:rsid w:val="0073257E"/>
    <w:rsid w:val="0073296F"/>
    <w:rsid w:val="00732A32"/>
    <w:rsid w:val="00732BDC"/>
    <w:rsid w:val="00732C58"/>
    <w:rsid w:val="00733066"/>
    <w:rsid w:val="00733469"/>
    <w:rsid w:val="00733539"/>
    <w:rsid w:val="00734250"/>
    <w:rsid w:val="00734A52"/>
    <w:rsid w:val="007353EF"/>
    <w:rsid w:val="00735557"/>
    <w:rsid w:val="007356B3"/>
    <w:rsid w:val="00736076"/>
    <w:rsid w:val="00736743"/>
    <w:rsid w:val="00736B50"/>
    <w:rsid w:val="00736EF0"/>
    <w:rsid w:val="00737108"/>
    <w:rsid w:val="00737307"/>
    <w:rsid w:val="007373E4"/>
    <w:rsid w:val="0073760D"/>
    <w:rsid w:val="007379CE"/>
    <w:rsid w:val="00737AD8"/>
    <w:rsid w:val="00737B2A"/>
    <w:rsid w:val="0074006D"/>
    <w:rsid w:val="00740574"/>
    <w:rsid w:val="00740919"/>
    <w:rsid w:val="00740F7E"/>
    <w:rsid w:val="007419A7"/>
    <w:rsid w:val="00741B21"/>
    <w:rsid w:val="00741DD8"/>
    <w:rsid w:val="00741E49"/>
    <w:rsid w:val="007423B2"/>
    <w:rsid w:val="007424F2"/>
    <w:rsid w:val="0074250D"/>
    <w:rsid w:val="00742621"/>
    <w:rsid w:val="00742784"/>
    <w:rsid w:val="0074288A"/>
    <w:rsid w:val="00742C96"/>
    <w:rsid w:val="007430E8"/>
    <w:rsid w:val="00743267"/>
    <w:rsid w:val="0074344E"/>
    <w:rsid w:val="007442B6"/>
    <w:rsid w:val="007444FE"/>
    <w:rsid w:val="00744586"/>
    <w:rsid w:val="007445E2"/>
    <w:rsid w:val="00744658"/>
    <w:rsid w:val="00744811"/>
    <w:rsid w:val="00744A74"/>
    <w:rsid w:val="00745496"/>
    <w:rsid w:val="00745700"/>
    <w:rsid w:val="00745ED5"/>
    <w:rsid w:val="007460DA"/>
    <w:rsid w:val="007465DD"/>
    <w:rsid w:val="00746B74"/>
    <w:rsid w:val="0074705B"/>
    <w:rsid w:val="007470EC"/>
    <w:rsid w:val="007475F7"/>
    <w:rsid w:val="00747A50"/>
    <w:rsid w:val="00747D44"/>
    <w:rsid w:val="0075020B"/>
    <w:rsid w:val="00751017"/>
    <w:rsid w:val="007515C4"/>
    <w:rsid w:val="00751960"/>
    <w:rsid w:val="00751BED"/>
    <w:rsid w:val="00751E23"/>
    <w:rsid w:val="007535C7"/>
    <w:rsid w:val="00753D6F"/>
    <w:rsid w:val="00754684"/>
    <w:rsid w:val="007547C5"/>
    <w:rsid w:val="00754844"/>
    <w:rsid w:val="00754D80"/>
    <w:rsid w:val="0075566F"/>
    <w:rsid w:val="007556A5"/>
    <w:rsid w:val="0075590F"/>
    <w:rsid w:val="00755D24"/>
    <w:rsid w:val="00755E34"/>
    <w:rsid w:val="00756551"/>
    <w:rsid w:val="0075662C"/>
    <w:rsid w:val="00757098"/>
    <w:rsid w:val="00757769"/>
    <w:rsid w:val="00760142"/>
    <w:rsid w:val="0076067E"/>
    <w:rsid w:val="00761A03"/>
    <w:rsid w:val="00761BFD"/>
    <w:rsid w:val="00761C3B"/>
    <w:rsid w:val="00761D5C"/>
    <w:rsid w:val="00761FE5"/>
    <w:rsid w:val="00762054"/>
    <w:rsid w:val="00762326"/>
    <w:rsid w:val="00762476"/>
    <w:rsid w:val="007629CC"/>
    <w:rsid w:val="00762A18"/>
    <w:rsid w:val="00762CE1"/>
    <w:rsid w:val="00762F31"/>
    <w:rsid w:val="00763452"/>
    <w:rsid w:val="00763730"/>
    <w:rsid w:val="00763AE2"/>
    <w:rsid w:val="00763C22"/>
    <w:rsid w:val="00764517"/>
    <w:rsid w:val="00764624"/>
    <w:rsid w:val="0076467D"/>
    <w:rsid w:val="00764CBF"/>
    <w:rsid w:val="00765513"/>
    <w:rsid w:val="00765BA7"/>
    <w:rsid w:val="00765BB5"/>
    <w:rsid w:val="00765F82"/>
    <w:rsid w:val="007669CC"/>
    <w:rsid w:val="00766D90"/>
    <w:rsid w:val="00767C19"/>
    <w:rsid w:val="00767D4E"/>
    <w:rsid w:val="007707BD"/>
    <w:rsid w:val="007708E2"/>
    <w:rsid w:val="007709FA"/>
    <w:rsid w:val="00771067"/>
    <w:rsid w:val="007715E5"/>
    <w:rsid w:val="007716BA"/>
    <w:rsid w:val="00771889"/>
    <w:rsid w:val="00771A34"/>
    <w:rsid w:val="00771CE0"/>
    <w:rsid w:val="007722ED"/>
    <w:rsid w:val="00773464"/>
    <w:rsid w:val="00773483"/>
    <w:rsid w:val="007734E9"/>
    <w:rsid w:val="00773A48"/>
    <w:rsid w:val="00773B51"/>
    <w:rsid w:val="00773BA7"/>
    <w:rsid w:val="00773F4C"/>
    <w:rsid w:val="0077460C"/>
    <w:rsid w:val="007747C6"/>
    <w:rsid w:val="007749B9"/>
    <w:rsid w:val="00774AF6"/>
    <w:rsid w:val="00774DDF"/>
    <w:rsid w:val="00774EC8"/>
    <w:rsid w:val="00775424"/>
    <w:rsid w:val="00775B3A"/>
    <w:rsid w:val="00775B57"/>
    <w:rsid w:val="00775D86"/>
    <w:rsid w:val="0077631D"/>
    <w:rsid w:val="00776781"/>
    <w:rsid w:val="0077699A"/>
    <w:rsid w:val="0077705F"/>
    <w:rsid w:val="00777447"/>
    <w:rsid w:val="007776CC"/>
    <w:rsid w:val="00777A41"/>
    <w:rsid w:val="00777CE9"/>
    <w:rsid w:val="00780170"/>
    <w:rsid w:val="007805FD"/>
    <w:rsid w:val="00780D05"/>
    <w:rsid w:val="00781DA5"/>
    <w:rsid w:val="00782021"/>
    <w:rsid w:val="007822CF"/>
    <w:rsid w:val="007823D4"/>
    <w:rsid w:val="0078320C"/>
    <w:rsid w:val="00783B1B"/>
    <w:rsid w:val="00783BCD"/>
    <w:rsid w:val="00783C7B"/>
    <w:rsid w:val="00783FA1"/>
    <w:rsid w:val="00784C1C"/>
    <w:rsid w:val="00784C24"/>
    <w:rsid w:val="007853F3"/>
    <w:rsid w:val="0078556C"/>
    <w:rsid w:val="007855C5"/>
    <w:rsid w:val="007856D3"/>
    <w:rsid w:val="007857F8"/>
    <w:rsid w:val="00785886"/>
    <w:rsid w:val="00785ABD"/>
    <w:rsid w:val="00785E75"/>
    <w:rsid w:val="007860C6"/>
    <w:rsid w:val="007860CD"/>
    <w:rsid w:val="00786254"/>
    <w:rsid w:val="00786816"/>
    <w:rsid w:val="00786DB0"/>
    <w:rsid w:val="00787D47"/>
    <w:rsid w:val="00787EA7"/>
    <w:rsid w:val="007900FD"/>
    <w:rsid w:val="0079014E"/>
    <w:rsid w:val="007901B2"/>
    <w:rsid w:val="007901BF"/>
    <w:rsid w:val="007903C0"/>
    <w:rsid w:val="0079046D"/>
    <w:rsid w:val="00790903"/>
    <w:rsid w:val="00790BAA"/>
    <w:rsid w:val="00791301"/>
    <w:rsid w:val="0079148B"/>
    <w:rsid w:val="0079185B"/>
    <w:rsid w:val="007918E0"/>
    <w:rsid w:val="00791C2E"/>
    <w:rsid w:val="00791DAD"/>
    <w:rsid w:val="007926FA"/>
    <w:rsid w:val="00792800"/>
    <w:rsid w:val="00792971"/>
    <w:rsid w:val="00792F41"/>
    <w:rsid w:val="00793500"/>
    <w:rsid w:val="00793502"/>
    <w:rsid w:val="007935C6"/>
    <w:rsid w:val="0079402C"/>
    <w:rsid w:val="00794129"/>
    <w:rsid w:val="00794516"/>
    <w:rsid w:val="00794878"/>
    <w:rsid w:val="00794A4F"/>
    <w:rsid w:val="00794ADE"/>
    <w:rsid w:val="00795351"/>
    <w:rsid w:val="00795512"/>
    <w:rsid w:val="00795AB7"/>
    <w:rsid w:val="00795E37"/>
    <w:rsid w:val="00796422"/>
    <w:rsid w:val="00796786"/>
    <w:rsid w:val="007968CE"/>
    <w:rsid w:val="0079694C"/>
    <w:rsid w:val="00796AF4"/>
    <w:rsid w:val="00796D89"/>
    <w:rsid w:val="00796DA2"/>
    <w:rsid w:val="00796F8A"/>
    <w:rsid w:val="0079709E"/>
    <w:rsid w:val="00797666"/>
    <w:rsid w:val="007978A5"/>
    <w:rsid w:val="00797BD1"/>
    <w:rsid w:val="007A0415"/>
    <w:rsid w:val="007A0417"/>
    <w:rsid w:val="007A06BA"/>
    <w:rsid w:val="007A0B7C"/>
    <w:rsid w:val="007A104E"/>
    <w:rsid w:val="007A1821"/>
    <w:rsid w:val="007A1F08"/>
    <w:rsid w:val="007A223A"/>
    <w:rsid w:val="007A2534"/>
    <w:rsid w:val="007A27BD"/>
    <w:rsid w:val="007A294A"/>
    <w:rsid w:val="007A38BD"/>
    <w:rsid w:val="007A3982"/>
    <w:rsid w:val="007A4BFE"/>
    <w:rsid w:val="007A4C96"/>
    <w:rsid w:val="007A51A6"/>
    <w:rsid w:val="007A523D"/>
    <w:rsid w:val="007A5629"/>
    <w:rsid w:val="007A56E5"/>
    <w:rsid w:val="007A5907"/>
    <w:rsid w:val="007A5CBD"/>
    <w:rsid w:val="007A5E23"/>
    <w:rsid w:val="007A60CA"/>
    <w:rsid w:val="007A62B3"/>
    <w:rsid w:val="007A6601"/>
    <w:rsid w:val="007A6F0F"/>
    <w:rsid w:val="007A6FA4"/>
    <w:rsid w:val="007A708C"/>
    <w:rsid w:val="007A71BA"/>
    <w:rsid w:val="007A73B1"/>
    <w:rsid w:val="007A744F"/>
    <w:rsid w:val="007A75B5"/>
    <w:rsid w:val="007A7985"/>
    <w:rsid w:val="007A7ABE"/>
    <w:rsid w:val="007A7AD1"/>
    <w:rsid w:val="007B01A3"/>
    <w:rsid w:val="007B01B5"/>
    <w:rsid w:val="007B03C5"/>
    <w:rsid w:val="007B068E"/>
    <w:rsid w:val="007B0768"/>
    <w:rsid w:val="007B0D93"/>
    <w:rsid w:val="007B0DBD"/>
    <w:rsid w:val="007B176A"/>
    <w:rsid w:val="007B19B3"/>
    <w:rsid w:val="007B1D6D"/>
    <w:rsid w:val="007B24C3"/>
    <w:rsid w:val="007B26E1"/>
    <w:rsid w:val="007B2A59"/>
    <w:rsid w:val="007B2C3D"/>
    <w:rsid w:val="007B3045"/>
    <w:rsid w:val="007B361E"/>
    <w:rsid w:val="007B40BF"/>
    <w:rsid w:val="007B4C0F"/>
    <w:rsid w:val="007B53C9"/>
    <w:rsid w:val="007B53CF"/>
    <w:rsid w:val="007B5E25"/>
    <w:rsid w:val="007B5EC5"/>
    <w:rsid w:val="007B6398"/>
    <w:rsid w:val="007B6904"/>
    <w:rsid w:val="007B6E0E"/>
    <w:rsid w:val="007B7430"/>
    <w:rsid w:val="007B7601"/>
    <w:rsid w:val="007C0C6B"/>
    <w:rsid w:val="007C131F"/>
    <w:rsid w:val="007C1360"/>
    <w:rsid w:val="007C1C01"/>
    <w:rsid w:val="007C2092"/>
    <w:rsid w:val="007C24DB"/>
    <w:rsid w:val="007C2594"/>
    <w:rsid w:val="007C27FB"/>
    <w:rsid w:val="007C2CBB"/>
    <w:rsid w:val="007C2D29"/>
    <w:rsid w:val="007C2EDC"/>
    <w:rsid w:val="007C309C"/>
    <w:rsid w:val="007C30B2"/>
    <w:rsid w:val="007C31ED"/>
    <w:rsid w:val="007C3446"/>
    <w:rsid w:val="007C365D"/>
    <w:rsid w:val="007C4127"/>
    <w:rsid w:val="007C4209"/>
    <w:rsid w:val="007C47CC"/>
    <w:rsid w:val="007C4EA8"/>
    <w:rsid w:val="007C4F42"/>
    <w:rsid w:val="007C5409"/>
    <w:rsid w:val="007C5EB9"/>
    <w:rsid w:val="007C63A8"/>
    <w:rsid w:val="007C6811"/>
    <w:rsid w:val="007C6BAE"/>
    <w:rsid w:val="007C6F36"/>
    <w:rsid w:val="007C6F4D"/>
    <w:rsid w:val="007C7449"/>
    <w:rsid w:val="007C7A03"/>
    <w:rsid w:val="007C7BC4"/>
    <w:rsid w:val="007C7EA5"/>
    <w:rsid w:val="007D0C21"/>
    <w:rsid w:val="007D0D06"/>
    <w:rsid w:val="007D1085"/>
    <w:rsid w:val="007D1691"/>
    <w:rsid w:val="007D1983"/>
    <w:rsid w:val="007D1A95"/>
    <w:rsid w:val="007D1B44"/>
    <w:rsid w:val="007D1C9F"/>
    <w:rsid w:val="007D245E"/>
    <w:rsid w:val="007D2B13"/>
    <w:rsid w:val="007D31FD"/>
    <w:rsid w:val="007D3740"/>
    <w:rsid w:val="007D3764"/>
    <w:rsid w:val="007D37F1"/>
    <w:rsid w:val="007D388F"/>
    <w:rsid w:val="007D3ADE"/>
    <w:rsid w:val="007D3DC9"/>
    <w:rsid w:val="007D467B"/>
    <w:rsid w:val="007D47BC"/>
    <w:rsid w:val="007D485A"/>
    <w:rsid w:val="007D4CB5"/>
    <w:rsid w:val="007D54FD"/>
    <w:rsid w:val="007D54FF"/>
    <w:rsid w:val="007D57D4"/>
    <w:rsid w:val="007D5DA4"/>
    <w:rsid w:val="007D5F4E"/>
    <w:rsid w:val="007D6315"/>
    <w:rsid w:val="007D6413"/>
    <w:rsid w:val="007D6BD6"/>
    <w:rsid w:val="007D6C57"/>
    <w:rsid w:val="007D712A"/>
    <w:rsid w:val="007D724A"/>
    <w:rsid w:val="007D75A3"/>
    <w:rsid w:val="007E13C1"/>
    <w:rsid w:val="007E1444"/>
    <w:rsid w:val="007E16E2"/>
    <w:rsid w:val="007E1895"/>
    <w:rsid w:val="007E19FE"/>
    <w:rsid w:val="007E1AAB"/>
    <w:rsid w:val="007E1AAC"/>
    <w:rsid w:val="007E1F96"/>
    <w:rsid w:val="007E3095"/>
    <w:rsid w:val="007E3333"/>
    <w:rsid w:val="007E35DC"/>
    <w:rsid w:val="007E36CC"/>
    <w:rsid w:val="007E37CD"/>
    <w:rsid w:val="007E3B9C"/>
    <w:rsid w:val="007E3E21"/>
    <w:rsid w:val="007E4A2F"/>
    <w:rsid w:val="007E517F"/>
    <w:rsid w:val="007E5686"/>
    <w:rsid w:val="007E5B00"/>
    <w:rsid w:val="007E5C4A"/>
    <w:rsid w:val="007E6058"/>
    <w:rsid w:val="007E60EC"/>
    <w:rsid w:val="007E6801"/>
    <w:rsid w:val="007E6915"/>
    <w:rsid w:val="007E706C"/>
    <w:rsid w:val="007E719A"/>
    <w:rsid w:val="007E7215"/>
    <w:rsid w:val="007E74CA"/>
    <w:rsid w:val="007E79DF"/>
    <w:rsid w:val="007E7AD3"/>
    <w:rsid w:val="007E7AF3"/>
    <w:rsid w:val="007E7B0D"/>
    <w:rsid w:val="007E7F63"/>
    <w:rsid w:val="007F0070"/>
    <w:rsid w:val="007F024D"/>
    <w:rsid w:val="007F0384"/>
    <w:rsid w:val="007F0441"/>
    <w:rsid w:val="007F0986"/>
    <w:rsid w:val="007F0E99"/>
    <w:rsid w:val="007F152D"/>
    <w:rsid w:val="007F20F1"/>
    <w:rsid w:val="007F2324"/>
    <w:rsid w:val="007F25E6"/>
    <w:rsid w:val="007F260A"/>
    <w:rsid w:val="007F29E0"/>
    <w:rsid w:val="007F399B"/>
    <w:rsid w:val="007F3A85"/>
    <w:rsid w:val="007F3DE2"/>
    <w:rsid w:val="007F3FAC"/>
    <w:rsid w:val="007F4069"/>
    <w:rsid w:val="007F41FB"/>
    <w:rsid w:val="007F4224"/>
    <w:rsid w:val="007F452C"/>
    <w:rsid w:val="007F47D8"/>
    <w:rsid w:val="007F4B1C"/>
    <w:rsid w:val="007F4DD2"/>
    <w:rsid w:val="007F4FB9"/>
    <w:rsid w:val="007F534D"/>
    <w:rsid w:val="007F56B4"/>
    <w:rsid w:val="007F58EA"/>
    <w:rsid w:val="007F5B68"/>
    <w:rsid w:val="007F5B96"/>
    <w:rsid w:val="007F5F4D"/>
    <w:rsid w:val="007F6243"/>
    <w:rsid w:val="007F6353"/>
    <w:rsid w:val="007F7022"/>
    <w:rsid w:val="007F7690"/>
    <w:rsid w:val="007F7D13"/>
    <w:rsid w:val="0080010A"/>
    <w:rsid w:val="00800125"/>
    <w:rsid w:val="00800AA6"/>
    <w:rsid w:val="008010FB"/>
    <w:rsid w:val="008011CC"/>
    <w:rsid w:val="00801404"/>
    <w:rsid w:val="008017AA"/>
    <w:rsid w:val="00801CBA"/>
    <w:rsid w:val="00801D92"/>
    <w:rsid w:val="00801E49"/>
    <w:rsid w:val="008028A3"/>
    <w:rsid w:val="00802BDB"/>
    <w:rsid w:val="00802F88"/>
    <w:rsid w:val="0080314D"/>
    <w:rsid w:val="008035DD"/>
    <w:rsid w:val="00803E1D"/>
    <w:rsid w:val="008043C9"/>
    <w:rsid w:val="0080462A"/>
    <w:rsid w:val="00804BCF"/>
    <w:rsid w:val="00804C97"/>
    <w:rsid w:val="00804FA4"/>
    <w:rsid w:val="00805275"/>
    <w:rsid w:val="00805994"/>
    <w:rsid w:val="00805A22"/>
    <w:rsid w:val="00805C8F"/>
    <w:rsid w:val="0080602A"/>
    <w:rsid w:val="008064CE"/>
    <w:rsid w:val="008065A0"/>
    <w:rsid w:val="00806646"/>
    <w:rsid w:val="00806A62"/>
    <w:rsid w:val="00806B77"/>
    <w:rsid w:val="00806E55"/>
    <w:rsid w:val="008075CE"/>
    <w:rsid w:val="00810A81"/>
    <w:rsid w:val="00810DB7"/>
    <w:rsid w:val="008112DF"/>
    <w:rsid w:val="0081168A"/>
    <w:rsid w:val="0081189F"/>
    <w:rsid w:val="008119DB"/>
    <w:rsid w:val="00811CA9"/>
    <w:rsid w:val="00812179"/>
    <w:rsid w:val="008121AD"/>
    <w:rsid w:val="008124B7"/>
    <w:rsid w:val="008124E2"/>
    <w:rsid w:val="00812930"/>
    <w:rsid w:val="008134BE"/>
    <w:rsid w:val="00813928"/>
    <w:rsid w:val="00814A9E"/>
    <w:rsid w:val="008152A2"/>
    <w:rsid w:val="00815321"/>
    <w:rsid w:val="008155E7"/>
    <w:rsid w:val="0081572F"/>
    <w:rsid w:val="00815953"/>
    <w:rsid w:val="00815C6B"/>
    <w:rsid w:val="00816080"/>
    <w:rsid w:val="00816260"/>
    <w:rsid w:val="00816607"/>
    <w:rsid w:val="008166DB"/>
    <w:rsid w:val="00816B08"/>
    <w:rsid w:val="008173E0"/>
    <w:rsid w:val="0081750B"/>
    <w:rsid w:val="008175C1"/>
    <w:rsid w:val="00817FC6"/>
    <w:rsid w:val="008200D4"/>
    <w:rsid w:val="00820370"/>
    <w:rsid w:val="008207CA"/>
    <w:rsid w:val="00820CAE"/>
    <w:rsid w:val="00820CC6"/>
    <w:rsid w:val="00821214"/>
    <w:rsid w:val="00821529"/>
    <w:rsid w:val="008216E5"/>
    <w:rsid w:val="00821A0C"/>
    <w:rsid w:val="00821A37"/>
    <w:rsid w:val="00821D1D"/>
    <w:rsid w:val="008228A4"/>
    <w:rsid w:val="008228EA"/>
    <w:rsid w:val="00822BA6"/>
    <w:rsid w:val="00822C41"/>
    <w:rsid w:val="00822F8A"/>
    <w:rsid w:val="00823125"/>
    <w:rsid w:val="00823778"/>
    <w:rsid w:val="00823F0A"/>
    <w:rsid w:val="00823F9B"/>
    <w:rsid w:val="00824031"/>
    <w:rsid w:val="00824567"/>
    <w:rsid w:val="0082481B"/>
    <w:rsid w:val="00825043"/>
    <w:rsid w:val="00825267"/>
    <w:rsid w:val="00826315"/>
    <w:rsid w:val="008264EC"/>
    <w:rsid w:val="00826FB7"/>
    <w:rsid w:val="00827259"/>
    <w:rsid w:val="00827C0D"/>
    <w:rsid w:val="00827D35"/>
    <w:rsid w:val="00827F19"/>
    <w:rsid w:val="00827FA5"/>
    <w:rsid w:val="00830642"/>
    <w:rsid w:val="00831250"/>
    <w:rsid w:val="0083131E"/>
    <w:rsid w:val="00831779"/>
    <w:rsid w:val="00831BF3"/>
    <w:rsid w:val="00831D8D"/>
    <w:rsid w:val="00832203"/>
    <w:rsid w:val="008325F9"/>
    <w:rsid w:val="008329D0"/>
    <w:rsid w:val="00832BAA"/>
    <w:rsid w:val="008333B7"/>
    <w:rsid w:val="008336EC"/>
    <w:rsid w:val="008337B9"/>
    <w:rsid w:val="00833D41"/>
    <w:rsid w:val="00833F0B"/>
    <w:rsid w:val="00833FE0"/>
    <w:rsid w:val="00834530"/>
    <w:rsid w:val="00834EDB"/>
    <w:rsid w:val="00834FD2"/>
    <w:rsid w:val="00835084"/>
    <w:rsid w:val="00835184"/>
    <w:rsid w:val="00835569"/>
    <w:rsid w:val="00835666"/>
    <w:rsid w:val="0083566B"/>
    <w:rsid w:val="00835802"/>
    <w:rsid w:val="00835CCD"/>
    <w:rsid w:val="00836044"/>
    <w:rsid w:val="00836210"/>
    <w:rsid w:val="00836295"/>
    <w:rsid w:val="008369D0"/>
    <w:rsid w:val="00836B5A"/>
    <w:rsid w:val="008370EE"/>
    <w:rsid w:val="00837FC9"/>
    <w:rsid w:val="0084065E"/>
    <w:rsid w:val="0084093F"/>
    <w:rsid w:val="0084098A"/>
    <w:rsid w:val="00840B7F"/>
    <w:rsid w:val="00840DB0"/>
    <w:rsid w:val="00840EDE"/>
    <w:rsid w:val="0084108C"/>
    <w:rsid w:val="00841228"/>
    <w:rsid w:val="00841678"/>
    <w:rsid w:val="008418A5"/>
    <w:rsid w:val="00841EB9"/>
    <w:rsid w:val="00842227"/>
    <w:rsid w:val="00842C2B"/>
    <w:rsid w:val="00842E50"/>
    <w:rsid w:val="00843548"/>
    <w:rsid w:val="0084383C"/>
    <w:rsid w:val="00843A1D"/>
    <w:rsid w:val="00843BDE"/>
    <w:rsid w:val="00843CC0"/>
    <w:rsid w:val="00844579"/>
    <w:rsid w:val="00844611"/>
    <w:rsid w:val="00844ADD"/>
    <w:rsid w:val="00844C70"/>
    <w:rsid w:val="0084534E"/>
    <w:rsid w:val="008453FA"/>
    <w:rsid w:val="008457D2"/>
    <w:rsid w:val="00845CF6"/>
    <w:rsid w:val="00845F12"/>
    <w:rsid w:val="00846062"/>
    <w:rsid w:val="0084606E"/>
    <w:rsid w:val="00846072"/>
    <w:rsid w:val="008461A8"/>
    <w:rsid w:val="008464E0"/>
    <w:rsid w:val="00846562"/>
    <w:rsid w:val="00846810"/>
    <w:rsid w:val="00846911"/>
    <w:rsid w:val="00846AF2"/>
    <w:rsid w:val="008471A6"/>
    <w:rsid w:val="008473A7"/>
    <w:rsid w:val="0084746E"/>
    <w:rsid w:val="008474C1"/>
    <w:rsid w:val="00847A4F"/>
    <w:rsid w:val="00847A80"/>
    <w:rsid w:val="00847C1C"/>
    <w:rsid w:val="0085023B"/>
    <w:rsid w:val="0085055E"/>
    <w:rsid w:val="0085055F"/>
    <w:rsid w:val="00850C3B"/>
    <w:rsid w:val="00850DAA"/>
    <w:rsid w:val="00851341"/>
    <w:rsid w:val="00851517"/>
    <w:rsid w:val="008515DC"/>
    <w:rsid w:val="00851605"/>
    <w:rsid w:val="008518F1"/>
    <w:rsid w:val="008519B1"/>
    <w:rsid w:val="00852611"/>
    <w:rsid w:val="00852CA0"/>
    <w:rsid w:val="00852D85"/>
    <w:rsid w:val="00852F6C"/>
    <w:rsid w:val="00852F86"/>
    <w:rsid w:val="008530BC"/>
    <w:rsid w:val="008531EA"/>
    <w:rsid w:val="00853256"/>
    <w:rsid w:val="008536D9"/>
    <w:rsid w:val="00853962"/>
    <w:rsid w:val="00853CD7"/>
    <w:rsid w:val="0085431F"/>
    <w:rsid w:val="0085459E"/>
    <w:rsid w:val="0085465C"/>
    <w:rsid w:val="00854967"/>
    <w:rsid w:val="0085540B"/>
    <w:rsid w:val="00855511"/>
    <w:rsid w:val="0085582C"/>
    <w:rsid w:val="00855C50"/>
    <w:rsid w:val="00855FD3"/>
    <w:rsid w:val="0085629F"/>
    <w:rsid w:val="008562C9"/>
    <w:rsid w:val="008564EE"/>
    <w:rsid w:val="00856504"/>
    <w:rsid w:val="00856C87"/>
    <w:rsid w:val="00857086"/>
    <w:rsid w:val="008570C3"/>
    <w:rsid w:val="008571FD"/>
    <w:rsid w:val="00857572"/>
    <w:rsid w:val="008578E2"/>
    <w:rsid w:val="00857B8A"/>
    <w:rsid w:val="00857E6E"/>
    <w:rsid w:val="008608C1"/>
    <w:rsid w:val="00860F4D"/>
    <w:rsid w:val="008611DE"/>
    <w:rsid w:val="00861375"/>
    <w:rsid w:val="00861C56"/>
    <w:rsid w:val="00861F29"/>
    <w:rsid w:val="008620A2"/>
    <w:rsid w:val="008621DC"/>
    <w:rsid w:val="0086229E"/>
    <w:rsid w:val="0086250D"/>
    <w:rsid w:val="00862741"/>
    <w:rsid w:val="00862B92"/>
    <w:rsid w:val="00862BBD"/>
    <w:rsid w:val="0086344E"/>
    <w:rsid w:val="00863502"/>
    <w:rsid w:val="00863743"/>
    <w:rsid w:val="00863C9F"/>
    <w:rsid w:val="00864360"/>
    <w:rsid w:val="008645D6"/>
    <w:rsid w:val="00864982"/>
    <w:rsid w:val="00864AFA"/>
    <w:rsid w:val="00864DF2"/>
    <w:rsid w:val="00864E5F"/>
    <w:rsid w:val="008652EA"/>
    <w:rsid w:val="0086537C"/>
    <w:rsid w:val="008654AA"/>
    <w:rsid w:val="0086552B"/>
    <w:rsid w:val="008655A2"/>
    <w:rsid w:val="0086584F"/>
    <w:rsid w:val="00865A4F"/>
    <w:rsid w:val="00866152"/>
    <w:rsid w:val="00866E05"/>
    <w:rsid w:val="00867001"/>
    <w:rsid w:val="0086706C"/>
    <w:rsid w:val="008671C7"/>
    <w:rsid w:val="00867D12"/>
    <w:rsid w:val="00867EB8"/>
    <w:rsid w:val="00867F56"/>
    <w:rsid w:val="00870109"/>
    <w:rsid w:val="00870335"/>
    <w:rsid w:val="00870431"/>
    <w:rsid w:val="008707BA"/>
    <w:rsid w:val="008707C6"/>
    <w:rsid w:val="00870AA2"/>
    <w:rsid w:val="00870D4B"/>
    <w:rsid w:val="00870E71"/>
    <w:rsid w:val="00871455"/>
    <w:rsid w:val="008719A4"/>
    <w:rsid w:val="00872292"/>
    <w:rsid w:val="00872762"/>
    <w:rsid w:val="008728F6"/>
    <w:rsid w:val="00872BEC"/>
    <w:rsid w:val="00872EBC"/>
    <w:rsid w:val="008734CD"/>
    <w:rsid w:val="0087371F"/>
    <w:rsid w:val="00873D88"/>
    <w:rsid w:val="00873FDB"/>
    <w:rsid w:val="0087433B"/>
    <w:rsid w:val="00874870"/>
    <w:rsid w:val="008757EB"/>
    <w:rsid w:val="00875DAB"/>
    <w:rsid w:val="00875EB4"/>
    <w:rsid w:val="00875ECB"/>
    <w:rsid w:val="00876073"/>
    <w:rsid w:val="0087610F"/>
    <w:rsid w:val="0087621E"/>
    <w:rsid w:val="008767B2"/>
    <w:rsid w:val="00876A8A"/>
    <w:rsid w:val="00877328"/>
    <w:rsid w:val="0087787A"/>
    <w:rsid w:val="00877FDD"/>
    <w:rsid w:val="0088003D"/>
    <w:rsid w:val="008802F0"/>
    <w:rsid w:val="00880912"/>
    <w:rsid w:val="00880992"/>
    <w:rsid w:val="00880AA3"/>
    <w:rsid w:val="0088127A"/>
    <w:rsid w:val="00881692"/>
    <w:rsid w:val="00881EC9"/>
    <w:rsid w:val="00882B0E"/>
    <w:rsid w:val="00882B26"/>
    <w:rsid w:val="00883143"/>
    <w:rsid w:val="00883858"/>
    <w:rsid w:val="008844F3"/>
    <w:rsid w:val="00884A94"/>
    <w:rsid w:val="00884B09"/>
    <w:rsid w:val="008857A9"/>
    <w:rsid w:val="008858BB"/>
    <w:rsid w:val="0088598F"/>
    <w:rsid w:val="00886154"/>
    <w:rsid w:val="008861C9"/>
    <w:rsid w:val="008862BD"/>
    <w:rsid w:val="00886EA4"/>
    <w:rsid w:val="008873BC"/>
    <w:rsid w:val="00887CDA"/>
    <w:rsid w:val="00890277"/>
    <w:rsid w:val="00890614"/>
    <w:rsid w:val="0089061A"/>
    <w:rsid w:val="00890785"/>
    <w:rsid w:val="00890B4B"/>
    <w:rsid w:val="008915C6"/>
    <w:rsid w:val="00891677"/>
    <w:rsid w:val="00891731"/>
    <w:rsid w:val="00891F77"/>
    <w:rsid w:val="00892DB5"/>
    <w:rsid w:val="00892E41"/>
    <w:rsid w:val="00892E6D"/>
    <w:rsid w:val="008931B9"/>
    <w:rsid w:val="00893485"/>
    <w:rsid w:val="00893687"/>
    <w:rsid w:val="00893ECC"/>
    <w:rsid w:val="00893F1D"/>
    <w:rsid w:val="00893F74"/>
    <w:rsid w:val="0089400F"/>
    <w:rsid w:val="0089402E"/>
    <w:rsid w:val="00894187"/>
    <w:rsid w:val="00894B61"/>
    <w:rsid w:val="00894DC4"/>
    <w:rsid w:val="00895255"/>
    <w:rsid w:val="0089532F"/>
    <w:rsid w:val="00895BDE"/>
    <w:rsid w:val="00895BF3"/>
    <w:rsid w:val="00895DF1"/>
    <w:rsid w:val="00896645"/>
    <w:rsid w:val="008966FB"/>
    <w:rsid w:val="00896DAF"/>
    <w:rsid w:val="00896DD1"/>
    <w:rsid w:val="00897051"/>
    <w:rsid w:val="00897245"/>
    <w:rsid w:val="008972E5"/>
    <w:rsid w:val="00897417"/>
    <w:rsid w:val="008975D2"/>
    <w:rsid w:val="00897611"/>
    <w:rsid w:val="008978F0"/>
    <w:rsid w:val="008A035B"/>
    <w:rsid w:val="008A0459"/>
    <w:rsid w:val="008A100C"/>
    <w:rsid w:val="008A1218"/>
    <w:rsid w:val="008A15B6"/>
    <w:rsid w:val="008A1A6E"/>
    <w:rsid w:val="008A1ADB"/>
    <w:rsid w:val="008A1BD8"/>
    <w:rsid w:val="008A202A"/>
    <w:rsid w:val="008A223C"/>
    <w:rsid w:val="008A2A01"/>
    <w:rsid w:val="008A32AF"/>
    <w:rsid w:val="008A36C9"/>
    <w:rsid w:val="008A38F2"/>
    <w:rsid w:val="008A3D76"/>
    <w:rsid w:val="008A3FDE"/>
    <w:rsid w:val="008A4253"/>
    <w:rsid w:val="008A4762"/>
    <w:rsid w:val="008A4B6F"/>
    <w:rsid w:val="008A50AD"/>
    <w:rsid w:val="008A5314"/>
    <w:rsid w:val="008A538B"/>
    <w:rsid w:val="008A53A3"/>
    <w:rsid w:val="008A55ED"/>
    <w:rsid w:val="008A5AF9"/>
    <w:rsid w:val="008A5D33"/>
    <w:rsid w:val="008A68A9"/>
    <w:rsid w:val="008A762F"/>
    <w:rsid w:val="008A7ACE"/>
    <w:rsid w:val="008A7B62"/>
    <w:rsid w:val="008A7C40"/>
    <w:rsid w:val="008A7FF1"/>
    <w:rsid w:val="008B159D"/>
    <w:rsid w:val="008B16DE"/>
    <w:rsid w:val="008B1750"/>
    <w:rsid w:val="008B17D2"/>
    <w:rsid w:val="008B20DD"/>
    <w:rsid w:val="008B251F"/>
    <w:rsid w:val="008B2602"/>
    <w:rsid w:val="008B2712"/>
    <w:rsid w:val="008B2727"/>
    <w:rsid w:val="008B29EC"/>
    <w:rsid w:val="008B316B"/>
    <w:rsid w:val="008B3918"/>
    <w:rsid w:val="008B3F77"/>
    <w:rsid w:val="008B43C0"/>
    <w:rsid w:val="008B44CE"/>
    <w:rsid w:val="008B4692"/>
    <w:rsid w:val="008B4744"/>
    <w:rsid w:val="008B47A7"/>
    <w:rsid w:val="008B5059"/>
    <w:rsid w:val="008B535C"/>
    <w:rsid w:val="008B547B"/>
    <w:rsid w:val="008B54B3"/>
    <w:rsid w:val="008B550D"/>
    <w:rsid w:val="008B59C8"/>
    <w:rsid w:val="008B5BF2"/>
    <w:rsid w:val="008B6219"/>
    <w:rsid w:val="008B666D"/>
    <w:rsid w:val="008B6934"/>
    <w:rsid w:val="008B6CF8"/>
    <w:rsid w:val="008B72F6"/>
    <w:rsid w:val="008B7E1C"/>
    <w:rsid w:val="008B7E1F"/>
    <w:rsid w:val="008C1020"/>
    <w:rsid w:val="008C119E"/>
    <w:rsid w:val="008C13AB"/>
    <w:rsid w:val="008C1E24"/>
    <w:rsid w:val="008C296B"/>
    <w:rsid w:val="008C2A46"/>
    <w:rsid w:val="008C2D15"/>
    <w:rsid w:val="008C2FC4"/>
    <w:rsid w:val="008C3591"/>
    <w:rsid w:val="008C3719"/>
    <w:rsid w:val="008C3B5C"/>
    <w:rsid w:val="008C4278"/>
    <w:rsid w:val="008C4388"/>
    <w:rsid w:val="008C4F51"/>
    <w:rsid w:val="008C5060"/>
    <w:rsid w:val="008C520E"/>
    <w:rsid w:val="008C52A1"/>
    <w:rsid w:val="008C563B"/>
    <w:rsid w:val="008C567E"/>
    <w:rsid w:val="008C5DEE"/>
    <w:rsid w:val="008C6285"/>
    <w:rsid w:val="008C6329"/>
    <w:rsid w:val="008C637A"/>
    <w:rsid w:val="008C697C"/>
    <w:rsid w:val="008C69B9"/>
    <w:rsid w:val="008C7182"/>
    <w:rsid w:val="008C7268"/>
    <w:rsid w:val="008C745E"/>
    <w:rsid w:val="008C7744"/>
    <w:rsid w:val="008C7A8E"/>
    <w:rsid w:val="008C7B1B"/>
    <w:rsid w:val="008C7B54"/>
    <w:rsid w:val="008C7CA5"/>
    <w:rsid w:val="008C7D9D"/>
    <w:rsid w:val="008D0416"/>
    <w:rsid w:val="008D13C6"/>
    <w:rsid w:val="008D1B04"/>
    <w:rsid w:val="008D2764"/>
    <w:rsid w:val="008D3235"/>
    <w:rsid w:val="008D33C8"/>
    <w:rsid w:val="008D3617"/>
    <w:rsid w:val="008D3893"/>
    <w:rsid w:val="008D3B4D"/>
    <w:rsid w:val="008D3E88"/>
    <w:rsid w:val="008D45C8"/>
    <w:rsid w:val="008D45CD"/>
    <w:rsid w:val="008D45EC"/>
    <w:rsid w:val="008D4C41"/>
    <w:rsid w:val="008D4E65"/>
    <w:rsid w:val="008D50B7"/>
    <w:rsid w:val="008D532C"/>
    <w:rsid w:val="008D5351"/>
    <w:rsid w:val="008D5514"/>
    <w:rsid w:val="008D5559"/>
    <w:rsid w:val="008D558F"/>
    <w:rsid w:val="008D55F1"/>
    <w:rsid w:val="008D579F"/>
    <w:rsid w:val="008D5CD7"/>
    <w:rsid w:val="008D5E00"/>
    <w:rsid w:val="008D6EA9"/>
    <w:rsid w:val="008D718E"/>
    <w:rsid w:val="008D71CE"/>
    <w:rsid w:val="008D7860"/>
    <w:rsid w:val="008D7986"/>
    <w:rsid w:val="008E05A3"/>
    <w:rsid w:val="008E09C5"/>
    <w:rsid w:val="008E0AA7"/>
    <w:rsid w:val="008E10BB"/>
    <w:rsid w:val="008E12C9"/>
    <w:rsid w:val="008E16DA"/>
    <w:rsid w:val="008E20DB"/>
    <w:rsid w:val="008E2355"/>
    <w:rsid w:val="008E2729"/>
    <w:rsid w:val="008E2900"/>
    <w:rsid w:val="008E3151"/>
    <w:rsid w:val="008E3386"/>
    <w:rsid w:val="008E3408"/>
    <w:rsid w:val="008E3A39"/>
    <w:rsid w:val="008E3DB1"/>
    <w:rsid w:val="008E3E11"/>
    <w:rsid w:val="008E46EF"/>
    <w:rsid w:val="008E4736"/>
    <w:rsid w:val="008E4AA9"/>
    <w:rsid w:val="008E4F1A"/>
    <w:rsid w:val="008E5410"/>
    <w:rsid w:val="008E5A3F"/>
    <w:rsid w:val="008E5F09"/>
    <w:rsid w:val="008E684F"/>
    <w:rsid w:val="008E7209"/>
    <w:rsid w:val="008E73BE"/>
    <w:rsid w:val="008E7448"/>
    <w:rsid w:val="008E7567"/>
    <w:rsid w:val="008E7E75"/>
    <w:rsid w:val="008F0630"/>
    <w:rsid w:val="008F0754"/>
    <w:rsid w:val="008F11BB"/>
    <w:rsid w:val="008F12DA"/>
    <w:rsid w:val="008F1488"/>
    <w:rsid w:val="008F16FF"/>
    <w:rsid w:val="008F182F"/>
    <w:rsid w:val="008F1E95"/>
    <w:rsid w:val="008F2304"/>
    <w:rsid w:val="008F261E"/>
    <w:rsid w:val="008F3D91"/>
    <w:rsid w:val="008F3EE7"/>
    <w:rsid w:val="008F43ED"/>
    <w:rsid w:val="008F45FE"/>
    <w:rsid w:val="008F53A2"/>
    <w:rsid w:val="008F57DD"/>
    <w:rsid w:val="008F5AEE"/>
    <w:rsid w:val="008F6336"/>
    <w:rsid w:val="008F6BB6"/>
    <w:rsid w:val="008F6BD0"/>
    <w:rsid w:val="008F6EAA"/>
    <w:rsid w:val="008F6ED3"/>
    <w:rsid w:val="008F7800"/>
    <w:rsid w:val="008F7BCA"/>
    <w:rsid w:val="008F7D0C"/>
    <w:rsid w:val="008F7FBF"/>
    <w:rsid w:val="0090031A"/>
    <w:rsid w:val="00900386"/>
    <w:rsid w:val="00900430"/>
    <w:rsid w:val="009006E5"/>
    <w:rsid w:val="00900824"/>
    <w:rsid w:val="00900EB2"/>
    <w:rsid w:val="00900F4D"/>
    <w:rsid w:val="00901031"/>
    <w:rsid w:val="00901207"/>
    <w:rsid w:val="00901408"/>
    <w:rsid w:val="00901611"/>
    <w:rsid w:val="0090167B"/>
    <w:rsid w:val="00901A9C"/>
    <w:rsid w:val="00901CE9"/>
    <w:rsid w:val="00902DEC"/>
    <w:rsid w:val="009031B7"/>
    <w:rsid w:val="0090342E"/>
    <w:rsid w:val="00903D3A"/>
    <w:rsid w:val="00904011"/>
    <w:rsid w:val="009040F9"/>
    <w:rsid w:val="009044B9"/>
    <w:rsid w:val="009045CB"/>
    <w:rsid w:val="0090478C"/>
    <w:rsid w:val="009047B1"/>
    <w:rsid w:val="00904B05"/>
    <w:rsid w:val="00904C55"/>
    <w:rsid w:val="00904C86"/>
    <w:rsid w:val="00905311"/>
    <w:rsid w:val="0090680D"/>
    <w:rsid w:val="00906BA0"/>
    <w:rsid w:val="00906E05"/>
    <w:rsid w:val="00907601"/>
    <w:rsid w:val="00907F3A"/>
    <w:rsid w:val="0091045D"/>
    <w:rsid w:val="009106EF"/>
    <w:rsid w:val="0091100F"/>
    <w:rsid w:val="00911334"/>
    <w:rsid w:val="009120B4"/>
    <w:rsid w:val="009123D5"/>
    <w:rsid w:val="009125BA"/>
    <w:rsid w:val="0091279D"/>
    <w:rsid w:val="0091281A"/>
    <w:rsid w:val="0091294E"/>
    <w:rsid w:val="00912B24"/>
    <w:rsid w:val="0091327F"/>
    <w:rsid w:val="0091342B"/>
    <w:rsid w:val="0091369C"/>
    <w:rsid w:val="009139B5"/>
    <w:rsid w:val="00913CF7"/>
    <w:rsid w:val="00913D3C"/>
    <w:rsid w:val="0091429C"/>
    <w:rsid w:val="009144B2"/>
    <w:rsid w:val="00914514"/>
    <w:rsid w:val="00914549"/>
    <w:rsid w:val="0091482C"/>
    <w:rsid w:val="00914C08"/>
    <w:rsid w:val="00914F2F"/>
    <w:rsid w:val="00915B48"/>
    <w:rsid w:val="00915EF5"/>
    <w:rsid w:val="00916057"/>
    <w:rsid w:val="00916656"/>
    <w:rsid w:val="0091670C"/>
    <w:rsid w:val="0091689E"/>
    <w:rsid w:val="00916AD1"/>
    <w:rsid w:val="00917637"/>
    <w:rsid w:val="00917915"/>
    <w:rsid w:val="00917FEE"/>
    <w:rsid w:val="0092023D"/>
    <w:rsid w:val="00920472"/>
    <w:rsid w:val="00920544"/>
    <w:rsid w:val="00921251"/>
    <w:rsid w:val="009212AA"/>
    <w:rsid w:val="00921861"/>
    <w:rsid w:val="0092189E"/>
    <w:rsid w:val="009219FD"/>
    <w:rsid w:val="00921DF7"/>
    <w:rsid w:val="00922F49"/>
    <w:rsid w:val="00923B10"/>
    <w:rsid w:val="00923C77"/>
    <w:rsid w:val="00923D6D"/>
    <w:rsid w:val="0092478D"/>
    <w:rsid w:val="00924807"/>
    <w:rsid w:val="00924983"/>
    <w:rsid w:val="00924A20"/>
    <w:rsid w:val="00924A99"/>
    <w:rsid w:val="00924B8B"/>
    <w:rsid w:val="009257B0"/>
    <w:rsid w:val="009258BD"/>
    <w:rsid w:val="00925DEB"/>
    <w:rsid w:val="009263C0"/>
    <w:rsid w:val="0092659A"/>
    <w:rsid w:val="009272D3"/>
    <w:rsid w:val="009274C9"/>
    <w:rsid w:val="00927516"/>
    <w:rsid w:val="00927B47"/>
    <w:rsid w:val="00927CB8"/>
    <w:rsid w:val="00927D93"/>
    <w:rsid w:val="009302D4"/>
    <w:rsid w:val="00930557"/>
    <w:rsid w:val="0093059E"/>
    <w:rsid w:val="009307F2"/>
    <w:rsid w:val="00930CEC"/>
    <w:rsid w:val="00930DDE"/>
    <w:rsid w:val="00930F4A"/>
    <w:rsid w:val="00931324"/>
    <w:rsid w:val="00931639"/>
    <w:rsid w:val="00931B5E"/>
    <w:rsid w:val="00931BEB"/>
    <w:rsid w:val="00931E55"/>
    <w:rsid w:val="00932033"/>
    <w:rsid w:val="00932780"/>
    <w:rsid w:val="00932AF4"/>
    <w:rsid w:val="00933185"/>
    <w:rsid w:val="0093375E"/>
    <w:rsid w:val="009338DA"/>
    <w:rsid w:val="00933BEF"/>
    <w:rsid w:val="009341B0"/>
    <w:rsid w:val="009342D8"/>
    <w:rsid w:val="009346C0"/>
    <w:rsid w:val="00935657"/>
    <w:rsid w:val="00935D84"/>
    <w:rsid w:val="0093787E"/>
    <w:rsid w:val="00937A8F"/>
    <w:rsid w:val="00940351"/>
    <w:rsid w:val="00940CF2"/>
    <w:rsid w:val="009412CC"/>
    <w:rsid w:val="00941B15"/>
    <w:rsid w:val="00941BB0"/>
    <w:rsid w:val="009422C8"/>
    <w:rsid w:val="00942A0E"/>
    <w:rsid w:val="00942AF7"/>
    <w:rsid w:val="00943346"/>
    <w:rsid w:val="0094343D"/>
    <w:rsid w:val="00943641"/>
    <w:rsid w:val="0094388B"/>
    <w:rsid w:val="00943D09"/>
    <w:rsid w:val="00944826"/>
    <w:rsid w:val="009457A1"/>
    <w:rsid w:val="009459AE"/>
    <w:rsid w:val="00945EA6"/>
    <w:rsid w:val="00946096"/>
    <w:rsid w:val="00946398"/>
    <w:rsid w:val="00946586"/>
    <w:rsid w:val="0094693B"/>
    <w:rsid w:val="00946DA3"/>
    <w:rsid w:val="00946E3B"/>
    <w:rsid w:val="009471AA"/>
    <w:rsid w:val="00947C5D"/>
    <w:rsid w:val="00947CA9"/>
    <w:rsid w:val="009501FD"/>
    <w:rsid w:val="00950478"/>
    <w:rsid w:val="00950888"/>
    <w:rsid w:val="00950AF9"/>
    <w:rsid w:val="00950B5F"/>
    <w:rsid w:val="00950D35"/>
    <w:rsid w:val="00951249"/>
    <w:rsid w:val="0095144C"/>
    <w:rsid w:val="0095157B"/>
    <w:rsid w:val="0095165B"/>
    <w:rsid w:val="009516F7"/>
    <w:rsid w:val="00951B17"/>
    <w:rsid w:val="00951B40"/>
    <w:rsid w:val="00951B8D"/>
    <w:rsid w:val="00952A09"/>
    <w:rsid w:val="00953316"/>
    <w:rsid w:val="009536A8"/>
    <w:rsid w:val="00953D7A"/>
    <w:rsid w:val="00953EDA"/>
    <w:rsid w:val="0095450B"/>
    <w:rsid w:val="00954596"/>
    <w:rsid w:val="009547B5"/>
    <w:rsid w:val="00954A20"/>
    <w:rsid w:val="00954FCF"/>
    <w:rsid w:val="00955031"/>
    <w:rsid w:val="00955257"/>
    <w:rsid w:val="009553E0"/>
    <w:rsid w:val="00955535"/>
    <w:rsid w:val="00955851"/>
    <w:rsid w:val="00956495"/>
    <w:rsid w:val="009564E5"/>
    <w:rsid w:val="0095690C"/>
    <w:rsid w:val="009569BE"/>
    <w:rsid w:val="00957732"/>
    <w:rsid w:val="0095778E"/>
    <w:rsid w:val="00957B93"/>
    <w:rsid w:val="00957DD0"/>
    <w:rsid w:val="00957E23"/>
    <w:rsid w:val="009605B9"/>
    <w:rsid w:val="009609E3"/>
    <w:rsid w:val="00960C28"/>
    <w:rsid w:val="0096119E"/>
    <w:rsid w:val="00961487"/>
    <w:rsid w:val="00961643"/>
    <w:rsid w:val="00961B6D"/>
    <w:rsid w:val="00961BA7"/>
    <w:rsid w:val="00961F01"/>
    <w:rsid w:val="00961F4F"/>
    <w:rsid w:val="00962162"/>
    <w:rsid w:val="009623BC"/>
    <w:rsid w:val="009625DC"/>
    <w:rsid w:val="009626C4"/>
    <w:rsid w:val="009628BE"/>
    <w:rsid w:val="009631C8"/>
    <w:rsid w:val="0096324A"/>
    <w:rsid w:val="009633AC"/>
    <w:rsid w:val="00963701"/>
    <w:rsid w:val="00963AE4"/>
    <w:rsid w:val="00963C14"/>
    <w:rsid w:val="00963F13"/>
    <w:rsid w:val="009644C1"/>
    <w:rsid w:val="009645CD"/>
    <w:rsid w:val="0096472C"/>
    <w:rsid w:val="00964BB9"/>
    <w:rsid w:val="00964D9E"/>
    <w:rsid w:val="00965939"/>
    <w:rsid w:val="00965940"/>
    <w:rsid w:val="00965A4E"/>
    <w:rsid w:val="009660BE"/>
    <w:rsid w:val="009661F8"/>
    <w:rsid w:val="00966BE5"/>
    <w:rsid w:val="00966EB0"/>
    <w:rsid w:val="00967AAC"/>
    <w:rsid w:val="00967B63"/>
    <w:rsid w:val="00967BC0"/>
    <w:rsid w:val="00967C57"/>
    <w:rsid w:val="00967DCE"/>
    <w:rsid w:val="00971116"/>
    <w:rsid w:val="00972585"/>
    <w:rsid w:val="00972985"/>
    <w:rsid w:val="00972C63"/>
    <w:rsid w:val="00972E28"/>
    <w:rsid w:val="00973030"/>
    <w:rsid w:val="009733F3"/>
    <w:rsid w:val="009736D5"/>
    <w:rsid w:val="00973FAE"/>
    <w:rsid w:val="00974324"/>
    <w:rsid w:val="0097451E"/>
    <w:rsid w:val="009748E4"/>
    <w:rsid w:val="00974B65"/>
    <w:rsid w:val="00974D76"/>
    <w:rsid w:val="00975B19"/>
    <w:rsid w:val="00975E73"/>
    <w:rsid w:val="00975EC7"/>
    <w:rsid w:val="009766F5"/>
    <w:rsid w:val="00976D65"/>
    <w:rsid w:val="00976EB6"/>
    <w:rsid w:val="00977258"/>
    <w:rsid w:val="00977646"/>
    <w:rsid w:val="009779D4"/>
    <w:rsid w:val="00977CDC"/>
    <w:rsid w:val="00977CE6"/>
    <w:rsid w:val="00977E29"/>
    <w:rsid w:val="0098006B"/>
    <w:rsid w:val="009807AC"/>
    <w:rsid w:val="00980939"/>
    <w:rsid w:val="00980A69"/>
    <w:rsid w:val="00980AAE"/>
    <w:rsid w:val="00980C18"/>
    <w:rsid w:val="009810E9"/>
    <w:rsid w:val="0098141C"/>
    <w:rsid w:val="00981AA9"/>
    <w:rsid w:val="00981C91"/>
    <w:rsid w:val="00981EC9"/>
    <w:rsid w:val="00983132"/>
    <w:rsid w:val="00983314"/>
    <w:rsid w:val="009836FA"/>
    <w:rsid w:val="00983DF2"/>
    <w:rsid w:val="0098433A"/>
    <w:rsid w:val="009844A9"/>
    <w:rsid w:val="00984759"/>
    <w:rsid w:val="00984BE1"/>
    <w:rsid w:val="00985162"/>
    <w:rsid w:val="00985675"/>
    <w:rsid w:val="009856D2"/>
    <w:rsid w:val="00985939"/>
    <w:rsid w:val="00986179"/>
    <w:rsid w:val="0098637F"/>
    <w:rsid w:val="00986A9B"/>
    <w:rsid w:val="00986B9C"/>
    <w:rsid w:val="0098706A"/>
    <w:rsid w:val="009876EA"/>
    <w:rsid w:val="009877AD"/>
    <w:rsid w:val="0098794A"/>
    <w:rsid w:val="00987B37"/>
    <w:rsid w:val="00987BAB"/>
    <w:rsid w:val="00987BED"/>
    <w:rsid w:val="009905F8"/>
    <w:rsid w:val="0099066B"/>
    <w:rsid w:val="009906BF"/>
    <w:rsid w:val="009908F6"/>
    <w:rsid w:val="00990C22"/>
    <w:rsid w:val="009913F3"/>
    <w:rsid w:val="00991533"/>
    <w:rsid w:val="00991BF5"/>
    <w:rsid w:val="00991DA1"/>
    <w:rsid w:val="00992255"/>
    <w:rsid w:val="009927F1"/>
    <w:rsid w:val="009936C4"/>
    <w:rsid w:val="0099467E"/>
    <w:rsid w:val="009948ED"/>
    <w:rsid w:val="00994F62"/>
    <w:rsid w:val="0099533A"/>
    <w:rsid w:val="00995388"/>
    <w:rsid w:val="009956EB"/>
    <w:rsid w:val="00995ADA"/>
    <w:rsid w:val="0099624C"/>
    <w:rsid w:val="00996359"/>
    <w:rsid w:val="0099643A"/>
    <w:rsid w:val="009967B8"/>
    <w:rsid w:val="00996A02"/>
    <w:rsid w:val="00996ED0"/>
    <w:rsid w:val="0099708F"/>
    <w:rsid w:val="00997959"/>
    <w:rsid w:val="00997F1E"/>
    <w:rsid w:val="009A018F"/>
    <w:rsid w:val="009A022D"/>
    <w:rsid w:val="009A07B0"/>
    <w:rsid w:val="009A0802"/>
    <w:rsid w:val="009A0BAF"/>
    <w:rsid w:val="009A0EEA"/>
    <w:rsid w:val="009A1139"/>
    <w:rsid w:val="009A1431"/>
    <w:rsid w:val="009A153D"/>
    <w:rsid w:val="009A1634"/>
    <w:rsid w:val="009A19A2"/>
    <w:rsid w:val="009A1F18"/>
    <w:rsid w:val="009A2CF7"/>
    <w:rsid w:val="009A2D65"/>
    <w:rsid w:val="009A2E23"/>
    <w:rsid w:val="009A302B"/>
    <w:rsid w:val="009A3A34"/>
    <w:rsid w:val="009A3BA3"/>
    <w:rsid w:val="009A3FA0"/>
    <w:rsid w:val="009A3FA4"/>
    <w:rsid w:val="009A3FE2"/>
    <w:rsid w:val="009A400C"/>
    <w:rsid w:val="009A4B2C"/>
    <w:rsid w:val="009A50E3"/>
    <w:rsid w:val="009A52E3"/>
    <w:rsid w:val="009A53EB"/>
    <w:rsid w:val="009A5592"/>
    <w:rsid w:val="009A59BA"/>
    <w:rsid w:val="009A5EB2"/>
    <w:rsid w:val="009A5ED5"/>
    <w:rsid w:val="009A6417"/>
    <w:rsid w:val="009A67EE"/>
    <w:rsid w:val="009A79EC"/>
    <w:rsid w:val="009B01DF"/>
    <w:rsid w:val="009B020D"/>
    <w:rsid w:val="009B072F"/>
    <w:rsid w:val="009B07A1"/>
    <w:rsid w:val="009B09CC"/>
    <w:rsid w:val="009B173B"/>
    <w:rsid w:val="009B1A1A"/>
    <w:rsid w:val="009B1A32"/>
    <w:rsid w:val="009B1E83"/>
    <w:rsid w:val="009B1E92"/>
    <w:rsid w:val="009B2608"/>
    <w:rsid w:val="009B2A71"/>
    <w:rsid w:val="009B2DEB"/>
    <w:rsid w:val="009B364F"/>
    <w:rsid w:val="009B377E"/>
    <w:rsid w:val="009B3AB1"/>
    <w:rsid w:val="009B4027"/>
    <w:rsid w:val="009B4872"/>
    <w:rsid w:val="009B4975"/>
    <w:rsid w:val="009B50AD"/>
    <w:rsid w:val="009B5112"/>
    <w:rsid w:val="009B5381"/>
    <w:rsid w:val="009B561F"/>
    <w:rsid w:val="009B5625"/>
    <w:rsid w:val="009B5773"/>
    <w:rsid w:val="009B5D2D"/>
    <w:rsid w:val="009B5E0D"/>
    <w:rsid w:val="009B64B3"/>
    <w:rsid w:val="009B69EB"/>
    <w:rsid w:val="009B6FC6"/>
    <w:rsid w:val="009B727C"/>
    <w:rsid w:val="009B72A0"/>
    <w:rsid w:val="009B7987"/>
    <w:rsid w:val="009C00E0"/>
    <w:rsid w:val="009C0275"/>
    <w:rsid w:val="009C039E"/>
    <w:rsid w:val="009C058F"/>
    <w:rsid w:val="009C05C8"/>
    <w:rsid w:val="009C0988"/>
    <w:rsid w:val="009C0F1F"/>
    <w:rsid w:val="009C12D0"/>
    <w:rsid w:val="009C1F39"/>
    <w:rsid w:val="009C230B"/>
    <w:rsid w:val="009C28EE"/>
    <w:rsid w:val="009C2B3E"/>
    <w:rsid w:val="009C2EA2"/>
    <w:rsid w:val="009C3721"/>
    <w:rsid w:val="009C3F2B"/>
    <w:rsid w:val="009C4141"/>
    <w:rsid w:val="009C4436"/>
    <w:rsid w:val="009C4B55"/>
    <w:rsid w:val="009C4B73"/>
    <w:rsid w:val="009C5720"/>
    <w:rsid w:val="009C5FCC"/>
    <w:rsid w:val="009C61A2"/>
    <w:rsid w:val="009C6DF6"/>
    <w:rsid w:val="009C6E92"/>
    <w:rsid w:val="009C71A0"/>
    <w:rsid w:val="009C72E5"/>
    <w:rsid w:val="009C7311"/>
    <w:rsid w:val="009D01D8"/>
    <w:rsid w:val="009D04F7"/>
    <w:rsid w:val="009D0F4C"/>
    <w:rsid w:val="009D10D2"/>
    <w:rsid w:val="009D1589"/>
    <w:rsid w:val="009D2003"/>
    <w:rsid w:val="009D22C6"/>
    <w:rsid w:val="009D2CC2"/>
    <w:rsid w:val="009D30BE"/>
    <w:rsid w:val="009D32A4"/>
    <w:rsid w:val="009D3378"/>
    <w:rsid w:val="009D347E"/>
    <w:rsid w:val="009D389C"/>
    <w:rsid w:val="009D38C2"/>
    <w:rsid w:val="009D38C5"/>
    <w:rsid w:val="009D3BDB"/>
    <w:rsid w:val="009D3C41"/>
    <w:rsid w:val="009D417F"/>
    <w:rsid w:val="009D428B"/>
    <w:rsid w:val="009D45E5"/>
    <w:rsid w:val="009D4B85"/>
    <w:rsid w:val="009D5085"/>
    <w:rsid w:val="009D535B"/>
    <w:rsid w:val="009D5CC1"/>
    <w:rsid w:val="009D5D4E"/>
    <w:rsid w:val="009D630B"/>
    <w:rsid w:val="009D6CAA"/>
    <w:rsid w:val="009D6CF6"/>
    <w:rsid w:val="009D6D9F"/>
    <w:rsid w:val="009D6E69"/>
    <w:rsid w:val="009D7378"/>
    <w:rsid w:val="009D7407"/>
    <w:rsid w:val="009D79E6"/>
    <w:rsid w:val="009D7F29"/>
    <w:rsid w:val="009E02DC"/>
    <w:rsid w:val="009E0528"/>
    <w:rsid w:val="009E0AD6"/>
    <w:rsid w:val="009E1694"/>
    <w:rsid w:val="009E186A"/>
    <w:rsid w:val="009E19AF"/>
    <w:rsid w:val="009E1E5A"/>
    <w:rsid w:val="009E2040"/>
    <w:rsid w:val="009E2C3F"/>
    <w:rsid w:val="009E2D45"/>
    <w:rsid w:val="009E3151"/>
    <w:rsid w:val="009E365F"/>
    <w:rsid w:val="009E396E"/>
    <w:rsid w:val="009E49AE"/>
    <w:rsid w:val="009E4B86"/>
    <w:rsid w:val="009E4DC7"/>
    <w:rsid w:val="009E52F4"/>
    <w:rsid w:val="009E5E77"/>
    <w:rsid w:val="009E5E7A"/>
    <w:rsid w:val="009E660A"/>
    <w:rsid w:val="009E6A6C"/>
    <w:rsid w:val="009E6B64"/>
    <w:rsid w:val="009E6C00"/>
    <w:rsid w:val="009E72E5"/>
    <w:rsid w:val="009E7535"/>
    <w:rsid w:val="009E7621"/>
    <w:rsid w:val="009E7B7B"/>
    <w:rsid w:val="009E7CBA"/>
    <w:rsid w:val="009F0751"/>
    <w:rsid w:val="009F0C2C"/>
    <w:rsid w:val="009F15AD"/>
    <w:rsid w:val="009F1648"/>
    <w:rsid w:val="009F176F"/>
    <w:rsid w:val="009F183B"/>
    <w:rsid w:val="009F1F44"/>
    <w:rsid w:val="009F2D8B"/>
    <w:rsid w:val="009F2E0B"/>
    <w:rsid w:val="009F33B4"/>
    <w:rsid w:val="009F362D"/>
    <w:rsid w:val="009F366E"/>
    <w:rsid w:val="009F389F"/>
    <w:rsid w:val="009F3B66"/>
    <w:rsid w:val="009F3C2D"/>
    <w:rsid w:val="009F4226"/>
    <w:rsid w:val="009F46C8"/>
    <w:rsid w:val="009F4AA9"/>
    <w:rsid w:val="009F4C8E"/>
    <w:rsid w:val="009F4F2A"/>
    <w:rsid w:val="009F5314"/>
    <w:rsid w:val="009F5485"/>
    <w:rsid w:val="009F58DB"/>
    <w:rsid w:val="009F5C98"/>
    <w:rsid w:val="009F660B"/>
    <w:rsid w:val="009F671E"/>
    <w:rsid w:val="009F6845"/>
    <w:rsid w:val="009F6911"/>
    <w:rsid w:val="009F6CF5"/>
    <w:rsid w:val="009F6D25"/>
    <w:rsid w:val="009F7384"/>
    <w:rsid w:val="009F746C"/>
    <w:rsid w:val="009F7B79"/>
    <w:rsid w:val="009F7E81"/>
    <w:rsid w:val="009F7ED1"/>
    <w:rsid w:val="009F7F1F"/>
    <w:rsid w:val="00A005EC"/>
    <w:rsid w:val="00A008B3"/>
    <w:rsid w:val="00A010FA"/>
    <w:rsid w:val="00A0149B"/>
    <w:rsid w:val="00A01607"/>
    <w:rsid w:val="00A018D4"/>
    <w:rsid w:val="00A01CE0"/>
    <w:rsid w:val="00A01F4F"/>
    <w:rsid w:val="00A020F5"/>
    <w:rsid w:val="00A0212D"/>
    <w:rsid w:val="00A02515"/>
    <w:rsid w:val="00A029A0"/>
    <w:rsid w:val="00A02CE8"/>
    <w:rsid w:val="00A02E29"/>
    <w:rsid w:val="00A02F9D"/>
    <w:rsid w:val="00A03767"/>
    <w:rsid w:val="00A038E7"/>
    <w:rsid w:val="00A03C8B"/>
    <w:rsid w:val="00A03F3F"/>
    <w:rsid w:val="00A04099"/>
    <w:rsid w:val="00A047CB"/>
    <w:rsid w:val="00A04834"/>
    <w:rsid w:val="00A0496F"/>
    <w:rsid w:val="00A05628"/>
    <w:rsid w:val="00A067DE"/>
    <w:rsid w:val="00A06FA3"/>
    <w:rsid w:val="00A07165"/>
    <w:rsid w:val="00A075AD"/>
    <w:rsid w:val="00A07B45"/>
    <w:rsid w:val="00A07DCF"/>
    <w:rsid w:val="00A10254"/>
    <w:rsid w:val="00A10316"/>
    <w:rsid w:val="00A10669"/>
    <w:rsid w:val="00A10761"/>
    <w:rsid w:val="00A10C6C"/>
    <w:rsid w:val="00A110E3"/>
    <w:rsid w:val="00A110E8"/>
    <w:rsid w:val="00A11185"/>
    <w:rsid w:val="00A1146C"/>
    <w:rsid w:val="00A117F1"/>
    <w:rsid w:val="00A11A53"/>
    <w:rsid w:val="00A11ACD"/>
    <w:rsid w:val="00A124D3"/>
    <w:rsid w:val="00A12634"/>
    <w:rsid w:val="00A12979"/>
    <w:rsid w:val="00A1317F"/>
    <w:rsid w:val="00A131A9"/>
    <w:rsid w:val="00A133B4"/>
    <w:rsid w:val="00A137E8"/>
    <w:rsid w:val="00A13A6F"/>
    <w:rsid w:val="00A13CB8"/>
    <w:rsid w:val="00A142FE"/>
    <w:rsid w:val="00A1496E"/>
    <w:rsid w:val="00A14F84"/>
    <w:rsid w:val="00A15158"/>
    <w:rsid w:val="00A1558B"/>
    <w:rsid w:val="00A15734"/>
    <w:rsid w:val="00A168EC"/>
    <w:rsid w:val="00A16AFF"/>
    <w:rsid w:val="00A16D6D"/>
    <w:rsid w:val="00A17446"/>
    <w:rsid w:val="00A175A0"/>
    <w:rsid w:val="00A17C75"/>
    <w:rsid w:val="00A20354"/>
    <w:rsid w:val="00A20435"/>
    <w:rsid w:val="00A206B9"/>
    <w:rsid w:val="00A211C8"/>
    <w:rsid w:val="00A2121E"/>
    <w:rsid w:val="00A21464"/>
    <w:rsid w:val="00A21658"/>
    <w:rsid w:val="00A21EAC"/>
    <w:rsid w:val="00A221DE"/>
    <w:rsid w:val="00A223D0"/>
    <w:rsid w:val="00A2247E"/>
    <w:rsid w:val="00A22635"/>
    <w:rsid w:val="00A228EF"/>
    <w:rsid w:val="00A22CB2"/>
    <w:rsid w:val="00A22D65"/>
    <w:rsid w:val="00A23138"/>
    <w:rsid w:val="00A23940"/>
    <w:rsid w:val="00A23ECC"/>
    <w:rsid w:val="00A243D8"/>
    <w:rsid w:val="00A2459B"/>
    <w:rsid w:val="00A24987"/>
    <w:rsid w:val="00A249D7"/>
    <w:rsid w:val="00A24BA9"/>
    <w:rsid w:val="00A24CD3"/>
    <w:rsid w:val="00A24FC3"/>
    <w:rsid w:val="00A253CF"/>
    <w:rsid w:val="00A25461"/>
    <w:rsid w:val="00A25950"/>
    <w:rsid w:val="00A25B9F"/>
    <w:rsid w:val="00A2620E"/>
    <w:rsid w:val="00A26367"/>
    <w:rsid w:val="00A2678A"/>
    <w:rsid w:val="00A269E1"/>
    <w:rsid w:val="00A26C4C"/>
    <w:rsid w:val="00A26C8E"/>
    <w:rsid w:val="00A27A2C"/>
    <w:rsid w:val="00A27B9A"/>
    <w:rsid w:val="00A27C1C"/>
    <w:rsid w:val="00A27DFD"/>
    <w:rsid w:val="00A305AB"/>
    <w:rsid w:val="00A307A6"/>
    <w:rsid w:val="00A30C6E"/>
    <w:rsid w:val="00A30F6A"/>
    <w:rsid w:val="00A311C9"/>
    <w:rsid w:val="00A316A1"/>
    <w:rsid w:val="00A319CD"/>
    <w:rsid w:val="00A32485"/>
    <w:rsid w:val="00A3250A"/>
    <w:rsid w:val="00A325FA"/>
    <w:rsid w:val="00A3294D"/>
    <w:rsid w:val="00A32AEA"/>
    <w:rsid w:val="00A32F0C"/>
    <w:rsid w:val="00A32F32"/>
    <w:rsid w:val="00A32F51"/>
    <w:rsid w:val="00A33B84"/>
    <w:rsid w:val="00A33C0B"/>
    <w:rsid w:val="00A33E80"/>
    <w:rsid w:val="00A33EFE"/>
    <w:rsid w:val="00A34229"/>
    <w:rsid w:val="00A342F7"/>
    <w:rsid w:val="00A34493"/>
    <w:rsid w:val="00A34C84"/>
    <w:rsid w:val="00A34DDD"/>
    <w:rsid w:val="00A35450"/>
    <w:rsid w:val="00A35776"/>
    <w:rsid w:val="00A35B1A"/>
    <w:rsid w:val="00A35C1C"/>
    <w:rsid w:val="00A3638F"/>
    <w:rsid w:val="00A36813"/>
    <w:rsid w:val="00A3682F"/>
    <w:rsid w:val="00A369F2"/>
    <w:rsid w:val="00A36C19"/>
    <w:rsid w:val="00A36C7D"/>
    <w:rsid w:val="00A36DB9"/>
    <w:rsid w:val="00A36DDB"/>
    <w:rsid w:val="00A37134"/>
    <w:rsid w:val="00A374FE"/>
    <w:rsid w:val="00A37A8E"/>
    <w:rsid w:val="00A37C76"/>
    <w:rsid w:val="00A37E6E"/>
    <w:rsid w:val="00A40C67"/>
    <w:rsid w:val="00A40CE2"/>
    <w:rsid w:val="00A40F27"/>
    <w:rsid w:val="00A4148D"/>
    <w:rsid w:val="00A420F1"/>
    <w:rsid w:val="00A426E4"/>
    <w:rsid w:val="00A42997"/>
    <w:rsid w:val="00A42AE2"/>
    <w:rsid w:val="00A4403A"/>
    <w:rsid w:val="00A440A8"/>
    <w:rsid w:val="00A44370"/>
    <w:rsid w:val="00A444B3"/>
    <w:rsid w:val="00A44BB7"/>
    <w:rsid w:val="00A44D0E"/>
    <w:rsid w:val="00A44F15"/>
    <w:rsid w:val="00A460CD"/>
    <w:rsid w:val="00A4621D"/>
    <w:rsid w:val="00A4767D"/>
    <w:rsid w:val="00A5052E"/>
    <w:rsid w:val="00A509FB"/>
    <w:rsid w:val="00A5101B"/>
    <w:rsid w:val="00A5101E"/>
    <w:rsid w:val="00A51C19"/>
    <w:rsid w:val="00A51E04"/>
    <w:rsid w:val="00A51E41"/>
    <w:rsid w:val="00A522B5"/>
    <w:rsid w:val="00A524FC"/>
    <w:rsid w:val="00A52514"/>
    <w:rsid w:val="00A5290E"/>
    <w:rsid w:val="00A52B08"/>
    <w:rsid w:val="00A52C31"/>
    <w:rsid w:val="00A52C45"/>
    <w:rsid w:val="00A52F37"/>
    <w:rsid w:val="00A532AE"/>
    <w:rsid w:val="00A533C5"/>
    <w:rsid w:val="00A5388C"/>
    <w:rsid w:val="00A5397B"/>
    <w:rsid w:val="00A53BE1"/>
    <w:rsid w:val="00A5422D"/>
    <w:rsid w:val="00A54272"/>
    <w:rsid w:val="00A54407"/>
    <w:rsid w:val="00A54495"/>
    <w:rsid w:val="00A54644"/>
    <w:rsid w:val="00A54648"/>
    <w:rsid w:val="00A5486E"/>
    <w:rsid w:val="00A55553"/>
    <w:rsid w:val="00A5557B"/>
    <w:rsid w:val="00A55921"/>
    <w:rsid w:val="00A55B78"/>
    <w:rsid w:val="00A55C9F"/>
    <w:rsid w:val="00A55F11"/>
    <w:rsid w:val="00A560E3"/>
    <w:rsid w:val="00A5617E"/>
    <w:rsid w:val="00A5628F"/>
    <w:rsid w:val="00A564AF"/>
    <w:rsid w:val="00A565F0"/>
    <w:rsid w:val="00A56641"/>
    <w:rsid w:val="00A566A8"/>
    <w:rsid w:val="00A56D0B"/>
    <w:rsid w:val="00A56EF0"/>
    <w:rsid w:val="00A573EE"/>
    <w:rsid w:val="00A5775C"/>
    <w:rsid w:val="00A57A6F"/>
    <w:rsid w:val="00A57C7E"/>
    <w:rsid w:val="00A60013"/>
    <w:rsid w:val="00A60BE7"/>
    <w:rsid w:val="00A60E72"/>
    <w:rsid w:val="00A61052"/>
    <w:rsid w:val="00A614C2"/>
    <w:rsid w:val="00A61801"/>
    <w:rsid w:val="00A6197E"/>
    <w:rsid w:val="00A61E03"/>
    <w:rsid w:val="00A61F0C"/>
    <w:rsid w:val="00A61FF0"/>
    <w:rsid w:val="00A62580"/>
    <w:rsid w:val="00A6266A"/>
    <w:rsid w:val="00A629AC"/>
    <w:rsid w:val="00A62C5C"/>
    <w:rsid w:val="00A6341E"/>
    <w:rsid w:val="00A63835"/>
    <w:rsid w:val="00A6394A"/>
    <w:rsid w:val="00A63AC9"/>
    <w:rsid w:val="00A63CBC"/>
    <w:rsid w:val="00A64370"/>
    <w:rsid w:val="00A64502"/>
    <w:rsid w:val="00A645D7"/>
    <w:rsid w:val="00A64B5F"/>
    <w:rsid w:val="00A64D4F"/>
    <w:rsid w:val="00A65269"/>
    <w:rsid w:val="00A654D3"/>
    <w:rsid w:val="00A65548"/>
    <w:rsid w:val="00A65E75"/>
    <w:rsid w:val="00A65EA0"/>
    <w:rsid w:val="00A66517"/>
    <w:rsid w:val="00A667B0"/>
    <w:rsid w:val="00A66D60"/>
    <w:rsid w:val="00A670C3"/>
    <w:rsid w:val="00A67B0E"/>
    <w:rsid w:val="00A67B92"/>
    <w:rsid w:val="00A700BB"/>
    <w:rsid w:val="00A701BE"/>
    <w:rsid w:val="00A704DB"/>
    <w:rsid w:val="00A706B0"/>
    <w:rsid w:val="00A70DA1"/>
    <w:rsid w:val="00A71081"/>
    <w:rsid w:val="00A71463"/>
    <w:rsid w:val="00A71468"/>
    <w:rsid w:val="00A718EF"/>
    <w:rsid w:val="00A72134"/>
    <w:rsid w:val="00A7232E"/>
    <w:rsid w:val="00A72463"/>
    <w:rsid w:val="00A726A8"/>
    <w:rsid w:val="00A72951"/>
    <w:rsid w:val="00A72E64"/>
    <w:rsid w:val="00A72EBD"/>
    <w:rsid w:val="00A732E5"/>
    <w:rsid w:val="00A73505"/>
    <w:rsid w:val="00A73507"/>
    <w:rsid w:val="00A739AC"/>
    <w:rsid w:val="00A73DA7"/>
    <w:rsid w:val="00A742FF"/>
    <w:rsid w:val="00A7435E"/>
    <w:rsid w:val="00A74C37"/>
    <w:rsid w:val="00A74F28"/>
    <w:rsid w:val="00A7569F"/>
    <w:rsid w:val="00A75724"/>
    <w:rsid w:val="00A75E02"/>
    <w:rsid w:val="00A75FBD"/>
    <w:rsid w:val="00A76295"/>
    <w:rsid w:val="00A76E79"/>
    <w:rsid w:val="00A7771B"/>
    <w:rsid w:val="00A77B53"/>
    <w:rsid w:val="00A77DBD"/>
    <w:rsid w:val="00A8111A"/>
    <w:rsid w:val="00A811AB"/>
    <w:rsid w:val="00A811D4"/>
    <w:rsid w:val="00A811F1"/>
    <w:rsid w:val="00A81630"/>
    <w:rsid w:val="00A81693"/>
    <w:rsid w:val="00A816D2"/>
    <w:rsid w:val="00A8181A"/>
    <w:rsid w:val="00A81EB3"/>
    <w:rsid w:val="00A82887"/>
    <w:rsid w:val="00A82B18"/>
    <w:rsid w:val="00A82F5B"/>
    <w:rsid w:val="00A83010"/>
    <w:rsid w:val="00A83BF5"/>
    <w:rsid w:val="00A840B2"/>
    <w:rsid w:val="00A845C2"/>
    <w:rsid w:val="00A84873"/>
    <w:rsid w:val="00A84CD1"/>
    <w:rsid w:val="00A84FD6"/>
    <w:rsid w:val="00A85E2E"/>
    <w:rsid w:val="00A85F65"/>
    <w:rsid w:val="00A861E5"/>
    <w:rsid w:val="00A861F3"/>
    <w:rsid w:val="00A86290"/>
    <w:rsid w:val="00A86730"/>
    <w:rsid w:val="00A869D8"/>
    <w:rsid w:val="00A87147"/>
    <w:rsid w:val="00A8728F"/>
    <w:rsid w:val="00A8756A"/>
    <w:rsid w:val="00A8776E"/>
    <w:rsid w:val="00A87C25"/>
    <w:rsid w:val="00A87F7D"/>
    <w:rsid w:val="00A9016E"/>
    <w:rsid w:val="00A906B7"/>
    <w:rsid w:val="00A9070E"/>
    <w:rsid w:val="00A90D7D"/>
    <w:rsid w:val="00A91287"/>
    <w:rsid w:val="00A91D5C"/>
    <w:rsid w:val="00A921F1"/>
    <w:rsid w:val="00A923B6"/>
    <w:rsid w:val="00A923E1"/>
    <w:rsid w:val="00A92692"/>
    <w:rsid w:val="00A92886"/>
    <w:rsid w:val="00A92908"/>
    <w:rsid w:val="00A92DD4"/>
    <w:rsid w:val="00A92E03"/>
    <w:rsid w:val="00A93534"/>
    <w:rsid w:val="00A93E23"/>
    <w:rsid w:val="00A93EA9"/>
    <w:rsid w:val="00A94A99"/>
    <w:rsid w:val="00A94D0F"/>
    <w:rsid w:val="00A94F13"/>
    <w:rsid w:val="00A94F71"/>
    <w:rsid w:val="00A94FB1"/>
    <w:rsid w:val="00A950F8"/>
    <w:rsid w:val="00A952FF"/>
    <w:rsid w:val="00A9568C"/>
    <w:rsid w:val="00A95BED"/>
    <w:rsid w:val="00A95C44"/>
    <w:rsid w:val="00A95EA2"/>
    <w:rsid w:val="00A969CF"/>
    <w:rsid w:val="00A96A13"/>
    <w:rsid w:val="00A96FC9"/>
    <w:rsid w:val="00A97242"/>
    <w:rsid w:val="00A97386"/>
    <w:rsid w:val="00A97564"/>
    <w:rsid w:val="00A9787E"/>
    <w:rsid w:val="00A97AF9"/>
    <w:rsid w:val="00AA08E8"/>
    <w:rsid w:val="00AA0A47"/>
    <w:rsid w:val="00AA0A99"/>
    <w:rsid w:val="00AA0BCC"/>
    <w:rsid w:val="00AA0CAE"/>
    <w:rsid w:val="00AA0DB4"/>
    <w:rsid w:val="00AA11C5"/>
    <w:rsid w:val="00AA1359"/>
    <w:rsid w:val="00AA15A0"/>
    <w:rsid w:val="00AA17E2"/>
    <w:rsid w:val="00AA1843"/>
    <w:rsid w:val="00AA1901"/>
    <w:rsid w:val="00AA1A85"/>
    <w:rsid w:val="00AA1B5A"/>
    <w:rsid w:val="00AA1B77"/>
    <w:rsid w:val="00AA2141"/>
    <w:rsid w:val="00AA21B7"/>
    <w:rsid w:val="00AA3109"/>
    <w:rsid w:val="00AA3232"/>
    <w:rsid w:val="00AA3617"/>
    <w:rsid w:val="00AA3827"/>
    <w:rsid w:val="00AA382D"/>
    <w:rsid w:val="00AA3B21"/>
    <w:rsid w:val="00AA3B2E"/>
    <w:rsid w:val="00AA424A"/>
    <w:rsid w:val="00AA44AD"/>
    <w:rsid w:val="00AA471D"/>
    <w:rsid w:val="00AA4A2C"/>
    <w:rsid w:val="00AA4BBA"/>
    <w:rsid w:val="00AA4C40"/>
    <w:rsid w:val="00AA4DF9"/>
    <w:rsid w:val="00AA5883"/>
    <w:rsid w:val="00AA59A6"/>
    <w:rsid w:val="00AA6299"/>
    <w:rsid w:val="00AA6880"/>
    <w:rsid w:val="00AA6E05"/>
    <w:rsid w:val="00AA6E84"/>
    <w:rsid w:val="00AA73EC"/>
    <w:rsid w:val="00AA78C2"/>
    <w:rsid w:val="00AB0118"/>
    <w:rsid w:val="00AB0262"/>
    <w:rsid w:val="00AB02F5"/>
    <w:rsid w:val="00AB0526"/>
    <w:rsid w:val="00AB066B"/>
    <w:rsid w:val="00AB0A6D"/>
    <w:rsid w:val="00AB0EBD"/>
    <w:rsid w:val="00AB0F30"/>
    <w:rsid w:val="00AB14A1"/>
    <w:rsid w:val="00AB175E"/>
    <w:rsid w:val="00AB187B"/>
    <w:rsid w:val="00AB19C1"/>
    <w:rsid w:val="00AB1F10"/>
    <w:rsid w:val="00AB202A"/>
    <w:rsid w:val="00AB2565"/>
    <w:rsid w:val="00AB2815"/>
    <w:rsid w:val="00AB29BD"/>
    <w:rsid w:val="00AB3D19"/>
    <w:rsid w:val="00AB4683"/>
    <w:rsid w:val="00AB4762"/>
    <w:rsid w:val="00AB47CF"/>
    <w:rsid w:val="00AB47F6"/>
    <w:rsid w:val="00AB4F75"/>
    <w:rsid w:val="00AB5555"/>
    <w:rsid w:val="00AB55AD"/>
    <w:rsid w:val="00AB578B"/>
    <w:rsid w:val="00AB5AC2"/>
    <w:rsid w:val="00AB5D1B"/>
    <w:rsid w:val="00AB5D42"/>
    <w:rsid w:val="00AB6918"/>
    <w:rsid w:val="00AB6AF8"/>
    <w:rsid w:val="00AB6B40"/>
    <w:rsid w:val="00AB72B3"/>
    <w:rsid w:val="00AB740A"/>
    <w:rsid w:val="00AB75AD"/>
    <w:rsid w:val="00AC0F5B"/>
    <w:rsid w:val="00AC1041"/>
    <w:rsid w:val="00AC11BE"/>
    <w:rsid w:val="00AC12E4"/>
    <w:rsid w:val="00AC16CE"/>
    <w:rsid w:val="00AC1DA5"/>
    <w:rsid w:val="00AC216B"/>
    <w:rsid w:val="00AC26B1"/>
    <w:rsid w:val="00AC2B16"/>
    <w:rsid w:val="00AC2F44"/>
    <w:rsid w:val="00AC36A3"/>
    <w:rsid w:val="00AC3704"/>
    <w:rsid w:val="00AC42B8"/>
    <w:rsid w:val="00AC45C5"/>
    <w:rsid w:val="00AC4791"/>
    <w:rsid w:val="00AC4B70"/>
    <w:rsid w:val="00AC4FB6"/>
    <w:rsid w:val="00AC4FD1"/>
    <w:rsid w:val="00AC5337"/>
    <w:rsid w:val="00AC5622"/>
    <w:rsid w:val="00AC5807"/>
    <w:rsid w:val="00AC5910"/>
    <w:rsid w:val="00AC5FEF"/>
    <w:rsid w:val="00AC6036"/>
    <w:rsid w:val="00AC6B18"/>
    <w:rsid w:val="00AC741B"/>
    <w:rsid w:val="00AD0022"/>
    <w:rsid w:val="00AD0328"/>
    <w:rsid w:val="00AD0341"/>
    <w:rsid w:val="00AD045A"/>
    <w:rsid w:val="00AD1023"/>
    <w:rsid w:val="00AD11DC"/>
    <w:rsid w:val="00AD14DB"/>
    <w:rsid w:val="00AD15C6"/>
    <w:rsid w:val="00AD18B8"/>
    <w:rsid w:val="00AD1966"/>
    <w:rsid w:val="00AD19E8"/>
    <w:rsid w:val="00AD1CF0"/>
    <w:rsid w:val="00AD2253"/>
    <w:rsid w:val="00AD27B3"/>
    <w:rsid w:val="00AD2825"/>
    <w:rsid w:val="00AD2B03"/>
    <w:rsid w:val="00AD2E07"/>
    <w:rsid w:val="00AD35A5"/>
    <w:rsid w:val="00AD38A9"/>
    <w:rsid w:val="00AD4071"/>
    <w:rsid w:val="00AD44EA"/>
    <w:rsid w:val="00AD4782"/>
    <w:rsid w:val="00AD4E12"/>
    <w:rsid w:val="00AD4EA6"/>
    <w:rsid w:val="00AD5236"/>
    <w:rsid w:val="00AD527D"/>
    <w:rsid w:val="00AD54E0"/>
    <w:rsid w:val="00AD6131"/>
    <w:rsid w:val="00AD618C"/>
    <w:rsid w:val="00AD63EC"/>
    <w:rsid w:val="00AD6B27"/>
    <w:rsid w:val="00AD6B2E"/>
    <w:rsid w:val="00AD758E"/>
    <w:rsid w:val="00AD78E7"/>
    <w:rsid w:val="00AD7AB5"/>
    <w:rsid w:val="00AE0282"/>
    <w:rsid w:val="00AE08B7"/>
    <w:rsid w:val="00AE0DBA"/>
    <w:rsid w:val="00AE1415"/>
    <w:rsid w:val="00AE160F"/>
    <w:rsid w:val="00AE1741"/>
    <w:rsid w:val="00AE180A"/>
    <w:rsid w:val="00AE1913"/>
    <w:rsid w:val="00AE1CA3"/>
    <w:rsid w:val="00AE1D6D"/>
    <w:rsid w:val="00AE1DF8"/>
    <w:rsid w:val="00AE21DC"/>
    <w:rsid w:val="00AE239B"/>
    <w:rsid w:val="00AE24E1"/>
    <w:rsid w:val="00AE25D2"/>
    <w:rsid w:val="00AE2B47"/>
    <w:rsid w:val="00AE2B99"/>
    <w:rsid w:val="00AE2CAD"/>
    <w:rsid w:val="00AE2FC7"/>
    <w:rsid w:val="00AE3090"/>
    <w:rsid w:val="00AE351C"/>
    <w:rsid w:val="00AE380E"/>
    <w:rsid w:val="00AE38A9"/>
    <w:rsid w:val="00AE3AAD"/>
    <w:rsid w:val="00AE3B3B"/>
    <w:rsid w:val="00AE4189"/>
    <w:rsid w:val="00AE4B81"/>
    <w:rsid w:val="00AE4CA8"/>
    <w:rsid w:val="00AE4E58"/>
    <w:rsid w:val="00AE503A"/>
    <w:rsid w:val="00AE5064"/>
    <w:rsid w:val="00AE68E2"/>
    <w:rsid w:val="00AE6C8C"/>
    <w:rsid w:val="00AE6DFB"/>
    <w:rsid w:val="00AE7723"/>
    <w:rsid w:val="00AE7A9C"/>
    <w:rsid w:val="00AF0044"/>
    <w:rsid w:val="00AF0157"/>
    <w:rsid w:val="00AF07E2"/>
    <w:rsid w:val="00AF09E3"/>
    <w:rsid w:val="00AF0D73"/>
    <w:rsid w:val="00AF147E"/>
    <w:rsid w:val="00AF1812"/>
    <w:rsid w:val="00AF19B4"/>
    <w:rsid w:val="00AF1A2F"/>
    <w:rsid w:val="00AF220E"/>
    <w:rsid w:val="00AF2352"/>
    <w:rsid w:val="00AF28E0"/>
    <w:rsid w:val="00AF2A24"/>
    <w:rsid w:val="00AF2BD6"/>
    <w:rsid w:val="00AF2EC7"/>
    <w:rsid w:val="00AF2F37"/>
    <w:rsid w:val="00AF30F8"/>
    <w:rsid w:val="00AF30FE"/>
    <w:rsid w:val="00AF39BD"/>
    <w:rsid w:val="00AF3AC0"/>
    <w:rsid w:val="00AF3D7A"/>
    <w:rsid w:val="00AF4912"/>
    <w:rsid w:val="00AF4ADE"/>
    <w:rsid w:val="00AF4F4A"/>
    <w:rsid w:val="00AF50C1"/>
    <w:rsid w:val="00AF5785"/>
    <w:rsid w:val="00AF5AAD"/>
    <w:rsid w:val="00AF653E"/>
    <w:rsid w:val="00AF6DD3"/>
    <w:rsid w:val="00AF78C2"/>
    <w:rsid w:val="00B00146"/>
    <w:rsid w:val="00B00B91"/>
    <w:rsid w:val="00B00C24"/>
    <w:rsid w:val="00B00DB3"/>
    <w:rsid w:val="00B00EEC"/>
    <w:rsid w:val="00B00F93"/>
    <w:rsid w:val="00B01808"/>
    <w:rsid w:val="00B01BBE"/>
    <w:rsid w:val="00B01F25"/>
    <w:rsid w:val="00B01F4F"/>
    <w:rsid w:val="00B023D0"/>
    <w:rsid w:val="00B027B2"/>
    <w:rsid w:val="00B02D33"/>
    <w:rsid w:val="00B030DF"/>
    <w:rsid w:val="00B037DD"/>
    <w:rsid w:val="00B038FB"/>
    <w:rsid w:val="00B03A82"/>
    <w:rsid w:val="00B03AE5"/>
    <w:rsid w:val="00B03EFF"/>
    <w:rsid w:val="00B03F92"/>
    <w:rsid w:val="00B04283"/>
    <w:rsid w:val="00B04AF5"/>
    <w:rsid w:val="00B04F16"/>
    <w:rsid w:val="00B04FE4"/>
    <w:rsid w:val="00B05208"/>
    <w:rsid w:val="00B0548D"/>
    <w:rsid w:val="00B054B5"/>
    <w:rsid w:val="00B055D8"/>
    <w:rsid w:val="00B059F6"/>
    <w:rsid w:val="00B05B97"/>
    <w:rsid w:val="00B066A1"/>
    <w:rsid w:val="00B06CD6"/>
    <w:rsid w:val="00B06E3B"/>
    <w:rsid w:val="00B06EBC"/>
    <w:rsid w:val="00B07C8F"/>
    <w:rsid w:val="00B07CFE"/>
    <w:rsid w:val="00B07ECC"/>
    <w:rsid w:val="00B113C4"/>
    <w:rsid w:val="00B116AE"/>
    <w:rsid w:val="00B11D2D"/>
    <w:rsid w:val="00B11E3A"/>
    <w:rsid w:val="00B11F73"/>
    <w:rsid w:val="00B123F0"/>
    <w:rsid w:val="00B124FC"/>
    <w:rsid w:val="00B12891"/>
    <w:rsid w:val="00B12F89"/>
    <w:rsid w:val="00B146C1"/>
    <w:rsid w:val="00B146E7"/>
    <w:rsid w:val="00B147DD"/>
    <w:rsid w:val="00B14CA9"/>
    <w:rsid w:val="00B1543E"/>
    <w:rsid w:val="00B156DF"/>
    <w:rsid w:val="00B15ABB"/>
    <w:rsid w:val="00B15CC6"/>
    <w:rsid w:val="00B15E4B"/>
    <w:rsid w:val="00B160BD"/>
    <w:rsid w:val="00B161FE"/>
    <w:rsid w:val="00B16973"/>
    <w:rsid w:val="00B17019"/>
    <w:rsid w:val="00B17AA9"/>
    <w:rsid w:val="00B20290"/>
    <w:rsid w:val="00B2031B"/>
    <w:rsid w:val="00B2036A"/>
    <w:rsid w:val="00B20834"/>
    <w:rsid w:val="00B21057"/>
    <w:rsid w:val="00B21255"/>
    <w:rsid w:val="00B212B4"/>
    <w:rsid w:val="00B21403"/>
    <w:rsid w:val="00B21572"/>
    <w:rsid w:val="00B21707"/>
    <w:rsid w:val="00B2176B"/>
    <w:rsid w:val="00B22008"/>
    <w:rsid w:val="00B2202B"/>
    <w:rsid w:val="00B22A08"/>
    <w:rsid w:val="00B22D80"/>
    <w:rsid w:val="00B23285"/>
    <w:rsid w:val="00B23422"/>
    <w:rsid w:val="00B2365C"/>
    <w:rsid w:val="00B242A2"/>
    <w:rsid w:val="00B24948"/>
    <w:rsid w:val="00B24CBD"/>
    <w:rsid w:val="00B2560C"/>
    <w:rsid w:val="00B2564B"/>
    <w:rsid w:val="00B25651"/>
    <w:rsid w:val="00B25881"/>
    <w:rsid w:val="00B25CA3"/>
    <w:rsid w:val="00B260BE"/>
    <w:rsid w:val="00B2621B"/>
    <w:rsid w:val="00B26F99"/>
    <w:rsid w:val="00B27B2F"/>
    <w:rsid w:val="00B27DD4"/>
    <w:rsid w:val="00B27F62"/>
    <w:rsid w:val="00B30028"/>
    <w:rsid w:val="00B3005C"/>
    <w:rsid w:val="00B3041C"/>
    <w:rsid w:val="00B30B62"/>
    <w:rsid w:val="00B30D50"/>
    <w:rsid w:val="00B3116D"/>
    <w:rsid w:val="00B314D5"/>
    <w:rsid w:val="00B31C68"/>
    <w:rsid w:val="00B31D6A"/>
    <w:rsid w:val="00B31DC9"/>
    <w:rsid w:val="00B31E8D"/>
    <w:rsid w:val="00B32FCD"/>
    <w:rsid w:val="00B3313B"/>
    <w:rsid w:val="00B331E8"/>
    <w:rsid w:val="00B331EA"/>
    <w:rsid w:val="00B334A8"/>
    <w:rsid w:val="00B33675"/>
    <w:rsid w:val="00B33C16"/>
    <w:rsid w:val="00B34230"/>
    <w:rsid w:val="00B34509"/>
    <w:rsid w:val="00B34732"/>
    <w:rsid w:val="00B34AD9"/>
    <w:rsid w:val="00B34CAA"/>
    <w:rsid w:val="00B34DC9"/>
    <w:rsid w:val="00B34E6D"/>
    <w:rsid w:val="00B3514C"/>
    <w:rsid w:val="00B353B8"/>
    <w:rsid w:val="00B35622"/>
    <w:rsid w:val="00B35A1B"/>
    <w:rsid w:val="00B35C56"/>
    <w:rsid w:val="00B36030"/>
    <w:rsid w:val="00B3613F"/>
    <w:rsid w:val="00B36736"/>
    <w:rsid w:val="00B36F17"/>
    <w:rsid w:val="00B372ED"/>
    <w:rsid w:val="00B37FF0"/>
    <w:rsid w:val="00B4006F"/>
    <w:rsid w:val="00B402B4"/>
    <w:rsid w:val="00B40603"/>
    <w:rsid w:val="00B40AA2"/>
    <w:rsid w:val="00B40AF6"/>
    <w:rsid w:val="00B40CE0"/>
    <w:rsid w:val="00B41071"/>
    <w:rsid w:val="00B4127A"/>
    <w:rsid w:val="00B413EE"/>
    <w:rsid w:val="00B41493"/>
    <w:rsid w:val="00B41728"/>
    <w:rsid w:val="00B41919"/>
    <w:rsid w:val="00B41E0C"/>
    <w:rsid w:val="00B4235F"/>
    <w:rsid w:val="00B425C0"/>
    <w:rsid w:val="00B4298B"/>
    <w:rsid w:val="00B429B3"/>
    <w:rsid w:val="00B42D7E"/>
    <w:rsid w:val="00B42F52"/>
    <w:rsid w:val="00B438FC"/>
    <w:rsid w:val="00B43A68"/>
    <w:rsid w:val="00B43B31"/>
    <w:rsid w:val="00B4419E"/>
    <w:rsid w:val="00B44CC5"/>
    <w:rsid w:val="00B453C2"/>
    <w:rsid w:val="00B45711"/>
    <w:rsid w:val="00B458FA"/>
    <w:rsid w:val="00B45F9C"/>
    <w:rsid w:val="00B45FBA"/>
    <w:rsid w:val="00B46028"/>
    <w:rsid w:val="00B466C7"/>
    <w:rsid w:val="00B46957"/>
    <w:rsid w:val="00B46B57"/>
    <w:rsid w:val="00B47B54"/>
    <w:rsid w:val="00B47C84"/>
    <w:rsid w:val="00B507C2"/>
    <w:rsid w:val="00B50E99"/>
    <w:rsid w:val="00B51677"/>
    <w:rsid w:val="00B51926"/>
    <w:rsid w:val="00B51A31"/>
    <w:rsid w:val="00B51F9A"/>
    <w:rsid w:val="00B51FC8"/>
    <w:rsid w:val="00B52138"/>
    <w:rsid w:val="00B524EB"/>
    <w:rsid w:val="00B525B3"/>
    <w:rsid w:val="00B52E23"/>
    <w:rsid w:val="00B53253"/>
    <w:rsid w:val="00B53741"/>
    <w:rsid w:val="00B54A8A"/>
    <w:rsid w:val="00B54DA7"/>
    <w:rsid w:val="00B552D0"/>
    <w:rsid w:val="00B5587A"/>
    <w:rsid w:val="00B558AB"/>
    <w:rsid w:val="00B55BA3"/>
    <w:rsid w:val="00B5684A"/>
    <w:rsid w:val="00B568B4"/>
    <w:rsid w:val="00B57328"/>
    <w:rsid w:val="00B57A38"/>
    <w:rsid w:val="00B600C6"/>
    <w:rsid w:val="00B60167"/>
    <w:rsid w:val="00B608E2"/>
    <w:rsid w:val="00B60946"/>
    <w:rsid w:val="00B609F8"/>
    <w:rsid w:val="00B60FC0"/>
    <w:rsid w:val="00B6100E"/>
    <w:rsid w:val="00B61665"/>
    <w:rsid w:val="00B61C39"/>
    <w:rsid w:val="00B61C8F"/>
    <w:rsid w:val="00B61CBF"/>
    <w:rsid w:val="00B6202D"/>
    <w:rsid w:val="00B62274"/>
    <w:rsid w:val="00B624DD"/>
    <w:rsid w:val="00B62CFB"/>
    <w:rsid w:val="00B62EBD"/>
    <w:rsid w:val="00B631B5"/>
    <w:rsid w:val="00B63465"/>
    <w:rsid w:val="00B63528"/>
    <w:rsid w:val="00B63AB8"/>
    <w:rsid w:val="00B63DAF"/>
    <w:rsid w:val="00B63E98"/>
    <w:rsid w:val="00B64447"/>
    <w:rsid w:val="00B648D7"/>
    <w:rsid w:val="00B649AA"/>
    <w:rsid w:val="00B650E8"/>
    <w:rsid w:val="00B65597"/>
    <w:rsid w:val="00B65754"/>
    <w:rsid w:val="00B65950"/>
    <w:rsid w:val="00B65B63"/>
    <w:rsid w:val="00B65DEA"/>
    <w:rsid w:val="00B660AF"/>
    <w:rsid w:val="00B661AA"/>
    <w:rsid w:val="00B661E0"/>
    <w:rsid w:val="00B66242"/>
    <w:rsid w:val="00B66B7C"/>
    <w:rsid w:val="00B66F47"/>
    <w:rsid w:val="00B670D3"/>
    <w:rsid w:val="00B67933"/>
    <w:rsid w:val="00B67958"/>
    <w:rsid w:val="00B67AA9"/>
    <w:rsid w:val="00B67D1A"/>
    <w:rsid w:val="00B700A0"/>
    <w:rsid w:val="00B701D1"/>
    <w:rsid w:val="00B70215"/>
    <w:rsid w:val="00B706A3"/>
    <w:rsid w:val="00B708C2"/>
    <w:rsid w:val="00B71283"/>
    <w:rsid w:val="00B7132E"/>
    <w:rsid w:val="00B714A3"/>
    <w:rsid w:val="00B715A3"/>
    <w:rsid w:val="00B71602"/>
    <w:rsid w:val="00B716BB"/>
    <w:rsid w:val="00B716FD"/>
    <w:rsid w:val="00B723A4"/>
    <w:rsid w:val="00B72612"/>
    <w:rsid w:val="00B73137"/>
    <w:rsid w:val="00B734C2"/>
    <w:rsid w:val="00B73AC8"/>
    <w:rsid w:val="00B73BDA"/>
    <w:rsid w:val="00B73BF9"/>
    <w:rsid w:val="00B73E0E"/>
    <w:rsid w:val="00B74053"/>
    <w:rsid w:val="00B740A8"/>
    <w:rsid w:val="00B7418B"/>
    <w:rsid w:val="00B74805"/>
    <w:rsid w:val="00B75327"/>
    <w:rsid w:val="00B75A9A"/>
    <w:rsid w:val="00B75EC7"/>
    <w:rsid w:val="00B765A0"/>
    <w:rsid w:val="00B768A2"/>
    <w:rsid w:val="00B76C02"/>
    <w:rsid w:val="00B76C8C"/>
    <w:rsid w:val="00B76F36"/>
    <w:rsid w:val="00B77BD2"/>
    <w:rsid w:val="00B77C3A"/>
    <w:rsid w:val="00B77D49"/>
    <w:rsid w:val="00B802A3"/>
    <w:rsid w:val="00B803C8"/>
    <w:rsid w:val="00B80A6C"/>
    <w:rsid w:val="00B81285"/>
    <w:rsid w:val="00B814CB"/>
    <w:rsid w:val="00B8153D"/>
    <w:rsid w:val="00B81B6A"/>
    <w:rsid w:val="00B820F4"/>
    <w:rsid w:val="00B831B2"/>
    <w:rsid w:val="00B831B8"/>
    <w:rsid w:val="00B835E0"/>
    <w:rsid w:val="00B8396D"/>
    <w:rsid w:val="00B83BCB"/>
    <w:rsid w:val="00B83D8B"/>
    <w:rsid w:val="00B83F5A"/>
    <w:rsid w:val="00B841BD"/>
    <w:rsid w:val="00B848C3"/>
    <w:rsid w:val="00B84D7B"/>
    <w:rsid w:val="00B85019"/>
    <w:rsid w:val="00B8642E"/>
    <w:rsid w:val="00B8651C"/>
    <w:rsid w:val="00B867E8"/>
    <w:rsid w:val="00B86CBE"/>
    <w:rsid w:val="00B86D28"/>
    <w:rsid w:val="00B87C9C"/>
    <w:rsid w:val="00B87E73"/>
    <w:rsid w:val="00B90081"/>
    <w:rsid w:val="00B90331"/>
    <w:rsid w:val="00B90398"/>
    <w:rsid w:val="00B903ED"/>
    <w:rsid w:val="00B90485"/>
    <w:rsid w:val="00B90B19"/>
    <w:rsid w:val="00B90B2D"/>
    <w:rsid w:val="00B90E7F"/>
    <w:rsid w:val="00B90E86"/>
    <w:rsid w:val="00B91078"/>
    <w:rsid w:val="00B91155"/>
    <w:rsid w:val="00B911F4"/>
    <w:rsid w:val="00B9172C"/>
    <w:rsid w:val="00B91E42"/>
    <w:rsid w:val="00B920E1"/>
    <w:rsid w:val="00B92406"/>
    <w:rsid w:val="00B92E7D"/>
    <w:rsid w:val="00B930EA"/>
    <w:rsid w:val="00B935A1"/>
    <w:rsid w:val="00B936A8"/>
    <w:rsid w:val="00B936AE"/>
    <w:rsid w:val="00B93764"/>
    <w:rsid w:val="00B94F48"/>
    <w:rsid w:val="00B9552F"/>
    <w:rsid w:val="00B95DAD"/>
    <w:rsid w:val="00B9675B"/>
    <w:rsid w:val="00B96C0C"/>
    <w:rsid w:val="00B96F8B"/>
    <w:rsid w:val="00B97242"/>
    <w:rsid w:val="00B9734D"/>
    <w:rsid w:val="00B97517"/>
    <w:rsid w:val="00B976E6"/>
    <w:rsid w:val="00B97732"/>
    <w:rsid w:val="00B978EE"/>
    <w:rsid w:val="00BA028F"/>
    <w:rsid w:val="00BA0724"/>
    <w:rsid w:val="00BA1568"/>
    <w:rsid w:val="00BA177E"/>
    <w:rsid w:val="00BA1E01"/>
    <w:rsid w:val="00BA21FA"/>
    <w:rsid w:val="00BA27F4"/>
    <w:rsid w:val="00BA2AD3"/>
    <w:rsid w:val="00BA2E40"/>
    <w:rsid w:val="00BA2F18"/>
    <w:rsid w:val="00BA31C0"/>
    <w:rsid w:val="00BA3206"/>
    <w:rsid w:val="00BA33B8"/>
    <w:rsid w:val="00BA3CB7"/>
    <w:rsid w:val="00BA41DE"/>
    <w:rsid w:val="00BA556C"/>
    <w:rsid w:val="00BA585A"/>
    <w:rsid w:val="00BA5BEB"/>
    <w:rsid w:val="00BA6024"/>
    <w:rsid w:val="00BA63DD"/>
    <w:rsid w:val="00BA6C40"/>
    <w:rsid w:val="00BA6E3A"/>
    <w:rsid w:val="00BA6FC4"/>
    <w:rsid w:val="00BA7417"/>
    <w:rsid w:val="00BA7BC8"/>
    <w:rsid w:val="00BB0181"/>
    <w:rsid w:val="00BB0AC2"/>
    <w:rsid w:val="00BB0BF4"/>
    <w:rsid w:val="00BB0F31"/>
    <w:rsid w:val="00BB15AB"/>
    <w:rsid w:val="00BB189B"/>
    <w:rsid w:val="00BB1D21"/>
    <w:rsid w:val="00BB1F3F"/>
    <w:rsid w:val="00BB20E2"/>
    <w:rsid w:val="00BB2743"/>
    <w:rsid w:val="00BB2E51"/>
    <w:rsid w:val="00BB3B52"/>
    <w:rsid w:val="00BB443F"/>
    <w:rsid w:val="00BB4848"/>
    <w:rsid w:val="00BB4A3A"/>
    <w:rsid w:val="00BB4BEA"/>
    <w:rsid w:val="00BB4C1A"/>
    <w:rsid w:val="00BB50AB"/>
    <w:rsid w:val="00BB5B34"/>
    <w:rsid w:val="00BB618E"/>
    <w:rsid w:val="00BB6664"/>
    <w:rsid w:val="00BB68A2"/>
    <w:rsid w:val="00BB691C"/>
    <w:rsid w:val="00BB6D9C"/>
    <w:rsid w:val="00BB7703"/>
    <w:rsid w:val="00BB790F"/>
    <w:rsid w:val="00BB7C09"/>
    <w:rsid w:val="00BB7D28"/>
    <w:rsid w:val="00BB7E42"/>
    <w:rsid w:val="00BC01FC"/>
    <w:rsid w:val="00BC036A"/>
    <w:rsid w:val="00BC05AD"/>
    <w:rsid w:val="00BC0976"/>
    <w:rsid w:val="00BC097A"/>
    <w:rsid w:val="00BC17CB"/>
    <w:rsid w:val="00BC1BD0"/>
    <w:rsid w:val="00BC1E7D"/>
    <w:rsid w:val="00BC1F79"/>
    <w:rsid w:val="00BC2201"/>
    <w:rsid w:val="00BC2482"/>
    <w:rsid w:val="00BC2E5E"/>
    <w:rsid w:val="00BC3C7A"/>
    <w:rsid w:val="00BC418D"/>
    <w:rsid w:val="00BC4792"/>
    <w:rsid w:val="00BC4868"/>
    <w:rsid w:val="00BC48A6"/>
    <w:rsid w:val="00BC4AC0"/>
    <w:rsid w:val="00BC4ADF"/>
    <w:rsid w:val="00BC4B71"/>
    <w:rsid w:val="00BC5E7B"/>
    <w:rsid w:val="00BC61CD"/>
    <w:rsid w:val="00BC64B3"/>
    <w:rsid w:val="00BC6620"/>
    <w:rsid w:val="00BC682E"/>
    <w:rsid w:val="00BC6944"/>
    <w:rsid w:val="00BC6D31"/>
    <w:rsid w:val="00BC706C"/>
    <w:rsid w:val="00BC7102"/>
    <w:rsid w:val="00BC71AF"/>
    <w:rsid w:val="00BC725F"/>
    <w:rsid w:val="00BC7CFB"/>
    <w:rsid w:val="00BC7DC6"/>
    <w:rsid w:val="00BD015B"/>
    <w:rsid w:val="00BD01B5"/>
    <w:rsid w:val="00BD0E9A"/>
    <w:rsid w:val="00BD0EB8"/>
    <w:rsid w:val="00BD1039"/>
    <w:rsid w:val="00BD1182"/>
    <w:rsid w:val="00BD129A"/>
    <w:rsid w:val="00BD137B"/>
    <w:rsid w:val="00BD13B0"/>
    <w:rsid w:val="00BD13B5"/>
    <w:rsid w:val="00BD1E25"/>
    <w:rsid w:val="00BD2078"/>
    <w:rsid w:val="00BD2EFC"/>
    <w:rsid w:val="00BD32D4"/>
    <w:rsid w:val="00BD340E"/>
    <w:rsid w:val="00BD3C18"/>
    <w:rsid w:val="00BD3F55"/>
    <w:rsid w:val="00BD44A4"/>
    <w:rsid w:val="00BD4E7E"/>
    <w:rsid w:val="00BD55EC"/>
    <w:rsid w:val="00BD5728"/>
    <w:rsid w:val="00BD5C96"/>
    <w:rsid w:val="00BD60AD"/>
    <w:rsid w:val="00BD6341"/>
    <w:rsid w:val="00BD6C02"/>
    <w:rsid w:val="00BD6D3B"/>
    <w:rsid w:val="00BD6EC0"/>
    <w:rsid w:val="00BD6F67"/>
    <w:rsid w:val="00BD6FA0"/>
    <w:rsid w:val="00BD7C31"/>
    <w:rsid w:val="00BD7E46"/>
    <w:rsid w:val="00BD7FBC"/>
    <w:rsid w:val="00BE0457"/>
    <w:rsid w:val="00BE0463"/>
    <w:rsid w:val="00BE1244"/>
    <w:rsid w:val="00BE1610"/>
    <w:rsid w:val="00BE165D"/>
    <w:rsid w:val="00BE1DEC"/>
    <w:rsid w:val="00BE1F37"/>
    <w:rsid w:val="00BE2394"/>
    <w:rsid w:val="00BE24EA"/>
    <w:rsid w:val="00BE2702"/>
    <w:rsid w:val="00BE2866"/>
    <w:rsid w:val="00BE2BFB"/>
    <w:rsid w:val="00BE320C"/>
    <w:rsid w:val="00BE3C92"/>
    <w:rsid w:val="00BE4039"/>
    <w:rsid w:val="00BE4326"/>
    <w:rsid w:val="00BE4619"/>
    <w:rsid w:val="00BE4728"/>
    <w:rsid w:val="00BE542A"/>
    <w:rsid w:val="00BE5B5C"/>
    <w:rsid w:val="00BE5F28"/>
    <w:rsid w:val="00BE5F4F"/>
    <w:rsid w:val="00BE5FF2"/>
    <w:rsid w:val="00BE60DB"/>
    <w:rsid w:val="00BE6507"/>
    <w:rsid w:val="00BE658F"/>
    <w:rsid w:val="00BE68A0"/>
    <w:rsid w:val="00BE7249"/>
    <w:rsid w:val="00BE795A"/>
    <w:rsid w:val="00BE7A88"/>
    <w:rsid w:val="00BF0191"/>
    <w:rsid w:val="00BF027C"/>
    <w:rsid w:val="00BF0322"/>
    <w:rsid w:val="00BF042E"/>
    <w:rsid w:val="00BF09CD"/>
    <w:rsid w:val="00BF109F"/>
    <w:rsid w:val="00BF13EC"/>
    <w:rsid w:val="00BF1A97"/>
    <w:rsid w:val="00BF1C07"/>
    <w:rsid w:val="00BF2222"/>
    <w:rsid w:val="00BF224D"/>
    <w:rsid w:val="00BF26E8"/>
    <w:rsid w:val="00BF3085"/>
    <w:rsid w:val="00BF3DEE"/>
    <w:rsid w:val="00BF415A"/>
    <w:rsid w:val="00BF4813"/>
    <w:rsid w:val="00BF4CE4"/>
    <w:rsid w:val="00BF4E3C"/>
    <w:rsid w:val="00BF50C7"/>
    <w:rsid w:val="00BF54AC"/>
    <w:rsid w:val="00BF54BD"/>
    <w:rsid w:val="00BF5780"/>
    <w:rsid w:val="00BF57B4"/>
    <w:rsid w:val="00BF61D8"/>
    <w:rsid w:val="00BF62A5"/>
    <w:rsid w:val="00BF6A5E"/>
    <w:rsid w:val="00BF6A67"/>
    <w:rsid w:val="00BF6B87"/>
    <w:rsid w:val="00BF6B8E"/>
    <w:rsid w:val="00BF6C45"/>
    <w:rsid w:val="00BF750E"/>
    <w:rsid w:val="00BF7C2B"/>
    <w:rsid w:val="00BF7D7C"/>
    <w:rsid w:val="00BF7EDA"/>
    <w:rsid w:val="00C00166"/>
    <w:rsid w:val="00C002A3"/>
    <w:rsid w:val="00C00668"/>
    <w:rsid w:val="00C0107E"/>
    <w:rsid w:val="00C01284"/>
    <w:rsid w:val="00C01A01"/>
    <w:rsid w:val="00C01AB1"/>
    <w:rsid w:val="00C021ED"/>
    <w:rsid w:val="00C02412"/>
    <w:rsid w:val="00C025A5"/>
    <w:rsid w:val="00C02701"/>
    <w:rsid w:val="00C035D0"/>
    <w:rsid w:val="00C03B75"/>
    <w:rsid w:val="00C03B9F"/>
    <w:rsid w:val="00C03C78"/>
    <w:rsid w:val="00C03EDB"/>
    <w:rsid w:val="00C040F6"/>
    <w:rsid w:val="00C04279"/>
    <w:rsid w:val="00C04345"/>
    <w:rsid w:val="00C043BF"/>
    <w:rsid w:val="00C04412"/>
    <w:rsid w:val="00C04FD3"/>
    <w:rsid w:val="00C05AD4"/>
    <w:rsid w:val="00C05EE5"/>
    <w:rsid w:val="00C06287"/>
    <w:rsid w:val="00C065A2"/>
    <w:rsid w:val="00C067D9"/>
    <w:rsid w:val="00C075E2"/>
    <w:rsid w:val="00C07909"/>
    <w:rsid w:val="00C07919"/>
    <w:rsid w:val="00C079CA"/>
    <w:rsid w:val="00C07F27"/>
    <w:rsid w:val="00C1017A"/>
    <w:rsid w:val="00C103F9"/>
    <w:rsid w:val="00C104AC"/>
    <w:rsid w:val="00C107DB"/>
    <w:rsid w:val="00C10A80"/>
    <w:rsid w:val="00C11011"/>
    <w:rsid w:val="00C110E1"/>
    <w:rsid w:val="00C1198F"/>
    <w:rsid w:val="00C11F6C"/>
    <w:rsid w:val="00C11FA1"/>
    <w:rsid w:val="00C12A3A"/>
    <w:rsid w:val="00C12CBD"/>
    <w:rsid w:val="00C12E21"/>
    <w:rsid w:val="00C12E65"/>
    <w:rsid w:val="00C1348A"/>
    <w:rsid w:val="00C13554"/>
    <w:rsid w:val="00C13C20"/>
    <w:rsid w:val="00C13D62"/>
    <w:rsid w:val="00C13E60"/>
    <w:rsid w:val="00C13F74"/>
    <w:rsid w:val="00C146D3"/>
    <w:rsid w:val="00C146FD"/>
    <w:rsid w:val="00C14CC9"/>
    <w:rsid w:val="00C158BB"/>
    <w:rsid w:val="00C1617B"/>
    <w:rsid w:val="00C16286"/>
    <w:rsid w:val="00C1654A"/>
    <w:rsid w:val="00C165A4"/>
    <w:rsid w:val="00C166D4"/>
    <w:rsid w:val="00C16BE0"/>
    <w:rsid w:val="00C16E7C"/>
    <w:rsid w:val="00C1709C"/>
    <w:rsid w:val="00C17C11"/>
    <w:rsid w:val="00C17E1B"/>
    <w:rsid w:val="00C17E2D"/>
    <w:rsid w:val="00C21C39"/>
    <w:rsid w:val="00C2325C"/>
    <w:rsid w:val="00C238B7"/>
    <w:rsid w:val="00C239ED"/>
    <w:rsid w:val="00C23BBE"/>
    <w:rsid w:val="00C24D92"/>
    <w:rsid w:val="00C24D9D"/>
    <w:rsid w:val="00C24DFF"/>
    <w:rsid w:val="00C25A33"/>
    <w:rsid w:val="00C25B16"/>
    <w:rsid w:val="00C25CF3"/>
    <w:rsid w:val="00C263E9"/>
    <w:rsid w:val="00C267C4"/>
    <w:rsid w:val="00C2715E"/>
    <w:rsid w:val="00C2761E"/>
    <w:rsid w:val="00C27691"/>
    <w:rsid w:val="00C27717"/>
    <w:rsid w:val="00C2775A"/>
    <w:rsid w:val="00C27BB5"/>
    <w:rsid w:val="00C27F0F"/>
    <w:rsid w:val="00C302D8"/>
    <w:rsid w:val="00C3063A"/>
    <w:rsid w:val="00C30BAD"/>
    <w:rsid w:val="00C30FE4"/>
    <w:rsid w:val="00C31873"/>
    <w:rsid w:val="00C3197C"/>
    <w:rsid w:val="00C31E8F"/>
    <w:rsid w:val="00C31F9D"/>
    <w:rsid w:val="00C320BE"/>
    <w:rsid w:val="00C3270E"/>
    <w:rsid w:val="00C33286"/>
    <w:rsid w:val="00C332CD"/>
    <w:rsid w:val="00C335DA"/>
    <w:rsid w:val="00C33AA5"/>
    <w:rsid w:val="00C33D3E"/>
    <w:rsid w:val="00C34970"/>
    <w:rsid w:val="00C34B52"/>
    <w:rsid w:val="00C35123"/>
    <w:rsid w:val="00C36219"/>
    <w:rsid w:val="00C362E0"/>
    <w:rsid w:val="00C36ED4"/>
    <w:rsid w:val="00C376CC"/>
    <w:rsid w:val="00C400F7"/>
    <w:rsid w:val="00C4080F"/>
    <w:rsid w:val="00C4093D"/>
    <w:rsid w:val="00C40DCF"/>
    <w:rsid w:val="00C40EC6"/>
    <w:rsid w:val="00C4101F"/>
    <w:rsid w:val="00C41277"/>
    <w:rsid w:val="00C41404"/>
    <w:rsid w:val="00C414C6"/>
    <w:rsid w:val="00C41800"/>
    <w:rsid w:val="00C419AD"/>
    <w:rsid w:val="00C41B5F"/>
    <w:rsid w:val="00C42773"/>
    <w:rsid w:val="00C42B6A"/>
    <w:rsid w:val="00C433AE"/>
    <w:rsid w:val="00C437BA"/>
    <w:rsid w:val="00C43824"/>
    <w:rsid w:val="00C4382D"/>
    <w:rsid w:val="00C4426E"/>
    <w:rsid w:val="00C44395"/>
    <w:rsid w:val="00C443B3"/>
    <w:rsid w:val="00C446ED"/>
    <w:rsid w:val="00C448A2"/>
    <w:rsid w:val="00C4521B"/>
    <w:rsid w:val="00C45465"/>
    <w:rsid w:val="00C45CE8"/>
    <w:rsid w:val="00C4615A"/>
    <w:rsid w:val="00C465E7"/>
    <w:rsid w:val="00C46A02"/>
    <w:rsid w:val="00C46F06"/>
    <w:rsid w:val="00C46F7E"/>
    <w:rsid w:val="00C4787C"/>
    <w:rsid w:val="00C47D7C"/>
    <w:rsid w:val="00C47DA6"/>
    <w:rsid w:val="00C47E14"/>
    <w:rsid w:val="00C47E4B"/>
    <w:rsid w:val="00C5059D"/>
    <w:rsid w:val="00C505EF"/>
    <w:rsid w:val="00C5065F"/>
    <w:rsid w:val="00C50986"/>
    <w:rsid w:val="00C509E9"/>
    <w:rsid w:val="00C50ABF"/>
    <w:rsid w:val="00C50EF2"/>
    <w:rsid w:val="00C51046"/>
    <w:rsid w:val="00C5118D"/>
    <w:rsid w:val="00C51256"/>
    <w:rsid w:val="00C51566"/>
    <w:rsid w:val="00C516B7"/>
    <w:rsid w:val="00C516C4"/>
    <w:rsid w:val="00C51BF8"/>
    <w:rsid w:val="00C51C1F"/>
    <w:rsid w:val="00C51E99"/>
    <w:rsid w:val="00C52296"/>
    <w:rsid w:val="00C52433"/>
    <w:rsid w:val="00C528C4"/>
    <w:rsid w:val="00C5294F"/>
    <w:rsid w:val="00C52ACF"/>
    <w:rsid w:val="00C52D01"/>
    <w:rsid w:val="00C52D62"/>
    <w:rsid w:val="00C52EF3"/>
    <w:rsid w:val="00C533D4"/>
    <w:rsid w:val="00C53A4C"/>
    <w:rsid w:val="00C543C7"/>
    <w:rsid w:val="00C5448D"/>
    <w:rsid w:val="00C5477F"/>
    <w:rsid w:val="00C547B7"/>
    <w:rsid w:val="00C547D4"/>
    <w:rsid w:val="00C54AFD"/>
    <w:rsid w:val="00C54E32"/>
    <w:rsid w:val="00C54FF4"/>
    <w:rsid w:val="00C5503B"/>
    <w:rsid w:val="00C55063"/>
    <w:rsid w:val="00C552FC"/>
    <w:rsid w:val="00C553DA"/>
    <w:rsid w:val="00C5546E"/>
    <w:rsid w:val="00C559D1"/>
    <w:rsid w:val="00C55A32"/>
    <w:rsid w:val="00C55A57"/>
    <w:rsid w:val="00C55F97"/>
    <w:rsid w:val="00C560D7"/>
    <w:rsid w:val="00C56443"/>
    <w:rsid w:val="00C564F2"/>
    <w:rsid w:val="00C5658B"/>
    <w:rsid w:val="00C56EF5"/>
    <w:rsid w:val="00C56F11"/>
    <w:rsid w:val="00C572DC"/>
    <w:rsid w:val="00C574FA"/>
    <w:rsid w:val="00C57FD9"/>
    <w:rsid w:val="00C61C48"/>
    <w:rsid w:val="00C61F3A"/>
    <w:rsid w:val="00C62826"/>
    <w:rsid w:val="00C629CB"/>
    <w:rsid w:val="00C62B75"/>
    <w:rsid w:val="00C62B92"/>
    <w:rsid w:val="00C630CE"/>
    <w:rsid w:val="00C63A4F"/>
    <w:rsid w:val="00C6405D"/>
    <w:rsid w:val="00C64360"/>
    <w:rsid w:val="00C64ACD"/>
    <w:rsid w:val="00C64CE6"/>
    <w:rsid w:val="00C64E73"/>
    <w:rsid w:val="00C64FDA"/>
    <w:rsid w:val="00C650E6"/>
    <w:rsid w:val="00C651EE"/>
    <w:rsid w:val="00C653A6"/>
    <w:rsid w:val="00C654AC"/>
    <w:rsid w:val="00C656BE"/>
    <w:rsid w:val="00C656C8"/>
    <w:rsid w:val="00C65771"/>
    <w:rsid w:val="00C657B5"/>
    <w:rsid w:val="00C658E6"/>
    <w:rsid w:val="00C659DF"/>
    <w:rsid w:val="00C65EDF"/>
    <w:rsid w:val="00C661E1"/>
    <w:rsid w:val="00C66686"/>
    <w:rsid w:val="00C66A46"/>
    <w:rsid w:val="00C66C5D"/>
    <w:rsid w:val="00C66DF9"/>
    <w:rsid w:val="00C678C4"/>
    <w:rsid w:val="00C67A60"/>
    <w:rsid w:val="00C67CFC"/>
    <w:rsid w:val="00C70590"/>
    <w:rsid w:val="00C70E17"/>
    <w:rsid w:val="00C710C0"/>
    <w:rsid w:val="00C71215"/>
    <w:rsid w:val="00C7216B"/>
    <w:rsid w:val="00C7224E"/>
    <w:rsid w:val="00C72564"/>
    <w:rsid w:val="00C7265D"/>
    <w:rsid w:val="00C727BE"/>
    <w:rsid w:val="00C7291E"/>
    <w:rsid w:val="00C72A01"/>
    <w:rsid w:val="00C72EBE"/>
    <w:rsid w:val="00C72F88"/>
    <w:rsid w:val="00C732A9"/>
    <w:rsid w:val="00C73437"/>
    <w:rsid w:val="00C73448"/>
    <w:rsid w:val="00C73B40"/>
    <w:rsid w:val="00C73E2E"/>
    <w:rsid w:val="00C73F15"/>
    <w:rsid w:val="00C742E6"/>
    <w:rsid w:val="00C74546"/>
    <w:rsid w:val="00C748E2"/>
    <w:rsid w:val="00C74DB2"/>
    <w:rsid w:val="00C74E7E"/>
    <w:rsid w:val="00C757CF"/>
    <w:rsid w:val="00C7592A"/>
    <w:rsid w:val="00C75A18"/>
    <w:rsid w:val="00C760F4"/>
    <w:rsid w:val="00C76238"/>
    <w:rsid w:val="00C76EA4"/>
    <w:rsid w:val="00C7776C"/>
    <w:rsid w:val="00C77A38"/>
    <w:rsid w:val="00C77E92"/>
    <w:rsid w:val="00C77F4B"/>
    <w:rsid w:val="00C8097A"/>
    <w:rsid w:val="00C8176B"/>
    <w:rsid w:val="00C8198B"/>
    <w:rsid w:val="00C81E31"/>
    <w:rsid w:val="00C827C0"/>
    <w:rsid w:val="00C83117"/>
    <w:rsid w:val="00C83201"/>
    <w:rsid w:val="00C8337F"/>
    <w:rsid w:val="00C837B8"/>
    <w:rsid w:val="00C83966"/>
    <w:rsid w:val="00C8398D"/>
    <w:rsid w:val="00C83AFD"/>
    <w:rsid w:val="00C841F5"/>
    <w:rsid w:val="00C84BC2"/>
    <w:rsid w:val="00C84F10"/>
    <w:rsid w:val="00C85139"/>
    <w:rsid w:val="00C85657"/>
    <w:rsid w:val="00C8571D"/>
    <w:rsid w:val="00C85B72"/>
    <w:rsid w:val="00C86074"/>
    <w:rsid w:val="00C86564"/>
    <w:rsid w:val="00C9004E"/>
    <w:rsid w:val="00C90256"/>
    <w:rsid w:val="00C90475"/>
    <w:rsid w:val="00C90D4E"/>
    <w:rsid w:val="00C90D6E"/>
    <w:rsid w:val="00C91618"/>
    <w:rsid w:val="00C91AC5"/>
    <w:rsid w:val="00C91C88"/>
    <w:rsid w:val="00C926F8"/>
    <w:rsid w:val="00C93133"/>
    <w:rsid w:val="00C939C3"/>
    <w:rsid w:val="00C94228"/>
    <w:rsid w:val="00C944DE"/>
    <w:rsid w:val="00C95437"/>
    <w:rsid w:val="00C95633"/>
    <w:rsid w:val="00C9570B"/>
    <w:rsid w:val="00C95A31"/>
    <w:rsid w:val="00C9602D"/>
    <w:rsid w:val="00C963D5"/>
    <w:rsid w:val="00C967FA"/>
    <w:rsid w:val="00C96D56"/>
    <w:rsid w:val="00C977E6"/>
    <w:rsid w:val="00CA0020"/>
    <w:rsid w:val="00CA009E"/>
    <w:rsid w:val="00CA0A6A"/>
    <w:rsid w:val="00CA0B2E"/>
    <w:rsid w:val="00CA11D4"/>
    <w:rsid w:val="00CA18CA"/>
    <w:rsid w:val="00CA1C69"/>
    <w:rsid w:val="00CA1FD2"/>
    <w:rsid w:val="00CA2557"/>
    <w:rsid w:val="00CA28FA"/>
    <w:rsid w:val="00CA2DCA"/>
    <w:rsid w:val="00CA2E8D"/>
    <w:rsid w:val="00CA2FAB"/>
    <w:rsid w:val="00CA340F"/>
    <w:rsid w:val="00CA3DC6"/>
    <w:rsid w:val="00CA3FEA"/>
    <w:rsid w:val="00CA439E"/>
    <w:rsid w:val="00CA487E"/>
    <w:rsid w:val="00CA49FE"/>
    <w:rsid w:val="00CA4B69"/>
    <w:rsid w:val="00CA5413"/>
    <w:rsid w:val="00CA5674"/>
    <w:rsid w:val="00CA5A45"/>
    <w:rsid w:val="00CA5AB6"/>
    <w:rsid w:val="00CA5BDA"/>
    <w:rsid w:val="00CA5C1A"/>
    <w:rsid w:val="00CA5C2D"/>
    <w:rsid w:val="00CA5E70"/>
    <w:rsid w:val="00CA633F"/>
    <w:rsid w:val="00CA637A"/>
    <w:rsid w:val="00CA641E"/>
    <w:rsid w:val="00CA65E1"/>
    <w:rsid w:val="00CA67A6"/>
    <w:rsid w:val="00CA683F"/>
    <w:rsid w:val="00CA6E73"/>
    <w:rsid w:val="00CA7073"/>
    <w:rsid w:val="00CA7558"/>
    <w:rsid w:val="00CA774D"/>
    <w:rsid w:val="00CA785F"/>
    <w:rsid w:val="00CA792A"/>
    <w:rsid w:val="00CA7949"/>
    <w:rsid w:val="00CA7C38"/>
    <w:rsid w:val="00CA7CF2"/>
    <w:rsid w:val="00CA7F26"/>
    <w:rsid w:val="00CB010E"/>
    <w:rsid w:val="00CB070A"/>
    <w:rsid w:val="00CB07D2"/>
    <w:rsid w:val="00CB0C6E"/>
    <w:rsid w:val="00CB0C89"/>
    <w:rsid w:val="00CB0F24"/>
    <w:rsid w:val="00CB0FB6"/>
    <w:rsid w:val="00CB1404"/>
    <w:rsid w:val="00CB1EDF"/>
    <w:rsid w:val="00CB226B"/>
    <w:rsid w:val="00CB229B"/>
    <w:rsid w:val="00CB24DE"/>
    <w:rsid w:val="00CB2AA0"/>
    <w:rsid w:val="00CB2CAC"/>
    <w:rsid w:val="00CB2E0B"/>
    <w:rsid w:val="00CB33B4"/>
    <w:rsid w:val="00CB38E9"/>
    <w:rsid w:val="00CB3D93"/>
    <w:rsid w:val="00CB43EC"/>
    <w:rsid w:val="00CB4441"/>
    <w:rsid w:val="00CB4B1A"/>
    <w:rsid w:val="00CB4E1F"/>
    <w:rsid w:val="00CB54FB"/>
    <w:rsid w:val="00CB5978"/>
    <w:rsid w:val="00CB59A8"/>
    <w:rsid w:val="00CB5EBF"/>
    <w:rsid w:val="00CB5FEA"/>
    <w:rsid w:val="00CB664D"/>
    <w:rsid w:val="00CB6BB2"/>
    <w:rsid w:val="00CB7C55"/>
    <w:rsid w:val="00CB7F7B"/>
    <w:rsid w:val="00CC0169"/>
    <w:rsid w:val="00CC08FB"/>
    <w:rsid w:val="00CC09AA"/>
    <w:rsid w:val="00CC121D"/>
    <w:rsid w:val="00CC142E"/>
    <w:rsid w:val="00CC147E"/>
    <w:rsid w:val="00CC152E"/>
    <w:rsid w:val="00CC1A96"/>
    <w:rsid w:val="00CC237A"/>
    <w:rsid w:val="00CC2493"/>
    <w:rsid w:val="00CC2682"/>
    <w:rsid w:val="00CC3222"/>
    <w:rsid w:val="00CC35F1"/>
    <w:rsid w:val="00CC35FF"/>
    <w:rsid w:val="00CC3D6B"/>
    <w:rsid w:val="00CC3D6F"/>
    <w:rsid w:val="00CC3F93"/>
    <w:rsid w:val="00CC3FA5"/>
    <w:rsid w:val="00CC459D"/>
    <w:rsid w:val="00CC4F85"/>
    <w:rsid w:val="00CC513A"/>
    <w:rsid w:val="00CC5859"/>
    <w:rsid w:val="00CC66D3"/>
    <w:rsid w:val="00CC6AC2"/>
    <w:rsid w:val="00CC6ADB"/>
    <w:rsid w:val="00CD0E6E"/>
    <w:rsid w:val="00CD117D"/>
    <w:rsid w:val="00CD119B"/>
    <w:rsid w:val="00CD1222"/>
    <w:rsid w:val="00CD12E1"/>
    <w:rsid w:val="00CD1419"/>
    <w:rsid w:val="00CD1B03"/>
    <w:rsid w:val="00CD1B0C"/>
    <w:rsid w:val="00CD1D0F"/>
    <w:rsid w:val="00CD1FA2"/>
    <w:rsid w:val="00CD2261"/>
    <w:rsid w:val="00CD23AE"/>
    <w:rsid w:val="00CD27DF"/>
    <w:rsid w:val="00CD28F5"/>
    <w:rsid w:val="00CD2A6B"/>
    <w:rsid w:val="00CD2B77"/>
    <w:rsid w:val="00CD2C68"/>
    <w:rsid w:val="00CD2D8A"/>
    <w:rsid w:val="00CD316B"/>
    <w:rsid w:val="00CD32B1"/>
    <w:rsid w:val="00CD3344"/>
    <w:rsid w:val="00CD34E1"/>
    <w:rsid w:val="00CD390D"/>
    <w:rsid w:val="00CD3BAC"/>
    <w:rsid w:val="00CD3D9E"/>
    <w:rsid w:val="00CD3FF2"/>
    <w:rsid w:val="00CD4A65"/>
    <w:rsid w:val="00CD531F"/>
    <w:rsid w:val="00CD5C6F"/>
    <w:rsid w:val="00CD609E"/>
    <w:rsid w:val="00CD6886"/>
    <w:rsid w:val="00CD6FA3"/>
    <w:rsid w:val="00CD7088"/>
    <w:rsid w:val="00CD70A3"/>
    <w:rsid w:val="00CD7103"/>
    <w:rsid w:val="00CD7213"/>
    <w:rsid w:val="00CD7D4D"/>
    <w:rsid w:val="00CE0C3F"/>
    <w:rsid w:val="00CE11F0"/>
    <w:rsid w:val="00CE1291"/>
    <w:rsid w:val="00CE1B93"/>
    <w:rsid w:val="00CE2184"/>
    <w:rsid w:val="00CE28B7"/>
    <w:rsid w:val="00CE354C"/>
    <w:rsid w:val="00CE3A8C"/>
    <w:rsid w:val="00CE3B7F"/>
    <w:rsid w:val="00CE3FA2"/>
    <w:rsid w:val="00CE3FEA"/>
    <w:rsid w:val="00CE40B4"/>
    <w:rsid w:val="00CE41A0"/>
    <w:rsid w:val="00CE41E4"/>
    <w:rsid w:val="00CE4576"/>
    <w:rsid w:val="00CE47F2"/>
    <w:rsid w:val="00CE4908"/>
    <w:rsid w:val="00CE4958"/>
    <w:rsid w:val="00CE4ABC"/>
    <w:rsid w:val="00CE4F3F"/>
    <w:rsid w:val="00CE5119"/>
    <w:rsid w:val="00CE5560"/>
    <w:rsid w:val="00CE5AC0"/>
    <w:rsid w:val="00CE5C29"/>
    <w:rsid w:val="00CE6323"/>
    <w:rsid w:val="00CE68E2"/>
    <w:rsid w:val="00CE6AE4"/>
    <w:rsid w:val="00CE706E"/>
    <w:rsid w:val="00CE70B1"/>
    <w:rsid w:val="00CE74CE"/>
    <w:rsid w:val="00CE7AE4"/>
    <w:rsid w:val="00CE7B05"/>
    <w:rsid w:val="00CE7C70"/>
    <w:rsid w:val="00CF04B2"/>
    <w:rsid w:val="00CF08E4"/>
    <w:rsid w:val="00CF0A4C"/>
    <w:rsid w:val="00CF104F"/>
    <w:rsid w:val="00CF149F"/>
    <w:rsid w:val="00CF150A"/>
    <w:rsid w:val="00CF1CAB"/>
    <w:rsid w:val="00CF1D41"/>
    <w:rsid w:val="00CF2070"/>
    <w:rsid w:val="00CF217C"/>
    <w:rsid w:val="00CF2225"/>
    <w:rsid w:val="00CF23F4"/>
    <w:rsid w:val="00CF25E7"/>
    <w:rsid w:val="00CF2675"/>
    <w:rsid w:val="00CF27EC"/>
    <w:rsid w:val="00CF29E6"/>
    <w:rsid w:val="00CF3921"/>
    <w:rsid w:val="00CF3979"/>
    <w:rsid w:val="00CF39B5"/>
    <w:rsid w:val="00CF3C77"/>
    <w:rsid w:val="00CF3FFD"/>
    <w:rsid w:val="00CF45A2"/>
    <w:rsid w:val="00CF4E2A"/>
    <w:rsid w:val="00CF52E7"/>
    <w:rsid w:val="00CF5790"/>
    <w:rsid w:val="00CF5842"/>
    <w:rsid w:val="00CF59EB"/>
    <w:rsid w:val="00CF619C"/>
    <w:rsid w:val="00CF64B5"/>
    <w:rsid w:val="00CF6E2D"/>
    <w:rsid w:val="00CF70A2"/>
    <w:rsid w:val="00CF7413"/>
    <w:rsid w:val="00CF7853"/>
    <w:rsid w:val="00CF7898"/>
    <w:rsid w:val="00CF790E"/>
    <w:rsid w:val="00D004ED"/>
    <w:rsid w:val="00D00900"/>
    <w:rsid w:val="00D00E74"/>
    <w:rsid w:val="00D0136F"/>
    <w:rsid w:val="00D01462"/>
    <w:rsid w:val="00D01B7A"/>
    <w:rsid w:val="00D01C54"/>
    <w:rsid w:val="00D01F66"/>
    <w:rsid w:val="00D0260F"/>
    <w:rsid w:val="00D02615"/>
    <w:rsid w:val="00D02649"/>
    <w:rsid w:val="00D02696"/>
    <w:rsid w:val="00D02830"/>
    <w:rsid w:val="00D030F6"/>
    <w:rsid w:val="00D03311"/>
    <w:rsid w:val="00D035C7"/>
    <w:rsid w:val="00D03708"/>
    <w:rsid w:val="00D04803"/>
    <w:rsid w:val="00D049D5"/>
    <w:rsid w:val="00D04A32"/>
    <w:rsid w:val="00D04DFD"/>
    <w:rsid w:val="00D04FC3"/>
    <w:rsid w:val="00D05735"/>
    <w:rsid w:val="00D05850"/>
    <w:rsid w:val="00D0606D"/>
    <w:rsid w:val="00D06230"/>
    <w:rsid w:val="00D06776"/>
    <w:rsid w:val="00D06A6D"/>
    <w:rsid w:val="00D06E46"/>
    <w:rsid w:val="00D06F95"/>
    <w:rsid w:val="00D0747A"/>
    <w:rsid w:val="00D104C7"/>
    <w:rsid w:val="00D10CD3"/>
    <w:rsid w:val="00D1123A"/>
    <w:rsid w:val="00D1158C"/>
    <w:rsid w:val="00D11600"/>
    <w:rsid w:val="00D118E6"/>
    <w:rsid w:val="00D119A2"/>
    <w:rsid w:val="00D11BE9"/>
    <w:rsid w:val="00D11D88"/>
    <w:rsid w:val="00D1272E"/>
    <w:rsid w:val="00D129AB"/>
    <w:rsid w:val="00D12C2C"/>
    <w:rsid w:val="00D12E31"/>
    <w:rsid w:val="00D137F9"/>
    <w:rsid w:val="00D13964"/>
    <w:rsid w:val="00D1406C"/>
    <w:rsid w:val="00D1415C"/>
    <w:rsid w:val="00D1438D"/>
    <w:rsid w:val="00D143FC"/>
    <w:rsid w:val="00D1458C"/>
    <w:rsid w:val="00D14BE5"/>
    <w:rsid w:val="00D15225"/>
    <w:rsid w:val="00D1589F"/>
    <w:rsid w:val="00D15954"/>
    <w:rsid w:val="00D15FF3"/>
    <w:rsid w:val="00D1620E"/>
    <w:rsid w:val="00D1650E"/>
    <w:rsid w:val="00D1662B"/>
    <w:rsid w:val="00D16867"/>
    <w:rsid w:val="00D16ECE"/>
    <w:rsid w:val="00D16EEC"/>
    <w:rsid w:val="00D175E1"/>
    <w:rsid w:val="00D177BE"/>
    <w:rsid w:val="00D17B44"/>
    <w:rsid w:val="00D2047A"/>
    <w:rsid w:val="00D2055C"/>
    <w:rsid w:val="00D20579"/>
    <w:rsid w:val="00D20631"/>
    <w:rsid w:val="00D207FC"/>
    <w:rsid w:val="00D209E1"/>
    <w:rsid w:val="00D216F7"/>
    <w:rsid w:val="00D218BA"/>
    <w:rsid w:val="00D21A1F"/>
    <w:rsid w:val="00D21AA0"/>
    <w:rsid w:val="00D21FD4"/>
    <w:rsid w:val="00D22332"/>
    <w:rsid w:val="00D2251B"/>
    <w:rsid w:val="00D2260B"/>
    <w:rsid w:val="00D22D49"/>
    <w:rsid w:val="00D23525"/>
    <w:rsid w:val="00D23930"/>
    <w:rsid w:val="00D23A23"/>
    <w:rsid w:val="00D24D8A"/>
    <w:rsid w:val="00D24DA4"/>
    <w:rsid w:val="00D24FD2"/>
    <w:rsid w:val="00D25235"/>
    <w:rsid w:val="00D25383"/>
    <w:rsid w:val="00D25670"/>
    <w:rsid w:val="00D25799"/>
    <w:rsid w:val="00D25BB6"/>
    <w:rsid w:val="00D25E98"/>
    <w:rsid w:val="00D26D13"/>
    <w:rsid w:val="00D271BF"/>
    <w:rsid w:val="00D271FC"/>
    <w:rsid w:val="00D272E3"/>
    <w:rsid w:val="00D27566"/>
    <w:rsid w:val="00D27902"/>
    <w:rsid w:val="00D301FF"/>
    <w:rsid w:val="00D30D3C"/>
    <w:rsid w:val="00D30E09"/>
    <w:rsid w:val="00D30FAD"/>
    <w:rsid w:val="00D30FD7"/>
    <w:rsid w:val="00D31219"/>
    <w:rsid w:val="00D3257F"/>
    <w:rsid w:val="00D328C7"/>
    <w:rsid w:val="00D32BFE"/>
    <w:rsid w:val="00D334A2"/>
    <w:rsid w:val="00D3388D"/>
    <w:rsid w:val="00D33AA3"/>
    <w:rsid w:val="00D340E2"/>
    <w:rsid w:val="00D34291"/>
    <w:rsid w:val="00D343D3"/>
    <w:rsid w:val="00D34476"/>
    <w:rsid w:val="00D34514"/>
    <w:rsid w:val="00D345BA"/>
    <w:rsid w:val="00D349C6"/>
    <w:rsid w:val="00D34C61"/>
    <w:rsid w:val="00D355E3"/>
    <w:rsid w:val="00D35740"/>
    <w:rsid w:val="00D35CAE"/>
    <w:rsid w:val="00D35CD2"/>
    <w:rsid w:val="00D35F54"/>
    <w:rsid w:val="00D36232"/>
    <w:rsid w:val="00D3670D"/>
    <w:rsid w:val="00D36887"/>
    <w:rsid w:val="00D36CE9"/>
    <w:rsid w:val="00D37563"/>
    <w:rsid w:val="00D377A6"/>
    <w:rsid w:val="00D3791C"/>
    <w:rsid w:val="00D379EB"/>
    <w:rsid w:val="00D37BC2"/>
    <w:rsid w:val="00D37D7C"/>
    <w:rsid w:val="00D400B8"/>
    <w:rsid w:val="00D4022C"/>
    <w:rsid w:val="00D40297"/>
    <w:rsid w:val="00D402A4"/>
    <w:rsid w:val="00D404EA"/>
    <w:rsid w:val="00D40962"/>
    <w:rsid w:val="00D41023"/>
    <w:rsid w:val="00D410AC"/>
    <w:rsid w:val="00D4147E"/>
    <w:rsid w:val="00D41823"/>
    <w:rsid w:val="00D41939"/>
    <w:rsid w:val="00D41C6C"/>
    <w:rsid w:val="00D42006"/>
    <w:rsid w:val="00D423CA"/>
    <w:rsid w:val="00D42465"/>
    <w:rsid w:val="00D425AF"/>
    <w:rsid w:val="00D4271A"/>
    <w:rsid w:val="00D42871"/>
    <w:rsid w:val="00D42B1D"/>
    <w:rsid w:val="00D42E5B"/>
    <w:rsid w:val="00D43492"/>
    <w:rsid w:val="00D439D1"/>
    <w:rsid w:val="00D43C68"/>
    <w:rsid w:val="00D444B2"/>
    <w:rsid w:val="00D453E4"/>
    <w:rsid w:val="00D45518"/>
    <w:rsid w:val="00D47226"/>
    <w:rsid w:val="00D477B9"/>
    <w:rsid w:val="00D478DC"/>
    <w:rsid w:val="00D50065"/>
    <w:rsid w:val="00D504DF"/>
    <w:rsid w:val="00D50669"/>
    <w:rsid w:val="00D50742"/>
    <w:rsid w:val="00D50B21"/>
    <w:rsid w:val="00D51349"/>
    <w:rsid w:val="00D51676"/>
    <w:rsid w:val="00D51721"/>
    <w:rsid w:val="00D5191F"/>
    <w:rsid w:val="00D5237B"/>
    <w:rsid w:val="00D52631"/>
    <w:rsid w:val="00D527AF"/>
    <w:rsid w:val="00D529E1"/>
    <w:rsid w:val="00D52AD9"/>
    <w:rsid w:val="00D52C62"/>
    <w:rsid w:val="00D52F5D"/>
    <w:rsid w:val="00D52FB7"/>
    <w:rsid w:val="00D53443"/>
    <w:rsid w:val="00D534C2"/>
    <w:rsid w:val="00D53D93"/>
    <w:rsid w:val="00D53FFE"/>
    <w:rsid w:val="00D54044"/>
    <w:rsid w:val="00D5410F"/>
    <w:rsid w:val="00D5431F"/>
    <w:rsid w:val="00D54AFD"/>
    <w:rsid w:val="00D554B5"/>
    <w:rsid w:val="00D563E8"/>
    <w:rsid w:val="00D564DF"/>
    <w:rsid w:val="00D56893"/>
    <w:rsid w:val="00D56913"/>
    <w:rsid w:val="00D56CF0"/>
    <w:rsid w:val="00D575FD"/>
    <w:rsid w:val="00D576DD"/>
    <w:rsid w:val="00D57CB4"/>
    <w:rsid w:val="00D57E4B"/>
    <w:rsid w:val="00D601D9"/>
    <w:rsid w:val="00D6070C"/>
    <w:rsid w:val="00D60868"/>
    <w:rsid w:val="00D60BE1"/>
    <w:rsid w:val="00D61477"/>
    <w:rsid w:val="00D61809"/>
    <w:rsid w:val="00D6180C"/>
    <w:rsid w:val="00D619E2"/>
    <w:rsid w:val="00D62036"/>
    <w:rsid w:val="00D620CC"/>
    <w:rsid w:val="00D6221F"/>
    <w:rsid w:val="00D624FD"/>
    <w:rsid w:val="00D62BBC"/>
    <w:rsid w:val="00D62D0A"/>
    <w:rsid w:val="00D62E7F"/>
    <w:rsid w:val="00D634B8"/>
    <w:rsid w:val="00D63EF3"/>
    <w:rsid w:val="00D642F4"/>
    <w:rsid w:val="00D64441"/>
    <w:rsid w:val="00D64795"/>
    <w:rsid w:val="00D64860"/>
    <w:rsid w:val="00D651D6"/>
    <w:rsid w:val="00D65497"/>
    <w:rsid w:val="00D654DA"/>
    <w:rsid w:val="00D65620"/>
    <w:rsid w:val="00D656DA"/>
    <w:rsid w:val="00D65BB8"/>
    <w:rsid w:val="00D6609E"/>
    <w:rsid w:val="00D66B09"/>
    <w:rsid w:val="00D67139"/>
    <w:rsid w:val="00D67A9F"/>
    <w:rsid w:val="00D67AF4"/>
    <w:rsid w:val="00D67C20"/>
    <w:rsid w:val="00D7003D"/>
    <w:rsid w:val="00D7007A"/>
    <w:rsid w:val="00D70130"/>
    <w:rsid w:val="00D70C1B"/>
    <w:rsid w:val="00D70D76"/>
    <w:rsid w:val="00D70E2A"/>
    <w:rsid w:val="00D70E5C"/>
    <w:rsid w:val="00D71074"/>
    <w:rsid w:val="00D71260"/>
    <w:rsid w:val="00D7146C"/>
    <w:rsid w:val="00D718CD"/>
    <w:rsid w:val="00D71AEC"/>
    <w:rsid w:val="00D71B13"/>
    <w:rsid w:val="00D72305"/>
    <w:rsid w:val="00D723C3"/>
    <w:rsid w:val="00D72938"/>
    <w:rsid w:val="00D72A5A"/>
    <w:rsid w:val="00D73456"/>
    <w:rsid w:val="00D7349D"/>
    <w:rsid w:val="00D7416F"/>
    <w:rsid w:val="00D7441B"/>
    <w:rsid w:val="00D74E82"/>
    <w:rsid w:val="00D74EDE"/>
    <w:rsid w:val="00D750DA"/>
    <w:rsid w:val="00D752F4"/>
    <w:rsid w:val="00D755F2"/>
    <w:rsid w:val="00D759A2"/>
    <w:rsid w:val="00D75DF6"/>
    <w:rsid w:val="00D762AC"/>
    <w:rsid w:val="00D76427"/>
    <w:rsid w:val="00D76657"/>
    <w:rsid w:val="00D76B13"/>
    <w:rsid w:val="00D76CC8"/>
    <w:rsid w:val="00D77353"/>
    <w:rsid w:val="00D77418"/>
    <w:rsid w:val="00D774D7"/>
    <w:rsid w:val="00D775E7"/>
    <w:rsid w:val="00D77B9E"/>
    <w:rsid w:val="00D77DDE"/>
    <w:rsid w:val="00D802EA"/>
    <w:rsid w:val="00D805B2"/>
    <w:rsid w:val="00D8089A"/>
    <w:rsid w:val="00D80918"/>
    <w:rsid w:val="00D819F6"/>
    <w:rsid w:val="00D81CA0"/>
    <w:rsid w:val="00D81CA9"/>
    <w:rsid w:val="00D81ED9"/>
    <w:rsid w:val="00D82259"/>
    <w:rsid w:val="00D8260F"/>
    <w:rsid w:val="00D828DD"/>
    <w:rsid w:val="00D82904"/>
    <w:rsid w:val="00D8306F"/>
    <w:rsid w:val="00D83280"/>
    <w:rsid w:val="00D833EB"/>
    <w:rsid w:val="00D839D8"/>
    <w:rsid w:val="00D83F9E"/>
    <w:rsid w:val="00D8402F"/>
    <w:rsid w:val="00D840C2"/>
    <w:rsid w:val="00D84562"/>
    <w:rsid w:val="00D84A3C"/>
    <w:rsid w:val="00D85022"/>
    <w:rsid w:val="00D85C16"/>
    <w:rsid w:val="00D85C6D"/>
    <w:rsid w:val="00D86169"/>
    <w:rsid w:val="00D86226"/>
    <w:rsid w:val="00D86488"/>
    <w:rsid w:val="00D8667D"/>
    <w:rsid w:val="00D8697F"/>
    <w:rsid w:val="00D86A14"/>
    <w:rsid w:val="00D8701C"/>
    <w:rsid w:val="00D8732E"/>
    <w:rsid w:val="00D8740D"/>
    <w:rsid w:val="00D87546"/>
    <w:rsid w:val="00D878C6"/>
    <w:rsid w:val="00D879A1"/>
    <w:rsid w:val="00D87BFD"/>
    <w:rsid w:val="00D87F1A"/>
    <w:rsid w:val="00D90246"/>
    <w:rsid w:val="00D90A13"/>
    <w:rsid w:val="00D90BA5"/>
    <w:rsid w:val="00D91294"/>
    <w:rsid w:val="00D9182F"/>
    <w:rsid w:val="00D9186A"/>
    <w:rsid w:val="00D91C9E"/>
    <w:rsid w:val="00D923B3"/>
    <w:rsid w:val="00D9246F"/>
    <w:rsid w:val="00D92487"/>
    <w:rsid w:val="00D928A1"/>
    <w:rsid w:val="00D929D6"/>
    <w:rsid w:val="00D92A1F"/>
    <w:rsid w:val="00D92D47"/>
    <w:rsid w:val="00D93155"/>
    <w:rsid w:val="00D93439"/>
    <w:rsid w:val="00D93D2D"/>
    <w:rsid w:val="00D93FD4"/>
    <w:rsid w:val="00D94213"/>
    <w:rsid w:val="00D9427A"/>
    <w:rsid w:val="00D9433B"/>
    <w:rsid w:val="00D945EA"/>
    <w:rsid w:val="00D94BEB"/>
    <w:rsid w:val="00D94EA5"/>
    <w:rsid w:val="00D95185"/>
    <w:rsid w:val="00D95EA2"/>
    <w:rsid w:val="00D95F32"/>
    <w:rsid w:val="00D9634D"/>
    <w:rsid w:val="00D971F9"/>
    <w:rsid w:val="00D9768B"/>
    <w:rsid w:val="00D9771C"/>
    <w:rsid w:val="00D97D5A"/>
    <w:rsid w:val="00DA0235"/>
    <w:rsid w:val="00DA024A"/>
    <w:rsid w:val="00DA07EE"/>
    <w:rsid w:val="00DA0A58"/>
    <w:rsid w:val="00DA0B6E"/>
    <w:rsid w:val="00DA1827"/>
    <w:rsid w:val="00DA1C85"/>
    <w:rsid w:val="00DA1CC9"/>
    <w:rsid w:val="00DA1CDF"/>
    <w:rsid w:val="00DA1D7E"/>
    <w:rsid w:val="00DA1F66"/>
    <w:rsid w:val="00DA29FE"/>
    <w:rsid w:val="00DA2C57"/>
    <w:rsid w:val="00DA2D82"/>
    <w:rsid w:val="00DA2E58"/>
    <w:rsid w:val="00DA315D"/>
    <w:rsid w:val="00DA328E"/>
    <w:rsid w:val="00DA3362"/>
    <w:rsid w:val="00DA3663"/>
    <w:rsid w:val="00DA3AA6"/>
    <w:rsid w:val="00DA3B2E"/>
    <w:rsid w:val="00DA3D71"/>
    <w:rsid w:val="00DA43BA"/>
    <w:rsid w:val="00DA46C1"/>
    <w:rsid w:val="00DA4B5C"/>
    <w:rsid w:val="00DA4B8A"/>
    <w:rsid w:val="00DA52AA"/>
    <w:rsid w:val="00DA5306"/>
    <w:rsid w:val="00DA5492"/>
    <w:rsid w:val="00DA5F3B"/>
    <w:rsid w:val="00DA5FAD"/>
    <w:rsid w:val="00DA654E"/>
    <w:rsid w:val="00DA66C0"/>
    <w:rsid w:val="00DA70DD"/>
    <w:rsid w:val="00DA7C98"/>
    <w:rsid w:val="00DA7FEA"/>
    <w:rsid w:val="00DB01DF"/>
    <w:rsid w:val="00DB0877"/>
    <w:rsid w:val="00DB088F"/>
    <w:rsid w:val="00DB0B4A"/>
    <w:rsid w:val="00DB1163"/>
    <w:rsid w:val="00DB1487"/>
    <w:rsid w:val="00DB1575"/>
    <w:rsid w:val="00DB19B4"/>
    <w:rsid w:val="00DB19F1"/>
    <w:rsid w:val="00DB1AB7"/>
    <w:rsid w:val="00DB26AE"/>
    <w:rsid w:val="00DB274E"/>
    <w:rsid w:val="00DB2902"/>
    <w:rsid w:val="00DB29B1"/>
    <w:rsid w:val="00DB3312"/>
    <w:rsid w:val="00DB343A"/>
    <w:rsid w:val="00DB36B6"/>
    <w:rsid w:val="00DB38EE"/>
    <w:rsid w:val="00DB4411"/>
    <w:rsid w:val="00DB4491"/>
    <w:rsid w:val="00DB466D"/>
    <w:rsid w:val="00DB4BC9"/>
    <w:rsid w:val="00DB4F35"/>
    <w:rsid w:val="00DB514C"/>
    <w:rsid w:val="00DB5FD0"/>
    <w:rsid w:val="00DB6362"/>
    <w:rsid w:val="00DB662D"/>
    <w:rsid w:val="00DB67A8"/>
    <w:rsid w:val="00DB6908"/>
    <w:rsid w:val="00DB6BED"/>
    <w:rsid w:val="00DB7395"/>
    <w:rsid w:val="00DB75C2"/>
    <w:rsid w:val="00DB7680"/>
    <w:rsid w:val="00DB776B"/>
    <w:rsid w:val="00DB7E2C"/>
    <w:rsid w:val="00DC027B"/>
    <w:rsid w:val="00DC0A64"/>
    <w:rsid w:val="00DC0FC4"/>
    <w:rsid w:val="00DC1B9A"/>
    <w:rsid w:val="00DC1EFA"/>
    <w:rsid w:val="00DC2344"/>
    <w:rsid w:val="00DC2545"/>
    <w:rsid w:val="00DC2E4F"/>
    <w:rsid w:val="00DC35F7"/>
    <w:rsid w:val="00DC384C"/>
    <w:rsid w:val="00DC3EF1"/>
    <w:rsid w:val="00DC3FD1"/>
    <w:rsid w:val="00DC40C4"/>
    <w:rsid w:val="00DC4AFD"/>
    <w:rsid w:val="00DC4D87"/>
    <w:rsid w:val="00DC4D8A"/>
    <w:rsid w:val="00DC514C"/>
    <w:rsid w:val="00DC6689"/>
    <w:rsid w:val="00DC6C36"/>
    <w:rsid w:val="00DC6DF6"/>
    <w:rsid w:val="00DC77CD"/>
    <w:rsid w:val="00DC7BFE"/>
    <w:rsid w:val="00DC7DA0"/>
    <w:rsid w:val="00DD0568"/>
    <w:rsid w:val="00DD08C7"/>
    <w:rsid w:val="00DD0A5E"/>
    <w:rsid w:val="00DD1048"/>
    <w:rsid w:val="00DD1534"/>
    <w:rsid w:val="00DD1861"/>
    <w:rsid w:val="00DD1905"/>
    <w:rsid w:val="00DD1A10"/>
    <w:rsid w:val="00DD1F18"/>
    <w:rsid w:val="00DD200D"/>
    <w:rsid w:val="00DD2338"/>
    <w:rsid w:val="00DD2552"/>
    <w:rsid w:val="00DD2601"/>
    <w:rsid w:val="00DD2779"/>
    <w:rsid w:val="00DD295B"/>
    <w:rsid w:val="00DD2990"/>
    <w:rsid w:val="00DD2B87"/>
    <w:rsid w:val="00DD2D4E"/>
    <w:rsid w:val="00DD2E3C"/>
    <w:rsid w:val="00DD2FE9"/>
    <w:rsid w:val="00DD3484"/>
    <w:rsid w:val="00DD3A7E"/>
    <w:rsid w:val="00DD3CD4"/>
    <w:rsid w:val="00DD3E56"/>
    <w:rsid w:val="00DD432F"/>
    <w:rsid w:val="00DD434E"/>
    <w:rsid w:val="00DD4402"/>
    <w:rsid w:val="00DD5E81"/>
    <w:rsid w:val="00DD60D0"/>
    <w:rsid w:val="00DD6200"/>
    <w:rsid w:val="00DD6245"/>
    <w:rsid w:val="00DD686C"/>
    <w:rsid w:val="00DD68B3"/>
    <w:rsid w:val="00DD6E86"/>
    <w:rsid w:val="00DD7246"/>
    <w:rsid w:val="00DE04BF"/>
    <w:rsid w:val="00DE0809"/>
    <w:rsid w:val="00DE09A1"/>
    <w:rsid w:val="00DE0E5D"/>
    <w:rsid w:val="00DE100F"/>
    <w:rsid w:val="00DE177F"/>
    <w:rsid w:val="00DE24F1"/>
    <w:rsid w:val="00DE2CEB"/>
    <w:rsid w:val="00DE2EAF"/>
    <w:rsid w:val="00DE3930"/>
    <w:rsid w:val="00DE3BCD"/>
    <w:rsid w:val="00DE4080"/>
    <w:rsid w:val="00DE447F"/>
    <w:rsid w:val="00DE44B8"/>
    <w:rsid w:val="00DE46F4"/>
    <w:rsid w:val="00DE48F0"/>
    <w:rsid w:val="00DE4A77"/>
    <w:rsid w:val="00DE4F6D"/>
    <w:rsid w:val="00DE54DC"/>
    <w:rsid w:val="00DE5644"/>
    <w:rsid w:val="00DE655A"/>
    <w:rsid w:val="00DE68EE"/>
    <w:rsid w:val="00DE6D24"/>
    <w:rsid w:val="00DE7285"/>
    <w:rsid w:val="00DE74A0"/>
    <w:rsid w:val="00DE7BAA"/>
    <w:rsid w:val="00DE7C40"/>
    <w:rsid w:val="00DE7CC8"/>
    <w:rsid w:val="00DE7FFC"/>
    <w:rsid w:val="00DF003D"/>
    <w:rsid w:val="00DF0112"/>
    <w:rsid w:val="00DF0EA5"/>
    <w:rsid w:val="00DF0EBB"/>
    <w:rsid w:val="00DF0F61"/>
    <w:rsid w:val="00DF1F1D"/>
    <w:rsid w:val="00DF23A5"/>
    <w:rsid w:val="00DF356A"/>
    <w:rsid w:val="00DF35A1"/>
    <w:rsid w:val="00DF368F"/>
    <w:rsid w:val="00DF3DF8"/>
    <w:rsid w:val="00DF3E36"/>
    <w:rsid w:val="00DF47E6"/>
    <w:rsid w:val="00DF4C6E"/>
    <w:rsid w:val="00DF4D16"/>
    <w:rsid w:val="00DF509A"/>
    <w:rsid w:val="00DF50FC"/>
    <w:rsid w:val="00DF59CA"/>
    <w:rsid w:val="00DF60CA"/>
    <w:rsid w:val="00DF63B1"/>
    <w:rsid w:val="00DF6471"/>
    <w:rsid w:val="00DF6666"/>
    <w:rsid w:val="00DF6A35"/>
    <w:rsid w:val="00DF70FB"/>
    <w:rsid w:val="00DF713B"/>
    <w:rsid w:val="00DF745E"/>
    <w:rsid w:val="00DF7536"/>
    <w:rsid w:val="00DF762E"/>
    <w:rsid w:val="00DF7A9F"/>
    <w:rsid w:val="00E0044E"/>
    <w:rsid w:val="00E004D3"/>
    <w:rsid w:val="00E00770"/>
    <w:rsid w:val="00E00816"/>
    <w:rsid w:val="00E008AB"/>
    <w:rsid w:val="00E00A6D"/>
    <w:rsid w:val="00E01018"/>
    <w:rsid w:val="00E012F3"/>
    <w:rsid w:val="00E01A59"/>
    <w:rsid w:val="00E01CB0"/>
    <w:rsid w:val="00E01CE6"/>
    <w:rsid w:val="00E0239F"/>
    <w:rsid w:val="00E0267B"/>
    <w:rsid w:val="00E02D0C"/>
    <w:rsid w:val="00E038CD"/>
    <w:rsid w:val="00E03A25"/>
    <w:rsid w:val="00E043EA"/>
    <w:rsid w:val="00E04441"/>
    <w:rsid w:val="00E04534"/>
    <w:rsid w:val="00E04DC7"/>
    <w:rsid w:val="00E05F03"/>
    <w:rsid w:val="00E06370"/>
    <w:rsid w:val="00E06501"/>
    <w:rsid w:val="00E06A47"/>
    <w:rsid w:val="00E06B7B"/>
    <w:rsid w:val="00E06E20"/>
    <w:rsid w:val="00E06ECA"/>
    <w:rsid w:val="00E075FF"/>
    <w:rsid w:val="00E07DD9"/>
    <w:rsid w:val="00E102F8"/>
    <w:rsid w:val="00E10ADA"/>
    <w:rsid w:val="00E10C91"/>
    <w:rsid w:val="00E10CCE"/>
    <w:rsid w:val="00E111E8"/>
    <w:rsid w:val="00E11B92"/>
    <w:rsid w:val="00E12E52"/>
    <w:rsid w:val="00E12FCF"/>
    <w:rsid w:val="00E1324D"/>
    <w:rsid w:val="00E13273"/>
    <w:rsid w:val="00E1336A"/>
    <w:rsid w:val="00E13379"/>
    <w:rsid w:val="00E139EE"/>
    <w:rsid w:val="00E14421"/>
    <w:rsid w:val="00E1488B"/>
    <w:rsid w:val="00E14C15"/>
    <w:rsid w:val="00E14D83"/>
    <w:rsid w:val="00E14FA6"/>
    <w:rsid w:val="00E1520F"/>
    <w:rsid w:val="00E1575E"/>
    <w:rsid w:val="00E15A0D"/>
    <w:rsid w:val="00E15FEA"/>
    <w:rsid w:val="00E15FFB"/>
    <w:rsid w:val="00E1634B"/>
    <w:rsid w:val="00E16640"/>
    <w:rsid w:val="00E166E9"/>
    <w:rsid w:val="00E167F2"/>
    <w:rsid w:val="00E16DF9"/>
    <w:rsid w:val="00E1740F"/>
    <w:rsid w:val="00E17764"/>
    <w:rsid w:val="00E177AD"/>
    <w:rsid w:val="00E17856"/>
    <w:rsid w:val="00E17CB2"/>
    <w:rsid w:val="00E200CF"/>
    <w:rsid w:val="00E20169"/>
    <w:rsid w:val="00E20596"/>
    <w:rsid w:val="00E20A24"/>
    <w:rsid w:val="00E2177E"/>
    <w:rsid w:val="00E21A5A"/>
    <w:rsid w:val="00E22047"/>
    <w:rsid w:val="00E22B1E"/>
    <w:rsid w:val="00E22FBE"/>
    <w:rsid w:val="00E22FE2"/>
    <w:rsid w:val="00E233B4"/>
    <w:rsid w:val="00E24287"/>
    <w:rsid w:val="00E249C4"/>
    <w:rsid w:val="00E24D7D"/>
    <w:rsid w:val="00E25158"/>
    <w:rsid w:val="00E25D1F"/>
    <w:rsid w:val="00E2721E"/>
    <w:rsid w:val="00E27434"/>
    <w:rsid w:val="00E275DF"/>
    <w:rsid w:val="00E2771D"/>
    <w:rsid w:val="00E27801"/>
    <w:rsid w:val="00E3023A"/>
    <w:rsid w:val="00E30EE9"/>
    <w:rsid w:val="00E310F8"/>
    <w:rsid w:val="00E31367"/>
    <w:rsid w:val="00E31466"/>
    <w:rsid w:val="00E3181C"/>
    <w:rsid w:val="00E31841"/>
    <w:rsid w:val="00E32E1D"/>
    <w:rsid w:val="00E32EF3"/>
    <w:rsid w:val="00E332AA"/>
    <w:rsid w:val="00E33870"/>
    <w:rsid w:val="00E33A8A"/>
    <w:rsid w:val="00E33C46"/>
    <w:rsid w:val="00E33E21"/>
    <w:rsid w:val="00E33F3D"/>
    <w:rsid w:val="00E34859"/>
    <w:rsid w:val="00E34BC4"/>
    <w:rsid w:val="00E353C3"/>
    <w:rsid w:val="00E353D3"/>
    <w:rsid w:val="00E3540C"/>
    <w:rsid w:val="00E35486"/>
    <w:rsid w:val="00E354E6"/>
    <w:rsid w:val="00E35CDB"/>
    <w:rsid w:val="00E3616A"/>
    <w:rsid w:val="00E36187"/>
    <w:rsid w:val="00E36332"/>
    <w:rsid w:val="00E363C4"/>
    <w:rsid w:val="00E369ED"/>
    <w:rsid w:val="00E36B25"/>
    <w:rsid w:val="00E36C9B"/>
    <w:rsid w:val="00E36CC2"/>
    <w:rsid w:val="00E36F2D"/>
    <w:rsid w:val="00E373A5"/>
    <w:rsid w:val="00E37638"/>
    <w:rsid w:val="00E37E86"/>
    <w:rsid w:val="00E37E9D"/>
    <w:rsid w:val="00E400AD"/>
    <w:rsid w:val="00E407A6"/>
    <w:rsid w:val="00E40886"/>
    <w:rsid w:val="00E40A29"/>
    <w:rsid w:val="00E40F7A"/>
    <w:rsid w:val="00E413F9"/>
    <w:rsid w:val="00E4168F"/>
    <w:rsid w:val="00E41B71"/>
    <w:rsid w:val="00E42569"/>
    <w:rsid w:val="00E426A4"/>
    <w:rsid w:val="00E42857"/>
    <w:rsid w:val="00E42F0F"/>
    <w:rsid w:val="00E434A0"/>
    <w:rsid w:val="00E43509"/>
    <w:rsid w:val="00E43715"/>
    <w:rsid w:val="00E43A96"/>
    <w:rsid w:val="00E440D3"/>
    <w:rsid w:val="00E449C4"/>
    <w:rsid w:val="00E44D30"/>
    <w:rsid w:val="00E44FAD"/>
    <w:rsid w:val="00E4531E"/>
    <w:rsid w:val="00E45794"/>
    <w:rsid w:val="00E4597F"/>
    <w:rsid w:val="00E46594"/>
    <w:rsid w:val="00E466F0"/>
    <w:rsid w:val="00E46CB7"/>
    <w:rsid w:val="00E46DF9"/>
    <w:rsid w:val="00E4723D"/>
    <w:rsid w:val="00E47314"/>
    <w:rsid w:val="00E4771D"/>
    <w:rsid w:val="00E5008B"/>
    <w:rsid w:val="00E500E1"/>
    <w:rsid w:val="00E50311"/>
    <w:rsid w:val="00E506D0"/>
    <w:rsid w:val="00E5077C"/>
    <w:rsid w:val="00E50EC8"/>
    <w:rsid w:val="00E5159B"/>
    <w:rsid w:val="00E515C6"/>
    <w:rsid w:val="00E515FF"/>
    <w:rsid w:val="00E52049"/>
    <w:rsid w:val="00E52E0D"/>
    <w:rsid w:val="00E52FE2"/>
    <w:rsid w:val="00E530A9"/>
    <w:rsid w:val="00E534F7"/>
    <w:rsid w:val="00E53790"/>
    <w:rsid w:val="00E53B8C"/>
    <w:rsid w:val="00E53DB5"/>
    <w:rsid w:val="00E5411B"/>
    <w:rsid w:val="00E54508"/>
    <w:rsid w:val="00E54629"/>
    <w:rsid w:val="00E54715"/>
    <w:rsid w:val="00E54726"/>
    <w:rsid w:val="00E5484E"/>
    <w:rsid w:val="00E54D6B"/>
    <w:rsid w:val="00E54E6F"/>
    <w:rsid w:val="00E55338"/>
    <w:rsid w:val="00E55EE7"/>
    <w:rsid w:val="00E569AF"/>
    <w:rsid w:val="00E576BC"/>
    <w:rsid w:val="00E5774E"/>
    <w:rsid w:val="00E57B5B"/>
    <w:rsid w:val="00E57EEB"/>
    <w:rsid w:val="00E57F6C"/>
    <w:rsid w:val="00E60318"/>
    <w:rsid w:val="00E60BA8"/>
    <w:rsid w:val="00E60CDA"/>
    <w:rsid w:val="00E60E52"/>
    <w:rsid w:val="00E60EFE"/>
    <w:rsid w:val="00E61028"/>
    <w:rsid w:val="00E610F8"/>
    <w:rsid w:val="00E61136"/>
    <w:rsid w:val="00E61E25"/>
    <w:rsid w:val="00E61E28"/>
    <w:rsid w:val="00E62733"/>
    <w:rsid w:val="00E628E4"/>
    <w:rsid w:val="00E62993"/>
    <w:rsid w:val="00E62999"/>
    <w:rsid w:val="00E62F95"/>
    <w:rsid w:val="00E630D2"/>
    <w:rsid w:val="00E6359B"/>
    <w:rsid w:val="00E6427E"/>
    <w:rsid w:val="00E647F7"/>
    <w:rsid w:val="00E64863"/>
    <w:rsid w:val="00E64889"/>
    <w:rsid w:val="00E64992"/>
    <w:rsid w:val="00E65E7A"/>
    <w:rsid w:val="00E65FF5"/>
    <w:rsid w:val="00E661D9"/>
    <w:rsid w:val="00E662EE"/>
    <w:rsid w:val="00E66728"/>
    <w:rsid w:val="00E66857"/>
    <w:rsid w:val="00E66B6B"/>
    <w:rsid w:val="00E66F0E"/>
    <w:rsid w:val="00E670C8"/>
    <w:rsid w:val="00E67556"/>
    <w:rsid w:val="00E675BC"/>
    <w:rsid w:val="00E679C5"/>
    <w:rsid w:val="00E67D76"/>
    <w:rsid w:val="00E702E4"/>
    <w:rsid w:val="00E7076C"/>
    <w:rsid w:val="00E70E32"/>
    <w:rsid w:val="00E717AD"/>
    <w:rsid w:val="00E720D7"/>
    <w:rsid w:val="00E72230"/>
    <w:rsid w:val="00E724A6"/>
    <w:rsid w:val="00E7252F"/>
    <w:rsid w:val="00E72EEC"/>
    <w:rsid w:val="00E72F4A"/>
    <w:rsid w:val="00E73AFE"/>
    <w:rsid w:val="00E73E21"/>
    <w:rsid w:val="00E73FC2"/>
    <w:rsid w:val="00E74481"/>
    <w:rsid w:val="00E74517"/>
    <w:rsid w:val="00E74836"/>
    <w:rsid w:val="00E749DF"/>
    <w:rsid w:val="00E755D7"/>
    <w:rsid w:val="00E7566D"/>
    <w:rsid w:val="00E7661D"/>
    <w:rsid w:val="00E76863"/>
    <w:rsid w:val="00E76A3E"/>
    <w:rsid w:val="00E76E91"/>
    <w:rsid w:val="00E774B4"/>
    <w:rsid w:val="00E7754C"/>
    <w:rsid w:val="00E777EC"/>
    <w:rsid w:val="00E778F5"/>
    <w:rsid w:val="00E80982"/>
    <w:rsid w:val="00E80E7C"/>
    <w:rsid w:val="00E8125F"/>
    <w:rsid w:val="00E8150E"/>
    <w:rsid w:val="00E81779"/>
    <w:rsid w:val="00E81880"/>
    <w:rsid w:val="00E819F0"/>
    <w:rsid w:val="00E81ED0"/>
    <w:rsid w:val="00E8205B"/>
    <w:rsid w:val="00E82444"/>
    <w:rsid w:val="00E82A0C"/>
    <w:rsid w:val="00E82B1C"/>
    <w:rsid w:val="00E8341C"/>
    <w:rsid w:val="00E838A2"/>
    <w:rsid w:val="00E84214"/>
    <w:rsid w:val="00E84469"/>
    <w:rsid w:val="00E84A73"/>
    <w:rsid w:val="00E855EC"/>
    <w:rsid w:val="00E857B8"/>
    <w:rsid w:val="00E8602B"/>
    <w:rsid w:val="00E8690E"/>
    <w:rsid w:val="00E86B5F"/>
    <w:rsid w:val="00E875B2"/>
    <w:rsid w:val="00E876B2"/>
    <w:rsid w:val="00E878C3"/>
    <w:rsid w:val="00E87D05"/>
    <w:rsid w:val="00E90580"/>
    <w:rsid w:val="00E913B2"/>
    <w:rsid w:val="00E91D5C"/>
    <w:rsid w:val="00E91F96"/>
    <w:rsid w:val="00E92D05"/>
    <w:rsid w:val="00E92E99"/>
    <w:rsid w:val="00E930DF"/>
    <w:rsid w:val="00E93262"/>
    <w:rsid w:val="00E932E1"/>
    <w:rsid w:val="00E937FE"/>
    <w:rsid w:val="00E93871"/>
    <w:rsid w:val="00E93E52"/>
    <w:rsid w:val="00E940EC"/>
    <w:rsid w:val="00E94239"/>
    <w:rsid w:val="00E94E74"/>
    <w:rsid w:val="00E95319"/>
    <w:rsid w:val="00E95B06"/>
    <w:rsid w:val="00E968FD"/>
    <w:rsid w:val="00E96A9D"/>
    <w:rsid w:val="00E96D4C"/>
    <w:rsid w:val="00E96D55"/>
    <w:rsid w:val="00E96DC0"/>
    <w:rsid w:val="00E96FE6"/>
    <w:rsid w:val="00E97158"/>
    <w:rsid w:val="00E97367"/>
    <w:rsid w:val="00E9738E"/>
    <w:rsid w:val="00E97993"/>
    <w:rsid w:val="00E97EC6"/>
    <w:rsid w:val="00EA0097"/>
    <w:rsid w:val="00EA0D5D"/>
    <w:rsid w:val="00EA1192"/>
    <w:rsid w:val="00EA153F"/>
    <w:rsid w:val="00EA15DF"/>
    <w:rsid w:val="00EA16C3"/>
    <w:rsid w:val="00EA22CC"/>
    <w:rsid w:val="00EA2788"/>
    <w:rsid w:val="00EA2C6E"/>
    <w:rsid w:val="00EA3A78"/>
    <w:rsid w:val="00EA3C6E"/>
    <w:rsid w:val="00EA3D02"/>
    <w:rsid w:val="00EA3FF0"/>
    <w:rsid w:val="00EA40A3"/>
    <w:rsid w:val="00EA4335"/>
    <w:rsid w:val="00EA45EF"/>
    <w:rsid w:val="00EA4862"/>
    <w:rsid w:val="00EA4964"/>
    <w:rsid w:val="00EA4F1A"/>
    <w:rsid w:val="00EA5521"/>
    <w:rsid w:val="00EA652F"/>
    <w:rsid w:val="00EA721C"/>
    <w:rsid w:val="00EA737E"/>
    <w:rsid w:val="00EB02DE"/>
    <w:rsid w:val="00EB05A9"/>
    <w:rsid w:val="00EB0651"/>
    <w:rsid w:val="00EB06F2"/>
    <w:rsid w:val="00EB07F2"/>
    <w:rsid w:val="00EB0A07"/>
    <w:rsid w:val="00EB0C09"/>
    <w:rsid w:val="00EB0D9F"/>
    <w:rsid w:val="00EB1B69"/>
    <w:rsid w:val="00EB1C3E"/>
    <w:rsid w:val="00EB1C78"/>
    <w:rsid w:val="00EB1F3B"/>
    <w:rsid w:val="00EB20D2"/>
    <w:rsid w:val="00EB2899"/>
    <w:rsid w:val="00EB2A9C"/>
    <w:rsid w:val="00EB3624"/>
    <w:rsid w:val="00EB3B46"/>
    <w:rsid w:val="00EB3BBC"/>
    <w:rsid w:val="00EB4C14"/>
    <w:rsid w:val="00EB4CEA"/>
    <w:rsid w:val="00EB4F08"/>
    <w:rsid w:val="00EB5006"/>
    <w:rsid w:val="00EB527A"/>
    <w:rsid w:val="00EB5E55"/>
    <w:rsid w:val="00EB61E3"/>
    <w:rsid w:val="00EB683C"/>
    <w:rsid w:val="00EB6ED3"/>
    <w:rsid w:val="00EB708E"/>
    <w:rsid w:val="00EB70EF"/>
    <w:rsid w:val="00EB754F"/>
    <w:rsid w:val="00EB7F84"/>
    <w:rsid w:val="00EC0215"/>
    <w:rsid w:val="00EC03DB"/>
    <w:rsid w:val="00EC0C5B"/>
    <w:rsid w:val="00EC211D"/>
    <w:rsid w:val="00EC2D9D"/>
    <w:rsid w:val="00EC2E07"/>
    <w:rsid w:val="00EC2E73"/>
    <w:rsid w:val="00EC30D3"/>
    <w:rsid w:val="00EC40A5"/>
    <w:rsid w:val="00EC43C7"/>
    <w:rsid w:val="00EC465D"/>
    <w:rsid w:val="00EC4F64"/>
    <w:rsid w:val="00EC52CD"/>
    <w:rsid w:val="00EC530C"/>
    <w:rsid w:val="00EC5829"/>
    <w:rsid w:val="00EC5833"/>
    <w:rsid w:val="00EC5979"/>
    <w:rsid w:val="00EC5C89"/>
    <w:rsid w:val="00EC66D2"/>
    <w:rsid w:val="00EC67E7"/>
    <w:rsid w:val="00EC69F8"/>
    <w:rsid w:val="00EC6D0A"/>
    <w:rsid w:val="00EC6D90"/>
    <w:rsid w:val="00EC6E61"/>
    <w:rsid w:val="00EC6FC8"/>
    <w:rsid w:val="00EC722C"/>
    <w:rsid w:val="00EC7569"/>
    <w:rsid w:val="00EC7642"/>
    <w:rsid w:val="00ED0892"/>
    <w:rsid w:val="00ED0A1B"/>
    <w:rsid w:val="00ED0B37"/>
    <w:rsid w:val="00ED0FDE"/>
    <w:rsid w:val="00ED13CD"/>
    <w:rsid w:val="00ED1454"/>
    <w:rsid w:val="00ED18A0"/>
    <w:rsid w:val="00ED1CE2"/>
    <w:rsid w:val="00ED1E0D"/>
    <w:rsid w:val="00ED1F7D"/>
    <w:rsid w:val="00ED21BC"/>
    <w:rsid w:val="00ED2391"/>
    <w:rsid w:val="00ED2A17"/>
    <w:rsid w:val="00ED2FEC"/>
    <w:rsid w:val="00ED319A"/>
    <w:rsid w:val="00ED33B3"/>
    <w:rsid w:val="00ED395B"/>
    <w:rsid w:val="00ED3F67"/>
    <w:rsid w:val="00ED440A"/>
    <w:rsid w:val="00ED44D7"/>
    <w:rsid w:val="00ED4AF0"/>
    <w:rsid w:val="00ED4B05"/>
    <w:rsid w:val="00ED6353"/>
    <w:rsid w:val="00ED662D"/>
    <w:rsid w:val="00ED67CF"/>
    <w:rsid w:val="00ED7971"/>
    <w:rsid w:val="00EE015D"/>
    <w:rsid w:val="00EE0587"/>
    <w:rsid w:val="00EE0591"/>
    <w:rsid w:val="00EE0748"/>
    <w:rsid w:val="00EE0948"/>
    <w:rsid w:val="00EE0A75"/>
    <w:rsid w:val="00EE1294"/>
    <w:rsid w:val="00EE199A"/>
    <w:rsid w:val="00EE225E"/>
    <w:rsid w:val="00EE26A3"/>
    <w:rsid w:val="00EE29A0"/>
    <w:rsid w:val="00EE2A60"/>
    <w:rsid w:val="00EE2CEA"/>
    <w:rsid w:val="00EE335C"/>
    <w:rsid w:val="00EE3365"/>
    <w:rsid w:val="00EE385F"/>
    <w:rsid w:val="00EE44B5"/>
    <w:rsid w:val="00EE48DF"/>
    <w:rsid w:val="00EE4AB3"/>
    <w:rsid w:val="00EE4BFD"/>
    <w:rsid w:val="00EE5162"/>
    <w:rsid w:val="00EE521C"/>
    <w:rsid w:val="00EE5C92"/>
    <w:rsid w:val="00EE5D7D"/>
    <w:rsid w:val="00EE60B6"/>
    <w:rsid w:val="00EE69D8"/>
    <w:rsid w:val="00EE7052"/>
    <w:rsid w:val="00EE7405"/>
    <w:rsid w:val="00EE7696"/>
    <w:rsid w:val="00EE7ACE"/>
    <w:rsid w:val="00EE7BBB"/>
    <w:rsid w:val="00EE7F56"/>
    <w:rsid w:val="00EE7FC2"/>
    <w:rsid w:val="00EF033E"/>
    <w:rsid w:val="00EF06EC"/>
    <w:rsid w:val="00EF0734"/>
    <w:rsid w:val="00EF0793"/>
    <w:rsid w:val="00EF1014"/>
    <w:rsid w:val="00EF14FF"/>
    <w:rsid w:val="00EF15C1"/>
    <w:rsid w:val="00EF2212"/>
    <w:rsid w:val="00EF2BFE"/>
    <w:rsid w:val="00EF2D85"/>
    <w:rsid w:val="00EF35E4"/>
    <w:rsid w:val="00EF36EA"/>
    <w:rsid w:val="00EF402C"/>
    <w:rsid w:val="00EF45E0"/>
    <w:rsid w:val="00EF4E6F"/>
    <w:rsid w:val="00EF5023"/>
    <w:rsid w:val="00EF58E8"/>
    <w:rsid w:val="00EF5C82"/>
    <w:rsid w:val="00EF5CA0"/>
    <w:rsid w:val="00EF616E"/>
    <w:rsid w:val="00EF68C9"/>
    <w:rsid w:val="00EF6CF4"/>
    <w:rsid w:val="00EF6EC3"/>
    <w:rsid w:val="00EF719F"/>
    <w:rsid w:val="00EF74D8"/>
    <w:rsid w:val="00EF7A15"/>
    <w:rsid w:val="00EF7C57"/>
    <w:rsid w:val="00F00227"/>
    <w:rsid w:val="00F00450"/>
    <w:rsid w:val="00F00709"/>
    <w:rsid w:val="00F00C9F"/>
    <w:rsid w:val="00F010F2"/>
    <w:rsid w:val="00F01144"/>
    <w:rsid w:val="00F0146D"/>
    <w:rsid w:val="00F01EA4"/>
    <w:rsid w:val="00F01F8C"/>
    <w:rsid w:val="00F02CE1"/>
    <w:rsid w:val="00F02E32"/>
    <w:rsid w:val="00F02E86"/>
    <w:rsid w:val="00F032AB"/>
    <w:rsid w:val="00F035A6"/>
    <w:rsid w:val="00F03B0C"/>
    <w:rsid w:val="00F03E06"/>
    <w:rsid w:val="00F041AF"/>
    <w:rsid w:val="00F04AD0"/>
    <w:rsid w:val="00F05270"/>
    <w:rsid w:val="00F055D5"/>
    <w:rsid w:val="00F05634"/>
    <w:rsid w:val="00F0623C"/>
    <w:rsid w:val="00F06873"/>
    <w:rsid w:val="00F06A25"/>
    <w:rsid w:val="00F06EB0"/>
    <w:rsid w:val="00F07841"/>
    <w:rsid w:val="00F07881"/>
    <w:rsid w:val="00F07899"/>
    <w:rsid w:val="00F07E7B"/>
    <w:rsid w:val="00F10033"/>
    <w:rsid w:val="00F103E7"/>
    <w:rsid w:val="00F10848"/>
    <w:rsid w:val="00F10890"/>
    <w:rsid w:val="00F10A9D"/>
    <w:rsid w:val="00F10B68"/>
    <w:rsid w:val="00F117A4"/>
    <w:rsid w:val="00F11BB4"/>
    <w:rsid w:val="00F11F55"/>
    <w:rsid w:val="00F11F5D"/>
    <w:rsid w:val="00F12003"/>
    <w:rsid w:val="00F12BB2"/>
    <w:rsid w:val="00F12DEC"/>
    <w:rsid w:val="00F13151"/>
    <w:rsid w:val="00F136FB"/>
    <w:rsid w:val="00F147F6"/>
    <w:rsid w:val="00F15523"/>
    <w:rsid w:val="00F156D1"/>
    <w:rsid w:val="00F15847"/>
    <w:rsid w:val="00F158C9"/>
    <w:rsid w:val="00F15A75"/>
    <w:rsid w:val="00F15D54"/>
    <w:rsid w:val="00F16391"/>
    <w:rsid w:val="00F1642F"/>
    <w:rsid w:val="00F165DB"/>
    <w:rsid w:val="00F16B3D"/>
    <w:rsid w:val="00F16DEF"/>
    <w:rsid w:val="00F1786E"/>
    <w:rsid w:val="00F203F5"/>
    <w:rsid w:val="00F2062B"/>
    <w:rsid w:val="00F206CD"/>
    <w:rsid w:val="00F209DE"/>
    <w:rsid w:val="00F20CB6"/>
    <w:rsid w:val="00F21A18"/>
    <w:rsid w:val="00F21E61"/>
    <w:rsid w:val="00F220EA"/>
    <w:rsid w:val="00F2215B"/>
    <w:rsid w:val="00F2221C"/>
    <w:rsid w:val="00F222CD"/>
    <w:rsid w:val="00F22CC8"/>
    <w:rsid w:val="00F2367A"/>
    <w:rsid w:val="00F248F6"/>
    <w:rsid w:val="00F249CB"/>
    <w:rsid w:val="00F24EA4"/>
    <w:rsid w:val="00F2618C"/>
    <w:rsid w:val="00F261D5"/>
    <w:rsid w:val="00F2625A"/>
    <w:rsid w:val="00F26470"/>
    <w:rsid w:val="00F26A91"/>
    <w:rsid w:val="00F26DA6"/>
    <w:rsid w:val="00F30775"/>
    <w:rsid w:val="00F30A75"/>
    <w:rsid w:val="00F319B0"/>
    <w:rsid w:val="00F31A03"/>
    <w:rsid w:val="00F31B98"/>
    <w:rsid w:val="00F31CEC"/>
    <w:rsid w:val="00F31E5C"/>
    <w:rsid w:val="00F31FC6"/>
    <w:rsid w:val="00F322F0"/>
    <w:rsid w:val="00F3283C"/>
    <w:rsid w:val="00F32B22"/>
    <w:rsid w:val="00F32D0F"/>
    <w:rsid w:val="00F332FC"/>
    <w:rsid w:val="00F33CEF"/>
    <w:rsid w:val="00F34236"/>
    <w:rsid w:val="00F343F0"/>
    <w:rsid w:val="00F345EA"/>
    <w:rsid w:val="00F34620"/>
    <w:rsid w:val="00F34645"/>
    <w:rsid w:val="00F34AAB"/>
    <w:rsid w:val="00F34C4D"/>
    <w:rsid w:val="00F34E9D"/>
    <w:rsid w:val="00F350CF"/>
    <w:rsid w:val="00F35582"/>
    <w:rsid w:val="00F3614C"/>
    <w:rsid w:val="00F3628A"/>
    <w:rsid w:val="00F363D0"/>
    <w:rsid w:val="00F36CDE"/>
    <w:rsid w:val="00F37004"/>
    <w:rsid w:val="00F3758E"/>
    <w:rsid w:val="00F376A1"/>
    <w:rsid w:val="00F37B8E"/>
    <w:rsid w:val="00F37F6D"/>
    <w:rsid w:val="00F40AA5"/>
    <w:rsid w:val="00F40D54"/>
    <w:rsid w:val="00F41224"/>
    <w:rsid w:val="00F41588"/>
    <w:rsid w:val="00F415EB"/>
    <w:rsid w:val="00F41746"/>
    <w:rsid w:val="00F41C2A"/>
    <w:rsid w:val="00F41E79"/>
    <w:rsid w:val="00F41ED9"/>
    <w:rsid w:val="00F423A4"/>
    <w:rsid w:val="00F4267E"/>
    <w:rsid w:val="00F42D89"/>
    <w:rsid w:val="00F42EE3"/>
    <w:rsid w:val="00F4315F"/>
    <w:rsid w:val="00F43632"/>
    <w:rsid w:val="00F43679"/>
    <w:rsid w:val="00F436F4"/>
    <w:rsid w:val="00F43A9D"/>
    <w:rsid w:val="00F43C1A"/>
    <w:rsid w:val="00F44000"/>
    <w:rsid w:val="00F44459"/>
    <w:rsid w:val="00F445F6"/>
    <w:rsid w:val="00F4469F"/>
    <w:rsid w:val="00F44AEE"/>
    <w:rsid w:val="00F44EBE"/>
    <w:rsid w:val="00F4512F"/>
    <w:rsid w:val="00F4539D"/>
    <w:rsid w:val="00F45763"/>
    <w:rsid w:val="00F459B6"/>
    <w:rsid w:val="00F45AC1"/>
    <w:rsid w:val="00F45BCF"/>
    <w:rsid w:val="00F45BEA"/>
    <w:rsid w:val="00F45C47"/>
    <w:rsid w:val="00F45CFE"/>
    <w:rsid w:val="00F45DD0"/>
    <w:rsid w:val="00F4624A"/>
    <w:rsid w:val="00F46507"/>
    <w:rsid w:val="00F46877"/>
    <w:rsid w:val="00F46933"/>
    <w:rsid w:val="00F46BB2"/>
    <w:rsid w:val="00F4707F"/>
    <w:rsid w:val="00F47147"/>
    <w:rsid w:val="00F47885"/>
    <w:rsid w:val="00F478A6"/>
    <w:rsid w:val="00F47D0B"/>
    <w:rsid w:val="00F47EDD"/>
    <w:rsid w:val="00F47F3E"/>
    <w:rsid w:val="00F5055A"/>
    <w:rsid w:val="00F50EF3"/>
    <w:rsid w:val="00F511B6"/>
    <w:rsid w:val="00F513D6"/>
    <w:rsid w:val="00F522F1"/>
    <w:rsid w:val="00F52366"/>
    <w:rsid w:val="00F52B97"/>
    <w:rsid w:val="00F5308C"/>
    <w:rsid w:val="00F530E6"/>
    <w:rsid w:val="00F532C7"/>
    <w:rsid w:val="00F533B5"/>
    <w:rsid w:val="00F53CD8"/>
    <w:rsid w:val="00F53FD3"/>
    <w:rsid w:val="00F547A2"/>
    <w:rsid w:val="00F54A9E"/>
    <w:rsid w:val="00F54C3C"/>
    <w:rsid w:val="00F54EE5"/>
    <w:rsid w:val="00F55358"/>
    <w:rsid w:val="00F55C58"/>
    <w:rsid w:val="00F55D26"/>
    <w:rsid w:val="00F55F17"/>
    <w:rsid w:val="00F5603C"/>
    <w:rsid w:val="00F5605C"/>
    <w:rsid w:val="00F5646E"/>
    <w:rsid w:val="00F564B9"/>
    <w:rsid w:val="00F56603"/>
    <w:rsid w:val="00F56AA4"/>
    <w:rsid w:val="00F56ADD"/>
    <w:rsid w:val="00F57905"/>
    <w:rsid w:val="00F57909"/>
    <w:rsid w:val="00F57A4E"/>
    <w:rsid w:val="00F60658"/>
    <w:rsid w:val="00F60CE7"/>
    <w:rsid w:val="00F61224"/>
    <w:rsid w:val="00F61297"/>
    <w:rsid w:val="00F612D6"/>
    <w:rsid w:val="00F61761"/>
    <w:rsid w:val="00F61B63"/>
    <w:rsid w:val="00F62827"/>
    <w:rsid w:val="00F62932"/>
    <w:rsid w:val="00F62A58"/>
    <w:rsid w:val="00F62A7F"/>
    <w:rsid w:val="00F62CCF"/>
    <w:rsid w:val="00F62D50"/>
    <w:rsid w:val="00F632D8"/>
    <w:rsid w:val="00F632EB"/>
    <w:rsid w:val="00F63374"/>
    <w:rsid w:val="00F63400"/>
    <w:rsid w:val="00F636C6"/>
    <w:rsid w:val="00F63DAD"/>
    <w:rsid w:val="00F6433D"/>
    <w:rsid w:val="00F644B8"/>
    <w:rsid w:val="00F64C07"/>
    <w:rsid w:val="00F64F83"/>
    <w:rsid w:val="00F65052"/>
    <w:rsid w:val="00F655EA"/>
    <w:rsid w:val="00F6573E"/>
    <w:rsid w:val="00F65F5B"/>
    <w:rsid w:val="00F65F5C"/>
    <w:rsid w:val="00F661CF"/>
    <w:rsid w:val="00F662EB"/>
    <w:rsid w:val="00F66A8C"/>
    <w:rsid w:val="00F67214"/>
    <w:rsid w:val="00F6725C"/>
    <w:rsid w:val="00F67606"/>
    <w:rsid w:val="00F70327"/>
    <w:rsid w:val="00F7043F"/>
    <w:rsid w:val="00F7077C"/>
    <w:rsid w:val="00F708D8"/>
    <w:rsid w:val="00F70FEF"/>
    <w:rsid w:val="00F7144E"/>
    <w:rsid w:val="00F715D3"/>
    <w:rsid w:val="00F7190C"/>
    <w:rsid w:val="00F71BC4"/>
    <w:rsid w:val="00F724A6"/>
    <w:rsid w:val="00F72B2D"/>
    <w:rsid w:val="00F72FA8"/>
    <w:rsid w:val="00F736B9"/>
    <w:rsid w:val="00F73892"/>
    <w:rsid w:val="00F73A64"/>
    <w:rsid w:val="00F75415"/>
    <w:rsid w:val="00F75807"/>
    <w:rsid w:val="00F75B68"/>
    <w:rsid w:val="00F75CEF"/>
    <w:rsid w:val="00F77000"/>
    <w:rsid w:val="00F7703B"/>
    <w:rsid w:val="00F77357"/>
    <w:rsid w:val="00F773F9"/>
    <w:rsid w:val="00F77419"/>
    <w:rsid w:val="00F77FC0"/>
    <w:rsid w:val="00F80001"/>
    <w:rsid w:val="00F8101C"/>
    <w:rsid w:val="00F817B9"/>
    <w:rsid w:val="00F81AF3"/>
    <w:rsid w:val="00F81CB7"/>
    <w:rsid w:val="00F82280"/>
    <w:rsid w:val="00F8229C"/>
    <w:rsid w:val="00F8233D"/>
    <w:rsid w:val="00F8235F"/>
    <w:rsid w:val="00F8264E"/>
    <w:rsid w:val="00F82DCD"/>
    <w:rsid w:val="00F8337D"/>
    <w:rsid w:val="00F8347D"/>
    <w:rsid w:val="00F837A6"/>
    <w:rsid w:val="00F837E2"/>
    <w:rsid w:val="00F83877"/>
    <w:rsid w:val="00F83A22"/>
    <w:rsid w:val="00F83A97"/>
    <w:rsid w:val="00F83D7F"/>
    <w:rsid w:val="00F844F0"/>
    <w:rsid w:val="00F84895"/>
    <w:rsid w:val="00F84E9D"/>
    <w:rsid w:val="00F85432"/>
    <w:rsid w:val="00F8576D"/>
    <w:rsid w:val="00F85BC7"/>
    <w:rsid w:val="00F85C50"/>
    <w:rsid w:val="00F85FC2"/>
    <w:rsid w:val="00F862C7"/>
    <w:rsid w:val="00F8659E"/>
    <w:rsid w:val="00F86CE4"/>
    <w:rsid w:val="00F86F42"/>
    <w:rsid w:val="00F871D6"/>
    <w:rsid w:val="00F878EC"/>
    <w:rsid w:val="00F90FE5"/>
    <w:rsid w:val="00F913AD"/>
    <w:rsid w:val="00F91514"/>
    <w:rsid w:val="00F916BA"/>
    <w:rsid w:val="00F91941"/>
    <w:rsid w:val="00F91EF5"/>
    <w:rsid w:val="00F92AF8"/>
    <w:rsid w:val="00F92E3F"/>
    <w:rsid w:val="00F934C1"/>
    <w:rsid w:val="00F938D2"/>
    <w:rsid w:val="00F9400D"/>
    <w:rsid w:val="00F942A5"/>
    <w:rsid w:val="00F945A9"/>
    <w:rsid w:val="00F947D7"/>
    <w:rsid w:val="00F94920"/>
    <w:rsid w:val="00F9492D"/>
    <w:rsid w:val="00F949D9"/>
    <w:rsid w:val="00F94CBD"/>
    <w:rsid w:val="00F95B3D"/>
    <w:rsid w:val="00F95BFB"/>
    <w:rsid w:val="00F96301"/>
    <w:rsid w:val="00F96389"/>
    <w:rsid w:val="00F9650E"/>
    <w:rsid w:val="00F967D4"/>
    <w:rsid w:val="00F96B58"/>
    <w:rsid w:val="00F96B73"/>
    <w:rsid w:val="00F96CB5"/>
    <w:rsid w:val="00F96F7A"/>
    <w:rsid w:val="00F9722D"/>
    <w:rsid w:val="00F977C7"/>
    <w:rsid w:val="00F97B3B"/>
    <w:rsid w:val="00FA0054"/>
    <w:rsid w:val="00FA01D2"/>
    <w:rsid w:val="00FA04F9"/>
    <w:rsid w:val="00FA0790"/>
    <w:rsid w:val="00FA0890"/>
    <w:rsid w:val="00FA0BF5"/>
    <w:rsid w:val="00FA0E9A"/>
    <w:rsid w:val="00FA0F27"/>
    <w:rsid w:val="00FA1390"/>
    <w:rsid w:val="00FA164A"/>
    <w:rsid w:val="00FA19ED"/>
    <w:rsid w:val="00FA1A48"/>
    <w:rsid w:val="00FA1B9D"/>
    <w:rsid w:val="00FA2234"/>
    <w:rsid w:val="00FA25AD"/>
    <w:rsid w:val="00FA2703"/>
    <w:rsid w:val="00FA2F96"/>
    <w:rsid w:val="00FA30B1"/>
    <w:rsid w:val="00FA3C06"/>
    <w:rsid w:val="00FA3F3E"/>
    <w:rsid w:val="00FA4272"/>
    <w:rsid w:val="00FA441C"/>
    <w:rsid w:val="00FA4855"/>
    <w:rsid w:val="00FA48F7"/>
    <w:rsid w:val="00FA4ACD"/>
    <w:rsid w:val="00FA4E46"/>
    <w:rsid w:val="00FA51A2"/>
    <w:rsid w:val="00FA5DFF"/>
    <w:rsid w:val="00FA5E90"/>
    <w:rsid w:val="00FA605B"/>
    <w:rsid w:val="00FA62AC"/>
    <w:rsid w:val="00FA6428"/>
    <w:rsid w:val="00FA6C77"/>
    <w:rsid w:val="00FA6DE5"/>
    <w:rsid w:val="00FA6E75"/>
    <w:rsid w:val="00FA7144"/>
    <w:rsid w:val="00FA7184"/>
    <w:rsid w:val="00FA779E"/>
    <w:rsid w:val="00FA79E2"/>
    <w:rsid w:val="00FA7F4F"/>
    <w:rsid w:val="00FB000B"/>
    <w:rsid w:val="00FB006E"/>
    <w:rsid w:val="00FB025A"/>
    <w:rsid w:val="00FB08AA"/>
    <w:rsid w:val="00FB0905"/>
    <w:rsid w:val="00FB0AEC"/>
    <w:rsid w:val="00FB1417"/>
    <w:rsid w:val="00FB1D9D"/>
    <w:rsid w:val="00FB2368"/>
    <w:rsid w:val="00FB250C"/>
    <w:rsid w:val="00FB29C4"/>
    <w:rsid w:val="00FB3304"/>
    <w:rsid w:val="00FB46B8"/>
    <w:rsid w:val="00FB4B38"/>
    <w:rsid w:val="00FB4EE7"/>
    <w:rsid w:val="00FB54BB"/>
    <w:rsid w:val="00FB5AC0"/>
    <w:rsid w:val="00FB5DE3"/>
    <w:rsid w:val="00FB6039"/>
    <w:rsid w:val="00FB659D"/>
    <w:rsid w:val="00FB698F"/>
    <w:rsid w:val="00FB6C16"/>
    <w:rsid w:val="00FB6C23"/>
    <w:rsid w:val="00FB6C91"/>
    <w:rsid w:val="00FB74E8"/>
    <w:rsid w:val="00FB78B1"/>
    <w:rsid w:val="00FB7951"/>
    <w:rsid w:val="00FB7F75"/>
    <w:rsid w:val="00FC0060"/>
    <w:rsid w:val="00FC0263"/>
    <w:rsid w:val="00FC0348"/>
    <w:rsid w:val="00FC08CA"/>
    <w:rsid w:val="00FC090A"/>
    <w:rsid w:val="00FC09B4"/>
    <w:rsid w:val="00FC09FB"/>
    <w:rsid w:val="00FC0FB5"/>
    <w:rsid w:val="00FC102A"/>
    <w:rsid w:val="00FC112A"/>
    <w:rsid w:val="00FC1339"/>
    <w:rsid w:val="00FC14C2"/>
    <w:rsid w:val="00FC154C"/>
    <w:rsid w:val="00FC1976"/>
    <w:rsid w:val="00FC1AFD"/>
    <w:rsid w:val="00FC1DBC"/>
    <w:rsid w:val="00FC1DED"/>
    <w:rsid w:val="00FC2025"/>
    <w:rsid w:val="00FC2637"/>
    <w:rsid w:val="00FC293F"/>
    <w:rsid w:val="00FC3083"/>
    <w:rsid w:val="00FC3307"/>
    <w:rsid w:val="00FC345A"/>
    <w:rsid w:val="00FC357F"/>
    <w:rsid w:val="00FC393B"/>
    <w:rsid w:val="00FC3B32"/>
    <w:rsid w:val="00FC4052"/>
    <w:rsid w:val="00FC4C19"/>
    <w:rsid w:val="00FC5252"/>
    <w:rsid w:val="00FC6356"/>
    <w:rsid w:val="00FC650E"/>
    <w:rsid w:val="00FC6C3A"/>
    <w:rsid w:val="00FC7923"/>
    <w:rsid w:val="00FC7AFF"/>
    <w:rsid w:val="00FC7D01"/>
    <w:rsid w:val="00FD00A3"/>
    <w:rsid w:val="00FD0130"/>
    <w:rsid w:val="00FD0373"/>
    <w:rsid w:val="00FD0582"/>
    <w:rsid w:val="00FD06A5"/>
    <w:rsid w:val="00FD0AAE"/>
    <w:rsid w:val="00FD0C8B"/>
    <w:rsid w:val="00FD0C93"/>
    <w:rsid w:val="00FD0FD3"/>
    <w:rsid w:val="00FD1062"/>
    <w:rsid w:val="00FD1117"/>
    <w:rsid w:val="00FD128C"/>
    <w:rsid w:val="00FD1341"/>
    <w:rsid w:val="00FD1D72"/>
    <w:rsid w:val="00FD23F8"/>
    <w:rsid w:val="00FD2589"/>
    <w:rsid w:val="00FD3B38"/>
    <w:rsid w:val="00FD432F"/>
    <w:rsid w:val="00FD44D1"/>
    <w:rsid w:val="00FD4807"/>
    <w:rsid w:val="00FD4876"/>
    <w:rsid w:val="00FD4EC7"/>
    <w:rsid w:val="00FD4EE9"/>
    <w:rsid w:val="00FD4F86"/>
    <w:rsid w:val="00FD50C2"/>
    <w:rsid w:val="00FD52A3"/>
    <w:rsid w:val="00FD65CD"/>
    <w:rsid w:val="00FD6741"/>
    <w:rsid w:val="00FD68D4"/>
    <w:rsid w:val="00FD6A5D"/>
    <w:rsid w:val="00FD6DAF"/>
    <w:rsid w:val="00FD71BE"/>
    <w:rsid w:val="00FD723E"/>
    <w:rsid w:val="00FD7410"/>
    <w:rsid w:val="00FD76C2"/>
    <w:rsid w:val="00FD773C"/>
    <w:rsid w:val="00FD777F"/>
    <w:rsid w:val="00FE00D9"/>
    <w:rsid w:val="00FE1186"/>
    <w:rsid w:val="00FE177A"/>
    <w:rsid w:val="00FE21FD"/>
    <w:rsid w:val="00FE240A"/>
    <w:rsid w:val="00FE259C"/>
    <w:rsid w:val="00FE2645"/>
    <w:rsid w:val="00FE334D"/>
    <w:rsid w:val="00FE346A"/>
    <w:rsid w:val="00FE365F"/>
    <w:rsid w:val="00FE3E3C"/>
    <w:rsid w:val="00FE3F9A"/>
    <w:rsid w:val="00FE41C2"/>
    <w:rsid w:val="00FE43E7"/>
    <w:rsid w:val="00FE46E4"/>
    <w:rsid w:val="00FE4B55"/>
    <w:rsid w:val="00FE4B66"/>
    <w:rsid w:val="00FE4F6E"/>
    <w:rsid w:val="00FE5123"/>
    <w:rsid w:val="00FE517E"/>
    <w:rsid w:val="00FE5195"/>
    <w:rsid w:val="00FE560C"/>
    <w:rsid w:val="00FE583F"/>
    <w:rsid w:val="00FE58A7"/>
    <w:rsid w:val="00FE5963"/>
    <w:rsid w:val="00FE5CC4"/>
    <w:rsid w:val="00FE635D"/>
    <w:rsid w:val="00FE6803"/>
    <w:rsid w:val="00FE685B"/>
    <w:rsid w:val="00FE6AF4"/>
    <w:rsid w:val="00FE6B13"/>
    <w:rsid w:val="00FE6EF0"/>
    <w:rsid w:val="00FE735E"/>
    <w:rsid w:val="00FE7575"/>
    <w:rsid w:val="00FF075E"/>
    <w:rsid w:val="00FF0C0E"/>
    <w:rsid w:val="00FF0C1F"/>
    <w:rsid w:val="00FF1070"/>
    <w:rsid w:val="00FF13E2"/>
    <w:rsid w:val="00FF186C"/>
    <w:rsid w:val="00FF2237"/>
    <w:rsid w:val="00FF343E"/>
    <w:rsid w:val="00FF3C28"/>
    <w:rsid w:val="00FF4310"/>
    <w:rsid w:val="00FF4953"/>
    <w:rsid w:val="00FF4B52"/>
    <w:rsid w:val="00FF55BF"/>
    <w:rsid w:val="00FF5B27"/>
    <w:rsid w:val="00FF5C78"/>
    <w:rsid w:val="00FF5FA3"/>
    <w:rsid w:val="00FF5FCE"/>
    <w:rsid w:val="00FF6177"/>
    <w:rsid w:val="00FF6AD9"/>
    <w:rsid w:val="00FF6EE0"/>
    <w:rsid w:val="00FF72B2"/>
    <w:rsid w:val="00FF7E2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2243F8"/>
  <w15:docId w15:val="{3DA851FE-237E-4245-B85E-62F8100F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2E"/>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B023D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eastAsia="en-US"/>
    </w:rPr>
  </w:style>
  <w:style w:type="paragraph" w:styleId="PlainText">
    <w:name w:val="Plain Text"/>
    <w:basedOn w:val="Normal"/>
    <w:link w:val="PlainTextChar"/>
    <w:uiPriority w:val="99"/>
    <w:unhideWhenUsed/>
    <w:rsid w:val="0089532F"/>
    <w:rPr>
      <w:rFonts w:ascii="Consolas" w:eastAsia="Calibri" w:hAnsi="Consolas"/>
      <w:sz w:val="21"/>
      <w:szCs w:val="21"/>
      <w:lang w:eastAsia="en-US"/>
    </w:rPr>
  </w:style>
  <w:style w:type="paragraph" w:styleId="BodyText">
    <w:name w:val="Body Text"/>
    <w:basedOn w:val="Normal"/>
    <w:rsid w:val="006B425B"/>
    <w:pPr>
      <w:spacing w:after="120"/>
    </w:pPr>
  </w:style>
  <w:style w:type="paragraph" w:customStyle="1" w:styleId="tv2131">
    <w:name w:val="tv2131"/>
    <w:basedOn w:val="Normal"/>
    <w:rsid w:val="00A03C8B"/>
    <w:pPr>
      <w:spacing w:line="360" w:lineRule="auto"/>
      <w:ind w:firstLine="300"/>
    </w:pPr>
    <w:rPr>
      <w:color w:val="414142"/>
      <w:sz w:val="20"/>
      <w:szCs w:val="20"/>
    </w:rPr>
  </w:style>
  <w:style w:type="character" w:styleId="BookTitle">
    <w:name w:val="Book Title"/>
    <w:uiPriority w:val="33"/>
    <w:qFormat/>
    <w:rsid w:val="0037531B"/>
    <w:rPr>
      <w:b/>
      <w:bCs/>
      <w:i/>
      <w:iCs/>
      <w:spacing w:val="5"/>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2E1288"/>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2E1288"/>
    <w:rPr>
      <w:lang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2E1288"/>
    <w:rPr>
      <w:rFonts w:ascii="Times New Roman" w:hAnsi="Times New Roman"/>
      <w:vertAlign w:val="superscript"/>
    </w:rPr>
  </w:style>
  <w:style w:type="paragraph" w:styleId="BodyText2">
    <w:name w:val="Body Text 2"/>
    <w:basedOn w:val="Normal"/>
    <w:link w:val="BodyText2Char"/>
    <w:uiPriority w:val="99"/>
    <w:semiHidden/>
    <w:unhideWhenUsed/>
    <w:rsid w:val="000806F7"/>
    <w:pPr>
      <w:spacing w:after="120" w:line="480" w:lineRule="auto"/>
    </w:pPr>
  </w:style>
  <w:style w:type="character" w:customStyle="1" w:styleId="BodyText2Char">
    <w:name w:val="Body Text 2 Char"/>
    <w:link w:val="BodyText2"/>
    <w:uiPriority w:val="99"/>
    <w:semiHidden/>
    <w:rsid w:val="000806F7"/>
    <w:rPr>
      <w:sz w:val="24"/>
      <w:szCs w:val="24"/>
    </w:rPr>
  </w:style>
  <w:style w:type="character" w:customStyle="1" w:styleId="ListParagraphChar">
    <w:name w:val="List Paragraph Char"/>
    <w:aliases w:val="2 Char,Strip Char"/>
    <w:link w:val="ListParagraph"/>
    <w:locked/>
    <w:rsid w:val="00032451"/>
    <w:rPr>
      <w:rFonts w:ascii="Calibri" w:hAnsi="Calibri"/>
      <w:sz w:val="22"/>
      <w:szCs w:val="22"/>
      <w:lang w:eastAsia="en-US"/>
    </w:rPr>
  </w:style>
  <w:style w:type="numbering" w:customStyle="1" w:styleId="WWNum4">
    <w:name w:val="WWNum4"/>
    <w:basedOn w:val="NoList"/>
    <w:rsid w:val="006279D1"/>
    <w:pPr>
      <w:numPr>
        <w:numId w:val="2"/>
      </w:numPr>
    </w:pPr>
  </w:style>
  <w:style w:type="numbering" w:customStyle="1" w:styleId="WWNum5">
    <w:name w:val="WWNum5"/>
    <w:basedOn w:val="NoList"/>
    <w:rsid w:val="00EB0D9F"/>
    <w:pPr>
      <w:numPr>
        <w:numId w:val="3"/>
      </w:numPr>
    </w:pPr>
  </w:style>
  <w:style w:type="paragraph" w:styleId="NoSpacing">
    <w:name w:val="No Spacing"/>
    <w:uiPriority w:val="1"/>
    <w:qFormat/>
    <w:rsid w:val="009633AC"/>
    <w:rPr>
      <w:sz w:val="24"/>
      <w:szCs w:val="24"/>
      <w:lang w:val="lv-LV" w:eastAsia="lv-LV"/>
    </w:rPr>
  </w:style>
  <w:style w:type="character" w:customStyle="1" w:styleId="Heading2Char">
    <w:name w:val="Heading 2 Char"/>
    <w:link w:val="Heading2"/>
    <w:rsid w:val="00B023D0"/>
    <w:rPr>
      <w:rFonts w:ascii="Cambria" w:eastAsia="Times New Roman" w:hAnsi="Cambria" w:cs="Times New Roman"/>
      <w:b/>
      <w:bCs/>
      <w:color w:val="4F81BD"/>
      <w:sz w:val="26"/>
      <w:szCs w:val="26"/>
      <w:lang w:val="lv-LV" w:eastAsia="lv-LV"/>
    </w:rPr>
  </w:style>
  <w:style w:type="paragraph" w:styleId="Revision">
    <w:name w:val="Revision"/>
    <w:hidden/>
    <w:uiPriority w:val="99"/>
    <w:semiHidden/>
    <w:rsid w:val="00A02515"/>
    <w:rPr>
      <w:sz w:val="24"/>
      <w:szCs w:val="24"/>
      <w:lang w:val="lv-LV" w:eastAsia="lv-LV"/>
    </w:rPr>
  </w:style>
  <w:style w:type="character" w:customStyle="1" w:styleId="PlainTextChar">
    <w:name w:val="Plain Text Char"/>
    <w:link w:val="PlainText"/>
    <w:uiPriority w:val="99"/>
    <w:locked/>
    <w:rsid w:val="00D65BB8"/>
    <w:rPr>
      <w:rFonts w:ascii="Consolas" w:eastAsia="Calibri" w:hAnsi="Consolas"/>
      <w:sz w:val="21"/>
      <w:szCs w:val="21"/>
      <w:lang w:val="lv-LV"/>
    </w:rPr>
  </w:style>
  <w:style w:type="paragraph" w:customStyle="1" w:styleId="tv213">
    <w:name w:val="tv213"/>
    <w:basedOn w:val="Normal"/>
    <w:rsid w:val="0033692E"/>
    <w:pPr>
      <w:spacing w:before="100" w:beforeAutospacing="1" w:after="100" w:afterAutospacing="1"/>
    </w:pPr>
  </w:style>
  <w:style w:type="character" w:styleId="UnresolvedMention">
    <w:name w:val="Unresolved Mention"/>
    <w:basedOn w:val="DefaultParagraphFont"/>
    <w:uiPriority w:val="99"/>
    <w:semiHidden/>
    <w:unhideWhenUsed/>
    <w:rsid w:val="0008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184">
      <w:bodyDiv w:val="1"/>
      <w:marLeft w:val="0"/>
      <w:marRight w:val="0"/>
      <w:marTop w:val="0"/>
      <w:marBottom w:val="0"/>
      <w:divBdr>
        <w:top w:val="none" w:sz="0" w:space="0" w:color="auto"/>
        <w:left w:val="none" w:sz="0" w:space="0" w:color="auto"/>
        <w:bottom w:val="none" w:sz="0" w:space="0" w:color="auto"/>
        <w:right w:val="none" w:sz="0" w:space="0" w:color="auto"/>
      </w:divBdr>
    </w:div>
    <w:div w:id="417481285">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8239239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414755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9110852">
      <w:bodyDiv w:val="1"/>
      <w:marLeft w:val="0"/>
      <w:marRight w:val="0"/>
      <w:marTop w:val="0"/>
      <w:marBottom w:val="0"/>
      <w:divBdr>
        <w:top w:val="none" w:sz="0" w:space="0" w:color="auto"/>
        <w:left w:val="none" w:sz="0" w:space="0" w:color="auto"/>
        <w:bottom w:val="none" w:sz="0" w:space="0" w:color="auto"/>
        <w:right w:val="none" w:sz="0" w:space="0" w:color="auto"/>
      </w:divBdr>
    </w:div>
    <w:div w:id="20718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Karklin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4104-1B50-4F2E-9A4E-A994750A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5070</Words>
  <Characters>35894</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LMIzz_911_13112014; Ministru kabineta noteikumi “Darbības programmas „Izaugsme un nodarbinātība” 9.1.1.specifiskā atbalsta mērķa „Palielināt nelabvēlīgākā situācijā esošu bezdarbnieku iekļaušanos darba tirgū” pasākuma “Subsidētās darbavietas nelabvēlīgākā</vt:lpstr>
    </vt:vector>
  </TitlesOfParts>
  <Company>Grizli777</Company>
  <LinksUpToDate>false</LinksUpToDate>
  <CharactersWithSpaces>40883</CharactersWithSpaces>
  <SharedDoc>false</SharedDoc>
  <HLinks>
    <vt:vector size="24" baseType="variant">
      <vt:variant>
        <vt:i4>6160448</vt:i4>
      </vt:variant>
      <vt:variant>
        <vt:i4>3</vt:i4>
      </vt:variant>
      <vt:variant>
        <vt:i4>0</vt:i4>
      </vt:variant>
      <vt:variant>
        <vt:i4>5</vt:i4>
      </vt:variant>
      <vt:variant>
        <vt:lpwstr>http://www.lm.gov.lv/</vt:lpwstr>
      </vt:variant>
      <vt:variant>
        <vt:lpwstr/>
      </vt:variant>
      <vt:variant>
        <vt:i4>6160448</vt:i4>
      </vt:variant>
      <vt:variant>
        <vt:i4>0</vt:i4>
      </vt:variant>
      <vt:variant>
        <vt:i4>0</vt:i4>
      </vt:variant>
      <vt:variant>
        <vt:i4>5</vt:i4>
      </vt:variant>
      <vt:variant>
        <vt:lpwstr>http://www.lm.gov.lv/</vt:lpwstr>
      </vt:variant>
      <vt:variant>
        <vt:lpwstr/>
      </vt:variant>
      <vt:variant>
        <vt:i4>7929978</vt:i4>
      </vt:variant>
      <vt:variant>
        <vt:i4>3</vt:i4>
      </vt:variant>
      <vt:variant>
        <vt:i4>0</vt:i4>
      </vt:variant>
      <vt:variant>
        <vt:i4>5</vt:i4>
      </vt:variant>
      <vt:variant>
        <vt:lpwstr>http://likumi.lv/doc.php?id=174327</vt:lpwstr>
      </vt:variant>
      <vt:variant>
        <vt:lpwstr/>
      </vt:variant>
      <vt:variant>
        <vt:i4>8061033</vt:i4>
      </vt:variant>
      <vt:variant>
        <vt:i4>0</vt:i4>
      </vt:variant>
      <vt:variant>
        <vt:i4>0</vt:i4>
      </vt:variant>
      <vt:variant>
        <vt:i4>5</vt:i4>
      </vt:variant>
      <vt:variant>
        <vt:lpwstr>http://tap.mk.gov.lv/lv/mk/tap/?dateFrom=2013-11-28&amp;dateTo=2014-11-28&amp;text=adopcija&amp;org=0&amp;area=0&amp;type=0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LMIzz_911_13112014; Ministru kabineta noteikumi “Darbības programmas „Izaugsme un nodarbinātība” 9.1.1.specifiskā atbalsta mērķa „Palielināt nelabvēlīgākā situācijā esošu bezdarbnieku iekļaušanos darba tirgū” pasākuma “Subsidētās darbavietas nelabvēlīgākā</dc:title>
  <dc:subject>Izziņa</dc:subject>
  <dc:creator>Rūdolfs Kudļa</dc:creator>
  <cp:lastModifiedBy>Ilga Vjakse</cp:lastModifiedBy>
  <cp:revision>5</cp:revision>
  <cp:lastPrinted>2020-04-24T07:39:00Z</cp:lastPrinted>
  <dcterms:created xsi:type="dcterms:W3CDTF">2021-05-19T12:43:00Z</dcterms:created>
  <dcterms:modified xsi:type="dcterms:W3CDTF">2021-05-19T12:44:00Z</dcterms:modified>
</cp:coreProperties>
</file>