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9503" w14:textId="77777777" w:rsidR="002F456B" w:rsidRDefault="002F456B" w:rsidP="00E31D51">
      <w:pPr>
        <w:tabs>
          <w:tab w:val="left" w:pos="6663"/>
        </w:tabs>
        <w:rPr>
          <w:sz w:val="28"/>
          <w:szCs w:val="28"/>
        </w:rPr>
      </w:pPr>
    </w:p>
    <w:p w14:paraId="2D29A26B" w14:textId="35CF6E48" w:rsidR="00E31D51" w:rsidRPr="00313376" w:rsidRDefault="00E31D51" w:rsidP="00E31D51">
      <w:pPr>
        <w:tabs>
          <w:tab w:val="left" w:pos="6663"/>
        </w:tabs>
        <w:rPr>
          <w:sz w:val="28"/>
          <w:szCs w:val="28"/>
        </w:rPr>
      </w:pPr>
      <w:r w:rsidRPr="00313376">
        <w:rPr>
          <w:sz w:val="28"/>
          <w:szCs w:val="28"/>
        </w:rPr>
        <w:t xml:space="preserve">2021. gada </w:t>
      </w:r>
      <w:r w:rsidR="00845A03">
        <w:rPr>
          <w:rFonts w:eastAsia="Times New Roman"/>
          <w:sz w:val="28"/>
          <w:szCs w:val="28"/>
        </w:rPr>
        <w:t>22. jūnijā</w:t>
      </w:r>
      <w:r w:rsidRPr="00313376">
        <w:rPr>
          <w:sz w:val="28"/>
          <w:szCs w:val="28"/>
        </w:rPr>
        <w:tab/>
        <w:t>Rīkojums Nr.</w:t>
      </w:r>
      <w:r w:rsidR="00845A03">
        <w:rPr>
          <w:sz w:val="28"/>
          <w:szCs w:val="28"/>
        </w:rPr>
        <w:t> 439</w:t>
      </w:r>
    </w:p>
    <w:p w14:paraId="3148B3A5" w14:textId="68B70E5C" w:rsidR="00E31D51" w:rsidRPr="00313376" w:rsidRDefault="00E31D51" w:rsidP="00E31D51">
      <w:pPr>
        <w:tabs>
          <w:tab w:val="left" w:pos="6663"/>
        </w:tabs>
        <w:rPr>
          <w:sz w:val="28"/>
          <w:szCs w:val="28"/>
        </w:rPr>
      </w:pPr>
      <w:r w:rsidRPr="00313376">
        <w:rPr>
          <w:sz w:val="28"/>
          <w:szCs w:val="28"/>
        </w:rPr>
        <w:t>Rīgā</w:t>
      </w:r>
      <w:r w:rsidRPr="00313376">
        <w:rPr>
          <w:sz w:val="28"/>
          <w:szCs w:val="28"/>
        </w:rPr>
        <w:tab/>
        <w:t>(prot. Nr. </w:t>
      </w:r>
      <w:r w:rsidR="00845A03">
        <w:rPr>
          <w:sz w:val="28"/>
          <w:szCs w:val="28"/>
        </w:rPr>
        <w:t>49</w:t>
      </w:r>
      <w:r w:rsidRPr="00313376">
        <w:rPr>
          <w:sz w:val="28"/>
          <w:szCs w:val="28"/>
        </w:rPr>
        <w:t> </w:t>
      </w:r>
      <w:r w:rsidR="00845A03">
        <w:rPr>
          <w:sz w:val="28"/>
          <w:szCs w:val="28"/>
        </w:rPr>
        <w:t>56</w:t>
      </w:r>
      <w:bookmarkStart w:id="0" w:name="_GoBack"/>
      <w:bookmarkEnd w:id="0"/>
      <w:r w:rsidRPr="00313376">
        <w:rPr>
          <w:sz w:val="28"/>
          <w:szCs w:val="28"/>
        </w:rPr>
        <w:t>. §)</w:t>
      </w:r>
    </w:p>
    <w:p w14:paraId="4D209370" w14:textId="77777777" w:rsidR="00E31D51" w:rsidRPr="00313376" w:rsidRDefault="00E31D51" w:rsidP="00E31D51">
      <w:pPr>
        <w:tabs>
          <w:tab w:val="left" w:pos="6663"/>
        </w:tabs>
        <w:rPr>
          <w:sz w:val="28"/>
          <w:szCs w:val="28"/>
        </w:rPr>
      </w:pPr>
    </w:p>
    <w:p w14:paraId="290443F9" w14:textId="77777777" w:rsidR="00F51F76" w:rsidRDefault="00E31D51" w:rsidP="00E31D51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313376">
        <w:rPr>
          <w:b/>
          <w:sz w:val="28"/>
          <w:szCs w:val="28"/>
        </w:rPr>
        <w:t>Grozījum</w:t>
      </w:r>
      <w:r w:rsidR="00220B63">
        <w:rPr>
          <w:b/>
          <w:sz w:val="28"/>
          <w:szCs w:val="28"/>
        </w:rPr>
        <w:t>s</w:t>
      </w:r>
      <w:r w:rsidRPr="00313376">
        <w:rPr>
          <w:b/>
          <w:sz w:val="28"/>
          <w:szCs w:val="28"/>
        </w:rPr>
        <w:t xml:space="preserve"> Ministru kabineta 2021.</w:t>
      </w:r>
      <w:r w:rsidR="002F456B">
        <w:rPr>
          <w:b/>
          <w:sz w:val="28"/>
          <w:szCs w:val="28"/>
        </w:rPr>
        <w:t> </w:t>
      </w:r>
      <w:r w:rsidRPr="00313376">
        <w:rPr>
          <w:b/>
          <w:sz w:val="28"/>
          <w:szCs w:val="28"/>
        </w:rPr>
        <w:t>gada 18.</w:t>
      </w:r>
      <w:r w:rsidR="002F456B">
        <w:rPr>
          <w:b/>
          <w:sz w:val="28"/>
          <w:szCs w:val="28"/>
        </w:rPr>
        <w:t> </w:t>
      </w:r>
      <w:r w:rsidRPr="00313376">
        <w:rPr>
          <w:b/>
          <w:sz w:val="28"/>
          <w:szCs w:val="28"/>
        </w:rPr>
        <w:t>marta rīkojumā Nr.</w:t>
      </w:r>
      <w:r w:rsidR="00F51F76">
        <w:rPr>
          <w:b/>
          <w:sz w:val="28"/>
          <w:szCs w:val="28"/>
        </w:rPr>
        <w:t> </w:t>
      </w:r>
      <w:r w:rsidRPr="00313376">
        <w:rPr>
          <w:b/>
          <w:sz w:val="28"/>
          <w:szCs w:val="28"/>
        </w:rPr>
        <w:t xml:space="preserve">176 </w:t>
      </w:r>
    </w:p>
    <w:p w14:paraId="005DCDB7" w14:textId="28FA6513" w:rsidR="00E31D51" w:rsidRPr="00313376" w:rsidRDefault="002F456B" w:rsidP="00E31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31D51" w:rsidRPr="00313376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="00E31D51" w:rsidRPr="00313376">
        <w:rPr>
          <w:b/>
          <w:sz w:val="28"/>
          <w:szCs w:val="28"/>
        </w:rPr>
        <w:t xml:space="preserve"> </w:t>
      </w:r>
    </w:p>
    <w:p w14:paraId="29A991B1" w14:textId="56721490" w:rsidR="00E31D51" w:rsidRPr="00313376" w:rsidRDefault="002F456B" w:rsidP="00E31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31D51" w:rsidRPr="00313376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""</w:t>
      </w:r>
    </w:p>
    <w:p w14:paraId="6107753A" w14:textId="77777777" w:rsidR="00E31D51" w:rsidRPr="00313376" w:rsidRDefault="00E31D51" w:rsidP="00E31D51">
      <w:pPr>
        <w:jc w:val="both"/>
        <w:rPr>
          <w:sz w:val="28"/>
          <w:szCs w:val="28"/>
        </w:rPr>
      </w:pPr>
    </w:p>
    <w:p w14:paraId="2EF45652" w14:textId="23B07888" w:rsidR="0067500A" w:rsidRPr="00313376" w:rsidRDefault="00E31D51" w:rsidP="002F456B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376">
        <w:rPr>
          <w:sz w:val="28"/>
          <w:szCs w:val="28"/>
        </w:rPr>
        <w:t>Izdarīt Ministru kabineta 2021.</w:t>
      </w:r>
      <w:r w:rsidR="002F456B">
        <w:rPr>
          <w:sz w:val="28"/>
          <w:szCs w:val="28"/>
        </w:rPr>
        <w:t> </w:t>
      </w:r>
      <w:r w:rsidRPr="00313376">
        <w:rPr>
          <w:sz w:val="28"/>
          <w:szCs w:val="28"/>
        </w:rPr>
        <w:t>gada 18.</w:t>
      </w:r>
      <w:r w:rsidR="002F456B">
        <w:rPr>
          <w:sz w:val="28"/>
          <w:szCs w:val="28"/>
        </w:rPr>
        <w:t> </w:t>
      </w:r>
      <w:r w:rsidRPr="00313376">
        <w:rPr>
          <w:sz w:val="28"/>
          <w:szCs w:val="28"/>
        </w:rPr>
        <w:t>marta rīkojumā Nr.</w:t>
      </w:r>
      <w:r w:rsidR="00F51F76">
        <w:rPr>
          <w:sz w:val="28"/>
          <w:szCs w:val="28"/>
        </w:rPr>
        <w:t> </w:t>
      </w:r>
      <w:r w:rsidRPr="00313376">
        <w:rPr>
          <w:sz w:val="28"/>
          <w:szCs w:val="28"/>
        </w:rPr>
        <w:t xml:space="preserve">176 </w:t>
      </w:r>
      <w:r w:rsidR="002F456B">
        <w:rPr>
          <w:sz w:val="28"/>
          <w:szCs w:val="28"/>
        </w:rPr>
        <w:t>"</w:t>
      </w:r>
      <w:r w:rsidRPr="00313376">
        <w:rPr>
          <w:sz w:val="28"/>
          <w:szCs w:val="28"/>
        </w:rPr>
        <w:t xml:space="preserve">Par finanšu līdzekļu piešķiršanu no valsts budžeta programmas </w:t>
      </w:r>
      <w:r w:rsidR="002F456B">
        <w:rPr>
          <w:sz w:val="28"/>
          <w:szCs w:val="28"/>
        </w:rPr>
        <w:t>"</w:t>
      </w:r>
      <w:r w:rsidRPr="00313376">
        <w:rPr>
          <w:sz w:val="28"/>
          <w:szCs w:val="28"/>
        </w:rPr>
        <w:t>Līdzekļi neparedzētiem gadījumiem</w:t>
      </w:r>
      <w:r w:rsidR="002F456B">
        <w:rPr>
          <w:sz w:val="28"/>
          <w:szCs w:val="28"/>
        </w:rPr>
        <w:t>""</w:t>
      </w:r>
      <w:r w:rsidRPr="00313376">
        <w:rPr>
          <w:sz w:val="28"/>
          <w:szCs w:val="28"/>
        </w:rPr>
        <w:t xml:space="preserve"> (Latvijas Vēstnesis, 2021, </w:t>
      </w:r>
      <w:r w:rsidR="005C4BF2" w:rsidRPr="00313376">
        <w:rPr>
          <w:sz w:val="28"/>
          <w:szCs w:val="28"/>
        </w:rPr>
        <w:t>56</w:t>
      </w:r>
      <w:r w:rsidR="00CB2C17">
        <w:rPr>
          <w:sz w:val="28"/>
          <w:szCs w:val="28"/>
        </w:rPr>
        <w:t>.</w:t>
      </w:r>
      <w:r w:rsidRPr="00313376">
        <w:rPr>
          <w:sz w:val="28"/>
          <w:szCs w:val="28"/>
        </w:rPr>
        <w:t xml:space="preserve"> nr.) grozījumu</w:t>
      </w:r>
      <w:r w:rsidR="00220B63">
        <w:rPr>
          <w:sz w:val="28"/>
          <w:szCs w:val="28"/>
        </w:rPr>
        <w:t xml:space="preserve"> un izteikt</w:t>
      </w:r>
      <w:r w:rsidR="0067500A" w:rsidRPr="00313376">
        <w:rPr>
          <w:sz w:val="28"/>
          <w:szCs w:val="28"/>
        </w:rPr>
        <w:t xml:space="preserve"> </w:t>
      </w:r>
      <w:r w:rsidR="00B35A71" w:rsidRPr="00313376">
        <w:rPr>
          <w:sz w:val="28"/>
          <w:szCs w:val="28"/>
        </w:rPr>
        <w:t>1.</w:t>
      </w:r>
      <w:r w:rsidR="00220B63">
        <w:rPr>
          <w:sz w:val="28"/>
          <w:szCs w:val="28"/>
        </w:rPr>
        <w:t xml:space="preserve"> un 2. </w:t>
      </w:r>
      <w:r w:rsidR="00B35A71" w:rsidRPr="00313376">
        <w:rPr>
          <w:sz w:val="28"/>
          <w:szCs w:val="28"/>
        </w:rPr>
        <w:t>punktu šādā redakcijā:</w:t>
      </w:r>
    </w:p>
    <w:p w14:paraId="0ECCF2A3" w14:textId="77777777" w:rsidR="002F456B" w:rsidRDefault="002F456B" w:rsidP="002F456B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209A777" w14:textId="454C00DE" w:rsidR="00B35A71" w:rsidRPr="00313376" w:rsidRDefault="002F456B" w:rsidP="002F456B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35A71" w:rsidRPr="00313376">
        <w:rPr>
          <w:sz w:val="28"/>
          <w:szCs w:val="28"/>
        </w:rPr>
        <w:t xml:space="preserve">1. Finanšu ministrijai no valsts budžeta programmas 02.00.00 </w:t>
      </w:r>
      <w:r>
        <w:rPr>
          <w:sz w:val="28"/>
          <w:szCs w:val="28"/>
        </w:rPr>
        <w:t>"</w:t>
      </w:r>
      <w:r w:rsidR="00B35A71" w:rsidRPr="00313376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B35A71" w:rsidRPr="00313376">
        <w:rPr>
          <w:sz w:val="28"/>
          <w:szCs w:val="28"/>
        </w:rPr>
        <w:t xml:space="preserve"> piešķirt 112 514 952 </w:t>
      </w:r>
      <w:r w:rsidR="00B35A71" w:rsidRPr="00313376">
        <w:rPr>
          <w:i/>
          <w:sz w:val="28"/>
          <w:szCs w:val="28"/>
        </w:rPr>
        <w:t>euro</w:t>
      </w:r>
      <w:r w:rsidR="00B35A71" w:rsidRPr="00313376">
        <w:rPr>
          <w:sz w:val="28"/>
          <w:szCs w:val="28"/>
        </w:rPr>
        <w:t xml:space="preserve">, </w:t>
      </w:r>
      <w:r w:rsidR="00F51F76">
        <w:rPr>
          <w:sz w:val="28"/>
          <w:szCs w:val="28"/>
        </w:rPr>
        <w:t>no tiem</w:t>
      </w:r>
      <w:r w:rsidR="00B35A71" w:rsidRPr="00313376">
        <w:rPr>
          <w:sz w:val="28"/>
          <w:szCs w:val="28"/>
        </w:rPr>
        <w:t>:</w:t>
      </w:r>
    </w:p>
    <w:p w14:paraId="42E3EDCF" w14:textId="58622EAF" w:rsidR="00B35A71" w:rsidRPr="00313376" w:rsidRDefault="002F456B" w:rsidP="002F456B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B35A71" w:rsidRPr="00313376">
        <w:rPr>
          <w:sz w:val="28"/>
          <w:szCs w:val="28"/>
        </w:rPr>
        <w:t>Labklājības ministrijai (Valsts sociālās apdrošināšanas aģentūrai</w:t>
      </w:r>
      <w:r w:rsidR="00E2135E" w:rsidRPr="00313376">
        <w:rPr>
          <w:sz w:val="28"/>
          <w:szCs w:val="28"/>
        </w:rPr>
        <w:t>)</w:t>
      </w:r>
      <w:r w:rsidR="00F51F76">
        <w:rPr>
          <w:sz w:val="28"/>
          <w:szCs w:val="28"/>
        </w:rPr>
        <w:t xml:space="preserve"> </w:t>
      </w:r>
      <w:r w:rsidR="00F51F76" w:rsidRPr="00C4505E">
        <w:rPr>
          <w:sz w:val="28"/>
          <w:szCs w:val="28"/>
          <w:shd w:val="clear" w:color="auto" w:fill="FFFFFF"/>
        </w:rPr>
        <w:t>–</w:t>
      </w:r>
      <w:proofErr w:type="gramStart"/>
      <w:r w:rsidR="00F51F76">
        <w:rPr>
          <w:sz w:val="28"/>
          <w:szCs w:val="28"/>
          <w:shd w:val="clear" w:color="auto" w:fill="FFFFFF"/>
        </w:rPr>
        <w:t xml:space="preserve"> </w:t>
      </w:r>
      <w:r w:rsidR="00B35A71" w:rsidRPr="00313376">
        <w:rPr>
          <w:sz w:val="28"/>
          <w:szCs w:val="28"/>
        </w:rPr>
        <w:t xml:space="preserve"> </w:t>
      </w:r>
      <w:proofErr w:type="gramEnd"/>
      <w:r w:rsidR="00B35A71" w:rsidRPr="00313376">
        <w:rPr>
          <w:sz w:val="28"/>
          <w:szCs w:val="28"/>
        </w:rPr>
        <w:t xml:space="preserve">112 498 152 </w:t>
      </w:r>
      <w:r w:rsidR="00B35A71" w:rsidRPr="00313376">
        <w:rPr>
          <w:i/>
          <w:sz w:val="28"/>
          <w:szCs w:val="28"/>
        </w:rPr>
        <w:t>euro</w:t>
      </w:r>
      <w:r w:rsidR="00B35A71" w:rsidRPr="00313376">
        <w:rPr>
          <w:sz w:val="28"/>
          <w:szCs w:val="28"/>
        </w:rPr>
        <w:t>, tai skaitā:</w:t>
      </w:r>
    </w:p>
    <w:p w14:paraId="44ED0C78" w14:textId="7D68DD9E" w:rsidR="00B35A71" w:rsidRPr="00313376" w:rsidRDefault="002F456B" w:rsidP="002F456B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F51F76">
        <w:rPr>
          <w:sz w:val="28"/>
          <w:szCs w:val="28"/>
        </w:rPr>
        <w:t>.  </w:t>
      </w:r>
      <w:r w:rsidR="00B35A71" w:rsidRPr="00313376">
        <w:rPr>
          <w:sz w:val="28"/>
          <w:szCs w:val="28"/>
        </w:rPr>
        <w:t>112</w:t>
      </w:r>
      <w:r w:rsidR="006518D5" w:rsidRPr="00313376">
        <w:rPr>
          <w:sz w:val="28"/>
          <w:szCs w:val="28"/>
        </w:rPr>
        <w:t> </w:t>
      </w:r>
      <w:r w:rsidR="00B35A71" w:rsidRPr="00313376">
        <w:rPr>
          <w:sz w:val="28"/>
          <w:szCs w:val="28"/>
        </w:rPr>
        <w:t>460</w:t>
      </w:r>
      <w:r w:rsidR="006518D5" w:rsidRPr="00313376">
        <w:rPr>
          <w:sz w:val="28"/>
          <w:szCs w:val="28"/>
        </w:rPr>
        <w:t xml:space="preserve"> </w:t>
      </w:r>
      <w:r w:rsidR="00B35A71" w:rsidRPr="00313376">
        <w:rPr>
          <w:sz w:val="28"/>
          <w:szCs w:val="28"/>
        </w:rPr>
        <w:t xml:space="preserve">400 </w:t>
      </w:r>
      <w:r w:rsidR="00B35A71" w:rsidRPr="00313376">
        <w:rPr>
          <w:i/>
          <w:sz w:val="28"/>
          <w:szCs w:val="28"/>
        </w:rPr>
        <w:t xml:space="preserve">euro, </w:t>
      </w:r>
      <w:r w:rsidR="00B35A71" w:rsidRPr="00313376">
        <w:rPr>
          <w:sz w:val="28"/>
          <w:szCs w:val="28"/>
        </w:rPr>
        <w:t xml:space="preserve">lai Covid-19 infekcijas izplatības seku pārvarēšanas likuma 68. pantā </w:t>
      </w:r>
      <w:r w:rsidR="00F51F76">
        <w:rPr>
          <w:sz w:val="28"/>
          <w:szCs w:val="28"/>
        </w:rPr>
        <w:t>noteiktajām</w:t>
      </w:r>
      <w:r w:rsidR="00F51F76" w:rsidRPr="00313376">
        <w:rPr>
          <w:sz w:val="28"/>
          <w:szCs w:val="28"/>
        </w:rPr>
        <w:t xml:space="preserve"> </w:t>
      </w:r>
      <w:r w:rsidR="00B35A71" w:rsidRPr="00313376">
        <w:rPr>
          <w:sz w:val="28"/>
          <w:szCs w:val="28"/>
        </w:rPr>
        <w:t>personām</w:t>
      </w:r>
      <w:r w:rsidR="00E2135E" w:rsidRPr="00313376">
        <w:rPr>
          <w:sz w:val="28"/>
          <w:szCs w:val="28"/>
        </w:rPr>
        <w:t>, kuras saņem Valsts sociālās apdrošināšanas aģentūras administrēto pakalpojumu,</w:t>
      </w:r>
      <w:r w:rsidR="00B35A71" w:rsidRPr="00313376">
        <w:rPr>
          <w:sz w:val="28"/>
          <w:szCs w:val="28"/>
        </w:rPr>
        <w:t xml:space="preserve"> ar 2021</w:t>
      </w:r>
      <w:r w:rsidR="00F51F76" w:rsidRPr="00313376">
        <w:rPr>
          <w:sz w:val="28"/>
          <w:szCs w:val="28"/>
        </w:rPr>
        <w:t>.</w:t>
      </w:r>
      <w:r w:rsidR="00F51F76">
        <w:rPr>
          <w:sz w:val="28"/>
          <w:szCs w:val="28"/>
        </w:rPr>
        <w:t> </w:t>
      </w:r>
      <w:r w:rsidR="00B35A71" w:rsidRPr="00313376">
        <w:rPr>
          <w:sz w:val="28"/>
          <w:szCs w:val="28"/>
        </w:rPr>
        <w:t>gada 1</w:t>
      </w:r>
      <w:r w:rsidR="00F51F76" w:rsidRPr="00313376">
        <w:rPr>
          <w:sz w:val="28"/>
          <w:szCs w:val="28"/>
        </w:rPr>
        <w:t>.</w:t>
      </w:r>
      <w:r w:rsidR="00F51F76">
        <w:rPr>
          <w:sz w:val="28"/>
          <w:szCs w:val="28"/>
        </w:rPr>
        <w:t> </w:t>
      </w:r>
      <w:r w:rsidR="00B35A71" w:rsidRPr="00313376">
        <w:rPr>
          <w:sz w:val="28"/>
          <w:szCs w:val="28"/>
        </w:rPr>
        <w:t xml:space="preserve">aprīli izmaksātu vienreizēju pabalstu 200 </w:t>
      </w:r>
      <w:r w:rsidR="00B35A71" w:rsidRPr="00B11BB3">
        <w:rPr>
          <w:i/>
          <w:sz w:val="28"/>
          <w:szCs w:val="28"/>
        </w:rPr>
        <w:t>euro</w:t>
      </w:r>
      <w:r w:rsidR="00B35A71" w:rsidRPr="00313376">
        <w:rPr>
          <w:sz w:val="28"/>
          <w:szCs w:val="28"/>
        </w:rPr>
        <w:t xml:space="preserve"> apmērā;</w:t>
      </w:r>
    </w:p>
    <w:p w14:paraId="45E680FF" w14:textId="3B0AF7A6" w:rsidR="00B35A71" w:rsidRPr="00313376" w:rsidRDefault="002F456B" w:rsidP="002F456B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 </w:t>
      </w:r>
      <w:r w:rsidR="00B35A71" w:rsidRPr="00313376">
        <w:rPr>
          <w:sz w:val="28"/>
          <w:szCs w:val="28"/>
        </w:rPr>
        <w:t xml:space="preserve">37 752 </w:t>
      </w:r>
      <w:r w:rsidR="00B35A71" w:rsidRPr="00313376">
        <w:rPr>
          <w:i/>
          <w:sz w:val="28"/>
          <w:szCs w:val="28"/>
        </w:rPr>
        <w:t>euro</w:t>
      </w:r>
      <w:r w:rsidR="00B35A71" w:rsidRPr="00313376">
        <w:rPr>
          <w:sz w:val="28"/>
          <w:szCs w:val="28"/>
        </w:rPr>
        <w:t xml:space="preserve"> Valsts sociālās apdrošināšanas aģentūras informācijas tehnoloģiju sistēmu pielāgošanai</w:t>
      </w:r>
      <w:r w:rsidR="00F51F76">
        <w:rPr>
          <w:sz w:val="28"/>
          <w:szCs w:val="28"/>
        </w:rPr>
        <w:t>;</w:t>
      </w:r>
    </w:p>
    <w:p w14:paraId="649A4CF9" w14:textId="2DD7AFCB" w:rsidR="000B518A" w:rsidRPr="00313376" w:rsidRDefault="002F456B" w:rsidP="002F456B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B35A71" w:rsidRPr="00313376">
        <w:rPr>
          <w:sz w:val="28"/>
          <w:szCs w:val="28"/>
        </w:rPr>
        <w:t xml:space="preserve">Aizsardzības ministrijai </w:t>
      </w:r>
      <w:r w:rsidR="00F51F76" w:rsidRPr="00C4505E">
        <w:rPr>
          <w:sz w:val="28"/>
          <w:szCs w:val="28"/>
          <w:shd w:val="clear" w:color="auto" w:fill="FFFFFF"/>
        </w:rPr>
        <w:t>–</w:t>
      </w:r>
      <w:r w:rsidR="00F51F76">
        <w:rPr>
          <w:sz w:val="28"/>
          <w:szCs w:val="28"/>
          <w:shd w:val="clear" w:color="auto" w:fill="FFFFFF"/>
        </w:rPr>
        <w:t xml:space="preserve"> </w:t>
      </w:r>
      <w:r w:rsidR="00B35A71" w:rsidRPr="00313376">
        <w:rPr>
          <w:sz w:val="28"/>
          <w:szCs w:val="28"/>
        </w:rPr>
        <w:t xml:space="preserve">16 800 </w:t>
      </w:r>
      <w:r w:rsidR="00B35A71" w:rsidRPr="00313376">
        <w:rPr>
          <w:i/>
          <w:sz w:val="28"/>
          <w:szCs w:val="28"/>
        </w:rPr>
        <w:t>euro</w:t>
      </w:r>
      <w:r w:rsidR="00B35A71" w:rsidRPr="00313376">
        <w:rPr>
          <w:sz w:val="28"/>
          <w:szCs w:val="28"/>
        </w:rPr>
        <w:t>, lai Covid-19 infekcijas izplatības seku pārvarēšanas likuma 68. pantā noteiktajām personām (</w:t>
      </w:r>
      <w:r w:rsidR="000B518A" w:rsidRPr="00313376">
        <w:rPr>
          <w:sz w:val="28"/>
          <w:szCs w:val="28"/>
          <w:shd w:val="clear" w:color="auto" w:fill="FFFFFF"/>
        </w:rPr>
        <w:t xml:space="preserve">Latvijā dzīvojošiem Latvijā piešķirtās </w:t>
      </w:r>
      <w:r w:rsidR="00D52581" w:rsidRPr="00313376">
        <w:rPr>
          <w:sz w:val="28"/>
          <w:szCs w:val="28"/>
          <w:shd w:val="clear" w:color="auto" w:fill="FFFFFF"/>
        </w:rPr>
        <w:t xml:space="preserve">Aizsardzības ministrijas militārpersonu </w:t>
      </w:r>
      <w:r w:rsidR="000B518A" w:rsidRPr="00313376">
        <w:rPr>
          <w:sz w:val="28"/>
          <w:szCs w:val="28"/>
          <w:shd w:val="clear" w:color="auto" w:fill="FFFFFF"/>
        </w:rPr>
        <w:t>izdienas pensijas saņēmējiem, kuri nav sasnieguši vecuma pensijas piešķiršanai nepieciešamo vecumu un kuriem ir noteikta invaliditāte</w:t>
      </w:r>
      <w:r w:rsidR="00B35A71" w:rsidRPr="00313376">
        <w:rPr>
          <w:sz w:val="28"/>
          <w:szCs w:val="28"/>
        </w:rPr>
        <w:t xml:space="preserve">) ar 2021. gada 1. jūliju izmaksātu vienreizēju pabalstu 200 </w:t>
      </w:r>
      <w:r w:rsidR="00B35A71" w:rsidRPr="00313376">
        <w:rPr>
          <w:i/>
          <w:sz w:val="28"/>
          <w:szCs w:val="28"/>
        </w:rPr>
        <w:t xml:space="preserve">euro </w:t>
      </w:r>
      <w:r w:rsidR="00B35A71" w:rsidRPr="00313376">
        <w:rPr>
          <w:sz w:val="28"/>
          <w:szCs w:val="28"/>
        </w:rPr>
        <w:t>apmērā</w:t>
      </w:r>
      <w:r w:rsidR="000B518A" w:rsidRPr="00313376">
        <w:rPr>
          <w:sz w:val="28"/>
          <w:szCs w:val="28"/>
        </w:rPr>
        <w:t>.</w:t>
      </w:r>
    </w:p>
    <w:p w14:paraId="33151426" w14:textId="77777777" w:rsidR="000B518A" w:rsidRPr="00313376" w:rsidRDefault="000B518A" w:rsidP="002F456B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FDFBBB9" w14:textId="467FD9A2" w:rsidR="00E31D51" w:rsidRPr="00313376" w:rsidRDefault="000B518A" w:rsidP="002F456B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376">
        <w:rPr>
          <w:sz w:val="28"/>
          <w:szCs w:val="28"/>
        </w:rPr>
        <w:t xml:space="preserve">2. </w:t>
      </w:r>
      <w:r w:rsidR="00E31D51" w:rsidRPr="00313376">
        <w:rPr>
          <w:sz w:val="28"/>
          <w:szCs w:val="28"/>
        </w:rPr>
        <w:t xml:space="preserve">Labklājības ministrijai </w:t>
      </w:r>
      <w:r w:rsidRPr="00313376">
        <w:rPr>
          <w:sz w:val="28"/>
          <w:szCs w:val="28"/>
        </w:rPr>
        <w:t xml:space="preserve">un Aizsardzības ministrijai </w:t>
      </w:r>
      <w:r w:rsidR="00E31D51" w:rsidRPr="00313376">
        <w:rPr>
          <w:sz w:val="28"/>
          <w:szCs w:val="28"/>
        </w:rPr>
        <w:t>normatīvajos aktos noteiktajā kārtībā sagatavot un iesniegt Finanšu ministrijā pieprasījumu par šā rīkojuma 1. punktā minēto līdzekļu piešķiršanu no valsts budžeta programmas 02.00.00 "Līdzekļi neparedzētiem gadījumiem".</w:t>
      </w:r>
      <w:r w:rsidR="00056167">
        <w:rPr>
          <w:sz w:val="28"/>
          <w:szCs w:val="28"/>
        </w:rPr>
        <w:t>"</w:t>
      </w:r>
    </w:p>
    <w:p w14:paraId="71DD583A" w14:textId="6EF697BB" w:rsidR="00E31D51" w:rsidRDefault="00E31D51" w:rsidP="00E31D5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3FBD9AA" w14:textId="77777777" w:rsidR="002F456B" w:rsidRPr="00313376" w:rsidRDefault="002F456B" w:rsidP="00E31D5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DE6FB48" w14:textId="77777777" w:rsidR="002F456B" w:rsidRPr="00DE283C" w:rsidRDefault="002F456B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142EA13" w14:textId="77777777" w:rsidR="002F456B" w:rsidRDefault="002F456B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0DC048" w14:textId="77777777" w:rsidR="002F456B" w:rsidRDefault="002F456B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967AEC" w14:textId="77777777" w:rsidR="002F456B" w:rsidRPr="00DE283C" w:rsidRDefault="002F456B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G. Eglītis</w:t>
      </w:r>
    </w:p>
    <w:sectPr w:rsidR="002F456B" w:rsidRPr="00DE283C" w:rsidSect="002F456B"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4ADF8" w14:textId="77777777" w:rsidR="002F108B" w:rsidRDefault="002F108B" w:rsidP="00D0772C">
      <w:r>
        <w:separator/>
      </w:r>
    </w:p>
  </w:endnote>
  <w:endnote w:type="continuationSeparator" w:id="0">
    <w:p w14:paraId="1766DD5B" w14:textId="77777777" w:rsidR="002F108B" w:rsidRDefault="002F108B" w:rsidP="00D0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78D0" w14:textId="5DC1A019" w:rsidR="002F456B" w:rsidRPr="002F456B" w:rsidRDefault="002F456B">
    <w:pPr>
      <w:pStyle w:val="Footer"/>
      <w:rPr>
        <w:sz w:val="16"/>
        <w:szCs w:val="16"/>
      </w:rPr>
    </w:pPr>
    <w:r w:rsidRPr="002F456B">
      <w:rPr>
        <w:sz w:val="16"/>
        <w:szCs w:val="16"/>
      </w:rPr>
      <w:t>R1509_1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C1C10" w14:textId="77777777" w:rsidR="002F108B" w:rsidRDefault="002F108B" w:rsidP="00D0772C">
      <w:r>
        <w:separator/>
      </w:r>
    </w:p>
  </w:footnote>
  <w:footnote w:type="continuationSeparator" w:id="0">
    <w:p w14:paraId="27E74B84" w14:textId="77777777" w:rsidR="002F108B" w:rsidRDefault="002F108B" w:rsidP="00D0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04E6" w14:textId="77777777" w:rsidR="002F456B" w:rsidRPr="003629D6" w:rsidRDefault="002F456B">
    <w:pPr>
      <w:pStyle w:val="Header"/>
    </w:pPr>
  </w:p>
  <w:p w14:paraId="56929A57" w14:textId="6A0FD09F" w:rsidR="002F456B" w:rsidRDefault="002F456B">
    <w:pPr>
      <w:pStyle w:val="Header"/>
    </w:pPr>
    <w:r>
      <w:rPr>
        <w:noProof/>
      </w:rPr>
      <w:drawing>
        <wp:inline distT="0" distB="0" distL="0" distR="0" wp14:anchorId="7316BB54" wp14:editId="4A1D88A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27419"/>
    <w:multiLevelType w:val="hybridMultilevel"/>
    <w:tmpl w:val="7A86DC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62F23"/>
    <w:multiLevelType w:val="hybridMultilevel"/>
    <w:tmpl w:val="1E7CCCAE"/>
    <w:lvl w:ilvl="0" w:tplc="ACF4A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7956ACF"/>
    <w:multiLevelType w:val="multilevel"/>
    <w:tmpl w:val="47920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B1E3A5A"/>
    <w:multiLevelType w:val="multilevel"/>
    <w:tmpl w:val="95D81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51"/>
    <w:rsid w:val="00056167"/>
    <w:rsid w:val="000B518A"/>
    <w:rsid w:val="00120654"/>
    <w:rsid w:val="00220B63"/>
    <w:rsid w:val="002F108B"/>
    <w:rsid w:val="002F456B"/>
    <w:rsid w:val="00313376"/>
    <w:rsid w:val="005C4BF2"/>
    <w:rsid w:val="00627BF1"/>
    <w:rsid w:val="006518D5"/>
    <w:rsid w:val="0067500A"/>
    <w:rsid w:val="00845A03"/>
    <w:rsid w:val="00986056"/>
    <w:rsid w:val="00B11BB3"/>
    <w:rsid w:val="00B35A71"/>
    <w:rsid w:val="00CB2C17"/>
    <w:rsid w:val="00CD1AC9"/>
    <w:rsid w:val="00D0772C"/>
    <w:rsid w:val="00D52581"/>
    <w:rsid w:val="00E2135E"/>
    <w:rsid w:val="00E31D51"/>
    <w:rsid w:val="00E33DD3"/>
    <w:rsid w:val="00F349E5"/>
    <w:rsid w:val="00F51F76"/>
    <w:rsid w:val="00F7306B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6785"/>
  <w15:chartTrackingRefBased/>
  <w15:docId w15:val="{6A4AAD5F-8228-4D9C-8E28-1DA6CDCA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1D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D5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31D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D5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v213">
    <w:name w:val="tv213"/>
    <w:basedOn w:val="Normal"/>
    <w:rsid w:val="00E31D51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E31D5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ListParagraph">
    <w:name w:val="List Paragraph"/>
    <w:basedOn w:val="Normal"/>
    <w:uiPriority w:val="34"/>
    <w:qFormat/>
    <w:rsid w:val="00E31D51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7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72C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72C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2C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2021.gada 18.marta rīkojumā Nr.176 “Par finanšu līdzekļu piešķiršanu no valsts budžeta programmas “Līdzekļi neparedzētiem gadījumiem””</vt:lpstr>
    </vt:vector>
  </TitlesOfParts>
  <Company>LM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2021.gada 18.marta rīkojumā Nr.176 “Par finanšu līdzekļu piešķiršanu no valsts budžeta programmas “Līdzekļi neparedzētiem gadījumiem””</dc:title>
  <dc:subject>MK rīkojums</dc:subject>
  <dc:creator>Dace Trusinska</dc:creator>
  <cp:keywords/>
  <dc:description>D.Trušinska, 67021553
Dace.Trusinska@lm.gov.lv</dc:description>
  <cp:lastModifiedBy>Leontine Babkina</cp:lastModifiedBy>
  <cp:revision>15</cp:revision>
  <dcterms:created xsi:type="dcterms:W3CDTF">2021-06-07T10:37:00Z</dcterms:created>
  <dcterms:modified xsi:type="dcterms:W3CDTF">2021-06-28T11:23:00Z</dcterms:modified>
</cp:coreProperties>
</file>