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1C46" w:rsidR="00411C46" w:rsidP="00411C46" w:rsidRDefault="00411C46" w14:paraId="1763ACB5" w14:textId="77777777">
      <w:pPr>
        <w:snapToGrid w:val="0"/>
        <w:spacing w:after="0" w:line="240" w:lineRule="auto"/>
        <w:jc w:val="center"/>
        <w:rPr>
          <w:rFonts w:ascii="Times New Roman" w:hAnsi="Times New Roman" w:eastAsia="Times New Roman" w:cs="Times New Roman"/>
          <w:b/>
          <w:bCs/>
          <w:sz w:val="24"/>
          <w:szCs w:val="24"/>
          <w:lang w:eastAsia="lv-LV"/>
        </w:rPr>
      </w:pPr>
      <w:r w:rsidRPr="00411C46">
        <w:rPr>
          <w:rFonts w:ascii="Times New Roman" w:hAnsi="Times New Roman" w:eastAsia="Times New Roman" w:cs="Times New Roman"/>
          <w:b/>
          <w:bCs/>
          <w:sz w:val="24"/>
          <w:szCs w:val="24"/>
          <w:lang w:eastAsia="lv-LV"/>
        </w:rPr>
        <w:t>Informatīvais ziņojums</w:t>
      </w:r>
    </w:p>
    <w:p w:rsidRPr="00411C46" w:rsidR="00411C46" w:rsidP="00411C46" w:rsidRDefault="00411C46" w14:paraId="65E55E97" w14:textId="77777777">
      <w:pPr>
        <w:snapToGrid w:val="0"/>
        <w:spacing w:after="0" w:line="240" w:lineRule="auto"/>
        <w:jc w:val="center"/>
        <w:rPr>
          <w:rFonts w:ascii="Times New Roman" w:hAnsi="Times New Roman" w:eastAsia="Times New Roman" w:cs="Times New Roman"/>
          <w:b/>
          <w:bCs/>
          <w:sz w:val="24"/>
          <w:szCs w:val="24"/>
          <w:lang w:eastAsia="lv-LV"/>
        </w:rPr>
      </w:pPr>
      <w:r w:rsidRPr="00411C46">
        <w:rPr>
          <w:rFonts w:ascii="Times New Roman" w:hAnsi="Times New Roman" w:eastAsia="Times New Roman" w:cs="Times New Roman"/>
          <w:b/>
          <w:bCs/>
          <w:sz w:val="24"/>
          <w:szCs w:val="24"/>
          <w:lang w:eastAsia="lv-LV"/>
        </w:rPr>
        <w:t>“Latvijas nostāja Eiropas Savienības Transporta, telekomunikāciju un enerģētikas ministru padomē 2021. gada 3. jūnijā”</w:t>
      </w:r>
    </w:p>
    <w:p w:rsidRPr="00411C46" w:rsidR="00411C46" w:rsidP="00411C46" w:rsidRDefault="00411C46" w14:paraId="2B6AA198" w14:textId="77777777">
      <w:pPr>
        <w:snapToGrid w:val="0"/>
        <w:spacing w:after="0" w:line="240" w:lineRule="auto"/>
        <w:jc w:val="both"/>
        <w:rPr>
          <w:rFonts w:ascii="Times New Roman" w:hAnsi="Times New Roman" w:eastAsia="Times New Roman" w:cs="Times New Roman"/>
          <w:b/>
          <w:bCs/>
          <w:sz w:val="24"/>
          <w:szCs w:val="24"/>
          <w:lang w:eastAsia="lv-LV"/>
        </w:rPr>
      </w:pPr>
    </w:p>
    <w:p w:rsidRPr="00411C46" w:rsidR="00411C46" w:rsidP="00411C46" w:rsidRDefault="00411C46" w14:paraId="34C61CC9" w14:textId="587B0297">
      <w:pPr>
        <w:snapToGrid w:val="0"/>
        <w:spacing w:after="0" w:line="240" w:lineRule="auto"/>
        <w:ind w:firstLine="709"/>
        <w:jc w:val="both"/>
        <w:rPr>
          <w:rFonts w:ascii="Times New Roman" w:hAnsi="Times New Roman" w:eastAsia="Times New Roman" w:cs="Times New Roman"/>
          <w:sz w:val="24"/>
          <w:szCs w:val="24"/>
          <w:lang w:eastAsia="lv-LV"/>
        </w:rPr>
      </w:pPr>
      <w:r w:rsidRPr="149709C8" w:rsidR="22F4762E">
        <w:rPr>
          <w:rFonts w:ascii="Times New Roman" w:hAnsi="Times New Roman" w:eastAsia="Times New Roman" w:cs="Times New Roman"/>
          <w:sz w:val="24"/>
          <w:szCs w:val="24"/>
          <w:lang w:eastAsia="lv-LV"/>
        </w:rPr>
        <w:t xml:space="preserve">2021. gada 3. jūnijā notiks Eiropas Savienības (turpmāk – ES) Transporta, telekomunikāciju un enerģētikas ministru </w:t>
      </w:r>
      <w:r w:rsidRPr="149709C8" w:rsidR="71856489">
        <w:rPr>
          <w:rFonts w:ascii="Times New Roman" w:hAnsi="Times New Roman" w:eastAsia="Times New Roman" w:cs="Times New Roman"/>
          <w:sz w:val="24"/>
          <w:szCs w:val="24"/>
          <w:lang w:eastAsia="lv-LV"/>
        </w:rPr>
        <w:t xml:space="preserve">padomes </w:t>
      </w:r>
      <w:r w:rsidRPr="149709C8" w:rsidR="22F4762E">
        <w:rPr>
          <w:rFonts w:ascii="Times New Roman" w:hAnsi="Times New Roman" w:eastAsia="Times New Roman" w:cs="Times New Roman"/>
          <w:sz w:val="24"/>
          <w:szCs w:val="24"/>
          <w:lang w:eastAsia="lv-LV"/>
        </w:rPr>
        <w:t>sanāksme, kuras darba kārtībā ir iekļauti šādi Satiksmes ministrijas kompetencē esoši jautājumi:</w:t>
      </w:r>
    </w:p>
    <w:p w:rsidRPr="00EF178D" w:rsidR="00411C46" w:rsidP="00411C46" w:rsidRDefault="00411C46" w14:paraId="74ACE8A9" w14:textId="77777777">
      <w:pPr>
        <w:snapToGrid w:val="0"/>
        <w:spacing w:after="0" w:line="240" w:lineRule="auto"/>
        <w:jc w:val="both"/>
        <w:rPr>
          <w:rFonts w:ascii="Times New Roman" w:hAnsi="Times New Roman" w:eastAsia="Times New Roman" w:cs="Times New Roman"/>
          <w:b/>
          <w:bCs/>
          <w:sz w:val="24"/>
          <w:szCs w:val="24"/>
          <w:lang w:eastAsia="lv-LV"/>
        </w:rPr>
      </w:pPr>
    </w:p>
    <w:p w:rsidRPr="00411C46" w:rsidR="008F6021" w:rsidP="00411C46" w:rsidRDefault="00411C46" w14:paraId="08105F35" w14:textId="1C1395E0">
      <w:pPr>
        <w:pStyle w:val="ListParagraph"/>
        <w:numPr>
          <w:ilvl w:val="0"/>
          <w:numId w:val="44"/>
        </w:numPr>
        <w:snapToGrid w:val="0"/>
        <w:spacing w:after="0" w:line="240" w:lineRule="auto"/>
        <w:ind w:left="0" w:firstLine="709"/>
        <w:jc w:val="both"/>
        <w:rPr>
          <w:rFonts w:ascii="Times New Roman" w:hAnsi="Times New Roman" w:eastAsia="Times New Roman" w:cs="Times New Roman"/>
          <w:b/>
          <w:bCs/>
          <w:sz w:val="24"/>
          <w:szCs w:val="24"/>
          <w:lang w:eastAsia="lv-LV"/>
        </w:rPr>
      </w:pPr>
      <w:r w:rsidRPr="00411C46">
        <w:rPr>
          <w:rFonts w:ascii="Times New Roman" w:hAnsi="Times New Roman" w:eastAsia="Times New Roman" w:cs="Times New Roman"/>
          <w:b/>
          <w:bCs/>
          <w:sz w:val="24"/>
          <w:szCs w:val="24"/>
          <w:lang w:eastAsia="lv-LV"/>
        </w:rPr>
        <w:t xml:space="preserve">Grozītais priekšlikums Eiropas Parlamenta un Padomes regulai par Eiropas vienotās gaisa telpas īstenošanu (pārstrādāta redakcija) un priekšlikums par Eiropas Parlamenta un Padomes regulas priekšlikumu par grozījumiem regulā (ES) 2018/1139 par Eiropas Aviācijas drošības aģentūras kapacitāti pildīt Vienoto Eiropas debesu Darbības izvērtēšanas iestādes pienākumus – vispārējā pieeja </w:t>
      </w:r>
      <w:r w:rsidRPr="00411C46">
        <w:rPr>
          <w:rFonts w:ascii="Times New Roman" w:hAnsi="Times New Roman" w:eastAsia="Times New Roman" w:cs="Times New Roman"/>
          <w:i/>
          <w:iCs/>
          <w:sz w:val="24"/>
          <w:szCs w:val="24"/>
          <w:lang w:eastAsia="lv-LV"/>
        </w:rPr>
        <w:t>(nacionālā pozīcija netiek izstrādāta, pozīcija Nr.1 apstiprināta 2020. gada 17.novembra Ministru kabineta un 2020. gada 4. decembra Saeimas Eiropas lietu komisijas sēdē).</w:t>
      </w:r>
      <w:r w:rsidRPr="00411C46" w:rsidR="008F6021">
        <w:rPr>
          <w:rFonts w:ascii="Times New Roman" w:hAnsi="Times New Roman" w:eastAsia="Times New Roman" w:cs="Times New Roman"/>
          <w:i/>
          <w:iCs/>
          <w:sz w:val="24"/>
          <w:szCs w:val="24"/>
          <w:lang w:eastAsia="lv-LV"/>
        </w:rPr>
        <w:t xml:space="preserve"> </w:t>
      </w:r>
    </w:p>
    <w:p w:rsidRPr="00411C46" w:rsidR="00411C46" w:rsidP="00411C46" w:rsidRDefault="00411C46" w14:paraId="346B9AEE" w14:textId="6EB73F14">
      <w:pPr>
        <w:snapToGrid w:val="0"/>
        <w:spacing w:after="0" w:line="240" w:lineRule="auto"/>
        <w:ind w:firstLine="709"/>
        <w:jc w:val="both"/>
        <w:rPr>
          <w:rFonts w:ascii="Times New Roman" w:hAnsi="Times New Roman" w:eastAsia="Times New Roman" w:cs="Times New Roman"/>
          <w:sz w:val="24"/>
          <w:szCs w:val="24"/>
          <w:lang w:eastAsia="lv-LV"/>
        </w:rPr>
      </w:pPr>
      <w:r w:rsidRPr="149709C8" w:rsidR="22F4762E">
        <w:rPr>
          <w:rFonts w:ascii="Times New Roman" w:hAnsi="Times New Roman" w:eastAsia="Times New Roman" w:cs="Times New Roman"/>
          <w:sz w:val="24"/>
          <w:szCs w:val="24"/>
          <w:lang w:eastAsia="lv-LV"/>
        </w:rPr>
        <w:t xml:space="preserve">Vienotās Eiropas gaisa telpas (turpmāk – SES) iniciatīvas mērķis ir padarīt efektīvāku SES struktūru un gaisa  satiksmes  vadības  struktūru,  reformējot  aeronavigācijas  pakalpojumu (turpmāk – ANS) sniegšanas nosacījumus. Attiecīgi Eiropas Komisija 2020. gada 22. septembrī  nāca klājā ar grozīto priekšlikumu, ņemot vērā transporta ministru ieteikumus un norādes, jo šis priekšlikums </w:t>
      </w:r>
      <w:r w:rsidRPr="149709C8" w:rsidR="2DD92102">
        <w:rPr>
          <w:rFonts w:ascii="Times New Roman" w:hAnsi="Times New Roman" w:eastAsia="Times New Roman" w:cs="Times New Roman"/>
          <w:sz w:val="24"/>
          <w:szCs w:val="24"/>
          <w:lang w:eastAsia="lv-LV"/>
        </w:rPr>
        <w:t>netika virzīts</w:t>
      </w:r>
      <w:r w:rsidRPr="149709C8" w:rsidR="22F4762E">
        <w:rPr>
          <w:rFonts w:ascii="Times New Roman" w:hAnsi="Times New Roman" w:eastAsia="Times New Roman" w:cs="Times New Roman"/>
          <w:sz w:val="24"/>
          <w:szCs w:val="24"/>
          <w:lang w:eastAsia="lv-LV"/>
        </w:rPr>
        <w:t xml:space="preserve"> Padomē kopš 2014. gada. </w:t>
      </w:r>
    </w:p>
    <w:p w:rsidRPr="00411C46" w:rsidR="00411C46" w:rsidP="149709C8" w:rsidRDefault="00411C46" w14:paraId="1F236AEA" w14:textId="495271FF">
      <w:pPr>
        <w:pStyle w:val="Normal"/>
        <w:snapToGrid w:val="0"/>
        <w:spacing w:after="0" w:line="240" w:lineRule="auto"/>
        <w:ind w:firstLine="709"/>
        <w:jc w:val="both"/>
        <w:rPr>
          <w:rFonts w:ascii="Times New Roman" w:hAnsi="Times New Roman" w:eastAsia="Times New Roman" w:cs="Times New Roman"/>
          <w:sz w:val="24"/>
          <w:szCs w:val="24"/>
          <w:lang w:eastAsia="lv-LV"/>
        </w:rPr>
      </w:pPr>
      <w:r w:rsidRPr="149709C8" w:rsidR="22F4762E">
        <w:rPr>
          <w:rFonts w:ascii="Times New Roman" w:hAnsi="Times New Roman" w:eastAsia="Times New Roman" w:cs="Times New Roman"/>
          <w:sz w:val="24"/>
          <w:szCs w:val="24"/>
          <w:lang w:eastAsia="lv-LV"/>
        </w:rPr>
        <w:t>Attiecībā uz grozīto priekšlikumu Padomes Aviācijas jautājumu darba grupā tika izteikts pilnīgs atbalsts SES vispārējiem mērķiem, tomēr dalībvalstis ir apšaubījušas dažu ierosināto grozījumu proporcionalitāti un efektivitāti, kā arī to</w:t>
      </w:r>
      <w:r w:rsidRPr="149709C8" w:rsidR="7FDE5A66">
        <w:rPr>
          <w:rFonts w:ascii="Times New Roman" w:hAnsi="Times New Roman" w:eastAsia="Times New Roman" w:cs="Times New Roman"/>
          <w:sz w:val="24"/>
          <w:szCs w:val="24"/>
          <w:lang w:eastAsia="lv-LV"/>
        </w:rPr>
        <w:t xml:space="preserve">, vai ierosinājumi ņem vērā </w:t>
      </w:r>
      <w:r w:rsidRPr="149709C8" w:rsidR="22F4762E">
        <w:rPr>
          <w:rFonts w:ascii="Times New Roman" w:hAnsi="Times New Roman" w:eastAsia="Times New Roman" w:cs="Times New Roman"/>
          <w:sz w:val="24"/>
          <w:szCs w:val="24"/>
          <w:lang w:eastAsia="lv-LV"/>
        </w:rPr>
        <w:t>dalībvalstu suverēnā</w:t>
      </w:r>
      <w:r w:rsidRPr="149709C8" w:rsidR="3F4986C0">
        <w:rPr>
          <w:rFonts w:ascii="Times New Roman" w:hAnsi="Times New Roman" w:eastAsia="Times New Roman" w:cs="Times New Roman"/>
          <w:sz w:val="24"/>
          <w:szCs w:val="24"/>
          <w:lang w:eastAsia="lv-LV"/>
        </w:rPr>
        <w:t>s</w:t>
      </w:r>
      <w:r w:rsidRPr="149709C8" w:rsidR="22F4762E">
        <w:rPr>
          <w:rFonts w:ascii="Times New Roman" w:hAnsi="Times New Roman" w:eastAsia="Times New Roman" w:cs="Times New Roman"/>
          <w:sz w:val="24"/>
          <w:szCs w:val="24"/>
          <w:lang w:eastAsia="lv-LV"/>
        </w:rPr>
        <w:t xml:space="preserve"> tiesīb</w:t>
      </w:r>
      <w:r w:rsidRPr="149709C8" w:rsidR="3EC8AC4F">
        <w:rPr>
          <w:rFonts w:ascii="Times New Roman" w:hAnsi="Times New Roman" w:eastAsia="Times New Roman" w:cs="Times New Roman"/>
          <w:sz w:val="24"/>
          <w:szCs w:val="24"/>
          <w:lang w:eastAsia="lv-LV"/>
        </w:rPr>
        <w:t>as</w:t>
      </w:r>
      <w:r w:rsidRPr="149709C8" w:rsidR="22F4762E">
        <w:rPr>
          <w:rFonts w:ascii="Times New Roman" w:hAnsi="Times New Roman" w:eastAsia="Times New Roman" w:cs="Times New Roman"/>
          <w:sz w:val="24"/>
          <w:szCs w:val="24"/>
          <w:lang w:eastAsia="lv-LV"/>
        </w:rPr>
        <w:t xml:space="preserve"> un pienākum</w:t>
      </w:r>
      <w:r w:rsidRPr="149709C8" w:rsidR="297F2190">
        <w:rPr>
          <w:rFonts w:ascii="Times New Roman" w:hAnsi="Times New Roman" w:eastAsia="Times New Roman" w:cs="Times New Roman"/>
          <w:sz w:val="24"/>
          <w:szCs w:val="24"/>
          <w:lang w:eastAsia="lv-LV"/>
        </w:rPr>
        <w:t>us</w:t>
      </w:r>
      <w:r w:rsidRPr="149709C8" w:rsidR="22F4762E">
        <w:rPr>
          <w:rFonts w:ascii="Times New Roman" w:hAnsi="Times New Roman" w:eastAsia="Times New Roman" w:cs="Times New Roman"/>
          <w:sz w:val="24"/>
          <w:szCs w:val="24"/>
          <w:lang w:eastAsia="lv-LV"/>
        </w:rPr>
        <w:t xml:space="preserve"> savā gaisa telpā. Rezultātā vispārējās pieejas tekst</w:t>
      </w:r>
      <w:r w:rsidRPr="149709C8" w:rsidR="71AF4286">
        <w:rPr>
          <w:rFonts w:ascii="Times New Roman" w:hAnsi="Times New Roman" w:eastAsia="Times New Roman" w:cs="Times New Roman"/>
          <w:sz w:val="24"/>
          <w:szCs w:val="24"/>
          <w:lang w:eastAsia="lv-LV"/>
        </w:rPr>
        <w:t>a priekšlikums</w:t>
      </w:r>
      <w:r w:rsidRPr="149709C8" w:rsidR="22F4762E">
        <w:rPr>
          <w:rFonts w:ascii="Times New Roman" w:hAnsi="Times New Roman" w:eastAsia="Times New Roman" w:cs="Times New Roman"/>
          <w:sz w:val="24"/>
          <w:szCs w:val="24"/>
          <w:lang w:eastAsia="lv-LV"/>
        </w:rPr>
        <w:t xml:space="preserve"> </w:t>
      </w:r>
      <w:r w:rsidRPr="149709C8" w:rsidR="36664726">
        <w:rPr>
          <w:rFonts w:ascii="Times New Roman" w:hAnsi="Times New Roman" w:eastAsia="Times New Roman" w:cs="Times New Roman"/>
          <w:sz w:val="24"/>
          <w:szCs w:val="24"/>
          <w:lang w:eastAsia="lv-LV"/>
        </w:rPr>
        <w:t>p</w:t>
      </w:r>
      <w:r w:rsidRPr="149709C8" w:rsidR="22F4762E">
        <w:rPr>
          <w:rFonts w:ascii="Times New Roman" w:hAnsi="Times New Roman" w:eastAsia="Times New Roman" w:cs="Times New Roman"/>
          <w:sz w:val="24"/>
          <w:szCs w:val="24"/>
          <w:lang w:eastAsia="lv-LV"/>
        </w:rPr>
        <w:t>a</w:t>
      </w:r>
      <w:r w:rsidRPr="149709C8" w:rsidR="36664726">
        <w:rPr>
          <w:rFonts w:ascii="Times New Roman" w:hAnsi="Times New Roman" w:eastAsia="Times New Roman" w:cs="Times New Roman"/>
          <w:sz w:val="24"/>
          <w:szCs w:val="24"/>
          <w:lang w:eastAsia="lv-LV"/>
        </w:rPr>
        <w:t>redz</w:t>
      </w:r>
      <w:r w:rsidRPr="149709C8" w:rsidR="22F4762E">
        <w:rPr>
          <w:rFonts w:ascii="Times New Roman" w:hAnsi="Times New Roman" w:eastAsia="Times New Roman" w:cs="Times New Roman"/>
          <w:sz w:val="24"/>
          <w:szCs w:val="24"/>
          <w:lang w:eastAsia="lv-LV"/>
        </w:rPr>
        <w:t>, ka</w:t>
      </w:r>
      <w:r w:rsidRPr="149709C8" w:rsidR="66A11D30">
        <w:rPr>
          <w:rFonts w:ascii="Times New Roman" w:hAnsi="Times New Roman" w:eastAsia="Times New Roman" w:cs="Times New Roman"/>
          <w:sz w:val="24"/>
          <w:szCs w:val="24"/>
          <w:lang w:eastAsia="lv-LV"/>
        </w:rPr>
        <w:t xml:space="preserve"> </w:t>
      </w:r>
      <w:r w:rsidRPr="149709C8" w:rsidR="22F4762E">
        <w:rPr>
          <w:rFonts w:ascii="Times New Roman" w:hAnsi="Times New Roman" w:eastAsia="Times New Roman" w:cs="Times New Roman"/>
          <w:sz w:val="24"/>
          <w:szCs w:val="24"/>
          <w:lang w:eastAsia="lv-LV"/>
        </w:rPr>
        <w:t>aeronavigācijas pakalpojumu un termināļu gaisa satiksmes pakalpojumu iepirkšanai tirgus apstākļos joprojām ir vajadzīga dalībvalstu atļauja,</w:t>
      </w:r>
      <w:r w:rsidRPr="149709C8" w:rsidR="5F83BD87">
        <w:rPr>
          <w:rFonts w:ascii="Times New Roman" w:hAnsi="Times New Roman" w:eastAsia="Times New Roman" w:cs="Times New Roman"/>
          <w:sz w:val="24"/>
          <w:szCs w:val="24"/>
          <w:lang w:eastAsia="lv-LV"/>
        </w:rPr>
        <w:t xml:space="preserve"> kā arī</w:t>
      </w:r>
      <w:r w:rsidRPr="149709C8" w:rsidR="22F4762E">
        <w:rPr>
          <w:rFonts w:ascii="Times New Roman" w:hAnsi="Times New Roman" w:eastAsia="Times New Roman" w:cs="Times New Roman"/>
          <w:sz w:val="24"/>
          <w:szCs w:val="24"/>
          <w:lang w:eastAsia="lv-LV"/>
        </w:rPr>
        <w:t xml:space="preserve"> aeronavigācijas pakalpojumu sniedzējiem, kas konkurē vai iesaistās aeronavigācijas pakalpojumu sn</w:t>
      </w:r>
      <w:r w:rsidRPr="149709C8" w:rsidR="1F29FCB6">
        <w:rPr>
          <w:rFonts w:ascii="Times New Roman" w:hAnsi="Times New Roman" w:eastAsia="Times New Roman" w:cs="Times New Roman"/>
          <w:sz w:val="24"/>
          <w:szCs w:val="24"/>
          <w:lang w:eastAsia="lv-LV"/>
        </w:rPr>
        <w:t xml:space="preserve">iegšanā </w:t>
      </w:r>
      <w:r w:rsidRPr="149709C8" w:rsidR="22F4762E">
        <w:rPr>
          <w:rFonts w:ascii="Times New Roman" w:hAnsi="Times New Roman" w:eastAsia="Times New Roman" w:cs="Times New Roman"/>
          <w:sz w:val="24"/>
          <w:szCs w:val="24"/>
          <w:lang w:eastAsia="lv-LV"/>
        </w:rPr>
        <w:t>vai termināļa gaisa satiksmes pakalpojumu sniegšanā tirgus apstākļos, nav nepieciešams izvietot darbības, kas saistītas ar šiem pakalpojumiem, uzņēmējdarbības struktūrā, kas darbojas neatkarīgi. Tomēr</w:t>
      </w:r>
      <w:r w:rsidRPr="149709C8" w:rsidR="48704882">
        <w:rPr>
          <w:rFonts w:ascii="Times New Roman" w:hAnsi="Times New Roman" w:eastAsia="Times New Roman" w:cs="Times New Roman"/>
          <w:sz w:val="24"/>
          <w:szCs w:val="24"/>
          <w:lang w:eastAsia="lv-LV"/>
        </w:rPr>
        <w:t xml:space="preserve"> šādu pakalpojumu sniegšanas gadījumā pakalpojumu sniedzējiem </w:t>
      </w:r>
      <w:r w:rsidRPr="149709C8" w:rsidR="22F4762E">
        <w:rPr>
          <w:rFonts w:ascii="Times New Roman" w:hAnsi="Times New Roman" w:eastAsia="Times New Roman" w:cs="Times New Roman"/>
          <w:sz w:val="24"/>
          <w:szCs w:val="24"/>
          <w:lang w:eastAsia="lv-LV"/>
        </w:rPr>
        <w:t xml:space="preserve">jānodrošina kontu nodalīšana un </w:t>
      </w:r>
      <w:proofErr w:type="spellStart"/>
      <w:r w:rsidRPr="149709C8" w:rsidR="22F4762E">
        <w:rPr>
          <w:rFonts w:ascii="Times New Roman" w:hAnsi="Times New Roman" w:eastAsia="Times New Roman" w:cs="Times New Roman"/>
          <w:sz w:val="24"/>
          <w:szCs w:val="24"/>
          <w:lang w:eastAsia="lv-LV"/>
        </w:rPr>
        <w:t>pārredzamība</w:t>
      </w:r>
      <w:proofErr w:type="spellEnd"/>
      <w:r w:rsidRPr="149709C8" w:rsidR="05E66516">
        <w:rPr>
          <w:rFonts w:ascii="Times New Roman" w:hAnsi="Times New Roman" w:eastAsia="Times New Roman" w:cs="Times New Roman"/>
          <w:sz w:val="24"/>
          <w:szCs w:val="24"/>
          <w:lang w:eastAsia="lv-LV"/>
        </w:rPr>
        <w:t>.</w:t>
      </w:r>
      <w:r w:rsidRPr="149709C8" w:rsidR="40F9E305">
        <w:rPr>
          <w:rFonts w:ascii="Times New Roman" w:hAnsi="Times New Roman" w:eastAsia="Times New Roman" w:cs="Times New Roman"/>
          <w:sz w:val="24"/>
          <w:szCs w:val="24"/>
          <w:lang w:eastAsia="lv-LV"/>
        </w:rPr>
        <w:t xml:space="preserve"> Vispārējās pieejas priekšlikumā darbības izvērtēšanas iestāde (PRB)</w:t>
      </w:r>
      <w:r w:rsidRPr="149709C8" w:rsidR="22F4762E">
        <w:rPr>
          <w:rFonts w:ascii="Times New Roman" w:hAnsi="Times New Roman" w:eastAsia="Times New Roman" w:cs="Times New Roman"/>
          <w:sz w:val="24"/>
          <w:szCs w:val="24"/>
          <w:lang w:eastAsia="lv-LV"/>
        </w:rPr>
        <w:t xml:space="preserve"> </w:t>
      </w:r>
      <w:r w:rsidRPr="149709C8" w:rsidR="22F4762E">
        <w:rPr>
          <w:rFonts w:ascii="Times New Roman" w:hAnsi="Times New Roman" w:eastAsia="Times New Roman" w:cs="Times New Roman"/>
          <w:sz w:val="24"/>
          <w:szCs w:val="24"/>
          <w:lang w:eastAsia="lv-LV"/>
        </w:rPr>
        <w:t>saglabā padomdevēja lomu un neuzņemas regulatīvo lomu, kā ieteikts grozītajā priekšlikumā. Turklāt dalībvalstis nav skaidri izteikušās par struktūru, kurā tā būtu jāveido, vai tā būtu jāizveido neatkarīgi u.c. uzlabojumi.</w:t>
      </w:r>
    </w:p>
    <w:p w:rsidRPr="00411C46" w:rsidR="00411C46" w:rsidP="00411C46" w:rsidRDefault="00411C46" w14:paraId="2CC94D4E" w14:textId="77777777">
      <w:pPr>
        <w:snapToGrid w:val="0"/>
        <w:spacing w:after="0" w:line="240" w:lineRule="auto"/>
        <w:ind w:firstLine="709"/>
        <w:jc w:val="both"/>
        <w:rPr>
          <w:rFonts w:ascii="Times New Roman" w:hAnsi="Times New Roman" w:eastAsia="Times New Roman" w:cs="Times New Roman"/>
          <w:b/>
          <w:bCs/>
          <w:sz w:val="24"/>
          <w:szCs w:val="24"/>
          <w:lang w:eastAsia="lv-LV"/>
        </w:rPr>
      </w:pPr>
      <w:r w:rsidRPr="00411C46">
        <w:rPr>
          <w:rFonts w:ascii="Times New Roman" w:hAnsi="Times New Roman" w:eastAsia="Times New Roman" w:cs="Times New Roman"/>
          <w:b/>
          <w:bCs/>
          <w:sz w:val="24"/>
          <w:szCs w:val="24"/>
          <w:lang w:eastAsia="lv-LV"/>
        </w:rPr>
        <w:t>Ministru padomē ir plānots apstiprināt vispārējo pieeju.</w:t>
      </w:r>
    </w:p>
    <w:p w:rsidR="00411C46" w:rsidP="00411C46" w:rsidRDefault="00411C46" w14:paraId="41A768F3" w14:textId="77777777">
      <w:pPr>
        <w:snapToGrid w:val="0"/>
        <w:spacing w:after="0" w:line="240" w:lineRule="auto"/>
        <w:ind w:firstLine="709"/>
        <w:jc w:val="both"/>
        <w:rPr>
          <w:rFonts w:ascii="Times New Roman" w:hAnsi="Times New Roman" w:eastAsia="Times New Roman" w:cs="Times New Roman"/>
          <w:b/>
          <w:bCs/>
          <w:sz w:val="24"/>
          <w:szCs w:val="24"/>
          <w:lang w:eastAsia="lv-LV"/>
        </w:rPr>
      </w:pPr>
      <w:r w:rsidRPr="00411C46">
        <w:rPr>
          <w:rFonts w:ascii="Times New Roman" w:hAnsi="Times New Roman" w:eastAsia="Times New Roman" w:cs="Times New Roman"/>
          <w:b/>
          <w:bCs/>
          <w:sz w:val="24"/>
          <w:szCs w:val="24"/>
          <w:lang w:eastAsia="lv-LV"/>
        </w:rPr>
        <w:t>Latvija atbalsta vienošanos par vispārējo pieeju, jo sagatavotais kompromiss ir sabalansēts un ietver pieņemamus risinājumus par visiem Latvijai vitāli svarīgiem jautājumiem.</w:t>
      </w:r>
    </w:p>
    <w:p w:rsidRPr="00411C46" w:rsidR="00411C46" w:rsidP="00411C46" w:rsidRDefault="00411C46" w14:paraId="0EF13501" w14:textId="77777777">
      <w:pPr>
        <w:snapToGrid w:val="0"/>
        <w:spacing w:after="0" w:line="240" w:lineRule="auto"/>
        <w:jc w:val="both"/>
        <w:rPr>
          <w:rFonts w:ascii="Times New Roman" w:hAnsi="Times New Roman" w:eastAsia="Times New Roman" w:cs="Times New Roman"/>
          <w:b/>
          <w:bCs/>
          <w:sz w:val="24"/>
          <w:szCs w:val="24"/>
          <w:lang w:eastAsia="lv-LV"/>
        </w:rPr>
      </w:pPr>
    </w:p>
    <w:p w:rsidRPr="00411C46" w:rsidR="00411C46" w:rsidP="00411C46" w:rsidRDefault="00411C46" w14:paraId="7CE25D4D" w14:textId="77777777">
      <w:pPr>
        <w:pStyle w:val="ListParagraph"/>
        <w:numPr>
          <w:ilvl w:val="0"/>
          <w:numId w:val="44"/>
        </w:numPr>
        <w:snapToGrid w:val="0"/>
        <w:spacing w:after="0" w:line="240" w:lineRule="auto"/>
        <w:ind w:left="0" w:firstLine="709"/>
        <w:jc w:val="both"/>
        <w:rPr>
          <w:rFonts w:ascii="Times New Roman" w:hAnsi="Times New Roman" w:eastAsia="Times New Roman" w:cs="Times New Roman"/>
          <w:b/>
          <w:bCs/>
          <w:sz w:val="24"/>
          <w:szCs w:val="24"/>
          <w:lang w:eastAsia="lv-LV"/>
        </w:rPr>
      </w:pPr>
      <w:r w:rsidRPr="00EF178D">
        <w:rPr>
          <w:rFonts w:ascii="Times New Roman" w:hAnsi="Times New Roman" w:eastAsia="Times New Roman" w:cs="Times New Roman"/>
          <w:b/>
          <w:bCs/>
          <w:sz w:val="24"/>
          <w:szCs w:val="24"/>
          <w:lang w:eastAsia="lv-LV"/>
        </w:rPr>
        <w:t xml:space="preserve">Priekšlikums Eiropas Parlamenta un Padomes Direktīvai, ar ko groza Direktīvu 2006/1/EK par bez transportlīdzekļa vadītājiem nomātu transportlīdzekļu izmantošanu kravu autopārvadājumiem – vispārējā pieeja </w:t>
      </w:r>
      <w:r w:rsidRPr="00EF178D">
        <w:rPr>
          <w:rFonts w:ascii="Times New Roman" w:hAnsi="Times New Roman" w:eastAsia="Times New Roman" w:cs="Times New Roman"/>
          <w:i/>
          <w:iCs/>
          <w:sz w:val="24"/>
          <w:szCs w:val="24"/>
          <w:lang w:eastAsia="lv-LV"/>
        </w:rPr>
        <w:t xml:space="preserve">(izstrādāta nacionālā pozīcija) </w:t>
      </w:r>
    </w:p>
    <w:p w:rsidRPr="00EF178D" w:rsidR="007655B4" w:rsidP="008F6021" w:rsidRDefault="007655B4" w14:paraId="0642E137" w14:textId="50C99463">
      <w:pPr>
        <w:snapToGrid w:val="0"/>
        <w:spacing w:after="0" w:line="240" w:lineRule="auto"/>
        <w:ind w:firstLine="720"/>
        <w:jc w:val="both"/>
        <w:rPr>
          <w:rFonts w:ascii="Times New Roman" w:hAnsi="Times New Roman" w:eastAsia="Times New Roman" w:cs="Times New Roman"/>
          <w:sz w:val="24"/>
          <w:szCs w:val="24"/>
          <w:lang w:eastAsia="lv-LV"/>
        </w:rPr>
      </w:pPr>
      <w:r w:rsidRPr="00EF178D">
        <w:rPr>
          <w:rFonts w:ascii="Times New Roman" w:hAnsi="Times New Roman" w:eastAsia="Times New Roman" w:cs="Times New Roman"/>
          <w:sz w:val="24"/>
          <w:szCs w:val="24"/>
          <w:lang w:eastAsia="lv-LV"/>
        </w:rPr>
        <w:t xml:space="preserve">Eiropas Komisija 2017. gada maijā nāca klajā ar priekšlikumu grozījumiem Direktīvai 2006/1/EK par bez transportlīdzekļa vadītājiem nomātu transportlīdzekļu izmantošanu kravu autopārvadājumiem. Priekšlikums ir daļa no Mobilitātes </w:t>
      </w:r>
      <w:proofErr w:type="spellStart"/>
      <w:r w:rsidRPr="00EF178D">
        <w:rPr>
          <w:rFonts w:ascii="Times New Roman" w:hAnsi="Times New Roman" w:eastAsia="Times New Roman" w:cs="Times New Roman"/>
          <w:sz w:val="24"/>
          <w:szCs w:val="24"/>
          <w:lang w:eastAsia="lv-LV"/>
        </w:rPr>
        <w:t>pakotnes</w:t>
      </w:r>
      <w:proofErr w:type="spellEnd"/>
      <w:r w:rsidRPr="00EF178D">
        <w:rPr>
          <w:rFonts w:ascii="Times New Roman" w:hAnsi="Times New Roman" w:eastAsia="Times New Roman" w:cs="Times New Roman"/>
          <w:sz w:val="24"/>
          <w:szCs w:val="24"/>
          <w:lang w:eastAsia="lv-LV"/>
        </w:rPr>
        <w:t xml:space="preserve"> I: piekļuve starptautiskajam autopārvadājumu tirgum un ir saistīts ar ierosināto visaptverošu par piekļuvi autopārvadātāja profesijai un piekļuvei autopārvadājumu tirgum noteikumu pārskatīšanu (Regula 1071/2009 un 1072/2009).</w:t>
      </w:r>
    </w:p>
    <w:p w:rsidRPr="00EF178D" w:rsidR="007655B4" w:rsidP="008F6021" w:rsidRDefault="007655B4" w14:paraId="604E809D" w14:textId="06C11AFD">
      <w:pPr>
        <w:snapToGrid w:val="0"/>
        <w:spacing w:after="0" w:line="240" w:lineRule="auto"/>
        <w:ind w:firstLine="720"/>
        <w:jc w:val="both"/>
        <w:rPr>
          <w:rFonts w:ascii="Times New Roman" w:hAnsi="Times New Roman" w:eastAsia="Times New Roman" w:cs="Times New Roman"/>
          <w:sz w:val="24"/>
          <w:szCs w:val="24"/>
          <w:lang w:eastAsia="lv-LV"/>
        </w:rPr>
      </w:pPr>
      <w:r w:rsidRPr="00EF178D">
        <w:rPr>
          <w:rFonts w:ascii="Times New Roman" w:hAnsi="Times New Roman" w:eastAsia="Times New Roman" w:cs="Times New Roman"/>
          <w:sz w:val="24"/>
          <w:szCs w:val="24"/>
          <w:lang w:eastAsia="lv-LV"/>
        </w:rPr>
        <w:lastRenderedPageBreak/>
        <w:t xml:space="preserve">Direktīva 2006/1/EK apvieno iepriekšējos noteikumus un paredz minimālu tirgus atvēršanu transportlīdzekļiem, kurus īrē bez vadītājiem kravu autopārvadājumiem starp dalībvalstīm, gan uzņēmumiem, kas reģistrēti to teritorijās, gan uzņēmumiem, kas reģistrēti citās dalībvalsts. </w:t>
      </w:r>
    </w:p>
    <w:p w:rsidRPr="00EF178D" w:rsidR="007655B4" w:rsidP="008F6021" w:rsidRDefault="007655B4" w14:paraId="56B7B669" w14:textId="29D79B96">
      <w:pPr>
        <w:snapToGrid w:val="0"/>
        <w:spacing w:after="0" w:line="240" w:lineRule="auto"/>
        <w:ind w:firstLine="720"/>
        <w:jc w:val="both"/>
        <w:rPr>
          <w:rFonts w:ascii="Times New Roman" w:hAnsi="Times New Roman" w:eastAsia="Times New Roman" w:cs="Times New Roman"/>
          <w:sz w:val="24"/>
          <w:szCs w:val="24"/>
          <w:lang w:eastAsia="lv-LV"/>
        </w:rPr>
      </w:pPr>
      <w:r w:rsidRPr="00EF178D">
        <w:rPr>
          <w:rFonts w:ascii="Times New Roman" w:hAnsi="Times New Roman" w:eastAsia="Times New Roman" w:cs="Times New Roman"/>
          <w:sz w:val="24"/>
          <w:szCs w:val="24"/>
          <w:lang w:eastAsia="lv-LV"/>
        </w:rPr>
        <w:t>Priekšlikums ir ticis skatīts Padomes Sauszemes transporta jautājumu darba grupas sanāksmēs. Trīs mēģinājumi virzīt priekšlikumu uz sarunām</w:t>
      </w:r>
      <w:r w:rsidRPr="00EF178D" w:rsidR="001E126D">
        <w:rPr>
          <w:rFonts w:ascii="Times New Roman" w:hAnsi="Times New Roman" w:eastAsia="Times New Roman" w:cs="Times New Roman"/>
          <w:sz w:val="24"/>
          <w:szCs w:val="24"/>
          <w:lang w:eastAsia="lv-LV"/>
        </w:rPr>
        <w:t xml:space="preserve"> ar Eiropas Parlamentu</w:t>
      </w:r>
      <w:r w:rsidRPr="00EF178D">
        <w:rPr>
          <w:rFonts w:ascii="Times New Roman" w:hAnsi="Times New Roman" w:eastAsia="Times New Roman" w:cs="Times New Roman"/>
          <w:sz w:val="24"/>
          <w:szCs w:val="24"/>
          <w:lang w:eastAsia="lv-LV"/>
        </w:rPr>
        <w:t xml:space="preserve"> nebija veiksmīgi, cita starpā tāpēc, ka tas bija cieši saistīts ar citiem Mobilitātes </w:t>
      </w:r>
      <w:proofErr w:type="spellStart"/>
      <w:r w:rsidRPr="00EF178D">
        <w:rPr>
          <w:rFonts w:ascii="Times New Roman" w:hAnsi="Times New Roman" w:eastAsia="Times New Roman" w:cs="Times New Roman"/>
          <w:sz w:val="24"/>
          <w:szCs w:val="24"/>
          <w:lang w:eastAsia="lv-LV"/>
        </w:rPr>
        <w:t>pakotnes</w:t>
      </w:r>
      <w:proofErr w:type="spellEnd"/>
      <w:r w:rsidRPr="00EF178D">
        <w:rPr>
          <w:rFonts w:ascii="Times New Roman" w:hAnsi="Times New Roman" w:eastAsia="Times New Roman" w:cs="Times New Roman"/>
          <w:sz w:val="24"/>
          <w:szCs w:val="24"/>
          <w:lang w:eastAsia="lv-LV"/>
        </w:rPr>
        <w:t xml:space="preserve"> I priekšlikumiem, kas tika pieņemti 2020. gada vasarā. Aktīvas</w:t>
      </w:r>
      <w:r w:rsidR="006947E8">
        <w:rPr>
          <w:rFonts w:ascii="Times New Roman" w:hAnsi="Times New Roman" w:eastAsia="Times New Roman" w:cs="Times New Roman"/>
          <w:sz w:val="24"/>
          <w:szCs w:val="24"/>
          <w:lang w:eastAsia="lv-LV"/>
        </w:rPr>
        <w:t xml:space="preserve"> Portugāles Prezidentūras</w:t>
      </w:r>
      <w:r w:rsidRPr="00EF178D">
        <w:rPr>
          <w:rFonts w:ascii="Times New Roman" w:hAnsi="Times New Roman" w:eastAsia="Times New Roman" w:cs="Times New Roman"/>
          <w:sz w:val="24"/>
          <w:szCs w:val="24"/>
          <w:lang w:eastAsia="lv-LV"/>
        </w:rPr>
        <w:t xml:space="preserve"> rīcības rezultātā, ir izdevies panākt vienošanos, lai nākamās Prezidentūras sāktu sarunas ar Eiropas Parlamentu.  </w:t>
      </w:r>
    </w:p>
    <w:p w:rsidRPr="00EF178D" w:rsidR="001E126D" w:rsidP="001E126D" w:rsidRDefault="008F6021" w14:paraId="3746B047" w14:textId="4B0442CC">
      <w:pPr>
        <w:snapToGrid w:val="0"/>
        <w:spacing w:after="0" w:line="240" w:lineRule="auto"/>
        <w:ind w:firstLine="720"/>
        <w:jc w:val="both"/>
        <w:rPr>
          <w:rFonts w:ascii="Times New Roman" w:hAnsi="Times New Roman" w:eastAsia="Times New Roman" w:cs="Times New Roman"/>
          <w:b/>
          <w:bCs/>
          <w:sz w:val="24"/>
          <w:szCs w:val="24"/>
          <w:lang w:eastAsia="lv-LV"/>
        </w:rPr>
      </w:pPr>
      <w:r w:rsidRPr="00EF178D">
        <w:rPr>
          <w:rFonts w:ascii="Times New Roman" w:hAnsi="Times New Roman" w:eastAsia="Times New Roman" w:cs="Times New Roman"/>
          <w:b/>
          <w:bCs/>
          <w:sz w:val="24"/>
          <w:szCs w:val="24"/>
          <w:lang w:eastAsia="lv-LV"/>
        </w:rPr>
        <w:t>Ministru padomē ir plānots apstiprināt vispārējo pieeju</w:t>
      </w:r>
      <w:r w:rsidR="00A53B8F">
        <w:rPr>
          <w:rFonts w:ascii="Times New Roman" w:hAnsi="Times New Roman" w:eastAsia="Times New Roman" w:cs="Times New Roman"/>
          <w:b/>
          <w:bCs/>
          <w:sz w:val="24"/>
          <w:szCs w:val="24"/>
          <w:lang w:eastAsia="lv-LV"/>
        </w:rPr>
        <w:t>.</w:t>
      </w:r>
    </w:p>
    <w:p w:rsidRPr="00EF178D" w:rsidR="008F6021" w:rsidP="001E126D" w:rsidRDefault="008F6021" w14:paraId="360F9333" w14:textId="272011CE">
      <w:pPr>
        <w:snapToGrid w:val="0"/>
        <w:spacing w:after="0" w:line="240" w:lineRule="auto"/>
        <w:ind w:firstLine="720"/>
        <w:jc w:val="both"/>
        <w:rPr>
          <w:rFonts w:ascii="Times New Roman" w:hAnsi="Times New Roman" w:eastAsia="Times New Roman" w:cs="Times New Roman"/>
          <w:sz w:val="24"/>
          <w:szCs w:val="24"/>
          <w:lang w:eastAsia="lv-LV"/>
        </w:rPr>
      </w:pPr>
      <w:r w:rsidRPr="00EF178D">
        <w:rPr>
          <w:rFonts w:ascii="Times New Roman" w:hAnsi="Times New Roman" w:eastAsia="Times New Roman" w:cs="Times New Roman"/>
          <w:b/>
          <w:bCs/>
          <w:sz w:val="24"/>
          <w:szCs w:val="24"/>
          <w:lang w:eastAsia="lv-LV"/>
        </w:rPr>
        <w:t>Latvija atbalsta</w:t>
      </w:r>
      <w:r w:rsidRPr="00EF178D" w:rsidR="001E126D">
        <w:rPr>
          <w:rFonts w:ascii="Times New Roman" w:hAnsi="Times New Roman" w:eastAsia="Times New Roman" w:cs="Times New Roman"/>
          <w:b/>
          <w:bCs/>
          <w:sz w:val="24"/>
          <w:szCs w:val="24"/>
          <w:lang w:eastAsia="lv-LV"/>
        </w:rPr>
        <w:t xml:space="preserve"> vienošanos par vispārējo pieeju</w:t>
      </w:r>
      <w:r w:rsidRPr="00EF178D" w:rsidR="00193AB4">
        <w:rPr>
          <w:rFonts w:ascii="Times New Roman" w:hAnsi="Times New Roman" w:eastAsia="Times New Roman" w:cs="Times New Roman"/>
          <w:sz w:val="24"/>
          <w:szCs w:val="24"/>
          <w:lang w:eastAsia="lv-LV"/>
        </w:rPr>
        <w:t>, jo</w:t>
      </w:r>
      <w:r w:rsidRPr="00EF178D" w:rsidR="001E126D">
        <w:t xml:space="preserve"> </w:t>
      </w:r>
      <w:r w:rsidRPr="00EF178D" w:rsidR="00193AB4">
        <w:t>ir</w:t>
      </w:r>
      <w:r w:rsidRPr="00EF178D" w:rsidR="001E126D">
        <w:rPr>
          <w:rFonts w:ascii="Times New Roman" w:hAnsi="Times New Roman" w:eastAsia="Times New Roman" w:cs="Times New Roman"/>
          <w:sz w:val="24"/>
          <w:szCs w:val="24"/>
          <w:lang w:eastAsia="lv-LV"/>
        </w:rPr>
        <w:t xml:space="preserve"> panākts Latvijai būtisks nosacījums, ka valstu elektroniskajos reģistros jāietver uzņēmuma rīcībā esošo kā arī citā dalībvalstī īrēto transportlīdzekļu reģistrācijas numuri. Paredzēts, ka ne vēlāk kā 14 mēnešu laikā pēc Direktīvas spēkā stāšanās Eiropas Komisijai jāizstrādā obligātās prasības attiecībā uz datiem, kas jāievada valsts elektroniskajā reģistrā.</w:t>
      </w:r>
    </w:p>
    <w:p w:rsidRPr="00EF178D" w:rsidR="001E126D" w:rsidP="001E126D" w:rsidRDefault="001E126D" w14:paraId="1F47A68B" w14:textId="77777777">
      <w:pPr>
        <w:snapToGrid w:val="0"/>
        <w:spacing w:after="0" w:line="240" w:lineRule="auto"/>
        <w:ind w:firstLine="720"/>
        <w:jc w:val="both"/>
        <w:rPr>
          <w:rFonts w:ascii="Times New Roman" w:hAnsi="Times New Roman" w:eastAsia="Times New Roman" w:cs="Times New Roman"/>
          <w:b/>
          <w:bCs/>
          <w:sz w:val="24"/>
          <w:szCs w:val="24"/>
          <w:lang w:eastAsia="lv-LV"/>
        </w:rPr>
      </w:pPr>
    </w:p>
    <w:p w:rsidRPr="00EF178D" w:rsidR="008F6021" w:rsidP="00411C46" w:rsidRDefault="008F6021" w14:paraId="0820969B" w14:textId="08932112">
      <w:pPr>
        <w:pStyle w:val="ListParagraph"/>
        <w:numPr>
          <w:ilvl w:val="0"/>
          <w:numId w:val="44"/>
        </w:numPr>
        <w:snapToGrid w:val="0"/>
        <w:spacing w:after="0" w:line="240" w:lineRule="auto"/>
        <w:ind w:left="0" w:firstLine="709"/>
        <w:jc w:val="both"/>
        <w:rPr>
          <w:rFonts w:ascii="Times New Roman" w:hAnsi="Times New Roman" w:eastAsia="Times New Roman" w:cs="Times New Roman"/>
          <w:b/>
          <w:bCs/>
          <w:sz w:val="24"/>
          <w:szCs w:val="24"/>
          <w:lang w:eastAsia="lv-LV"/>
        </w:rPr>
      </w:pPr>
      <w:r w:rsidRPr="00EF178D">
        <w:rPr>
          <w:rFonts w:ascii="Times New Roman" w:hAnsi="Times New Roman" w:eastAsia="Times New Roman" w:cs="Times New Roman"/>
          <w:b/>
          <w:bCs/>
          <w:sz w:val="24"/>
          <w:szCs w:val="24"/>
          <w:lang w:eastAsia="lv-LV"/>
        </w:rPr>
        <w:t xml:space="preserve">Priekšlikums Eiropas Parlamenta un Padomes Direktīvai, ar ko Direktīvu (ES) 2017/2397 groza attiecībā uz pārejas pasākumiem trešās valsts sertifikātu atzīšanai – vispārējā pieeja </w:t>
      </w:r>
      <w:r w:rsidRPr="00EF178D">
        <w:rPr>
          <w:rFonts w:ascii="Times New Roman" w:hAnsi="Times New Roman" w:eastAsia="Times New Roman" w:cs="Times New Roman"/>
          <w:i/>
          <w:iCs/>
          <w:sz w:val="24"/>
          <w:szCs w:val="24"/>
          <w:lang w:eastAsia="lv-LV"/>
        </w:rPr>
        <w:t>(izstrādāta nacionālā pozīcija)</w:t>
      </w:r>
      <w:r w:rsidRPr="00EF178D" w:rsidR="006E0BAB">
        <w:rPr>
          <w:rFonts w:ascii="Times New Roman" w:hAnsi="Times New Roman" w:eastAsia="Times New Roman" w:cs="Times New Roman"/>
          <w:i/>
          <w:iCs/>
          <w:sz w:val="24"/>
          <w:szCs w:val="24"/>
          <w:lang w:eastAsia="lv-LV"/>
        </w:rPr>
        <w:t>.</w:t>
      </w:r>
    </w:p>
    <w:p w:rsidRPr="00EF178D" w:rsidR="008F6021" w:rsidP="008F6021" w:rsidRDefault="008F6021" w14:paraId="0B855FBC" w14:textId="0863262A">
      <w:pPr>
        <w:snapToGrid w:val="0"/>
        <w:spacing w:after="0" w:line="240" w:lineRule="auto"/>
        <w:ind w:firstLine="720"/>
        <w:jc w:val="both"/>
        <w:rPr>
          <w:rFonts w:ascii="Times New Roman" w:hAnsi="Times New Roman" w:eastAsia="Times New Roman" w:cs="Times New Roman"/>
          <w:sz w:val="24"/>
          <w:szCs w:val="24"/>
          <w:lang w:eastAsia="lv-LV"/>
        </w:rPr>
      </w:pPr>
      <w:r w:rsidRPr="00EF178D">
        <w:rPr>
          <w:rFonts w:ascii="Times New Roman" w:hAnsi="Times New Roman" w:eastAsia="Times New Roman" w:cs="Times New Roman"/>
          <w:sz w:val="24"/>
          <w:szCs w:val="24"/>
          <w:lang w:eastAsia="lv-LV"/>
        </w:rPr>
        <w:t>Eiropas Komisija</w:t>
      </w:r>
      <w:r w:rsidRPr="00EF178D" w:rsidR="00155B44">
        <w:rPr>
          <w:rFonts w:ascii="Times New Roman" w:hAnsi="Times New Roman" w:eastAsia="Times New Roman" w:cs="Times New Roman"/>
          <w:sz w:val="24"/>
          <w:szCs w:val="24"/>
          <w:lang w:eastAsia="lv-LV"/>
        </w:rPr>
        <w:t xml:space="preserve"> 2021. gada 18. februārī nāca klajā ar priekšlikumu grozīt Direktīvas 2017/2397 par profesionālās kvalifikācijas atzīšanu kuģošanā pa iekšzemes ūdensceļiem (turpmāk – Direktīva 2017/2397) pārejas noteikumus, lai tos attiecinātu uz trešās valsts izdotiem kvalifikācijas sertifikātiem, darba uzskaites grāmatiņām un kuģa žurnāliem.</w:t>
      </w:r>
    </w:p>
    <w:p w:rsidRPr="00EF178D" w:rsidR="00193AB4" w:rsidP="008F6021" w:rsidRDefault="00193AB4" w14:paraId="052AFBF6" w14:textId="6664F18F">
      <w:pPr>
        <w:snapToGrid w:val="0"/>
        <w:spacing w:after="0" w:line="240" w:lineRule="auto"/>
        <w:ind w:firstLine="720"/>
        <w:jc w:val="both"/>
        <w:rPr>
          <w:rFonts w:ascii="Times New Roman" w:hAnsi="Times New Roman" w:eastAsia="Times New Roman" w:cs="Times New Roman"/>
          <w:sz w:val="24"/>
          <w:szCs w:val="24"/>
          <w:lang w:eastAsia="lv-LV"/>
        </w:rPr>
      </w:pPr>
      <w:r w:rsidRPr="00EF178D">
        <w:rPr>
          <w:rFonts w:ascii="Times New Roman" w:hAnsi="Times New Roman" w:eastAsia="Times New Roman" w:cs="Times New Roman"/>
          <w:sz w:val="24"/>
          <w:szCs w:val="24"/>
          <w:lang w:eastAsia="lv-LV"/>
        </w:rPr>
        <w:t>Direktīvas 2017/2397 38. pantā paredzēti pārejas pasākumi attiecībā uz kvalifikācijas sertifikātiem, darba uzskaites grāmatiņām un kuģa žurnāliem, kas izdoti pirms 2022. gada 18.janvāra (</w:t>
      </w:r>
      <w:r w:rsidRPr="00A53B8F">
        <w:rPr>
          <w:rFonts w:ascii="Times New Roman" w:hAnsi="Times New Roman" w:eastAsia="Times New Roman" w:cs="Times New Roman"/>
          <w:i/>
          <w:iCs/>
          <w:sz w:val="24"/>
          <w:szCs w:val="24"/>
          <w:lang w:eastAsia="lv-LV"/>
        </w:rPr>
        <w:t>nākamās dienas pēc Direktīvas transponēšanas termiņa beigām</w:t>
      </w:r>
      <w:r w:rsidRPr="00EF178D">
        <w:rPr>
          <w:rFonts w:ascii="Times New Roman" w:hAnsi="Times New Roman" w:eastAsia="Times New Roman" w:cs="Times New Roman"/>
          <w:sz w:val="24"/>
          <w:szCs w:val="24"/>
          <w:lang w:eastAsia="lv-LV"/>
        </w:rPr>
        <w:t>). Attiecīgie dokumenti Eiropas Savienības iekšzemes ūdensceļos, attiecībā uz kuriem tie bija derīgi pirms minētā datuma, paliek derīgi ne ilgāk kā 10 gadus.</w:t>
      </w:r>
      <w:r w:rsidRPr="00EF178D">
        <w:t xml:space="preserve"> </w:t>
      </w:r>
      <w:r w:rsidRPr="00EF178D">
        <w:rPr>
          <w:rFonts w:ascii="Times New Roman" w:hAnsi="Times New Roman" w:eastAsia="Times New Roman" w:cs="Times New Roman"/>
          <w:sz w:val="24"/>
          <w:szCs w:val="24"/>
          <w:lang w:eastAsia="lv-LV"/>
        </w:rPr>
        <w:t>Tomēr Direktīvā 2017/2397 nav paredzēti nekādi pārejas pasākumi attiecībā uz trešās valsts izdotiem dokumentiem, kurus dalībvalstis pašlaik atzīst vienpusēji vai saskaņā ar saviem starptautiskajiem nolīgumiem. Līdz ar to no 2022. gada 17. janvāra trešās valsts dokumenti Eiropas Savienībā tiks atzīti tikai pēc tam, kad Eiropas Komisija saskaņā ar Direktīvas 10. panta 5. punktu, būs pieņēmusi īstenošanas aktu, ar ko attiecīgās trešās valsts izdotos dokumentus atzīst Eiropas Savienībā.</w:t>
      </w:r>
    </w:p>
    <w:p w:rsidRPr="00EF178D" w:rsidR="00193AB4" w:rsidP="008F6021" w:rsidRDefault="00193AB4" w14:paraId="70FD2510" w14:textId="513CB7E2">
      <w:pPr>
        <w:snapToGrid w:val="0"/>
        <w:spacing w:after="0" w:line="240" w:lineRule="auto"/>
        <w:ind w:firstLine="720"/>
        <w:jc w:val="both"/>
        <w:rPr>
          <w:rFonts w:ascii="Times New Roman" w:hAnsi="Times New Roman" w:eastAsia="Times New Roman" w:cs="Times New Roman"/>
          <w:sz w:val="24"/>
          <w:szCs w:val="24"/>
          <w:lang w:eastAsia="lv-LV"/>
        </w:rPr>
      </w:pPr>
      <w:r w:rsidRPr="00EF178D">
        <w:rPr>
          <w:rFonts w:ascii="Times New Roman" w:hAnsi="Times New Roman" w:eastAsia="Times New Roman" w:cs="Times New Roman"/>
          <w:sz w:val="24"/>
          <w:szCs w:val="24"/>
          <w:lang w:eastAsia="lv-LV"/>
        </w:rPr>
        <w:t xml:space="preserve">Priekšlikums ir ticis skatīts Padomes Kuģniecības jautājumu darba grupas sanāksmēs un ir izdevies panākt vienošanos, lai nākamās Prezidentūras sāktu sarunas ar Eiropas Parlamentu.  </w:t>
      </w:r>
    </w:p>
    <w:p w:rsidRPr="00EF178D" w:rsidR="008F6021" w:rsidP="008F6021" w:rsidRDefault="008F6021" w14:paraId="58D446CC" w14:textId="71D37C5B">
      <w:pPr>
        <w:snapToGrid w:val="0"/>
        <w:spacing w:after="0" w:line="240" w:lineRule="auto"/>
        <w:ind w:firstLine="720"/>
        <w:jc w:val="both"/>
        <w:rPr>
          <w:rFonts w:ascii="Times New Roman" w:hAnsi="Times New Roman" w:eastAsia="Times New Roman" w:cs="Times New Roman"/>
          <w:b/>
          <w:bCs/>
          <w:sz w:val="24"/>
          <w:szCs w:val="24"/>
          <w:lang w:eastAsia="lv-LV"/>
        </w:rPr>
      </w:pPr>
      <w:r w:rsidRPr="00EF178D">
        <w:rPr>
          <w:rFonts w:ascii="Times New Roman" w:hAnsi="Times New Roman" w:eastAsia="Times New Roman" w:cs="Times New Roman"/>
          <w:b/>
          <w:bCs/>
          <w:sz w:val="24"/>
          <w:szCs w:val="24"/>
          <w:lang w:eastAsia="lv-LV"/>
        </w:rPr>
        <w:t>Ministru padomē ir plānots apstiprināt vispārējo pieeju</w:t>
      </w:r>
      <w:r w:rsidR="00F714B0">
        <w:rPr>
          <w:rFonts w:ascii="Times New Roman" w:hAnsi="Times New Roman" w:eastAsia="Times New Roman" w:cs="Times New Roman"/>
          <w:b/>
          <w:bCs/>
          <w:sz w:val="24"/>
          <w:szCs w:val="24"/>
          <w:lang w:eastAsia="lv-LV"/>
        </w:rPr>
        <w:t>.</w:t>
      </w:r>
    </w:p>
    <w:p w:rsidRPr="00EF178D" w:rsidR="008F6021" w:rsidP="008F6021" w:rsidRDefault="008F6021" w14:paraId="5292B243" w14:textId="59569E67">
      <w:pPr>
        <w:snapToGrid w:val="0"/>
        <w:spacing w:after="0" w:line="240" w:lineRule="auto"/>
        <w:jc w:val="both"/>
        <w:rPr>
          <w:rFonts w:ascii="Times New Roman" w:hAnsi="Times New Roman" w:eastAsia="Times New Roman" w:cs="Times New Roman"/>
          <w:sz w:val="24"/>
          <w:szCs w:val="24"/>
          <w:lang w:eastAsia="lv-LV"/>
        </w:rPr>
      </w:pPr>
      <w:r w:rsidRPr="00EF178D">
        <w:rPr>
          <w:rFonts w:ascii="Times New Roman" w:hAnsi="Times New Roman" w:eastAsia="Times New Roman" w:cs="Times New Roman"/>
          <w:sz w:val="24"/>
          <w:szCs w:val="24"/>
          <w:lang w:eastAsia="lv-LV"/>
        </w:rPr>
        <w:tab/>
      </w:r>
      <w:r w:rsidRPr="00EF178D">
        <w:rPr>
          <w:rFonts w:ascii="Times New Roman" w:hAnsi="Times New Roman" w:eastAsia="Times New Roman" w:cs="Times New Roman"/>
          <w:b/>
          <w:bCs/>
          <w:sz w:val="24"/>
          <w:szCs w:val="24"/>
          <w:lang w:eastAsia="lv-LV"/>
        </w:rPr>
        <w:t xml:space="preserve">Latvija </w:t>
      </w:r>
      <w:r w:rsidRPr="00EF178D" w:rsidR="00193AB4">
        <w:rPr>
          <w:rFonts w:ascii="Times New Roman" w:hAnsi="Times New Roman" w:eastAsia="Times New Roman" w:cs="Times New Roman"/>
          <w:b/>
          <w:bCs/>
          <w:sz w:val="24"/>
          <w:szCs w:val="24"/>
          <w:lang w:eastAsia="lv-LV"/>
        </w:rPr>
        <w:t>atbalsta vienošanos par vispārējo pieeju</w:t>
      </w:r>
      <w:r w:rsidRPr="00EF178D" w:rsidR="00193AB4">
        <w:rPr>
          <w:rFonts w:ascii="Times New Roman" w:hAnsi="Times New Roman" w:eastAsia="Times New Roman" w:cs="Times New Roman"/>
          <w:sz w:val="24"/>
          <w:szCs w:val="24"/>
          <w:lang w:eastAsia="lv-LV"/>
        </w:rPr>
        <w:t>, jo priekšlikuma mērķis ir grozīt Direktīvas 2017/2397 pārejas noteikumus, lai tos attiecinātu uz trešās valsts izdotiem kvalifikācijas sertifikātiem, darba uzskaites grāmatiņām un kuģa žurnāliem.</w:t>
      </w:r>
    </w:p>
    <w:p w:rsidRPr="00EF178D" w:rsidR="008F6021" w:rsidP="008F6021" w:rsidRDefault="008F6021" w14:paraId="48B4ADCE" w14:textId="77777777">
      <w:pPr>
        <w:snapToGrid w:val="0"/>
        <w:spacing w:after="0" w:line="240" w:lineRule="auto"/>
        <w:jc w:val="both"/>
        <w:rPr>
          <w:rFonts w:ascii="Times New Roman" w:hAnsi="Times New Roman" w:eastAsia="Times New Roman" w:cs="Times New Roman"/>
          <w:sz w:val="24"/>
          <w:szCs w:val="24"/>
          <w:lang w:eastAsia="lv-LV"/>
        </w:rPr>
      </w:pPr>
    </w:p>
    <w:p w:rsidRPr="00EF178D" w:rsidR="008F6021" w:rsidP="00411C46" w:rsidRDefault="008F6021" w14:paraId="504ED9CA" w14:textId="18C95076">
      <w:pPr>
        <w:pStyle w:val="ListParagraph"/>
        <w:numPr>
          <w:ilvl w:val="0"/>
          <w:numId w:val="44"/>
        </w:numPr>
        <w:snapToGrid w:val="0"/>
        <w:spacing w:after="0" w:line="240" w:lineRule="auto"/>
        <w:ind w:left="0" w:firstLine="709"/>
        <w:jc w:val="both"/>
        <w:rPr>
          <w:rFonts w:ascii="Times New Roman" w:hAnsi="Times New Roman" w:eastAsia="Times New Roman" w:cs="Times New Roman"/>
          <w:b/>
          <w:bCs/>
          <w:sz w:val="24"/>
          <w:szCs w:val="24"/>
          <w:lang w:eastAsia="lv-LV"/>
        </w:rPr>
      </w:pPr>
      <w:r w:rsidRPr="00EF178D">
        <w:rPr>
          <w:rFonts w:ascii="Times New Roman" w:hAnsi="Times New Roman" w:eastAsia="Times New Roman" w:cs="Times New Roman"/>
          <w:b/>
          <w:bCs/>
          <w:sz w:val="24"/>
          <w:szCs w:val="24"/>
          <w:lang w:eastAsia="lv-LV"/>
        </w:rPr>
        <w:t xml:space="preserve">Secinājumi par “Dzelzceļa izvirzīšana ilgtspējīgas un gudras mobilitātes priekšgalā” – apstiprināšana </w:t>
      </w:r>
      <w:r w:rsidRPr="00EF178D">
        <w:rPr>
          <w:rFonts w:ascii="Times New Roman" w:hAnsi="Times New Roman" w:eastAsia="Times New Roman" w:cs="Times New Roman"/>
          <w:i/>
          <w:iCs/>
          <w:sz w:val="24"/>
          <w:szCs w:val="24"/>
          <w:lang w:eastAsia="lv-LV"/>
        </w:rPr>
        <w:t>(izstrādāta nacionālā pozīcija)</w:t>
      </w:r>
      <w:r w:rsidRPr="00EF178D" w:rsidR="00C362FF">
        <w:rPr>
          <w:rFonts w:ascii="Times New Roman" w:hAnsi="Times New Roman" w:eastAsia="Times New Roman" w:cs="Times New Roman"/>
          <w:i/>
          <w:iCs/>
          <w:sz w:val="24"/>
          <w:szCs w:val="24"/>
          <w:lang w:eastAsia="lv-LV"/>
        </w:rPr>
        <w:t>.</w:t>
      </w:r>
    </w:p>
    <w:p w:rsidRPr="00EF178D" w:rsidR="0076529D" w:rsidP="0076529D" w:rsidRDefault="0076529D" w14:paraId="7102BDFB" w14:textId="1CE79F60">
      <w:pPr>
        <w:snapToGrid w:val="0"/>
        <w:spacing w:after="0" w:line="240" w:lineRule="auto"/>
        <w:ind w:firstLine="720"/>
        <w:jc w:val="both"/>
        <w:rPr>
          <w:rFonts w:ascii="Times New Roman" w:hAnsi="Times New Roman" w:eastAsia="Times New Roman" w:cs="Times New Roman"/>
          <w:sz w:val="24"/>
          <w:szCs w:val="24"/>
          <w:lang w:eastAsia="lv-LV"/>
        </w:rPr>
      </w:pPr>
      <w:r w:rsidRPr="149709C8" w:rsidR="70410EB9">
        <w:rPr>
          <w:rFonts w:ascii="Times New Roman" w:hAnsi="Times New Roman" w:eastAsia="Times New Roman" w:cs="Times New Roman"/>
          <w:sz w:val="24"/>
          <w:szCs w:val="24"/>
          <w:lang w:eastAsia="lv-LV"/>
        </w:rPr>
        <w:t xml:space="preserve">Ņemot vērā, ka 2021. gads Eiropas Savienībā ir Eiropas dzelzceļa gads, Portugāles Prezidentūra 2021. gada 30. martā organizēja neformālu video formāta Eiropas Savienības Transporta ministru sanāksmi, kas pilnībā tika veltīta diskusijai par dzelzceļa nozari. Šīs </w:t>
      </w:r>
      <w:r w:rsidRPr="149709C8" w:rsidR="70410EB9">
        <w:rPr>
          <w:rFonts w:ascii="Times New Roman" w:hAnsi="Times New Roman" w:eastAsia="Times New Roman" w:cs="Times New Roman"/>
          <w:sz w:val="24"/>
          <w:szCs w:val="24"/>
          <w:lang w:eastAsia="lv-LV"/>
        </w:rPr>
        <w:t xml:space="preserve">sanāksmes mērķis bija izvērtēt dažādās politiskās un operatīvās iniciatīvas, kas tiek veiktas, lai uzlabotu dzelzceļa transporta pakalpojumus un panāktu reālu modālo maiņu, kā arī </w:t>
      </w:r>
      <w:r w:rsidRPr="149709C8" w:rsidR="7808C2BC">
        <w:rPr>
          <w:rFonts w:ascii="Times New Roman" w:hAnsi="Times New Roman" w:eastAsia="Times New Roman" w:cs="Times New Roman"/>
          <w:sz w:val="24"/>
          <w:szCs w:val="24"/>
          <w:lang w:eastAsia="lv-LV"/>
        </w:rPr>
        <w:t xml:space="preserve">izvērtēt </w:t>
      </w:r>
      <w:r w:rsidRPr="149709C8" w:rsidR="70410EB9">
        <w:rPr>
          <w:rFonts w:ascii="Times New Roman" w:hAnsi="Times New Roman" w:eastAsia="Times New Roman" w:cs="Times New Roman"/>
          <w:sz w:val="24"/>
          <w:szCs w:val="24"/>
          <w:lang w:eastAsia="lv-LV"/>
        </w:rPr>
        <w:t>šī transporta veida nozīmi, ņemot vērā tā izturību pandēmijas laikā un ņemot vērā steidzamu dekarbonizācijas nepieciešamību.</w:t>
      </w:r>
      <w:r w:rsidR="70410EB9">
        <w:rPr/>
        <w:t xml:space="preserve"> </w:t>
      </w:r>
      <w:r w:rsidRPr="149709C8" w:rsidR="70410EB9">
        <w:rPr>
          <w:rFonts w:ascii="Times New Roman" w:hAnsi="Times New Roman" w:eastAsia="Times New Roman" w:cs="Times New Roman"/>
          <w:sz w:val="24"/>
          <w:szCs w:val="24"/>
          <w:lang w:eastAsia="lv-LV"/>
        </w:rPr>
        <w:t>Pamatojoties uz ministru diskusijām, kā arī pamatojoties uz transporta ministru dažādām iniciatīvām, Portugāles Prezidentūra sagatavo</w:t>
      </w:r>
      <w:r w:rsidRPr="149709C8" w:rsidR="191DD06E">
        <w:rPr>
          <w:rFonts w:ascii="Times New Roman" w:hAnsi="Times New Roman" w:eastAsia="Times New Roman" w:cs="Times New Roman"/>
          <w:sz w:val="24"/>
          <w:szCs w:val="24"/>
          <w:lang w:eastAsia="lv-LV"/>
        </w:rPr>
        <w:t>ja</w:t>
      </w:r>
      <w:r w:rsidRPr="149709C8" w:rsidR="70410EB9">
        <w:rPr>
          <w:rFonts w:ascii="Times New Roman" w:hAnsi="Times New Roman" w:eastAsia="Times New Roman" w:cs="Times New Roman"/>
          <w:sz w:val="24"/>
          <w:szCs w:val="24"/>
          <w:lang w:eastAsia="lv-LV"/>
        </w:rPr>
        <w:t xml:space="preserve"> Padomes </w:t>
      </w:r>
      <w:r w:rsidRPr="149709C8" w:rsidR="191DD06E">
        <w:rPr>
          <w:rFonts w:ascii="Times New Roman" w:hAnsi="Times New Roman" w:eastAsia="Times New Roman" w:cs="Times New Roman"/>
          <w:sz w:val="24"/>
          <w:szCs w:val="24"/>
          <w:lang w:eastAsia="lv-LV"/>
        </w:rPr>
        <w:t>Secinājumus.</w:t>
      </w:r>
    </w:p>
    <w:p w:rsidRPr="00EF178D" w:rsidR="0076529D" w:rsidP="0076529D" w:rsidRDefault="009112FC" w14:paraId="4383CBD1" w14:textId="54FBC71A">
      <w:pPr>
        <w:snapToGrid w:val="0"/>
        <w:spacing w:after="0" w:line="240" w:lineRule="auto"/>
        <w:ind w:firstLine="720"/>
        <w:jc w:val="both"/>
        <w:rPr>
          <w:rFonts w:ascii="Times New Roman" w:hAnsi="Times New Roman" w:eastAsia="Times New Roman" w:cs="Times New Roman"/>
          <w:sz w:val="24"/>
          <w:szCs w:val="24"/>
          <w:lang w:eastAsia="lv-LV"/>
        </w:rPr>
      </w:pPr>
      <w:r w:rsidRPr="149709C8" w:rsidR="137F1455">
        <w:rPr>
          <w:rFonts w:ascii="Times New Roman" w:hAnsi="Times New Roman" w:eastAsia="Times New Roman" w:cs="Times New Roman"/>
          <w:sz w:val="24"/>
          <w:szCs w:val="24"/>
          <w:lang w:eastAsia="lv-LV"/>
        </w:rPr>
        <w:t xml:space="preserve">Padomes </w:t>
      </w:r>
      <w:r w:rsidRPr="149709C8" w:rsidR="70410EB9">
        <w:rPr>
          <w:rFonts w:ascii="Times New Roman" w:hAnsi="Times New Roman" w:eastAsia="Times New Roman" w:cs="Times New Roman"/>
          <w:sz w:val="24"/>
          <w:szCs w:val="24"/>
          <w:lang w:eastAsia="lv-LV"/>
        </w:rPr>
        <w:t xml:space="preserve">Secinājumos uzsvērts, ka kravu novirzīšana no oglekļa ietilpīgiem transporta veidiem uz dzelzceļu ir visefektīvākais veids, kā </w:t>
      </w:r>
      <w:proofErr w:type="spellStart"/>
      <w:r w:rsidRPr="149709C8" w:rsidR="70410EB9">
        <w:rPr>
          <w:rFonts w:ascii="Times New Roman" w:hAnsi="Times New Roman" w:eastAsia="Times New Roman" w:cs="Times New Roman"/>
          <w:sz w:val="24"/>
          <w:szCs w:val="24"/>
          <w:lang w:eastAsia="lv-LV"/>
        </w:rPr>
        <w:t>dekarbonizēt</w:t>
      </w:r>
      <w:proofErr w:type="spellEnd"/>
      <w:r w:rsidRPr="149709C8" w:rsidR="70410EB9">
        <w:rPr>
          <w:rFonts w:ascii="Times New Roman" w:hAnsi="Times New Roman" w:eastAsia="Times New Roman" w:cs="Times New Roman"/>
          <w:sz w:val="24"/>
          <w:szCs w:val="24"/>
          <w:lang w:eastAsia="lv-LV"/>
        </w:rPr>
        <w:t xml:space="preserve"> transportu lielā daļā Eiropas Savienības teritorijas. Virzoties uz modālo maiņu, būs jāstiprina dzelzceļa pievilcība un konkurētspēja, uzlabojot dzelzceļa pakalpojumus, kas pielāgoti klientu prasībām, un efektīvi optimizējot multimodālos risinājumus starp dzelzceļu un citiem transporta veidiem. Dzelzceļa kravu pārvadājumus vēl vairāk veicinās koordinēta jaunu inovāciju ieviešana, it īpaši </w:t>
      </w:r>
      <w:proofErr w:type="spellStart"/>
      <w:r w:rsidRPr="149709C8" w:rsidR="70410EB9">
        <w:rPr>
          <w:rFonts w:ascii="Times New Roman" w:hAnsi="Times New Roman" w:eastAsia="Times New Roman" w:cs="Times New Roman"/>
          <w:sz w:val="24"/>
          <w:szCs w:val="24"/>
          <w:lang w:eastAsia="lv-LV"/>
        </w:rPr>
        <w:t>digitalizācijas</w:t>
      </w:r>
      <w:proofErr w:type="spellEnd"/>
      <w:r w:rsidRPr="149709C8" w:rsidR="70410EB9">
        <w:rPr>
          <w:rFonts w:ascii="Times New Roman" w:hAnsi="Times New Roman" w:eastAsia="Times New Roman" w:cs="Times New Roman"/>
          <w:sz w:val="24"/>
          <w:szCs w:val="24"/>
          <w:lang w:eastAsia="lv-LV"/>
        </w:rPr>
        <w:t xml:space="preserve"> un automatizācijas jomā, ja vien to ieviešana no izmaksu un ieguvumu viedokļa veicina dzelzceļa nozares konkurētspējas palielināšanu. </w:t>
      </w:r>
    </w:p>
    <w:p w:rsidRPr="00EF178D" w:rsidR="0076529D" w:rsidP="0076529D" w:rsidRDefault="00CA1990" w14:paraId="43047784" w14:textId="46B3D438">
      <w:pPr>
        <w:snapToGrid w:val="0"/>
        <w:spacing w:after="0" w:line="240" w:lineRule="auto"/>
        <w:ind w:firstLine="720"/>
        <w:jc w:val="both"/>
        <w:rPr>
          <w:rFonts w:ascii="Times New Roman" w:hAnsi="Times New Roman" w:eastAsia="Times New Roman" w:cs="Times New Roman"/>
          <w:sz w:val="24"/>
          <w:szCs w:val="24"/>
          <w:lang w:eastAsia="lv-LV"/>
        </w:rPr>
      </w:pPr>
      <w:r w:rsidRPr="149709C8" w:rsidR="4E37578A">
        <w:rPr>
          <w:rFonts w:ascii="Times New Roman" w:hAnsi="Times New Roman" w:eastAsia="Times New Roman" w:cs="Times New Roman"/>
          <w:sz w:val="24"/>
          <w:szCs w:val="24"/>
          <w:lang w:eastAsia="lv-LV"/>
        </w:rPr>
        <w:t xml:space="preserve">Padomes </w:t>
      </w:r>
      <w:r w:rsidRPr="149709C8" w:rsidR="70410EB9">
        <w:rPr>
          <w:rFonts w:ascii="Times New Roman" w:hAnsi="Times New Roman" w:eastAsia="Times New Roman" w:cs="Times New Roman"/>
          <w:sz w:val="24"/>
          <w:szCs w:val="24"/>
          <w:lang w:eastAsia="lv-LV"/>
        </w:rPr>
        <w:t xml:space="preserve">Secinājumos norādīts, ka ir nepieciešami lieli nozares ieguldījumi starptautiskā tālsatiksmes ritošajā sastāvā. Finansējumu varētu atbalstīt ar garantijām Eiropas Savienības līmenī, lai izmantotu jauninājumus, </w:t>
      </w:r>
      <w:r w:rsidRPr="149709C8" w:rsidR="47439D27">
        <w:rPr>
          <w:rFonts w:ascii="Times New Roman" w:hAnsi="Times New Roman" w:eastAsia="Times New Roman" w:cs="Times New Roman"/>
          <w:sz w:val="24"/>
          <w:szCs w:val="24"/>
          <w:lang w:eastAsia="lv-LV"/>
        </w:rPr>
        <w:t xml:space="preserve">balstoties </w:t>
      </w:r>
      <w:r w:rsidRPr="149709C8" w:rsidR="70410EB9">
        <w:rPr>
          <w:rFonts w:ascii="Times New Roman" w:hAnsi="Times New Roman" w:eastAsia="Times New Roman" w:cs="Times New Roman"/>
          <w:sz w:val="24"/>
          <w:szCs w:val="24"/>
          <w:lang w:eastAsia="lv-LV"/>
        </w:rPr>
        <w:t>uz jaunām tehniskām specifikācijām, palielinātu elastību, drošību un komfortu, kā arī dažādotu pakalpojumu piedāvājumu. Tiek arī atzīts, ka steidzami nepieciešami privātā sektora ieguldījumi.</w:t>
      </w:r>
    </w:p>
    <w:p w:rsidRPr="00EF178D" w:rsidR="008F6021" w:rsidP="0076529D" w:rsidRDefault="008F6021" w14:paraId="5E20A25F" w14:textId="241FBF83">
      <w:pPr>
        <w:snapToGrid w:val="0"/>
        <w:spacing w:after="0" w:line="240" w:lineRule="auto"/>
        <w:ind w:firstLine="720"/>
        <w:jc w:val="both"/>
        <w:rPr>
          <w:rFonts w:ascii="Times New Roman" w:hAnsi="Times New Roman" w:eastAsia="Times New Roman" w:cs="Times New Roman"/>
          <w:b/>
          <w:bCs/>
          <w:sz w:val="24"/>
          <w:szCs w:val="24"/>
          <w:lang w:eastAsia="lv-LV"/>
        </w:rPr>
      </w:pPr>
      <w:r w:rsidRPr="00EF178D">
        <w:rPr>
          <w:rFonts w:ascii="Times New Roman" w:hAnsi="Times New Roman" w:eastAsia="Times New Roman" w:cs="Times New Roman"/>
          <w:b/>
          <w:bCs/>
          <w:sz w:val="24"/>
          <w:szCs w:val="24"/>
          <w:lang w:eastAsia="lv-LV"/>
        </w:rPr>
        <w:t>Ministru padomē ir plānots apstiprināt Padomes secinājumu tekstu, ko visas dalībvalstis atbalsta.</w:t>
      </w:r>
    </w:p>
    <w:p w:rsidR="008F6021" w:rsidP="008F6021" w:rsidRDefault="008F6021" w14:paraId="12D0A6ED" w14:textId="2DF9174C">
      <w:pPr>
        <w:snapToGrid w:val="0"/>
        <w:spacing w:after="0" w:line="240" w:lineRule="auto"/>
        <w:jc w:val="both"/>
        <w:rPr>
          <w:rFonts w:ascii="Times New Roman" w:hAnsi="Times New Roman" w:eastAsia="Times New Roman" w:cs="Times New Roman"/>
          <w:sz w:val="24"/>
          <w:szCs w:val="24"/>
          <w:lang w:eastAsia="lv-LV"/>
        </w:rPr>
      </w:pPr>
      <w:r w:rsidRPr="00EF178D">
        <w:rPr>
          <w:rFonts w:ascii="Times New Roman" w:hAnsi="Times New Roman" w:eastAsia="Times New Roman" w:cs="Times New Roman"/>
          <w:b/>
          <w:bCs/>
          <w:sz w:val="24"/>
          <w:szCs w:val="24"/>
          <w:lang w:eastAsia="lv-LV"/>
        </w:rPr>
        <w:tab/>
      </w:r>
      <w:r w:rsidRPr="00EF178D">
        <w:rPr>
          <w:rFonts w:ascii="Times New Roman" w:hAnsi="Times New Roman" w:eastAsia="Times New Roman" w:cs="Times New Roman"/>
          <w:b/>
          <w:bCs/>
          <w:sz w:val="24"/>
          <w:szCs w:val="24"/>
          <w:lang w:eastAsia="lv-LV"/>
        </w:rPr>
        <w:t xml:space="preserve">Latvija </w:t>
      </w:r>
      <w:r w:rsidRPr="00EF178D" w:rsidR="0076529D">
        <w:rPr>
          <w:rFonts w:ascii="Times New Roman" w:hAnsi="Times New Roman" w:eastAsia="Times New Roman" w:cs="Times New Roman"/>
          <w:b/>
          <w:bCs/>
          <w:sz w:val="24"/>
          <w:szCs w:val="24"/>
          <w:lang w:eastAsia="lv-LV"/>
        </w:rPr>
        <w:t>atbalsta Padomes secinājumu teksta apstiprināšanu</w:t>
      </w:r>
      <w:r w:rsidRPr="00EF178D" w:rsidR="0076529D">
        <w:rPr>
          <w:rFonts w:ascii="Times New Roman" w:hAnsi="Times New Roman" w:eastAsia="Times New Roman" w:cs="Times New Roman"/>
          <w:sz w:val="24"/>
          <w:szCs w:val="24"/>
          <w:lang w:eastAsia="lv-LV"/>
        </w:rPr>
        <w:t>, jo kopumā tekstā ir identificēti galvenie jautājumi un izaicinājumi, tāpēc būtiska ir tālākā rīcība Eiropas Savienības līmenī.</w:t>
      </w:r>
    </w:p>
    <w:p w:rsidRPr="00EF178D" w:rsidR="00411C46" w:rsidP="008F6021" w:rsidRDefault="00411C46" w14:paraId="47FF98F4" w14:textId="77777777">
      <w:pPr>
        <w:snapToGrid w:val="0"/>
        <w:spacing w:after="0" w:line="240" w:lineRule="auto"/>
        <w:jc w:val="both"/>
        <w:rPr>
          <w:rFonts w:ascii="Times New Roman" w:hAnsi="Times New Roman" w:eastAsia="Times New Roman" w:cs="Times New Roman"/>
          <w:sz w:val="24"/>
          <w:szCs w:val="24"/>
          <w:lang w:eastAsia="lv-LV"/>
        </w:rPr>
      </w:pPr>
    </w:p>
    <w:p w:rsidRPr="00EF178D" w:rsidR="008F6021" w:rsidP="00411C46" w:rsidRDefault="00762205" w14:paraId="44A47445" w14:textId="2E7F9B46">
      <w:pPr>
        <w:pStyle w:val="ListParagraph"/>
        <w:numPr>
          <w:ilvl w:val="0"/>
          <w:numId w:val="44"/>
        </w:numPr>
        <w:snapToGrid w:val="0"/>
        <w:spacing w:after="0" w:line="240" w:lineRule="auto"/>
        <w:ind w:left="0" w:firstLine="1440"/>
        <w:jc w:val="both"/>
        <w:rPr>
          <w:rFonts w:ascii="Times New Roman" w:hAnsi="Times New Roman" w:eastAsia="Times New Roman" w:cs="Times New Roman"/>
          <w:b/>
          <w:bCs/>
          <w:sz w:val="24"/>
          <w:szCs w:val="24"/>
          <w:lang w:eastAsia="lv-LV"/>
        </w:rPr>
      </w:pPr>
      <w:r w:rsidRPr="00EF178D">
        <w:rPr>
          <w:rFonts w:ascii="Times New Roman" w:hAnsi="Times New Roman" w:eastAsia="Times New Roman" w:cs="Times New Roman"/>
          <w:b/>
          <w:bCs/>
          <w:sz w:val="24"/>
          <w:szCs w:val="24"/>
          <w:lang w:eastAsia="lv-LV"/>
        </w:rPr>
        <w:t xml:space="preserve">Komisijas paziņojums Eiropas Parlamentam, Padomei, Eiropas Ekonomikas un Sociālo lietu komitejai un Reģionu komitejai; Ilgtspējīgas un Viedas Mobilitātes stratēģija – Eiropas transporta virzība uz nākotni” – Padomes secinājumi, apstiprināšana </w:t>
      </w:r>
      <w:r w:rsidRPr="00EF178D">
        <w:rPr>
          <w:rFonts w:ascii="Times New Roman" w:hAnsi="Times New Roman" w:eastAsia="Times New Roman" w:cs="Times New Roman"/>
          <w:i/>
          <w:iCs/>
          <w:sz w:val="24"/>
          <w:szCs w:val="24"/>
          <w:lang w:eastAsia="lv-LV"/>
        </w:rPr>
        <w:t>(izstrādāta nacionālā pozīcija)</w:t>
      </w:r>
      <w:r w:rsidRPr="00EF178D" w:rsidR="00F727BA">
        <w:rPr>
          <w:rFonts w:ascii="Times New Roman" w:hAnsi="Times New Roman" w:eastAsia="Times New Roman" w:cs="Times New Roman"/>
          <w:i/>
          <w:iCs/>
          <w:sz w:val="24"/>
          <w:szCs w:val="24"/>
          <w:lang w:eastAsia="lv-LV"/>
        </w:rPr>
        <w:t>.</w:t>
      </w:r>
    </w:p>
    <w:p w:rsidRPr="00EF178D" w:rsidR="00EC23F6" w:rsidP="149709C8" w:rsidRDefault="000619AD" w14:paraId="7CD9CE04" w14:textId="0497E112">
      <w:pPr>
        <w:pStyle w:val="mt-translation"/>
        <w:spacing w:before="0" w:beforeAutospacing="off" w:after="0" w:afterAutospacing="off"/>
        <w:ind w:firstLine="720"/>
        <w:jc w:val="both"/>
        <w:rPr>
          <w:color w:val="000000" w:themeColor="text1"/>
        </w:rPr>
      </w:pPr>
      <w:r w:rsidRPr="149709C8" w:rsidR="592A3917">
        <w:rPr>
          <w:color w:val="000000" w:themeColor="text1" w:themeTint="FF" w:themeShade="FF"/>
        </w:rPr>
        <w:t xml:space="preserve">Eiropas Komisija 2020. gada </w:t>
      </w:r>
      <w:proofErr w:type="gramStart"/>
      <w:r w:rsidRPr="149709C8" w:rsidR="592A3917">
        <w:rPr>
          <w:color w:val="000000" w:themeColor="text1" w:themeTint="FF" w:themeShade="FF"/>
        </w:rPr>
        <w:t>9.decembrī</w:t>
      </w:r>
      <w:proofErr w:type="gramEnd"/>
      <w:r w:rsidRPr="149709C8" w:rsidR="592A3917">
        <w:rPr>
          <w:color w:val="000000" w:themeColor="text1" w:themeTint="FF" w:themeShade="FF"/>
        </w:rPr>
        <w:t xml:space="preserve"> nāca klajā ar Paziņojumu Eiropas Parlamentam, Padomei, Eiropas Ekonomikas un Sociālo lietu komitejai un Reģionu komitejai Ilgtspējīgas un Viedas Mobilitātes stratēģija – Eiropas transporta virzība uz nākotni, kas iezīmē tuvākus un tālākus plānus transporta politikas virzībai ceļā uz </w:t>
      </w:r>
      <w:r w:rsidRPr="149709C8" w:rsidR="2E0D35B2">
        <w:rPr>
          <w:color w:val="000000" w:themeColor="text1" w:themeTint="FF" w:themeShade="FF"/>
        </w:rPr>
        <w:t>k</w:t>
      </w:r>
      <w:r w:rsidRPr="149709C8" w:rsidR="592A3917">
        <w:rPr>
          <w:color w:val="000000" w:themeColor="text1" w:themeTint="FF" w:themeShade="FF"/>
        </w:rPr>
        <w:t>limata neitralitāti</w:t>
      </w:r>
      <w:r w:rsidRPr="149709C8" w:rsidR="00EC23F6">
        <w:rPr>
          <w:color w:val="000000" w:themeColor="text1" w:themeTint="FF" w:themeShade="FF"/>
        </w:rPr>
        <w:t xml:space="preserve">, kurā </w:t>
      </w:r>
      <w:r w:rsidRPr="149709C8" w:rsidR="1595E19D">
        <w:rPr>
          <w:color w:val="000000" w:themeColor="text1" w:themeTint="FF" w:themeShade="FF"/>
        </w:rPr>
        <w:t xml:space="preserve">Eiropas Komisija paziņojumā ir iezīmējusi </w:t>
      </w:r>
      <w:r w:rsidRPr="149709C8" w:rsidR="7C0A2D4B">
        <w:rPr>
          <w:color w:val="000000" w:themeColor="text1" w:themeTint="FF" w:themeShade="FF"/>
        </w:rPr>
        <w:t xml:space="preserve">vairākus </w:t>
      </w:r>
      <w:r w:rsidRPr="149709C8" w:rsidR="1595E19D">
        <w:rPr>
          <w:color w:val="000000" w:themeColor="text1" w:themeTint="FF" w:themeShade="FF"/>
        </w:rPr>
        <w:t>darbības virzienus un pasākumus</w:t>
      </w:r>
      <w:r w:rsidR="1595E19D">
        <w:rPr/>
        <w:t xml:space="preserve"> i</w:t>
      </w:r>
      <w:r w:rsidRPr="149709C8" w:rsidR="1595E19D">
        <w:rPr>
          <w:color w:val="000000" w:themeColor="text1" w:themeTint="FF" w:themeShade="FF"/>
        </w:rPr>
        <w:t>lgtspējīgas un viedas mobilitātes stratēģijai Eiropas transporta virzībai uz nākotni</w:t>
      </w:r>
      <w:r w:rsidRPr="149709C8" w:rsidR="51CCB52B">
        <w:rPr>
          <w:color w:val="000000" w:themeColor="text1" w:themeTint="FF" w:themeShade="FF"/>
        </w:rPr>
        <w:t xml:space="preserve"> saskaņotā veidā ar Zaļā kursa mērķiem. </w:t>
      </w:r>
    </w:p>
    <w:p w:rsidRPr="00E237CA" w:rsidR="00BA3B5A" w:rsidP="149709C8" w:rsidRDefault="009C5709" w14:paraId="3571C531" w14:textId="571CF84A">
      <w:pPr>
        <w:pStyle w:val="mt-translation"/>
        <w:spacing w:before="0" w:beforeAutospacing="off" w:after="0" w:afterAutospacing="off"/>
        <w:ind w:firstLine="720"/>
        <w:jc w:val="both"/>
        <w:rPr>
          <w:color w:val="000000" w:themeColor="text1"/>
        </w:rPr>
      </w:pPr>
      <w:proofErr w:type="spellStart"/>
      <w:r w:rsidR="009C5709">
        <w:rPr/>
        <w:t>Ņemot</w:t>
      </w:r>
      <w:proofErr w:type="spellEnd"/>
      <w:r w:rsidR="009C5709">
        <w:rPr/>
        <w:t xml:space="preserve"> </w:t>
      </w:r>
      <w:proofErr w:type="spellStart"/>
      <w:r w:rsidR="009C5709">
        <w:rPr/>
        <w:t>vērā</w:t>
      </w:r>
      <w:proofErr w:type="spellEnd"/>
      <w:r w:rsidR="009C5709">
        <w:rPr/>
        <w:t xml:space="preserve"> </w:t>
      </w:r>
      <w:proofErr w:type="spellStart"/>
      <w:r w:rsidR="009C5709">
        <w:rPr/>
        <w:t>stratēģijas</w:t>
      </w:r>
      <w:proofErr w:type="spellEnd"/>
      <w:r w:rsidR="009C5709">
        <w:rPr/>
        <w:t xml:space="preserve"> </w:t>
      </w:r>
      <w:proofErr w:type="spellStart"/>
      <w:r w:rsidR="009C5709">
        <w:rPr/>
        <w:t>svarīgos</w:t>
      </w:r>
      <w:proofErr w:type="spellEnd"/>
      <w:r w:rsidR="009C5709">
        <w:rPr/>
        <w:t xml:space="preserve"> </w:t>
      </w:r>
      <w:proofErr w:type="spellStart"/>
      <w:r w:rsidR="009C5709">
        <w:rPr/>
        <w:t>mērķus</w:t>
      </w:r>
      <w:proofErr w:type="spellEnd"/>
      <w:r w:rsidR="009C5709">
        <w:rPr/>
        <w:t xml:space="preserve">, </w:t>
      </w:r>
      <w:proofErr w:type="spellStart"/>
      <w:r w:rsidR="009C5709">
        <w:rPr/>
        <w:t>Portugāles</w:t>
      </w:r>
      <w:proofErr w:type="spellEnd"/>
      <w:r w:rsidR="009C5709">
        <w:rPr/>
        <w:t xml:space="preserve"> </w:t>
      </w:r>
      <w:proofErr w:type="spellStart"/>
      <w:r w:rsidR="009C5709">
        <w:rPr/>
        <w:t>Prezidentūra</w:t>
      </w:r>
      <w:proofErr w:type="spellEnd"/>
      <w:r w:rsidR="009C5709">
        <w:rPr/>
        <w:t xml:space="preserve"> </w:t>
      </w:r>
      <w:proofErr w:type="spellStart"/>
      <w:r w:rsidR="009C5709">
        <w:rPr/>
        <w:t>organizēja</w:t>
      </w:r>
      <w:proofErr w:type="spellEnd"/>
      <w:r w:rsidR="009C5709">
        <w:rPr/>
        <w:t xml:space="preserve"> </w:t>
      </w:r>
      <w:proofErr w:type="spellStart"/>
      <w:r w:rsidR="009C5709">
        <w:rPr/>
        <w:t>vairākas</w:t>
      </w:r>
      <w:proofErr w:type="spellEnd"/>
      <w:r w:rsidR="009C5709">
        <w:rPr/>
        <w:t xml:space="preserve"> </w:t>
      </w:r>
      <w:proofErr w:type="spellStart"/>
      <w:r w:rsidR="009C5709">
        <w:rPr/>
        <w:t>diskusijas</w:t>
      </w:r>
      <w:proofErr w:type="spellEnd"/>
      <w:r w:rsidR="009C5709">
        <w:rPr/>
        <w:t xml:space="preserve"> </w:t>
      </w:r>
      <w:proofErr w:type="spellStart"/>
      <w:r w:rsidR="009C5709">
        <w:rPr/>
        <w:t>Padomes</w:t>
      </w:r>
      <w:proofErr w:type="spellEnd"/>
      <w:r w:rsidR="009C5709">
        <w:rPr/>
        <w:t xml:space="preserve"> </w:t>
      </w:r>
      <w:proofErr w:type="spellStart"/>
      <w:r w:rsidR="009C5709">
        <w:rPr/>
        <w:t>Starpnozaru</w:t>
      </w:r>
      <w:proofErr w:type="spellEnd"/>
      <w:r w:rsidR="009C5709">
        <w:rPr/>
        <w:t xml:space="preserve"> </w:t>
      </w:r>
      <w:proofErr w:type="spellStart"/>
      <w:r w:rsidR="009C5709">
        <w:rPr/>
        <w:t>transporta</w:t>
      </w:r>
      <w:proofErr w:type="spellEnd"/>
      <w:r w:rsidR="009C5709">
        <w:rPr/>
        <w:t xml:space="preserve"> </w:t>
      </w:r>
      <w:proofErr w:type="spellStart"/>
      <w:r w:rsidR="009C5709">
        <w:rPr/>
        <w:t>darba</w:t>
      </w:r>
      <w:proofErr w:type="spellEnd"/>
      <w:r w:rsidR="009C5709">
        <w:rPr/>
        <w:t xml:space="preserve"> </w:t>
      </w:r>
      <w:proofErr w:type="spellStart"/>
      <w:r w:rsidR="009C5709">
        <w:rPr/>
        <w:t>grupas</w:t>
      </w:r>
      <w:proofErr w:type="spellEnd"/>
      <w:r w:rsidR="009C5709">
        <w:rPr/>
        <w:t xml:space="preserve"> </w:t>
      </w:r>
      <w:proofErr w:type="spellStart"/>
      <w:r w:rsidR="009C5709">
        <w:rPr/>
        <w:t>sanāksmēs</w:t>
      </w:r>
      <w:proofErr w:type="spellEnd"/>
      <w:r w:rsidR="009C5709">
        <w:rPr/>
        <w:t>, k</w:t>
      </w:r>
      <w:r w:rsidR="74DD39EE">
        <w:rPr/>
        <w:t>uru</w:t>
      </w:r>
      <w:r w:rsidR="009C5709">
        <w:rPr/>
        <w:t xml:space="preserve"> </w:t>
      </w:r>
      <w:proofErr w:type="spellStart"/>
      <w:r w:rsidR="009C5709">
        <w:rPr/>
        <w:t>mērķis</w:t>
      </w:r>
      <w:proofErr w:type="spellEnd"/>
      <w:r w:rsidR="009C5709">
        <w:rPr/>
        <w:t xml:space="preserve"> </w:t>
      </w:r>
      <w:proofErr w:type="spellStart"/>
      <w:r w:rsidR="009C5709">
        <w:rPr/>
        <w:t>bija</w:t>
      </w:r>
      <w:proofErr w:type="spellEnd"/>
      <w:r w:rsidR="009C5709">
        <w:rPr/>
        <w:t xml:space="preserve"> </w:t>
      </w:r>
      <w:proofErr w:type="spellStart"/>
      <w:r w:rsidR="00E237CA">
        <w:rPr/>
        <w:t>Eiropas</w:t>
      </w:r>
      <w:proofErr w:type="spellEnd"/>
      <w:r w:rsidR="00E237CA">
        <w:rPr/>
        <w:t xml:space="preserve"> </w:t>
      </w:r>
      <w:proofErr w:type="spellStart"/>
      <w:r w:rsidR="009C5709">
        <w:rPr/>
        <w:t>Komisijai</w:t>
      </w:r>
      <w:proofErr w:type="spellEnd"/>
      <w:r w:rsidR="009C5709">
        <w:rPr/>
        <w:t xml:space="preserve"> </w:t>
      </w:r>
      <w:proofErr w:type="spellStart"/>
      <w:r w:rsidR="009C5709">
        <w:rPr/>
        <w:t>sniegt</w:t>
      </w:r>
      <w:proofErr w:type="spellEnd"/>
      <w:r w:rsidR="009C5709">
        <w:rPr/>
        <w:t xml:space="preserve"> </w:t>
      </w:r>
      <w:proofErr w:type="spellStart"/>
      <w:r w:rsidR="009C5709">
        <w:rPr/>
        <w:t>ieskatu</w:t>
      </w:r>
      <w:proofErr w:type="spellEnd"/>
      <w:r w:rsidR="009C5709">
        <w:rPr/>
        <w:t xml:space="preserve"> </w:t>
      </w:r>
      <w:proofErr w:type="spellStart"/>
      <w:r w:rsidR="009C5709">
        <w:rPr/>
        <w:t>dažādās</w:t>
      </w:r>
      <w:proofErr w:type="spellEnd"/>
      <w:r w:rsidR="009C5709">
        <w:rPr/>
        <w:t xml:space="preserve"> </w:t>
      </w:r>
      <w:proofErr w:type="spellStart"/>
      <w:r w:rsidR="009C5709">
        <w:rPr/>
        <w:t>stratēģijas</w:t>
      </w:r>
      <w:proofErr w:type="spellEnd"/>
      <w:r w:rsidR="009C5709">
        <w:rPr/>
        <w:t xml:space="preserve"> </w:t>
      </w:r>
      <w:proofErr w:type="spellStart"/>
      <w:r w:rsidR="009C5709">
        <w:rPr/>
        <w:t>aptvertajās</w:t>
      </w:r>
      <w:proofErr w:type="spellEnd"/>
      <w:r w:rsidR="009C5709">
        <w:rPr/>
        <w:t xml:space="preserve"> </w:t>
      </w:r>
      <w:proofErr w:type="spellStart"/>
      <w:r w:rsidR="009C5709">
        <w:rPr/>
        <w:t>jomās</w:t>
      </w:r>
      <w:proofErr w:type="spellEnd"/>
      <w:r w:rsidR="07D7524E">
        <w:rPr/>
        <w:t>.</w:t>
      </w:r>
      <w:r w:rsidR="009C5709">
        <w:rPr/>
        <w:t xml:space="preserve"> </w:t>
      </w:r>
      <w:proofErr w:type="spellStart"/>
      <w:r w:rsidR="009C5709">
        <w:rPr/>
        <w:t>Portugāles</w:t>
      </w:r>
      <w:proofErr w:type="spellEnd"/>
      <w:r w:rsidR="009C5709">
        <w:rPr/>
        <w:t xml:space="preserve"> </w:t>
      </w:r>
      <w:proofErr w:type="spellStart"/>
      <w:r w:rsidR="009C5709">
        <w:rPr/>
        <w:t>Prezidentūra</w:t>
      </w:r>
      <w:proofErr w:type="spellEnd"/>
      <w:r w:rsidR="009C5709">
        <w:rPr/>
        <w:t xml:space="preserve"> </w:t>
      </w:r>
      <w:proofErr w:type="spellStart"/>
      <w:r w:rsidR="009C5709">
        <w:rPr/>
        <w:t>nolēma</w:t>
      </w:r>
      <w:proofErr w:type="spellEnd"/>
      <w:r w:rsidR="009C5709">
        <w:rPr/>
        <w:t xml:space="preserve"> </w:t>
      </w:r>
      <w:proofErr w:type="spellStart"/>
      <w:r w:rsidR="009C5709">
        <w:rPr/>
        <w:t>izstrādāt</w:t>
      </w:r>
      <w:proofErr w:type="spellEnd"/>
      <w:r w:rsidR="009C5709">
        <w:rPr/>
        <w:t xml:space="preserve"> </w:t>
      </w:r>
      <w:proofErr w:type="spellStart"/>
      <w:r w:rsidR="009C5709">
        <w:rPr/>
        <w:t>Padomes</w:t>
      </w:r>
      <w:proofErr w:type="spellEnd"/>
      <w:r w:rsidR="009C5709">
        <w:rPr/>
        <w:t xml:space="preserve"> </w:t>
      </w:r>
      <w:proofErr w:type="spellStart"/>
      <w:r w:rsidR="009C5709">
        <w:rPr/>
        <w:t>secinājumus</w:t>
      </w:r>
      <w:proofErr w:type="spellEnd"/>
      <w:r w:rsidR="009C5709">
        <w:rPr/>
        <w:t xml:space="preserve"> par </w:t>
      </w:r>
      <w:proofErr w:type="spellStart"/>
      <w:r w:rsidR="009C5709">
        <w:rPr/>
        <w:t>šo</w:t>
      </w:r>
      <w:proofErr w:type="spellEnd"/>
      <w:r w:rsidR="009C5709">
        <w:rPr/>
        <w:t xml:space="preserve"> </w:t>
      </w:r>
      <w:proofErr w:type="spellStart"/>
      <w:r w:rsidR="009C5709">
        <w:rPr/>
        <w:t>tēmu</w:t>
      </w:r>
      <w:proofErr w:type="spellEnd"/>
      <w:r w:rsidR="009C5709">
        <w:rPr/>
        <w:t xml:space="preserve">. </w:t>
      </w:r>
      <w:proofErr w:type="spellStart"/>
      <w:r w:rsidRPr="149709C8" w:rsidR="00EC23F6">
        <w:rPr>
          <w:color w:val="000000" w:themeColor="text1" w:themeTint="FF" w:themeShade="FF"/>
        </w:rPr>
        <w:t>Padomes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Secinājumos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dalībvalstis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atzinīgi</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vērtē</w:t>
      </w:r>
      <w:proofErr w:type="spellEnd"/>
      <w:r w:rsidRPr="149709C8" w:rsidR="00EC23F6">
        <w:rPr>
          <w:color w:val="000000" w:themeColor="text1" w:themeTint="FF" w:themeShade="FF"/>
        </w:rPr>
        <w:t xml:space="preserve">, ka </w:t>
      </w:r>
      <w:proofErr w:type="spellStart"/>
      <w:r w:rsidRPr="149709C8" w:rsidR="00EC23F6">
        <w:rPr>
          <w:color w:val="000000" w:themeColor="text1" w:themeTint="FF" w:themeShade="FF"/>
        </w:rPr>
        <w:t>Komisija</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ir</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nākusi</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klajā</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ar</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ilgtermiņa</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vīzijas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dokumentu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lai</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transporta</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sektors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kļūtu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ilgstpējīgāks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iekļaujošāks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viedāks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drošāks</w:t>
      </w:r>
      <w:proofErr w:type="spellEnd"/>
      <w:r w:rsidRPr="149709C8" w:rsidR="00EC23F6">
        <w:rPr>
          <w:color w:val="000000" w:themeColor="text1" w:themeTint="FF" w:themeShade="FF"/>
        </w:rPr>
        <w:t xml:space="preserve"> un </w:t>
      </w:r>
      <w:proofErr w:type="spellStart"/>
      <w:r w:rsidRPr="149709C8" w:rsidR="00EC23F6">
        <w:rPr>
          <w:color w:val="000000" w:themeColor="text1" w:themeTint="FF" w:themeShade="FF"/>
        </w:rPr>
        <w:t>noturīgāks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vienlaikus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mazinā</w:t>
      </w:r>
      <w:r w:rsidRPr="149709C8" w:rsidR="1CC8540C">
        <w:rPr>
          <w:color w:val="000000" w:themeColor="text1" w:themeTint="FF" w:themeShade="FF"/>
        </w:rPr>
        <w:t>ot</w:t>
      </w:r>
      <w:proofErr w:type="spellEnd"/>
      <w:r w:rsidRPr="149709C8" w:rsidR="1CC8540C">
        <w:rPr>
          <w:color w:val="000000" w:themeColor="text1" w:themeTint="FF" w:themeShade="FF"/>
        </w:rPr>
        <w:t xml:space="preserve"> </w:t>
      </w:r>
      <w:proofErr w:type="spellStart"/>
      <w:r w:rsidRPr="149709C8" w:rsidR="1CC8540C">
        <w:rPr>
          <w:color w:val="000000" w:themeColor="text1" w:themeTint="FF" w:themeShade="FF"/>
        </w:rPr>
        <w:t>siltumnīcefekta</w:t>
      </w:r>
      <w:proofErr w:type="spellEnd"/>
      <w:r w:rsidRPr="149709C8" w:rsidR="1CC8540C">
        <w:rPr>
          <w:color w:val="000000" w:themeColor="text1" w:themeTint="FF" w:themeShade="FF"/>
        </w:rPr>
        <w:t xml:space="preserve"> </w:t>
      </w:r>
      <w:proofErr w:type="spellStart"/>
      <w:r w:rsidRPr="149709C8" w:rsidR="1CC8540C">
        <w:rPr>
          <w:color w:val="000000" w:themeColor="text1" w:themeTint="FF" w:themeShade="FF"/>
        </w:rPr>
        <w:t>gāzu</w:t>
      </w:r>
      <w:proofErr w:type="spellEnd"/>
      <w:r w:rsidRPr="149709C8" w:rsidR="1CC8540C">
        <w:rPr>
          <w:color w:val="000000" w:themeColor="text1" w:themeTint="FF" w:themeShade="FF"/>
        </w:rPr>
        <w:t xml:space="preserve"> (</w:t>
      </w:r>
      <w:r w:rsidRPr="149709C8" w:rsidR="00EC23F6">
        <w:rPr>
          <w:color w:val="000000" w:themeColor="text1" w:themeTint="FF" w:themeShade="FF"/>
        </w:rPr>
        <w:t>SEG</w:t>
      </w:r>
      <w:r w:rsidRPr="149709C8" w:rsidR="10719A5D">
        <w:rPr>
          <w:color w:val="000000" w:themeColor="text1" w:themeTint="FF" w:themeShade="FF"/>
        </w:rPr>
        <w:t>)</w:t>
      </w:r>
      <w:r w:rsidRPr="149709C8" w:rsidR="00EC23F6">
        <w:rPr>
          <w:color w:val="000000" w:themeColor="text1" w:themeTint="FF" w:themeShade="FF"/>
        </w:rPr>
        <w:t xml:space="preserve"> </w:t>
      </w:r>
      <w:proofErr w:type="spellStart"/>
      <w:r w:rsidRPr="149709C8" w:rsidR="00EC23F6">
        <w:rPr>
          <w:color w:val="000000" w:themeColor="text1" w:themeTint="FF" w:themeShade="FF"/>
        </w:rPr>
        <w:t>emisijas</w:t>
      </w:r>
      <w:proofErr w:type="spellEnd"/>
      <w:r w:rsidRPr="149709C8" w:rsidR="00EC23F6">
        <w:rPr>
          <w:color w:val="000000" w:themeColor="text1" w:themeTint="FF" w:themeShade="FF"/>
        </w:rPr>
        <w:t xml:space="preserve">, t.sk. </w:t>
      </w:r>
      <w:proofErr w:type="spellStart"/>
      <w:r w:rsidRPr="149709C8" w:rsidR="00EC23F6">
        <w:rPr>
          <w:color w:val="000000" w:themeColor="text1" w:themeTint="FF" w:themeShade="FF"/>
        </w:rPr>
        <w:t>ar</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skatu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jau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uz</w:t>
      </w:r>
      <w:proofErr w:type="spellEnd"/>
      <w:r w:rsidRPr="149709C8" w:rsidR="00EC23F6">
        <w:rPr>
          <w:color w:val="000000" w:themeColor="text1" w:themeTint="FF" w:themeShade="FF"/>
        </w:rPr>
        <w:t xml:space="preserve"> 2030. </w:t>
      </w:r>
      <w:proofErr w:type="spellStart"/>
      <w:r w:rsidRPr="149709C8" w:rsidR="00EC23F6">
        <w:rPr>
          <w:color w:val="000000" w:themeColor="text1" w:themeTint="FF" w:themeShade="FF"/>
        </w:rPr>
        <w:t>gadu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Vienlaikus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ar</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skatu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uz</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konkrētiem</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tiesību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aktiem</w:t>
      </w:r>
      <w:proofErr w:type="spellEnd"/>
      <w:r w:rsidRPr="149709C8" w:rsidR="00EC23F6">
        <w:rPr>
          <w:color w:val="000000" w:themeColor="text1" w:themeTint="FF" w:themeShade="FF"/>
        </w:rPr>
        <w:t xml:space="preserve">, kas </w:t>
      </w:r>
      <w:proofErr w:type="spellStart"/>
      <w:r w:rsidRPr="149709C8" w:rsidR="00EC23F6">
        <w:rPr>
          <w:color w:val="000000" w:themeColor="text1" w:themeTint="FF" w:themeShade="FF"/>
        </w:rPr>
        <w:t>tiks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izstrādāti</w:t>
      </w:r>
      <w:proofErr w:type="spellEnd"/>
      <w:r w:rsidRPr="149709C8" w:rsidR="27499A7E">
        <w:rPr>
          <w:color w:val="000000" w:themeColor="text1" w:themeTint="FF" w:themeShade="FF"/>
        </w:rPr>
        <w:t xml:space="preserve"> </w:t>
      </w:r>
      <w:proofErr w:type="spellStart"/>
      <w:r w:rsidRPr="149709C8" w:rsidR="27499A7E">
        <w:rPr>
          <w:color w:val="000000" w:themeColor="text1" w:themeTint="FF" w:themeShade="FF"/>
        </w:rPr>
        <w:t>paziņojumā</w:t>
      </w:r>
      <w:proofErr w:type="spellEnd"/>
      <w:r w:rsidRPr="149709C8" w:rsidR="27499A7E">
        <w:rPr>
          <w:color w:val="000000" w:themeColor="text1" w:themeTint="FF" w:themeShade="FF"/>
        </w:rPr>
        <w:t xml:space="preserve"> </w:t>
      </w:r>
      <w:proofErr w:type="spellStart"/>
      <w:r w:rsidRPr="149709C8" w:rsidR="27499A7E">
        <w:rPr>
          <w:color w:val="000000" w:themeColor="text1" w:themeTint="FF" w:themeShade="FF"/>
        </w:rPr>
        <w:t>ietvertās</w:t>
      </w:r>
      <w:proofErr w:type="spellEnd"/>
      <w:r w:rsidRPr="149709C8" w:rsidR="27499A7E">
        <w:rPr>
          <w:color w:val="000000" w:themeColor="text1" w:themeTint="FF" w:themeShade="FF"/>
        </w:rPr>
        <w:t xml:space="preserve"> </w:t>
      </w:r>
      <w:proofErr w:type="spellStart"/>
      <w:r w:rsidRPr="149709C8" w:rsidR="27499A7E">
        <w:rPr>
          <w:color w:val="000000" w:themeColor="text1" w:themeTint="FF" w:themeShade="FF"/>
        </w:rPr>
        <w:t>stratēģijas</w:t>
      </w:r>
      <w:proofErr w:type="spellEnd"/>
      <w:r w:rsidRPr="149709C8" w:rsidR="27499A7E">
        <w:rPr>
          <w:color w:val="000000" w:themeColor="text1" w:themeTint="FF" w:themeShade="FF"/>
        </w:rPr>
        <w:t xml:space="preserve"> </w:t>
      </w:r>
      <w:proofErr w:type="spellStart"/>
      <w:r w:rsidRPr="149709C8" w:rsidR="27499A7E">
        <w:rPr>
          <w:color w:val="000000" w:themeColor="text1" w:themeTint="FF" w:themeShade="FF"/>
        </w:rPr>
        <w:t>ietvaros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Komisijai</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ir</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jāveic</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padziļināts</w:t>
      </w:r>
      <w:proofErr w:type="spellEnd"/>
      <w:r w:rsidRPr="149709C8" w:rsidR="00EC23F6">
        <w:rPr>
          <w:color w:val="000000" w:themeColor="text1" w:themeTint="FF" w:themeShade="FF"/>
        </w:rPr>
        <w:t xml:space="preserve"> vides, </w:t>
      </w:r>
      <w:proofErr w:type="spellStart"/>
      <w:r w:rsidRPr="149709C8" w:rsidR="00EC23F6">
        <w:rPr>
          <w:color w:val="000000" w:themeColor="text1" w:themeTint="FF" w:themeShade="FF"/>
        </w:rPr>
        <w:t>ekonomiskais</w:t>
      </w:r>
      <w:proofErr w:type="spellEnd"/>
      <w:r w:rsidRPr="149709C8" w:rsidR="00EC23F6">
        <w:rPr>
          <w:color w:val="000000" w:themeColor="text1" w:themeTint="FF" w:themeShade="FF"/>
        </w:rPr>
        <w:t xml:space="preserve"> un </w:t>
      </w:r>
      <w:proofErr w:type="spellStart"/>
      <w:r w:rsidRPr="149709C8" w:rsidR="00EC23F6">
        <w:rPr>
          <w:color w:val="000000" w:themeColor="text1" w:themeTint="FF" w:themeShade="FF"/>
        </w:rPr>
        <w:t>sociālais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izvērtējums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dalībvalstu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līmenī</w:t>
      </w:r>
      <w:proofErr w:type="spellEnd"/>
      <w:r w:rsidRPr="149709C8" w:rsidR="00EC23F6">
        <w:rPr>
          <w:color w:val="000000" w:themeColor="text1" w:themeTint="FF" w:themeShade="FF"/>
        </w:rPr>
        <w:t xml:space="preserve">. </w:t>
      </w:r>
      <w:r w:rsidRPr="149709C8" w:rsidR="0A93118D">
        <w:rPr>
          <w:color w:val="000000" w:themeColor="text1" w:themeTint="FF" w:themeShade="FF"/>
        </w:rPr>
        <w:t xml:space="preserve">SEG </w:t>
      </w:r>
      <w:proofErr w:type="spellStart"/>
      <w:r w:rsidRPr="149709C8" w:rsidR="0A93118D">
        <w:rPr>
          <w:color w:val="000000" w:themeColor="text1" w:themeTint="FF" w:themeShade="FF"/>
        </w:rPr>
        <w:t>e</w:t>
      </w:r>
      <w:r w:rsidRPr="149709C8" w:rsidR="00EC23F6">
        <w:rPr>
          <w:color w:val="000000" w:themeColor="text1" w:themeTint="FF" w:themeShade="FF"/>
        </w:rPr>
        <w:t>misiju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samazinājumam</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ir</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jābūt</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izmaksu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efektīvam</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lai</w:t>
      </w:r>
      <w:proofErr w:type="spellEnd"/>
      <w:r w:rsidRPr="149709C8" w:rsidR="00EC23F6">
        <w:rPr>
          <w:color w:val="000000" w:themeColor="text1" w:themeTint="FF" w:themeShade="FF"/>
        </w:rPr>
        <w:t xml:space="preserve"> visas </w:t>
      </w:r>
      <w:proofErr w:type="spellStart"/>
      <w:r w:rsidRPr="149709C8" w:rsidR="00EC23F6">
        <w:rPr>
          <w:color w:val="000000" w:themeColor="text1" w:themeTint="FF" w:themeShade="FF"/>
        </w:rPr>
        <w:t>valstis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sniegtu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savu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ieguldījumu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vienlaikus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ir</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jāņem</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vērā</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godīgums</w:t>
      </w:r>
      <w:proofErr w:type="spellEnd"/>
      <w:r w:rsidRPr="149709C8" w:rsidR="00EC23F6">
        <w:rPr>
          <w:color w:val="000000" w:themeColor="text1" w:themeTint="FF" w:themeShade="FF"/>
        </w:rPr>
        <w:t xml:space="preserve"> un </w:t>
      </w:r>
      <w:proofErr w:type="spellStart"/>
      <w:r w:rsidRPr="149709C8" w:rsidR="00EC23F6">
        <w:rPr>
          <w:color w:val="000000" w:themeColor="text1" w:themeTint="FF" w:themeShade="FF"/>
        </w:rPr>
        <w:t>solidaritātes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principi</w:t>
      </w:r>
      <w:proofErr w:type="spellEnd"/>
      <w:r w:rsidRPr="149709C8" w:rsidR="00EC23F6">
        <w:rPr>
          <w:color w:val="000000" w:themeColor="text1" w:themeTint="FF" w:themeShade="FF"/>
        </w:rPr>
        <w:t xml:space="preserve"> </w:t>
      </w:r>
      <w:r w:rsidRPr="149709C8" w:rsidR="2F6A260D">
        <w:rPr>
          <w:color w:val="000000" w:themeColor="text1" w:themeTint="FF" w:themeShade="FF"/>
        </w:rPr>
        <w:t xml:space="preserve">(SEG </w:t>
      </w:r>
      <w:proofErr w:type="spellStart"/>
      <w:r w:rsidRPr="149709C8" w:rsidR="2F6A260D">
        <w:rPr>
          <w:color w:val="000000" w:themeColor="text1" w:themeTint="FF" w:themeShade="FF"/>
        </w:rPr>
        <w:t>emisiju</w:t>
      </w:r>
      <w:proofErr w:type="spellEnd"/>
      <w:r w:rsidRPr="149709C8" w:rsidR="2F6A260D">
        <w:rPr>
          <w:color w:val="000000" w:themeColor="text1" w:themeTint="FF" w:themeShade="FF"/>
        </w:rPr>
        <w:t xml:space="preserve"> </w:t>
      </w:r>
      <w:proofErr w:type="spellStart"/>
      <w:r w:rsidRPr="149709C8" w:rsidR="2F6A260D">
        <w:rPr>
          <w:color w:val="000000" w:themeColor="text1" w:themeTint="FF" w:themeShade="FF"/>
        </w:rPr>
        <w:t>mazināšanas</w:t>
      </w:r>
      <w:proofErr w:type="spellEnd"/>
      <w:r w:rsidRPr="149709C8" w:rsidR="2F6A260D">
        <w:rPr>
          <w:color w:val="000000" w:themeColor="text1" w:themeTint="FF" w:themeShade="FF"/>
        </w:rPr>
        <w:t xml:space="preserve"> </w:t>
      </w:r>
      <w:proofErr w:type="spellStart"/>
      <w:r w:rsidRPr="149709C8" w:rsidR="2F6A260D">
        <w:rPr>
          <w:color w:val="000000" w:themeColor="text1" w:themeTint="FF" w:themeShade="FF"/>
        </w:rPr>
        <w:t>pienākumu</w:t>
      </w:r>
      <w:proofErr w:type="spellEnd"/>
      <w:r w:rsidRPr="149709C8" w:rsidR="2F6A260D">
        <w:rPr>
          <w:color w:val="000000" w:themeColor="text1" w:themeTint="FF" w:themeShade="FF"/>
        </w:rPr>
        <w:t xml:space="preserve"> </w:t>
      </w:r>
      <w:proofErr w:type="spellStart"/>
      <w:r w:rsidRPr="149709C8" w:rsidR="2F6A260D">
        <w:rPr>
          <w:color w:val="000000" w:themeColor="text1" w:themeTint="FF" w:themeShade="FF"/>
        </w:rPr>
        <w:t>sadalē</w:t>
      </w:r>
      <w:proofErr w:type="spellEnd"/>
      <w:r w:rsidRPr="149709C8" w:rsidR="2F6A260D">
        <w:rPr>
          <w:color w:val="000000" w:themeColor="text1" w:themeTint="FF" w:themeShade="FF"/>
        </w:rPr>
        <w:t xml:space="preserve">) </w:t>
      </w:r>
      <w:r w:rsidRPr="149709C8" w:rsidR="00EC23F6">
        <w:rPr>
          <w:color w:val="000000" w:themeColor="text1" w:themeTint="FF" w:themeShade="FF"/>
        </w:rPr>
        <w:t xml:space="preserve">un </w:t>
      </w:r>
      <w:proofErr w:type="spellStart"/>
      <w:r w:rsidRPr="149709C8" w:rsidR="00EC23F6">
        <w:rPr>
          <w:color w:val="000000" w:themeColor="text1" w:themeTint="FF" w:themeShade="FF"/>
        </w:rPr>
        <w:t>dalībvalstu</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dažādās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izejas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pozīcijas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ceļā</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uz</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šiem</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mērķiem</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neļaujot</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kādai</w:t>
      </w:r>
      <w:proofErr w:type="spellEnd"/>
      <w:r w:rsidRPr="149709C8" w:rsidR="00EC23F6">
        <w:rPr>
          <w:color w:val="000000" w:themeColor="text1" w:themeTint="FF" w:themeShade="FF"/>
        </w:rPr>
        <w:t xml:space="preserve"> no </w:t>
      </w:r>
      <w:proofErr w:type="spellStart"/>
      <w:r w:rsidRPr="149709C8" w:rsidR="00EC23F6">
        <w:rPr>
          <w:color w:val="000000" w:themeColor="text1" w:themeTint="FF" w:themeShade="FF"/>
        </w:rPr>
        <w:t>valstīm</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iepalikt</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Tāpat</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secinājumos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ir</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uzsvērta</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nepieciešamība</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virzīties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uz</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atteikšanos</w:t>
      </w:r>
      <w:proofErr w:type="spellEnd"/>
      <w:r w:rsidRPr="149709C8" w:rsidR="00EC23F6">
        <w:rPr>
          <w:color w:val="000000" w:themeColor="text1" w:themeTint="FF" w:themeShade="FF"/>
        </w:rPr>
        <w:t xml:space="preserve"> no </w:t>
      </w:r>
      <w:proofErr w:type="spellStart"/>
      <w:r w:rsidRPr="149709C8" w:rsidR="00EC23F6">
        <w:rPr>
          <w:color w:val="000000" w:themeColor="text1" w:themeTint="FF" w:themeShade="FF"/>
        </w:rPr>
        <w:t>fosil</w:t>
      </w:r>
      <w:r w:rsidRPr="149709C8" w:rsidR="7D70A6E7">
        <w:rPr>
          <w:color w:val="000000" w:themeColor="text1" w:themeTint="FF" w:themeShade="FF"/>
        </w:rPr>
        <w:t>o</w:t>
      </w:r>
      <w:proofErr w:type="spellEnd"/>
      <w:r w:rsidRPr="149709C8" w:rsidR="7D70A6E7">
        <w:rPr>
          <w:color w:val="000000" w:themeColor="text1" w:themeTint="FF" w:themeShade="FF"/>
        </w:rPr>
        <w:t xml:space="preserve"> </w:t>
      </w:r>
      <w:proofErr w:type="spellStart"/>
      <w:r w:rsidRPr="149709C8" w:rsidR="7D70A6E7">
        <w:rPr>
          <w:color w:val="000000" w:themeColor="text1" w:themeTint="FF" w:themeShade="FF"/>
        </w:rPr>
        <w:t>degvielu</w:t>
      </w:r>
      <w:proofErr w:type="spellEnd"/>
      <w:r w:rsidRPr="149709C8" w:rsidR="7D70A6E7">
        <w:rPr>
          <w:color w:val="000000" w:themeColor="text1" w:themeTint="FF" w:themeShade="FF"/>
        </w:rPr>
        <w:t xml:space="preserve"> izmantojošajiem</w:t>
      </w:r>
      <w:r w:rsidRPr="149709C8" w:rsidR="00EC23F6">
        <w:rPr>
          <w:color w:val="000000" w:themeColor="text1" w:themeTint="FF" w:themeShade="FF"/>
        </w:rPr>
        <w:t xml:space="preserve"> </w:t>
      </w:r>
      <w:r w:rsidRPr="149709C8" w:rsidR="00EC23F6">
        <w:rPr>
          <w:color w:val="000000" w:themeColor="text1" w:themeTint="FF" w:themeShade="FF"/>
        </w:rPr>
        <w:t xml:space="preserve">transportlīdzekļiem, </w:t>
      </w:r>
      <w:proofErr w:type="spellStart"/>
      <w:r w:rsidRPr="149709C8" w:rsidR="00EC23F6">
        <w:rPr>
          <w:color w:val="000000" w:themeColor="text1" w:themeTint="FF" w:themeShade="FF"/>
        </w:rPr>
        <w:t>vienlaikus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jautājums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skatāms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kontekstā</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ar</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pieejamo</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infrastruktūru</w:t>
      </w:r>
      <w:proofErr w:type="spellEnd"/>
      <w:r w:rsidRPr="149709C8" w:rsidR="00EC23F6">
        <w:rPr>
          <w:color w:val="000000" w:themeColor="text1" w:themeTint="FF" w:themeShade="FF"/>
        </w:rPr>
        <w:t xml:space="preserve">. Tiek atzīti “piesārņotājs maksā” un “lietotājs maksā” principi, kas arī turpmāk ir jāņem vērā transporta tiesību aktu izstrādē. </w:t>
      </w:r>
      <w:proofErr w:type="spellStart"/>
      <w:r w:rsidRPr="149709C8" w:rsidR="00EC23F6">
        <w:rPr>
          <w:color w:val="000000" w:themeColor="text1" w:themeTint="FF" w:themeShade="FF"/>
        </w:rPr>
        <w:t>Tāpat</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tiek</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uzvērta</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inovācija</w:t>
      </w:r>
      <w:proofErr w:type="spellEnd"/>
      <w:r w:rsidRPr="149709C8" w:rsidR="00EC23F6">
        <w:rPr>
          <w:color w:val="000000" w:themeColor="text1" w:themeTint="FF" w:themeShade="FF"/>
        </w:rPr>
        <w:t xml:space="preserve"> un </w:t>
      </w:r>
      <w:proofErr w:type="spellStart"/>
      <w:r w:rsidRPr="149709C8" w:rsidR="00EC23F6">
        <w:rPr>
          <w:color w:val="000000" w:themeColor="text1" w:themeTint="FF" w:themeShade="FF"/>
        </w:rPr>
        <w:t>transporta</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digitalizācijas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loma</w:t>
      </w:r>
      <w:proofErr w:type="spellEnd"/>
      <w:r w:rsidRPr="149709C8" w:rsidR="00EC23F6">
        <w:rPr>
          <w:color w:val="000000" w:themeColor="text1" w:themeTint="FF" w:themeShade="FF"/>
        </w:rPr>
        <w:t xml:space="preserve"> un </w:t>
      </w:r>
      <w:proofErr w:type="spellStart"/>
      <w:r w:rsidRPr="149709C8" w:rsidR="00EC23F6">
        <w:rPr>
          <w:color w:val="000000" w:themeColor="text1" w:themeTint="FF" w:themeShade="FF"/>
        </w:rPr>
        <w:t>transporta</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konkurētspējas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aspekts</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globālajā</w:t>
      </w:r>
      <w:proofErr w:type="spellEnd"/>
      <w:r w:rsidRPr="149709C8" w:rsidR="00EC23F6">
        <w:rPr>
          <w:color w:val="000000" w:themeColor="text1" w:themeTint="FF" w:themeShade="FF"/>
        </w:rPr>
        <w:t xml:space="preserve"> </w:t>
      </w:r>
      <w:proofErr w:type="spellStart"/>
      <w:r w:rsidRPr="149709C8" w:rsidR="00EC23F6">
        <w:rPr>
          <w:color w:val="000000" w:themeColor="text1" w:themeTint="FF" w:themeShade="FF"/>
        </w:rPr>
        <w:t>vidē</w:t>
      </w:r>
      <w:proofErr w:type="spellEnd"/>
      <w:r w:rsidRPr="149709C8" w:rsidR="00EC23F6">
        <w:rPr>
          <w:color w:val="000000" w:themeColor="text1" w:themeTint="FF" w:themeShade="FF"/>
        </w:rPr>
        <w:t xml:space="preserve">. </w:t>
      </w:r>
    </w:p>
    <w:p w:rsidRPr="00411C46" w:rsidR="00EC23F6" w:rsidP="00BA3B5A" w:rsidRDefault="00EC23F6" w14:paraId="79087C7D" w14:textId="3CA8DEA2">
      <w:pPr>
        <w:pStyle w:val="BodyText2"/>
        <w:tabs>
          <w:tab w:val="left" w:pos="9288"/>
        </w:tabs>
        <w:spacing w:after="0" w:line="240" w:lineRule="auto"/>
        <w:ind w:firstLine="720"/>
        <w:jc w:val="both"/>
        <w:rPr>
          <w:rFonts w:ascii="Times New Roman" w:hAnsi="Times New Roman"/>
          <w:b/>
          <w:bCs/>
          <w:color w:val="000000" w:themeColor="text1"/>
          <w:sz w:val="24"/>
          <w:szCs w:val="24"/>
        </w:rPr>
      </w:pPr>
      <w:r w:rsidRPr="00411C46">
        <w:rPr>
          <w:rFonts w:ascii="Times New Roman" w:hAnsi="Times New Roman"/>
          <w:b/>
          <w:bCs/>
          <w:color w:val="000000" w:themeColor="text1"/>
          <w:sz w:val="24"/>
          <w:szCs w:val="24"/>
        </w:rPr>
        <w:t>2021. gada 3. jūnija Transporta ministru padomē plānots apstiprināt Padomes secinājumus un diskutēt par šādiem Portugāles Prezidentūras sagatavotajiem diskusiju jautājumiem:</w:t>
      </w:r>
    </w:p>
    <w:p w:rsidRPr="00411C46" w:rsidR="00EC23F6" w:rsidP="149709C8" w:rsidRDefault="00EC23F6" w14:paraId="559CB062" w14:textId="1FB51C6E">
      <w:pPr>
        <w:pStyle w:val="BodyText2"/>
        <w:tabs>
          <w:tab w:val="left" w:pos="9288"/>
        </w:tabs>
        <w:spacing w:after="0" w:line="240" w:lineRule="auto"/>
        <w:ind w:firstLine="720"/>
        <w:jc w:val="both"/>
        <w:rPr>
          <w:rFonts w:ascii="Times New Roman" w:hAnsi="Times New Roman"/>
          <w:i w:val="1"/>
          <w:iCs w:val="1"/>
          <w:color w:val="000000" w:themeColor="text1"/>
          <w:sz w:val="24"/>
          <w:szCs w:val="24"/>
        </w:rPr>
      </w:pPr>
      <w:r w:rsidRPr="149709C8" w:rsidR="00EC23F6">
        <w:rPr>
          <w:rFonts w:ascii="Times New Roman" w:hAnsi="Times New Roman"/>
          <w:i w:val="1"/>
          <w:iCs w:val="1"/>
          <w:color w:val="000000" w:themeColor="text1" w:themeTint="FF" w:themeShade="FF"/>
          <w:sz w:val="24"/>
          <w:szCs w:val="24"/>
        </w:rPr>
        <w:t xml:space="preserve">1. Kuri būtu tie pasākumi, uz kuriem būtu pamatā jākoncentrējas, lai sasniegtu </w:t>
      </w:r>
      <w:r w:rsidRPr="149709C8" w:rsidR="00EC23F6">
        <w:rPr>
          <w:rFonts w:ascii="Times New Roman" w:hAnsi="Times New Roman"/>
          <w:i w:val="1"/>
          <w:iCs w:val="1"/>
          <w:color w:val="000000" w:themeColor="text1" w:themeTint="FF" w:themeShade="FF"/>
          <w:sz w:val="24"/>
          <w:szCs w:val="24"/>
        </w:rPr>
        <w:t>ilg</w:t>
      </w:r>
      <w:r w:rsidRPr="149709C8" w:rsidR="4F167F8E">
        <w:rPr>
          <w:rFonts w:ascii="Times New Roman" w:hAnsi="Times New Roman"/>
          <w:i w:val="1"/>
          <w:iCs w:val="1"/>
          <w:color w:val="000000" w:themeColor="text1" w:themeTint="FF" w:themeShade="FF"/>
          <w:sz w:val="24"/>
          <w:szCs w:val="24"/>
        </w:rPr>
        <w:t>ts</w:t>
      </w:r>
      <w:r w:rsidRPr="149709C8" w:rsidR="00EC23F6">
        <w:rPr>
          <w:rFonts w:ascii="Times New Roman" w:hAnsi="Times New Roman"/>
          <w:i w:val="1"/>
          <w:iCs w:val="1"/>
          <w:color w:val="000000" w:themeColor="text1" w:themeTint="FF" w:themeShade="FF"/>
          <w:sz w:val="24"/>
          <w:szCs w:val="24"/>
        </w:rPr>
        <w:t>pējīgākas</w:t>
      </w:r>
      <w:r w:rsidRPr="149709C8" w:rsidR="00EC23F6">
        <w:rPr>
          <w:rFonts w:ascii="Times New Roman" w:hAnsi="Times New Roman"/>
          <w:i w:val="1"/>
          <w:iCs w:val="1"/>
          <w:color w:val="000000" w:themeColor="text1" w:themeTint="FF" w:themeShade="FF"/>
          <w:sz w:val="24"/>
          <w:szCs w:val="24"/>
        </w:rPr>
        <w:t>, viedākas un noturīgākas transporta un mobilitātes sistēmas?</w:t>
      </w:r>
    </w:p>
    <w:p w:rsidRPr="00411C46" w:rsidR="009C5709" w:rsidP="00BA3B5A" w:rsidRDefault="00EC23F6" w14:paraId="72438A4D" w14:textId="77278BDF">
      <w:pPr>
        <w:pStyle w:val="BodyText2"/>
        <w:tabs>
          <w:tab w:val="left" w:pos="9288"/>
        </w:tabs>
        <w:spacing w:after="0" w:line="240" w:lineRule="auto"/>
        <w:ind w:firstLine="720"/>
        <w:jc w:val="both"/>
        <w:rPr>
          <w:rFonts w:ascii="Times New Roman" w:hAnsi="Times New Roman"/>
          <w:sz w:val="24"/>
          <w:szCs w:val="24"/>
        </w:rPr>
      </w:pPr>
      <w:r w:rsidRPr="00411C46">
        <w:rPr>
          <w:rFonts w:ascii="Times New Roman" w:hAnsi="Times New Roman"/>
          <w:i/>
          <w:iCs/>
          <w:color w:val="000000" w:themeColor="text1"/>
          <w:sz w:val="24"/>
          <w:szCs w:val="24"/>
        </w:rPr>
        <w:t>2. Ņemot vērā, ka šo mērķu sasniegšanai ir nepieciešami ievērojami resursi (tai skaitā finansiālie), kā labāk var nodrošināt, ka šie resursi efektīvāk tiek novirzīti pārējā uz  ilgtspējīgāku, viedāku un noturīgāku transporta un mobilitātes sistēmu?</w:t>
      </w:r>
    </w:p>
    <w:p w:rsidRPr="00EF178D" w:rsidR="0001239A" w:rsidP="00BA3B5A" w:rsidRDefault="00762205" w14:paraId="59A4EBF0" w14:textId="7C162FF9">
      <w:pPr>
        <w:pStyle w:val="NoSpacing"/>
        <w:ind w:firstLine="720"/>
        <w:jc w:val="both"/>
        <w:rPr>
          <w:rFonts w:ascii="Times New Roman" w:hAnsi="Times New Roman"/>
          <w:color w:val="000000" w:themeColor="text1"/>
          <w:sz w:val="24"/>
          <w:szCs w:val="24"/>
        </w:rPr>
      </w:pPr>
      <w:r w:rsidRPr="149709C8" w:rsidR="2C4F5C6D">
        <w:rPr>
          <w:rFonts w:ascii="Times New Roman" w:hAnsi="Times New Roman" w:eastAsia="Times New Roman"/>
          <w:b w:val="1"/>
          <w:bCs w:val="1"/>
          <w:sz w:val="24"/>
          <w:szCs w:val="24"/>
          <w:lang w:eastAsia="lv-LV"/>
        </w:rPr>
        <w:t>Latvija</w:t>
      </w:r>
      <w:r w:rsidRPr="149709C8" w:rsidR="422F05C0">
        <w:rPr>
          <w:rFonts w:ascii="Times New Roman" w:hAnsi="Times New Roman"/>
          <w:b w:val="1"/>
          <w:bCs w:val="1"/>
          <w:color w:val="000000" w:themeColor="text1" w:themeTint="FF" w:themeShade="FF"/>
          <w:sz w:val="24"/>
          <w:szCs w:val="24"/>
        </w:rPr>
        <w:t xml:space="preserve"> kopumā atzinīgi vērtē, ka Eiropas Komisija ir izstrādājusi ilgtermiņa vīzijas dokumentu</w:t>
      </w:r>
      <w:r w:rsidRPr="149709C8" w:rsidR="422F05C0">
        <w:rPr>
          <w:rFonts w:ascii="Times New Roman" w:hAnsi="Times New Roman"/>
          <w:color w:val="000000" w:themeColor="text1" w:themeTint="FF" w:themeShade="FF"/>
          <w:sz w:val="24"/>
          <w:szCs w:val="24"/>
        </w:rPr>
        <w:t xml:space="preserve"> virzībā uz ilgtspējīg</w:t>
      </w:r>
      <w:r w:rsidRPr="149709C8" w:rsidR="3AB1ECCD">
        <w:rPr>
          <w:rFonts w:ascii="Times New Roman" w:hAnsi="Times New Roman"/>
          <w:color w:val="000000" w:themeColor="text1" w:themeTint="FF" w:themeShade="FF"/>
          <w:sz w:val="24"/>
          <w:szCs w:val="24"/>
        </w:rPr>
        <w:t>u</w:t>
      </w:r>
      <w:r w:rsidRPr="149709C8" w:rsidR="422F05C0">
        <w:rPr>
          <w:rFonts w:ascii="Times New Roman" w:hAnsi="Times New Roman"/>
          <w:color w:val="000000" w:themeColor="text1" w:themeTint="FF" w:themeShade="FF"/>
          <w:sz w:val="24"/>
          <w:szCs w:val="24"/>
        </w:rPr>
        <w:t xml:space="preserve"> mobilitāti, kam pēc būtības  ir jāpalīdz transporta nozarei un attiecīgajām ekosistēmām, piemēram, ceļošanai un tūrismam, sekmīgāk atgūties no krīzes un kļūt zaļākām, viedākām un noturīgākām.</w:t>
      </w:r>
      <w:r w:rsidRPr="149709C8" w:rsidR="422F05C0">
        <w:rPr>
          <w:rFonts w:ascii="Times New Roman" w:hAnsi="Times New Roman"/>
          <w:color w:val="000000" w:themeColor="text1" w:themeTint="FF" w:themeShade="FF"/>
          <w:sz w:val="24"/>
          <w:szCs w:val="24"/>
        </w:rPr>
        <w:t xml:space="preserve"> </w:t>
      </w:r>
      <w:r w:rsidRPr="149709C8" w:rsidR="422F05C0">
        <w:rPr>
          <w:rFonts w:ascii="Times New Roman" w:hAnsi="Times New Roman"/>
          <w:b w:val="1"/>
          <w:bCs w:val="1"/>
          <w:color w:val="000000" w:themeColor="text1" w:themeTint="FF" w:themeShade="FF"/>
          <w:sz w:val="24"/>
          <w:szCs w:val="24"/>
        </w:rPr>
        <w:t>Latvija kopumā atbalsta Padomes secinājumu apstiprināšanu</w:t>
      </w:r>
      <w:r w:rsidRPr="149709C8" w:rsidR="422F05C0">
        <w:rPr>
          <w:rFonts w:ascii="Times New Roman" w:hAnsi="Times New Roman"/>
          <w:b w:val="1"/>
          <w:bCs w:val="1"/>
          <w:color w:val="000000" w:themeColor="text1" w:themeTint="FF" w:themeShade="FF"/>
          <w:sz w:val="24"/>
          <w:szCs w:val="24"/>
        </w:rPr>
        <w:t xml:space="preserve">. </w:t>
      </w:r>
      <w:r w:rsidRPr="149709C8" w:rsidR="422F05C0">
        <w:rPr>
          <w:rFonts w:ascii="Times New Roman" w:hAnsi="Times New Roman"/>
          <w:color w:val="000000" w:themeColor="text1" w:themeTint="FF" w:themeShade="FF"/>
          <w:sz w:val="24"/>
          <w:szCs w:val="24"/>
        </w:rPr>
        <w:t xml:space="preserve">Vienlaikus Latvija uzsver, ka </w:t>
      </w:r>
      <w:r w:rsidRPr="149709C8" w:rsidR="4467D521">
        <w:rPr>
          <w:rFonts w:ascii="Times New Roman" w:hAnsi="Times New Roman"/>
          <w:color w:val="000000" w:themeColor="text1" w:themeTint="FF" w:themeShade="FF"/>
          <w:sz w:val="24"/>
          <w:szCs w:val="24"/>
        </w:rPr>
        <w:t xml:space="preserve">Eiropas </w:t>
      </w:r>
      <w:r w:rsidRPr="149709C8" w:rsidR="422F05C0">
        <w:rPr>
          <w:rFonts w:ascii="Times New Roman" w:hAnsi="Times New Roman"/>
          <w:color w:val="000000" w:themeColor="text1" w:themeTint="FF" w:themeShade="FF"/>
          <w:sz w:val="24"/>
          <w:szCs w:val="24"/>
        </w:rPr>
        <w:t>Komisijai, ar skatu uz nākotnes regulējumu ir jāņem vērā Padomes secinājumos uzsvērtie aspekti par ietekmes novērtējumu un tā skatījumu katras dalībvalsts līmenī, dažādās dalībvalstu izejas pozīcijas un taisnīgas politikas veidošan</w:t>
      </w:r>
      <w:r w:rsidRPr="149709C8" w:rsidR="6CEE092D">
        <w:rPr>
          <w:rFonts w:ascii="Times New Roman" w:hAnsi="Times New Roman"/>
          <w:color w:val="000000" w:themeColor="text1" w:themeTint="FF" w:themeShade="FF"/>
          <w:sz w:val="24"/>
          <w:szCs w:val="24"/>
        </w:rPr>
        <w:t>a</w:t>
      </w:r>
      <w:r w:rsidRPr="149709C8" w:rsidR="422F05C0">
        <w:rPr>
          <w:rFonts w:ascii="Times New Roman" w:hAnsi="Times New Roman"/>
          <w:color w:val="000000" w:themeColor="text1" w:themeTint="FF" w:themeShade="FF"/>
          <w:sz w:val="24"/>
          <w:szCs w:val="24"/>
        </w:rPr>
        <w:t>, finansējuma jautājum</w:t>
      </w:r>
      <w:r w:rsidRPr="149709C8" w:rsidR="41C9D2CC">
        <w:rPr>
          <w:rFonts w:ascii="Times New Roman" w:hAnsi="Times New Roman"/>
          <w:color w:val="000000" w:themeColor="text1" w:themeTint="FF" w:themeShade="FF"/>
          <w:sz w:val="24"/>
          <w:szCs w:val="24"/>
        </w:rPr>
        <w:t>i</w:t>
      </w:r>
      <w:r w:rsidRPr="149709C8" w:rsidR="422F05C0">
        <w:rPr>
          <w:rFonts w:ascii="Times New Roman" w:hAnsi="Times New Roman"/>
          <w:color w:val="000000" w:themeColor="text1" w:themeTint="FF" w:themeShade="FF"/>
          <w:sz w:val="24"/>
          <w:szCs w:val="24"/>
        </w:rPr>
        <w:t>, paralēli apzinoties, ka transporta sektors ir globāls, kas ir īpaši būtisks aspekts nākotnes regulējuma griezumā.</w:t>
      </w:r>
    </w:p>
    <w:p w:rsidRPr="00411C46" w:rsidR="00ED02ED" w:rsidP="00411C46" w:rsidRDefault="00222A05" w14:paraId="1734170A" w14:textId="0181ADD8">
      <w:pPr>
        <w:pStyle w:val="NoSpacing"/>
        <w:ind w:firstLine="720"/>
        <w:jc w:val="both"/>
        <w:rPr>
          <w:rFonts w:ascii="Times New Roman" w:hAnsi="Times New Roman"/>
          <w:color w:val="000000" w:themeColor="text1"/>
          <w:sz w:val="24"/>
          <w:szCs w:val="24"/>
        </w:rPr>
      </w:pPr>
      <w:r w:rsidRPr="149709C8" w:rsidR="75D77DFF">
        <w:rPr>
          <w:rFonts w:ascii="Times New Roman" w:hAnsi="Times New Roman"/>
          <w:color w:val="000000" w:themeColor="text1" w:themeTint="FF" w:themeShade="FF"/>
          <w:sz w:val="24"/>
          <w:szCs w:val="24"/>
        </w:rPr>
        <w:t>Atti</w:t>
      </w:r>
      <w:r w:rsidRPr="149709C8" w:rsidR="75D77DFF">
        <w:rPr>
          <w:rFonts w:ascii="Times New Roman" w:hAnsi="Times New Roman"/>
          <w:color w:val="000000" w:themeColor="text1" w:themeTint="FF" w:themeShade="FF"/>
          <w:sz w:val="24"/>
          <w:szCs w:val="24"/>
        </w:rPr>
        <w:t xml:space="preserve">ecībā uz diskusiju jautājumiem, </w:t>
      </w:r>
      <w:r w:rsidRPr="149709C8" w:rsidR="75D77DFF">
        <w:rPr>
          <w:rFonts w:ascii="Times New Roman" w:hAnsi="Times New Roman"/>
          <w:color w:val="000000" w:themeColor="text1" w:themeTint="FF" w:themeShade="FF"/>
          <w:sz w:val="24"/>
          <w:szCs w:val="24"/>
        </w:rPr>
        <w:t xml:space="preserve">Latvija uzsver, konceptuāli piekrīt, ka mobilitātes </w:t>
      </w:r>
      <w:proofErr w:type="spellStart"/>
      <w:r w:rsidRPr="149709C8" w:rsidR="75D77DFF">
        <w:rPr>
          <w:rFonts w:ascii="Times New Roman" w:hAnsi="Times New Roman"/>
          <w:color w:val="000000" w:themeColor="text1" w:themeTint="FF" w:themeShade="FF"/>
          <w:sz w:val="24"/>
          <w:szCs w:val="24"/>
        </w:rPr>
        <w:t>zaļināšanai</w:t>
      </w:r>
      <w:proofErr w:type="spellEnd"/>
      <w:r w:rsidRPr="149709C8" w:rsidR="75D77DFF">
        <w:rPr>
          <w:rFonts w:ascii="Times New Roman" w:hAnsi="Times New Roman"/>
          <w:color w:val="000000" w:themeColor="text1" w:themeTint="FF" w:themeShade="FF"/>
          <w:sz w:val="24"/>
          <w:szCs w:val="24"/>
        </w:rPr>
        <w:t xml:space="preserve"> jābūt jaunajai transporta nozares izaugsmes virzītājspēkam, tomēr tai jābūt sabalansētai ar dalībvalstu iespējām un ņemot vērā to atšķirīgo situāciju.</w:t>
      </w:r>
      <w:r w:rsidRPr="149709C8" w:rsidR="1B9DAFE0">
        <w:rPr>
          <w:rFonts w:ascii="Times New Roman" w:hAnsi="Times New Roman"/>
          <w:color w:val="000000" w:themeColor="text1" w:themeTint="FF" w:themeShade="FF"/>
          <w:sz w:val="24"/>
          <w:szCs w:val="24"/>
        </w:rPr>
        <w:t xml:space="preserve"> </w:t>
      </w:r>
      <w:r w:rsidRPr="149709C8" w:rsidR="1B9DAFE0">
        <w:rPr>
          <w:rFonts w:ascii="Times New Roman" w:hAnsi="Times New Roman"/>
          <w:color w:val="000000" w:themeColor="text1" w:themeTint="FF" w:themeShade="FF"/>
          <w:sz w:val="24"/>
          <w:szCs w:val="24"/>
        </w:rPr>
        <w:t>Latvija uzskata, ka E</w:t>
      </w:r>
      <w:r w:rsidRPr="149709C8" w:rsidR="6933CBEA">
        <w:rPr>
          <w:rFonts w:ascii="Times New Roman" w:hAnsi="Times New Roman"/>
          <w:color w:val="000000" w:themeColor="text1" w:themeTint="FF" w:themeShade="FF"/>
          <w:sz w:val="24"/>
          <w:szCs w:val="24"/>
        </w:rPr>
        <w:t xml:space="preserve">iropas </w:t>
      </w:r>
      <w:r w:rsidRPr="149709C8" w:rsidR="1B9DAFE0">
        <w:rPr>
          <w:rFonts w:ascii="Times New Roman" w:hAnsi="Times New Roman"/>
          <w:color w:val="000000" w:themeColor="text1" w:themeTint="FF" w:themeShade="FF"/>
          <w:sz w:val="24"/>
          <w:szCs w:val="24"/>
        </w:rPr>
        <w:t>S</w:t>
      </w:r>
      <w:r w:rsidRPr="149709C8" w:rsidR="6933CBEA">
        <w:rPr>
          <w:rFonts w:ascii="Times New Roman" w:hAnsi="Times New Roman"/>
          <w:color w:val="000000" w:themeColor="text1" w:themeTint="FF" w:themeShade="FF"/>
          <w:sz w:val="24"/>
          <w:szCs w:val="24"/>
        </w:rPr>
        <w:t>avienībai</w:t>
      </w:r>
      <w:r w:rsidRPr="149709C8" w:rsidR="1B9DAFE0">
        <w:rPr>
          <w:rFonts w:ascii="Times New Roman" w:hAnsi="Times New Roman"/>
          <w:color w:val="000000" w:themeColor="text1" w:themeTint="FF" w:themeShade="FF"/>
          <w:sz w:val="24"/>
          <w:szCs w:val="24"/>
        </w:rPr>
        <w:t>, virzībā uz saviem stratēģiskajiem mērķiem ar konkrētiem tiesību aktu projektiem iet virzienā, kas veicina transporta sistēmas efektivitāti, ilgtspēju, vienlaikus nodrošinot augstus drošības standartus</w:t>
      </w:r>
      <w:r w:rsidRPr="149709C8" w:rsidR="5BE699C2">
        <w:rPr>
          <w:rFonts w:ascii="Times New Roman" w:hAnsi="Times New Roman"/>
          <w:color w:val="000000" w:themeColor="text1" w:themeTint="FF" w:themeShade="FF"/>
          <w:sz w:val="24"/>
          <w:szCs w:val="24"/>
        </w:rPr>
        <w:t>,</w:t>
      </w:r>
      <w:r w:rsidRPr="149709C8" w:rsidR="1B9DAFE0">
        <w:rPr>
          <w:rFonts w:ascii="Times New Roman" w:hAnsi="Times New Roman"/>
          <w:color w:val="000000" w:themeColor="text1" w:themeTint="FF" w:themeShade="FF"/>
          <w:sz w:val="24"/>
          <w:szCs w:val="24"/>
        </w:rPr>
        <w:t xml:space="preserve"> izmantojot iespējas, ko paver </w:t>
      </w:r>
      <w:proofErr w:type="spellStart"/>
      <w:r w:rsidRPr="149709C8" w:rsidR="1B9DAFE0">
        <w:rPr>
          <w:rFonts w:ascii="Times New Roman" w:hAnsi="Times New Roman"/>
          <w:color w:val="000000" w:themeColor="text1" w:themeTint="FF" w:themeShade="FF"/>
          <w:sz w:val="24"/>
          <w:szCs w:val="24"/>
        </w:rPr>
        <w:t>digitalizācija</w:t>
      </w:r>
      <w:proofErr w:type="spellEnd"/>
      <w:r w:rsidRPr="149709C8" w:rsidR="1B9DAFE0">
        <w:rPr>
          <w:rFonts w:ascii="Times New Roman" w:hAnsi="Times New Roman"/>
          <w:color w:val="000000" w:themeColor="text1" w:themeTint="FF" w:themeShade="FF"/>
          <w:sz w:val="24"/>
          <w:szCs w:val="24"/>
        </w:rPr>
        <w:t xml:space="preserve"> un jaunas un inovatīvas pieejas. Vienlaikus, ņemot vērā dalībvalstu atšķirības un dažādos izejas punktus, rodas sarežģījumi  un izaicinājumi, kas ir jāvērtē </w:t>
      </w:r>
      <w:r w:rsidRPr="149709C8" w:rsidR="264D5A0C">
        <w:rPr>
          <w:rFonts w:ascii="Times New Roman" w:hAnsi="Times New Roman"/>
          <w:color w:val="000000" w:themeColor="text1" w:themeTint="FF" w:themeShade="FF"/>
          <w:sz w:val="24"/>
          <w:szCs w:val="24"/>
        </w:rPr>
        <w:t xml:space="preserve">Eiropas </w:t>
      </w:r>
      <w:r w:rsidRPr="149709C8" w:rsidR="1B9DAFE0">
        <w:rPr>
          <w:rFonts w:ascii="Times New Roman" w:hAnsi="Times New Roman"/>
          <w:color w:val="000000" w:themeColor="text1" w:themeTint="FF" w:themeShade="FF"/>
          <w:sz w:val="24"/>
          <w:szCs w:val="24"/>
        </w:rPr>
        <w:t xml:space="preserve">Komisijai, uzklausot dalībvalstis, un sniedzot atbalstu. </w:t>
      </w:r>
    </w:p>
    <w:p w:rsidRPr="00411C46" w:rsidR="00222A05" w:rsidP="00411C46" w:rsidRDefault="00140F15" w14:paraId="026AC189" w14:textId="612B9C44">
      <w:pPr>
        <w:spacing w:after="0" w:line="240" w:lineRule="auto"/>
        <w:ind w:firstLine="720"/>
        <w:jc w:val="both"/>
        <w:rPr>
          <w:rFonts w:ascii="Times New Roman" w:hAnsi="Times New Roman" w:cs="Times New Roman"/>
          <w:sz w:val="24"/>
          <w:szCs w:val="24"/>
          <w:lang w:eastAsia="lv-LV"/>
        </w:rPr>
      </w:pPr>
      <w:r w:rsidRPr="149709C8" w:rsidR="6933CBEA">
        <w:rPr>
          <w:rFonts w:ascii="Times New Roman" w:hAnsi="Times New Roman" w:cs="Times New Roman"/>
          <w:sz w:val="24"/>
          <w:szCs w:val="24"/>
          <w:lang w:eastAsia="lv-LV"/>
        </w:rPr>
        <w:t>Latvija uzskata, ka būtisks aspekts ir E</w:t>
      </w:r>
      <w:r w:rsidRPr="149709C8" w:rsidR="5C804DC9">
        <w:rPr>
          <w:rFonts w:ascii="Times New Roman" w:hAnsi="Times New Roman" w:cs="Times New Roman"/>
          <w:sz w:val="24"/>
          <w:szCs w:val="24"/>
          <w:lang w:eastAsia="lv-LV"/>
        </w:rPr>
        <w:t>S</w:t>
      </w:r>
      <w:r w:rsidRPr="149709C8" w:rsidR="6933CBEA">
        <w:rPr>
          <w:rFonts w:ascii="Times New Roman" w:hAnsi="Times New Roman" w:cs="Times New Roman"/>
          <w:sz w:val="24"/>
          <w:szCs w:val="24"/>
          <w:lang w:eastAsia="lv-LV"/>
        </w:rPr>
        <w:t xml:space="preserve"> politikas saskaņotība, attiecībā</w:t>
      </w:r>
      <w:r w:rsidRPr="149709C8" w:rsidR="17AD0C9B">
        <w:rPr>
          <w:rFonts w:ascii="Times New Roman" w:hAnsi="Times New Roman" w:cs="Times New Roman"/>
          <w:sz w:val="24"/>
          <w:szCs w:val="24"/>
          <w:lang w:eastAsia="lv-LV"/>
        </w:rPr>
        <w:t xml:space="preserve"> gan</w:t>
      </w:r>
      <w:r w:rsidRPr="149709C8" w:rsidR="6933CBEA">
        <w:rPr>
          <w:rFonts w:ascii="Times New Roman" w:hAnsi="Times New Roman" w:cs="Times New Roman"/>
          <w:sz w:val="24"/>
          <w:szCs w:val="24"/>
          <w:lang w:eastAsia="lv-LV"/>
        </w:rPr>
        <w:t xml:space="preserve"> uz pieņemtajiem, gan gaidāmajiem likumdošanas priekšlikumiem, īpaši, ja tiem ir ilgtermiņa ietekme, kas vienlaikus paredz ievērojamu investīciju nepieciešamību. Jaunie</w:t>
      </w:r>
      <w:r w:rsidRPr="149709C8" w:rsidR="784579A2">
        <w:rPr>
          <w:rFonts w:ascii="Times New Roman" w:hAnsi="Times New Roman" w:cs="Times New Roman"/>
          <w:sz w:val="24"/>
          <w:szCs w:val="24"/>
          <w:lang w:eastAsia="lv-LV"/>
        </w:rPr>
        <w:t>m</w:t>
      </w:r>
      <w:r w:rsidRPr="149709C8" w:rsidR="6933CBEA">
        <w:rPr>
          <w:rFonts w:ascii="Times New Roman" w:hAnsi="Times New Roman" w:cs="Times New Roman"/>
          <w:sz w:val="24"/>
          <w:szCs w:val="24"/>
          <w:lang w:eastAsia="lv-LV"/>
        </w:rPr>
        <w:t xml:space="preserve"> mērķiem ir jābūt cieši saistītiem ar atbalsta mehānismiem un regulējuma stabilitāti. Kā redzam no COVID-19 krīzes, tad šāds pavērsiens var būtiski mainīt iecerētos investīciju plānus</w:t>
      </w:r>
      <w:r w:rsidRPr="149709C8" w:rsidR="763D0CE5">
        <w:rPr>
          <w:rFonts w:ascii="Times New Roman" w:hAnsi="Times New Roman" w:cs="Times New Roman"/>
          <w:sz w:val="24"/>
          <w:szCs w:val="24"/>
          <w:lang w:eastAsia="lv-LV"/>
        </w:rPr>
        <w:t>.</w:t>
      </w:r>
      <w:r w:rsidRPr="149709C8" w:rsidR="6933CBEA">
        <w:rPr>
          <w:rFonts w:ascii="Times New Roman" w:hAnsi="Times New Roman" w:cs="Times New Roman"/>
          <w:sz w:val="24"/>
          <w:szCs w:val="24"/>
          <w:lang w:eastAsia="lv-LV"/>
        </w:rPr>
        <w:t xml:space="preserve"> E</w:t>
      </w:r>
      <w:r w:rsidRPr="149709C8" w:rsidR="2FCBED91">
        <w:rPr>
          <w:rFonts w:ascii="Times New Roman" w:hAnsi="Times New Roman" w:cs="Times New Roman"/>
          <w:sz w:val="24"/>
          <w:szCs w:val="24"/>
          <w:lang w:eastAsia="lv-LV"/>
        </w:rPr>
        <w:t xml:space="preserve">S </w:t>
      </w:r>
      <w:r w:rsidRPr="149709C8" w:rsidR="6933CBEA">
        <w:rPr>
          <w:rFonts w:ascii="Times New Roman" w:hAnsi="Times New Roman" w:cs="Times New Roman"/>
          <w:sz w:val="24"/>
          <w:szCs w:val="24"/>
          <w:lang w:eastAsia="lv-LV"/>
        </w:rPr>
        <w:t xml:space="preserve">politikas saskaņotība ir minama kontekstā ar t.s. Mobilitātes </w:t>
      </w:r>
      <w:proofErr w:type="spellStart"/>
      <w:r w:rsidRPr="149709C8" w:rsidR="6933CBEA">
        <w:rPr>
          <w:rFonts w:ascii="Times New Roman" w:hAnsi="Times New Roman" w:cs="Times New Roman"/>
          <w:sz w:val="24"/>
          <w:szCs w:val="24"/>
          <w:lang w:eastAsia="lv-LV"/>
        </w:rPr>
        <w:t>pakotnes</w:t>
      </w:r>
      <w:proofErr w:type="spellEnd"/>
      <w:r w:rsidRPr="149709C8" w:rsidR="6933CBEA">
        <w:rPr>
          <w:rFonts w:ascii="Times New Roman" w:hAnsi="Times New Roman" w:cs="Times New Roman"/>
          <w:sz w:val="24"/>
          <w:szCs w:val="24"/>
          <w:lang w:eastAsia="lv-LV"/>
        </w:rPr>
        <w:t xml:space="preserve"> regulējumu par transportlīdzekļu atgriešanas pienākumu, kas ir absolūtā pretrunā ar Zaļā kursa idejām un mērķiem, kas ir pierādīts ar </w:t>
      </w:r>
      <w:r w:rsidRPr="149709C8" w:rsidR="11E8C74B">
        <w:rPr>
          <w:rFonts w:ascii="Times New Roman" w:hAnsi="Times New Roman" w:cs="Times New Roman"/>
          <w:sz w:val="24"/>
          <w:szCs w:val="24"/>
          <w:lang w:eastAsia="lv-LV"/>
        </w:rPr>
        <w:t>Eirop</w:t>
      </w:r>
      <w:r w:rsidRPr="149709C8" w:rsidR="7498C677">
        <w:rPr>
          <w:rFonts w:ascii="Times New Roman" w:hAnsi="Times New Roman" w:cs="Times New Roman"/>
          <w:sz w:val="24"/>
          <w:szCs w:val="24"/>
          <w:lang w:eastAsia="lv-LV"/>
        </w:rPr>
        <w:t>a</w:t>
      </w:r>
      <w:r w:rsidRPr="149709C8" w:rsidR="11E8C74B">
        <w:rPr>
          <w:rFonts w:ascii="Times New Roman" w:hAnsi="Times New Roman" w:cs="Times New Roman"/>
          <w:sz w:val="24"/>
          <w:szCs w:val="24"/>
          <w:lang w:eastAsia="lv-LV"/>
        </w:rPr>
        <w:t xml:space="preserve">s </w:t>
      </w:r>
      <w:r w:rsidRPr="149709C8" w:rsidR="6933CBEA">
        <w:rPr>
          <w:rFonts w:ascii="Times New Roman" w:hAnsi="Times New Roman" w:cs="Times New Roman"/>
          <w:sz w:val="24"/>
          <w:szCs w:val="24"/>
          <w:lang w:eastAsia="lv-LV"/>
        </w:rPr>
        <w:t>Komisijas veikto pētījumu</w:t>
      </w:r>
      <w:r w:rsidRPr="149709C8" w:rsidR="426C1008">
        <w:rPr>
          <w:rFonts w:ascii="Times New Roman" w:hAnsi="Times New Roman" w:cs="Times New Roman"/>
          <w:sz w:val="24"/>
          <w:szCs w:val="24"/>
          <w:lang w:eastAsia="lv-LV"/>
        </w:rPr>
        <w:t xml:space="preserve">. </w:t>
      </w:r>
      <w:r w:rsidRPr="149709C8" w:rsidR="2EC12079">
        <w:rPr>
          <w:rFonts w:ascii="Times New Roman" w:hAnsi="Times New Roman" w:cs="Times New Roman"/>
          <w:sz w:val="24"/>
          <w:szCs w:val="24"/>
          <w:lang w:eastAsia="lv-LV"/>
        </w:rPr>
        <w:t xml:space="preserve">Šis gadījums pierāda, ka </w:t>
      </w:r>
      <w:r w:rsidRPr="149709C8" w:rsidR="6933CBEA">
        <w:rPr>
          <w:rFonts w:ascii="Times New Roman" w:hAnsi="Times New Roman" w:cs="Times New Roman"/>
          <w:sz w:val="24"/>
          <w:szCs w:val="24"/>
          <w:lang w:eastAsia="lv-LV"/>
        </w:rPr>
        <w:t xml:space="preserve">ar vienu regulējošu pasākumu </w:t>
      </w:r>
      <w:r w:rsidRPr="149709C8" w:rsidR="3BA4E799">
        <w:rPr>
          <w:rFonts w:ascii="Times New Roman" w:hAnsi="Times New Roman" w:cs="Times New Roman"/>
          <w:sz w:val="24"/>
          <w:szCs w:val="24"/>
          <w:lang w:eastAsia="lv-LV"/>
        </w:rPr>
        <w:t xml:space="preserve">ES </w:t>
      </w:r>
      <w:r w:rsidRPr="149709C8" w:rsidR="6933CBEA">
        <w:rPr>
          <w:rFonts w:ascii="Times New Roman" w:hAnsi="Times New Roman" w:cs="Times New Roman"/>
          <w:sz w:val="24"/>
          <w:szCs w:val="24"/>
          <w:lang w:eastAsia="lv-LV"/>
        </w:rPr>
        <w:t>veicin</w:t>
      </w:r>
      <w:r w:rsidRPr="149709C8" w:rsidR="1154DED3">
        <w:rPr>
          <w:rFonts w:ascii="Times New Roman" w:hAnsi="Times New Roman" w:cs="Times New Roman"/>
          <w:sz w:val="24"/>
          <w:szCs w:val="24"/>
          <w:lang w:eastAsia="lv-LV"/>
        </w:rPr>
        <w:t>a SEG</w:t>
      </w:r>
      <w:r w:rsidRPr="149709C8" w:rsidR="6933CBEA">
        <w:rPr>
          <w:rFonts w:ascii="Times New Roman" w:hAnsi="Times New Roman" w:cs="Times New Roman"/>
          <w:sz w:val="24"/>
          <w:szCs w:val="24"/>
          <w:lang w:eastAsia="lv-LV"/>
        </w:rPr>
        <w:t xml:space="preserve"> emisijas, </w:t>
      </w:r>
      <w:r w:rsidRPr="149709C8" w:rsidR="265F3F30">
        <w:rPr>
          <w:rFonts w:ascii="Times New Roman" w:hAnsi="Times New Roman" w:cs="Times New Roman"/>
          <w:sz w:val="24"/>
          <w:szCs w:val="24"/>
          <w:lang w:eastAsia="lv-LV"/>
        </w:rPr>
        <w:t>bet citiem tās plāno mazināt, veidojot nekonsekventu pieeju</w:t>
      </w:r>
      <w:r w:rsidRPr="149709C8" w:rsidR="6933CBEA">
        <w:rPr>
          <w:rFonts w:ascii="Times New Roman" w:hAnsi="Times New Roman" w:cs="Times New Roman"/>
          <w:sz w:val="24"/>
          <w:szCs w:val="24"/>
          <w:lang w:eastAsia="lv-LV"/>
        </w:rPr>
        <w:t>.</w:t>
      </w:r>
    </w:p>
    <w:p w:rsidRPr="00C224A7" w:rsidR="00762205" w:rsidP="00762205" w:rsidRDefault="00762205" w14:paraId="0E0576F0" w14:textId="04A4A4F2">
      <w:pPr>
        <w:snapToGrid w:val="0"/>
        <w:spacing w:after="0" w:line="240" w:lineRule="auto"/>
        <w:ind w:left="720"/>
        <w:jc w:val="both"/>
        <w:rPr>
          <w:rFonts w:ascii="Times New Roman" w:hAnsi="Times New Roman" w:eastAsia="Times New Roman" w:cs="Times New Roman"/>
          <w:b/>
          <w:bCs/>
          <w:sz w:val="24"/>
          <w:szCs w:val="24"/>
          <w:lang w:eastAsia="lv-LV"/>
        </w:rPr>
      </w:pPr>
    </w:p>
    <w:p w:rsidRPr="00EF178D" w:rsidR="004B3D66" w:rsidP="00A64DA1" w:rsidRDefault="00A64DA1" w14:paraId="23D00E6D" w14:textId="6FC8396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F178D">
        <w:rPr>
          <w:rFonts w:ascii="Times New Roman" w:hAnsi="Times New Roman" w:cs="Times New Roman"/>
          <w:color w:val="000000"/>
          <w:sz w:val="24"/>
          <w:szCs w:val="24"/>
        </w:rPr>
        <w:t>Tāpat Ministru padomē sadaļā “Cita informācija” ir iekļauti sekojoši informatīvie jautājumi:</w:t>
      </w:r>
    </w:p>
    <w:p w:rsidRPr="00EF178D" w:rsidR="00A64DA1" w:rsidP="0033337B" w:rsidRDefault="00A64DA1" w14:paraId="200A0C15" w14:textId="34040FA9">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sz w:val="24"/>
          <w:szCs w:val="24"/>
        </w:rPr>
      </w:pPr>
      <w:r w:rsidRPr="00EF178D">
        <w:rPr>
          <w:rFonts w:ascii="Times New Roman" w:hAnsi="Times New Roman" w:cs="Times New Roman"/>
          <w:color w:val="000000"/>
          <w:sz w:val="24"/>
          <w:szCs w:val="24"/>
        </w:rPr>
        <w:t>Pašreizējais tiesību akta priekšlikums</w:t>
      </w:r>
      <w:r w:rsidRPr="00EF178D">
        <w:t xml:space="preserve"> </w:t>
      </w:r>
      <w:r w:rsidRPr="00EF178D">
        <w:rPr>
          <w:rFonts w:ascii="Times New Roman" w:hAnsi="Times New Roman" w:cs="Times New Roman"/>
          <w:color w:val="000000"/>
          <w:sz w:val="24"/>
          <w:szCs w:val="24"/>
        </w:rPr>
        <w:t>(publiska apspriešana saskaņā ar Līguma par Eiropas Savienību 16. panta 8. punktu):</w:t>
      </w:r>
    </w:p>
    <w:p w:rsidRPr="00EF178D" w:rsidR="00A64DA1" w:rsidP="00A64DA1" w:rsidRDefault="00A64DA1" w14:paraId="1AD9A448" w14:textId="6C9E4650">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r w:rsidRPr="00EF178D">
        <w:rPr>
          <w:rFonts w:ascii="Times New Roman" w:hAnsi="Times New Roman" w:cs="Times New Roman"/>
          <w:color w:val="000000"/>
          <w:sz w:val="24"/>
          <w:szCs w:val="24"/>
        </w:rPr>
        <w:t xml:space="preserve"> Pirmais tiesību aktu kopums mobilitātes jomā Direktīva, ar ko groza Direktīvu 1999/62/EK par </w:t>
      </w:r>
      <w:proofErr w:type="spellStart"/>
      <w:r w:rsidRPr="00EF178D">
        <w:rPr>
          <w:rFonts w:ascii="Times New Roman" w:hAnsi="Times New Roman" w:cs="Times New Roman"/>
          <w:color w:val="000000"/>
          <w:sz w:val="24"/>
          <w:szCs w:val="24"/>
        </w:rPr>
        <w:t>eirovinjeti</w:t>
      </w:r>
      <w:proofErr w:type="spellEnd"/>
      <w:r w:rsidRPr="00EF178D">
        <w:rPr>
          <w:rFonts w:ascii="Times New Roman" w:hAnsi="Times New Roman" w:cs="Times New Roman"/>
          <w:color w:val="000000"/>
          <w:sz w:val="24"/>
          <w:szCs w:val="24"/>
        </w:rPr>
        <w:t xml:space="preserve"> (Direktīva par ceļu lietošanas maksas </w:t>
      </w:r>
      <w:r w:rsidRPr="00EF178D">
        <w:rPr>
          <w:rFonts w:ascii="Times New Roman" w:hAnsi="Times New Roman" w:cs="Times New Roman"/>
          <w:color w:val="000000"/>
          <w:sz w:val="24"/>
          <w:szCs w:val="24"/>
        </w:rPr>
        <w:lastRenderedPageBreak/>
        <w:t>noteikšanu) – Portugāles Prezidentūras sniegta informācija par pašreizējo stāvokli;</w:t>
      </w:r>
    </w:p>
    <w:p w:rsidRPr="00EF178D" w:rsidR="00A64DA1" w:rsidP="0033337B" w:rsidRDefault="00C601F1" w14:paraId="08C111BE" w14:textId="4E114A22">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EF178D" w:rsidR="00A64DA1">
        <w:rPr>
          <w:rFonts w:ascii="Times New Roman" w:hAnsi="Times New Roman" w:cs="Times New Roman"/>
          <w:color w:val="000000"/>
          <w:sz w:val="24"/>
          <w:szCs w:val="24"/>
        </w:rPr>
        <w:t>-ITS izbraukuma prezentācijas pasākums Brno – Čehijas Republikas delegācijas sniegta informācija;</w:t>
      </w:r>
    </w:p>
    <w:p w:rsidRPr="00EF178D" w:rsidR="00A64DA1" w:rsidP="0033337B" w:rsidRDefault="00A64DA1" w14:paraId="1F136195" w14:textId="362E0B6D">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sz w:val="24"/>
          <w:szCs w:val="24"/>
        </w:rPr>
      </w:pPr>
      <w:r w:rsidRPr="00EF178D">
        <w:rPr>
          <w:rFonts w:ascii="Times New Roman" w:hAnsi="Times New Roman" w:cs="Times New Roman"/>
          <w:color w:val="000000"/>
          <w:sz w:val="24"/>
          <w:szCs w:val="24"/>
        </w:rPr>
        <w:t>Iepazīstināšana ar Starptautisko dzelzceļa pasažieru pārvadājumu platformas progresa ziņojumu – Nīderlandes un Austrijas delegāciju sniegta informācija;</w:t>
      </w:r>
    </w:p>
    <w:p w:rsidRPr="00EF178D" w:rsidR="00A64DA1" w:rsidP="0033337B" w:rsidRDefault="00A64DA1" w14:paraId="1F792838" w14:textId="3404EA1B">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sz w:val="24"/>
          <w:szCs w:val="24"/>
        </w:rPr>
      </w:pPr>
      <w:r w:rsidRPr="00EF178D">
        <w:rPr>
          <w:rFonts w:ascii="Times New Roman" w:hAnsi="Times New Roman" w:cs="Times New Roman"/>
          <w:color w:val="000000"/>
          <w:sz w:val="24"/>
          <w:szCs w:val="24"/>
        </w:rPr>
        <w:t>Iniciatīvas, lai novērstu konteineru pazaudēšanu no kuģiem – Nīderlandes delegācijas sniegta informācija, ko atbalstīja Dānijas delegācija;</w:t>
      </w:r>
    </w:p>
    <w:p w:rsidRPr="00EF178D" w:rsidR="00A64DA1" w:rsidP="0033337B" w:rsidRDefault="00A16690" w14:paraId="3B95D331" w14:textId="20BA2631">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sz w:val="24"/>
          <w:szCs w:val="24"/>
        </w:rPr>
      </w:pPr>
      <w:r w:rsidRPr="00EF178D">
        <w:rPr>
          <w:rFonts w:ascii="Times New Roman" w:hAnsi="Times New Roman" w:cs="Times New Roman"/>
          <w:color w:val="000000"/>
          <w:sz w:val="24"/>
          <w:szCs w:val="24"/>
        </w:rPr>
        <w:t>Gaisa pārvadājumu savienojamība un atgūšanās laikā pēc pandēmijas – Kipras delegācijas sniegta informācija, ko atbalstīja Igaunijas un Grieķijas delegācija;</w:t>
      </w:r>
    </w:p>
    <w:p w:rsidRPr="00EF178D" w:rsidR="00A16690" w:rsidP="0033337B" w:rsidRDefault="00A16690" w14:paraId="2057F8D3" w14:textId="00427D01">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sz w:val="24"/>
          <w:szCs w:val="24"/>
        </w:rPr>
      </w:pPr>
      <w:r w:rsidRPr="00EF178D">
        <w:rPr>
          <w:rFonts w:ascii="Times New Roman" w:hAnsi="Times New Roman" w:cs="Times New Roman"/>
          <w:color w:val="000000"/>
          <w:sz w:val="24"/>
          <w:szCs w:val="24"/>
        </w:rPr>
        <w:t>Nākamās prezidentvalsts darba programma – Slovēnijas delegācijas sniegta informācija</w:t>
      </w:r>
      <w:r w:rsidRPr="00EF178D" w:rsidR="005E198A">
        <w:rPr>
          <w:rFonts w:ascii="Times New Roman" w:hAnsi="Times New Roman" w:cs="Times New Roman"/>
          <w:color w:val="000000"/>
          <w:sz w:val="24"/>
          <w:szCs w:val="24"/>
        </w:rPr>
        <w:t>;</w:t>
      </w:r>
    </w:p>
    <w:p w:rsidRPr="00EF178D" w:rsidR="005E198A" w:rsidP="0033337B" w:rsidRDefault="005E198A" w14:paraId="11C23FC5" w14:textId="54A0C843">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sz w:val="24"/>
          <w:szCs w:val="24"/>
        </w:rPr>
      </w:pPr>
      <w:r w:rsidRPr="00EF178D">
        <w:rPr>
          <w:rFonts w:ascii="Times New Roman" w:hAnsi="Times New Roman" w:cs="Times New Roman"/>
          <w:color w:val="000000"/>
          <w:sz w:val="24"/>
          <w:szCs w:val="24"/>
        </w:rPr>
        <w:t xml:space="preserve">Panākt </w:t>
      </w:r>
      <w:proofErr w:type="spellStart"/>
      <w:r w:rsidRPr="00EF178D">
        <w:rPr>
          <w:rFonts w:ascii="Times New Roman" w:hAnsi="Times New Roman" w:cs="Times New Roman"/>
          <w:color w:val="000000"/>
          <w:sz w:val="24"/>
          <w:szCs w:val="24"/>
        </w:rPr>
        <w:t>sadarbspējīgu</w:t>
      </w:r>
      <w:proofErr w:type="spellEnd"/>
      <w:r w:rsidRPr="00EF178D">
        <w:rPr>
          <w:rFonts w:ascii="Times New Roman" w:hAnsi="Times New Roman" w:cs="Times New Roman"/>
          <w:color w:val="000000"/>
          <w:sz w:val="24"/>
          <w:szCs w:val="24"/>
        </w:rPr>
        <w:t xml:space="preserve"> elektronisko kravu informācijas apmaiņas sistēmu Eiropā – kopējās nostājas dokuments, ko atbalsta Igaunijas, Somijas, Ungārijas, Latvijas, Lietuvas un Polijas delegācijas.</w:t>
      </w:r>
    </w:p>
    <w:p w:rsidRPr="00EF178D" w:rsidR="00A64DA1" w:rsidP="00A64DA1" w:rsidRDefault="00A64DA1" w14:paraId="5431F72A" w14:textId="1BE3ECD6">
      <w:pPr>
        <w:autoSpaceDE w:val="0"/>
        <w:autoSpaceDN w:val="0"/>
        <w:adjustRightInd w:val="0"/>
        <w:spacing w:after="0" w:line="240" w:lineRule="auto"/>
        <w:ind w:firstLine="720"/>
        <w:jc w:val="both"/>
        <w:rPr>
          <w:rFonts w:ascii="Times New Roman" w:hAnsi="Times New Roman" w:cs="Times New Roman"/>
          <w:color w:val="000000"/>
          <w:sz w:val="24"/>
          <w:szCs w:val="24"/>
        </w:rPr>
      </w:pPr>
    </w:p>
    <w:p w:rsidRPr="00EF178D" w:rsidR="00A64DA1" w:rsidP="00A64DA1" w:rsidRDefault="00A16690" w14:paraId="12019AC6" w14:textId="4C51EAEF">
      <w:pPr>
        <w:autoSpaceDE w:val="0"/>
        <w:autoSpaceDN w:val="0"/>
        <w:adjustRightInd w:val="0"/>
        <w:spacing w:after="0" w:line="240" w:lineRule="auto"/>
        <w:ind w:firstLine="720"/>
        <w:jc w:val="both"/>
        <w:rPr>
          <w:rFonts w:ascii="Times New Roman" w:hAnsi="Times New Roman" w:cs="Times New Roman"/>
          <w:color w:val="000000"/>
          <w:sz w:val="24"/>
          <w:szCs w:val="24"/>
        </w:rPr>
      </w:pPr>
      <w:r w:rsidRPr="149709C8" w:rsidR="2BB2BC8A">
        <w:rPr>
          <w:rFonts w:ascii="Times New Roman" w:hAnsi="Times New Roman" w:cs="Times New Roman"/>
          <w:color w:val="000000" w:themeColor="text1" w:themeTint="FF" w:themeShade="FF"/>
          <w:sz w:val="24"/>
          <w:szCs w:val="24"/>
        </w:rPr>
        <w:t>Latvijas delegācijas vadītāj</w:t>
      </w:r>
      <w:r w:rsidRPr="149709C8" w:rsidR="78DDC142">
        <w:rPr>
          <w:rFonts w:ascii="Times New Roman" w:hAnsi="Times New Roman" w:cs="Times New Roman"/>
          <w:color w:val="000000" w:themeColor="text1" w:themeTint="FF" w:themeShade="FF"/>
          <w:sz w:val="24"/>
          <w:szCs w:val="24"/>
        </w:rPr>
        <w:t>a</w:t>
      </w:r>
      <w:r w:rsidRPr="149709C8" w:rsidR="2BB2BC8A">
        <w:rPr>
          <w:rFonts w:ascii="Times New Roman" w:hAnsi="Times New Roman" w:cs="Times New Roman"/>
          <w:color w:val="000000" w:themeColor="text1" w:themeTint="FF" w:themeShade="FF"/>
          <w:sz w:val="24"/>
          <w:szCs w:val="24"/>
        </w:rPr>
        <w:t xml:space="preserve"> 2021. gada 3. jūnija Transporta</w:t>
      </w:r>
      <w:r w:rsidRPr="149709C8" w:rsidR="0D34E841">
        <w:rPr>
          <w:rFonts w:ascii="Times New Roman" w:hAnsi="Times New Roman" w:cs="Times New Roman"/>
          <w:color w:val="000000" w:themeColor="text1" w:themeTint="FF" w:themeShade="FF"/>
          <w:sz w:val="24"/>
          <w:szCs w:val="24"/>
        </w:rPr>
        <w:t>, telekomunikāciju un enerģētikas</w:t>
      </w:r>
      <w:r w:rsidRPr="149709C8" w:rsidR="2BB2BC8A">
        <w:rPr>
          <w:rFonts w:ascii="Times New Roman" w:hAnsi="Times New Roman" w:cs="Times New Roman"/>
          <w:color w:val="000000" w:themeColor="text1" w:themeTint="FF" w:themeShade="FF"/>
          <w:sz w:val="24"/>
          <w:szCs w:val="24"/>
        </w:rPr>
        <w:t xml:space="preserve"> </w:t>
      </w:r>
      <w:r w:rsidRPr="149709C8" w:rsidR="17A330CD">
        <w:rPr>
          <w:rFonts w:ascii="Times New Roman" w:hAnsi="Times New Roman" w:cs="Times New Roman"/>
          <w:color w:val="000000" w:themeColor="text1" w:themeTint="FF" w:themeShade="FF"/>
          <w:sz w:val="24"/>
          <w:szCs w:val="24"/>
        </w:rPr>
        <w:t>m</w:t>
      </w:r>
      <w:r w:rsidRPr="149709C8" w:rsidR="2BB2BC8A">
        <w:rPr>
          <w:rFonts w:ascii="Times New Roman" w:hAnsi="Times New Roman" w:cs="Times New Roman"/>
          <w:color w:val="000000" w:themeColor="text1" w:themeTint="FF" w:themeShade="FF"/>
          <w:sz w:val="24"/>
          <w:szCs w:val="24"/>
        </w:rPr>
        <w:t xml:space="preserve">inistru padomes sanāksmē būs </w:t>
      </w:r>
      <w:r w:rsidRPr="149709C8" w:rsidR="78DDC142">
        <w:rPr>
          <w:rFonts w:ascii="Times New Roman" w:hAnsi="Times New Roman" w:cs="Times New Roman"/>
          <w:color w:val="000000" w:themeColor="text1" w:themeTint="FF" w:themeShade="FF"/>
          <w:sz w:val="24"/>
          <w:szCs w:val="24"/>
        </w:rPr>
        <w:t>Latvijas Republikas Pastāvīgās pārstāvniecības Eiropas Savienībā vadītājas vietniece, vēstniece Alise Balode</w:t>
      </w:r>
      <w:r w:rsidRPr="149709C8" w:rsidR="2BB2BC8A">
        <w:rPr>
          <w:rFonts w:ascii="Times New Roman" w:hAnsi="Times New Roman" w:cs="Times New Roman"/>
          <w:color w:val="000000" w:themeColor="text1" w:themeTint="FF" w:themeShade="FF"/>
          <w:sz w:val="24"/>
          <w:szCs w:val="24"/>
        </w:rPr>
        <w:t xml:space="preserve">. </w:t>
      </w:r>
    </w:p>
    <w:p w:rsidRPr="00EF178D" w:rsidR="004B3D66" w:rsidP="004B3D66" w:rsidRDefault="004B3D66" w14:paraId="36A1A7EB" w14:textId="7C3C774A">
      <w:pPr>
        <w:autoSpaceDE w:val="0"/>
        <w:autoSpaceDN w:val="0"/>
        <w:adjustRightInd w:val="0"/>
        <w:spacing w:after="0" w:line="240" w:lineRule="auto"/>
        <w:jc w:val="both"/>
        <w:rPr>
          <w:rFonts w:ascii="Times New Roman" w:hAnsi="Times New Roman" w:cs="Times New Roman"/>
          <w:color w:val="000000"/>
          <w:sz w:val="24"/>
          <w:szCs w:val="24"/>
        </w:rPr>
      </w:pPr>
      <w:r w:rsidRPr="00EF178D">
        <w:rPr>
          <w:rFonts w:ascii="Times New Roman" w:hAnsi="Times New Roman" w:cs="Times New Roman"/>
          <w:color w:val="000000"/>
          <w:sz w:val="24"/>
          <w:szCs w:val="24"/>
        </w:rPr>
        <w:tab/>
      </w:r>
    </w:p>
    <w:p w:rsidRPr="00EF178D" w:rsidR="00152EB4" w:rsidP="004B3D66" w:rsidRDefault="00152EB4" w14:paraId="36B94BDE" w14:textId="77777777">
      <w:pPr>
        <w:autoSpaceDE w:val="0"/>
        <w:autoSpaceDN w:val="0"/>
        <w:adjustRightInd w:val="0"/>
        <w:spacing w:after="0" w:line="240" w:lineRule="auto"/>
        <w:jc w:val="both"/>
        <w:rPr>
          <w:rFonts w:ascii="Times New Roman" w:hAnsi="Times New Roman" w:cs="Times New Roman"/>
          <w:color w:val="000000"/>
          <w:sz w:val="24"/>
          <w:szCs w:val="24"/>
        </w:rPr>
      </w:pPr>
    </w:p>
    <w:p w:rsidRPr="00EF178D" w:rsidR="004B3D66" w:rsidP="149709C8" w:rsidRDefault="004B3D66" w14:paraId="2ED09445" w14:textId="5AE05B20">
      <w:pPr>
        <w:tabs>
          <w:tab w:val="right" w:pos="9072"/>
        </w:tabs>
        <w:spacing w:after="0" w:line="240" w:lineRule="auto"/>
        <w:rPr>
          <w:rFonts w:ascii="Times New Roman" w:hAnsi="Times New Roman" w:eastAsia="Times New Roman" w:cs="Times New Roman"/>
          <w:sz w:val="24"/>
          <w:szCs w:val="24"/>
        </w:rPr>
      </w:pPr>
      <w:r w:rsidRPr="149709C8" w:rsidR="4465A3DA">
        <w:rPr>
          <w:rFonts w:ascii="Times New Roman" w:hAnsi="Times New Roman" w:eastAsia="Times New Roman" w:cs="Times New Roman"/>
          <w:sz w:val="24"/>
          <w:szCs w:val="24"/>
        </w:rPr>
        <w:t>Iesniedzējs: Satiksmes ministrs</w:t>
      </w:r>
      <w:r>
        <w:tab/>
      </w:r>
      <w:r w:rsidRPr="149709C8" w:rsidR="4465A3DA">
        <w:rPr>
          <w:rFonts w:ascii="Times New Roman" w:hAnsi="Times New Roman" w:eastAsia="Times New Roman" w:cs="Times New Roman"/>
          <w:sz w:val="24"/>
          <w:szCs w:val="24"/>
        </w:rPr>
        <w:t>T.</w:t>
      </w:r>
      <w:r w:rsidRPr="149709C8" w:rsidR="780FC52B">
        <w:rPr>
          <w:rFonts w:ascii="Times New Roman" w:hAnsi="Times New Roman" w:eastAsia="Times New Roman" w:cs="Times New Roman"/>
          <w:sz w:val="24"/>
          <w:szCs w:val="24"/>
        </w:rPr>
        <w:t>Linkaits</w:t>
      </w:r>
      <w:r w:rsidRPr="149709C8" w:rsidR="4465A3DA">
        <w:rPr>
          <w:rFonts w:ascii="Times New Roman" w:hAnsi="Times New Roman" w:eastAsia="Times New Roman" w:cs="Times New Roman"/>
          <w:sz w:val="24"/>
          <w:szCs w:val="24"/>
        </w:rPr>
        <w:t xml:space="preserve"> </w:t>
      </w:r>
    </w:p>
    <w:p w:rsidRPr="00EF178D" w:rsidR="004B3D66" w:rsidP="004B3D66" w:rsidRDefault="004B3D66" w14:paraId="12D4DF7B" w14:textId="7A921697">
      <w:pPr>
        <w:pStyle w:val="Header"/>
        <w:tabs>
          <w:tab w:val="left" w:pos="6663"/>
          <w:tab w:val="left" w:pos="7230"/>
        </w:tabs>
        <w:snapToGrid w:val="0"/>
        <w:rPr>
          <w:rFonts w:ascii="Times New Roman" w:hAnsi="Times New Roman" w:cs="Times New Roman"/>
          <w:sz w:val="24"/>
          <w:szCs w:val="24"/>
        </w:rPr>
      </w:pPr>
      <w:r w:rsidRPr="149709C8" w:rsidR="4465A3DA">
        <w:rPr>
          <w:rFonts w:ascii="Times New Roman" w:hAnsi="Times New Roman" w:cs="Times New Roman"/>
          <w:sz w:val="24"/>
          <w:szCs w:val="24"/>
        </w:rPr>
        <w:t>Vīzē: Valsts sekretāre</w:t>
      </w:r>
      <w:r>
        <w:tab/>
      </w:r>
      <w:r>
        <w:tab/>
      </w:r>
      <w:r w:rsidRPr="149709C8" w:rsidR="4465A3DA">
        <w:rPr>
          <w:rFonts w:ascii="Times New Roman" w:hAnsi="Times New Roman" w:cs="Times New Roman"/>
          <w:sz w:val="24"/>
          <w:szCs w:val="24"/>
        </w:rPr>
        <w:t xml:space="preserve">      </w:t>
      </w:r>
      <w:r>
        <w:tab/>
      </w:r>
      <w:r>
        <w:tab/>
      </w:r>
      <w:r w:rsidRPr="149709C8" w:rsidR="4465A3DA">
        <w:rPr>
          <w:rFonts w:ascii="Times New Roman" w:hAnsi="Times New Roman" w:cs="Times New Roman"/>
          <w:sz w:val="24"/>
          <w:szCs w:val="24"/>
        </w:rPr>
        <w:t>I.</w:t>
      </w:r>
      <w:r w:rsidRPr="149709C8" w:rsidR="20DA77A6">
        <w:rPr>
          <w:rFonts w:ascii="Times New Roman" w:hAnsi="Times New Roman" w:cs="Times New Roman"/>
          <w:sz w:val="24"/>
          <w:szCs w:val="24"/>
        </w:rPr>
        <w:t>Stepanova</w:t>
      </w:r>
      <w:r w:rsidRPr="149709C8" w:rsidR="4465A3DA">
        <w:rPr>
          <w:rFonts w:ascii="Times New Roman" w:hAnsi="Times New Roman" w:cs="Times New Roman"/>
          <w:sz w:val="24"/>
          <w:szCs w:val="24"/>
        </w:rPr>
        <w:t xml:space="preserve"> </w:t>
      </w:r>
    </w:p>
    <w:p w:rsidRPr="00EF178D" w:rsidR="00DB1894" w:rsidP="004B3D66" w:rsidRDefault="00DB1894" w14:paraId="06180F8F" w14:textId="696343A7">
      <w:pPr>
        <w:spacing w:after="0" w:line="240" w:lineRule="auto"/>
        <w:rPr>
          <w:rFonts w:ascii="Times New Roman" w:hAnsi="Times New Roman" w:cs="Times New Roman"/>
          <w:bCs/>
          <w:sz w:val="18"/>
          <w:szCs w:val="18"/>
        </w:rPr>
      </w:pPr>
    </w:p>
    <w:p w:rsidRPr="00EF178D" w:rsidR="007E484B" w:rsidP="004B3D66" w:rsidRDefault="007E484B" w14:paraId="20274AFE" w14:textId="77777777">
      <w:pPr>
        <w:spacing w:after="0" w:line="240" w:lineRule="auto"/>
        <w:rPr>
          <w:rFonts w:ascii="Times New Roman" w:hAnsi="Times New Roman" w:cs="Times New Roman"/>
          <w:bCs/>
          <w:sz w:val="18"/>
          <w:szCs w:val="18"/>
        </w:rPr>
      </w:pPr>
    </w:p>
    <w:p w:rsidRPr="00EF178D" w:rsidR="00DB1894" w:rsidP="004B3D66" w:rsidRDefault="00DB1894" w14:paraId="4506A3C5" w14:textId="77777777">
      <w:pPr>
        <w:spacing w:after="0" w:line="240" w:lineRule="auto"/>
        <w:rPr>
          <w:rFonts w:ascii="Times New Roman" w:hAnsi="Times New Roman" w:cs="Times New Roman"/>
          <w:bCs/>
          <w:sz w:val="18"/>
          <w:szCs w:val="18"/>
        </w:rPr>
      </w:pPr>
    </w:p>
    <w:p w:rsidRPr="00EF178D" w:rsidR="004B3D66" w:rsidP="004B3D66" w:rsidRDefault="004B3D66" w14:paraId="24F4C6BB" w14:textId="641998C5">
      <w:pPr>
        <w:spacing w:after="0" w:line="240" w:lineRule="auto"/>
        <w:rPr>
          <w:rFonts w:ascii="Times New Roman" w:hAnsi="Times New Roman" w:cs="Times New Roman"/>
          <w:bCs/>
          <w:sz w:val="18"/>
          <w:szCs w:val="18"/>
        </w:rPr>
      </w:pPr>
      <w:r w:rsidRPr="00EF178D">
        <w:rPr>
          <w:rFonts w:ascii="Times New Roman" w:hAnsi="Times New Roman" w:cs="Times New Roman"/>
          <w:bCs/>
          <w:sz w:val="18"/>
          <w:szCs w:val="18"/>
        </w:rPr>
        <w:t>Evita Nagle</w:t>
      </w:r>
    </w:p>
    <w:p w:rsidRPr="00EF178D" w:rsidR="004B3D66" w:rsidP="004B3D66" w:rsidRDefault="004B3D66" w14:paraId="5D78AC6E" w14:textId="77777777">
      <w:pPr>
        <w:spacing w:after="0" w:line="240" w:lineRule="auto"/>
        <w:rPr>
          <w:rFonts w:ascii="Times New Roman" w:hAnsi="Times New Roman" w:cs="Times New Roman"/>
          <w:bCs/>
          <w:sz w:val="18"/>
          <w:szCs w:val="18"/>
        </w:rPr>
      </w:pPr>
      <w:r w:rsidRPr="00EF178D">
        <w:rPr>
          <w:rFonts w:ascii="Times New Roman" w:hAnsi="Times New Roman" w:cs="Times New Roman"/>
          <w:bCs/>
          <w:sz w:val="18"/>
          <w:szCs w:val="18"/>
        </w:rPr>
        <w:t>Tel.67028190</w:t>
      </w:r>
    </w:p>
    <w:p w:rsidRPr="008B7EC9" w:rsidR="007E236B" w:rsidP="00242319" w:rsidRDefault="004B3D66" w14:paraId="1412FD7A" w14:textId="48E20D06">
      <w:pPr>
        <w:spacing w:after="0" w:line="240" w:lineRule="auto"/>
        <w:rPr>
          <w:rFonts w:ascii="Times New Roman" w:hAnsi="Times New Roman" w:cs="Times New Roman"/>
          <w:bCs/>
          <w:sz w:val="18"/>
          <w:szCs w:val="18"/>
        </w:rPr>
      </w:pPr>
      <w:r w:rsidRPr="00EF178D">
        <w:rPr>
          <w:rFonts w:ascii="Times New Roman" w:hAnsi="Times New Roman" w:cs="Times New Roman"/>
          <w:bCs/>
          <w:sz w:val="18"/>
          <w:szCs w:val="18"/>
        </w:rPr>
        <w:t>evita.nagle@sam.gov.lv</w:t>
      </w:r>
    </w:p>
    <w:sectPr w:rsidRPr="008B7EC9" w:rsidR="007E236B" w:rsidSect="00C33281">
      <w:headerReference w:type="even" r:id="rId11"/>
      <w:headerReference w:type="default" r:id="rId12"/>
      <w:footerReference w:type="even" r:id="rId13"/>
      <w:footerReference w:type="default" r:id="rId14"/>
      <w:headerReference w:type="first" r:id="rId15"/>
      <w:footerReference w:type="first" r:id="rId16"/>
      <w:pgSz w:w="12240" w:h="15840" w:orient="portrait"/>
      <w:pgMar w:top="1134" w:right="1588"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383E" w:rsidP="00850287" w:rsidRDefault="0031383E" w14:paraId="77276E34" w14:textId="77777777">
      <w:pPr>
        <w:spacing w:after="0" w:line="240" w:lineRule="auto"/>
      </w:pPr>
      <w:r>
        <w:separator/>
      </w:r>
    </w:p>
  </w:endnote>
  <w:endnote w:type="continuationSeparator" w:id="0">
    <w:p w:rsidR="0031383E" w:rsidP="00850287" w:rsidRDefault="0031383E" w14:paraId="403F91AE" w14:textId="77777777">
      <w:pPr>
        <w:spacing w:after="0" w:line="240" w:lineRule="auto"/>
      </w:pPr>
      <w:r>
        <w:continuationSeparator/>
      </w:r>
    </w:p>
  </w:endnote>
  <w:endnote w:type="continuationNotice" w:id="1">
    <w:p w:rsidR="0031383E" w:rsidRDefault="0031383E" w14:paraId="4F004EC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4AF" w:rsidRDefault="004534AF" w14:paraId="3F443C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18375542"/>
      <w:docPartObj>
        <w:docPartGallery w:val="Page Numbers (Bottom of Page)"/>
        <w:docPartUnique/>
      </w:docPartObj>
    </w:sdtPr>
    <w:sdtEndPr>
      <w:rPr>
        <w:noProof/>
      </w:rPr>
    </w:sdtEndPr>
    <w:sdtContent>
      <w:p w:rsidRPr="002030A4" w:rsidR="002030A4" w:rsidRDefault="002030A4" w14:paraId="60D4F754" w14:textId="6F94ED1A">
        <w:pPr>
          <w:pStyle w:val="Footer"/>
          <w:jc w:val="right"/>
          <w:rPr>
            <w:rFonts w:ascii="Times New Roman" w:hAnsi="Times New Roman" w:cs="Times New Roman"/>
            <w:sz w:val="24"/>
            <w:szCs w:val="24"/>
          </w:rPr>
        </w:pPr>
        <w:r w:rsidRPr="002030A4">
          <w:rPr>
            <w:rFonts w:ascii="Times New Roman" w:hAnsi="Times New Roman" w:cs="Times New Roman"/>
            <w:sz w:val="24"/>
            <w:szCs w:val="24"/>
          </w:rPr>
          <w:fldChar w:fldCharType="begin"/>
        </w:r>
        <w:r w:rsidRPr="002030A4">
          <w:rPr>
            <w:rFonts w:ascii="Times New Roman" w:hAnsi="Times New Roman" w:cs="Times New Roman"/>
            <w:sz w:val="24"/>
            <w:szCs w:val="24"/>
          </w:rPr>
          <w:instrText xml:space="preserve"> PAGE   \* MERGEFORMAT </w:instrText>
        </w:r>
        <w:r w:rsidRPr="002030A4">
          <w:rPr>
            <w:rFonts w:ascii="Times New Roman" w:hAnsi="Times New Roman" w:cs="Times New Roman"/>
            <w:sz w:val="24"/>
            <w:szCs w:val="24"/>
          </w:rPr>
          <w:fldChar w:fldCharType="separate"/>
        </w:r>
        <w:r w:rsidRPr="002030A4">
          <w:rPr>
            <w:rFonts w:ascii="Times New Roman" w:hAnsi="Times New Roman" w:cs="Times New Roman"/>
            <w:noProof/>
            <w:sz w:val="24"/>
            <w:szCs w:val="24"/>
          </w:rPr>
          <w:t>2</w:t>
        </w:r>
        <w:r w:rsidRPr="002030A4">
          <w:rPr>
            <w:rFonts w:ascii="Times New Roman" w:hAnsi="Times New Roman" w:cs="Times New Roman"/>
            <w:noProof/>
            <w:sz w:val="24"/>
            <w:szCs w:val="24"/>
          </w:rPr>
          <w:fldChar w:fldCharType="end"/>
        </w:r>
        <w:r w:rsidRPr="002030A4">
          <w:rPr>
            <w:rFonts w:ascii="Times New Roman" w:hAnsi="Times New Roman" w:cs="Times New Roman"/>
            <w:noProof/>
            <w:sz w:val="24"/>
            <w:szCs w:val="24"/>
          </w:rPr>
          <w:t>-</w:t>
        </w:r>
        <w:r w:rsidR="00411C46">
          <w:rPr>
            <w:rFonts w:ascii="Times New Roman" w:hAnsi="Times New Roman" w:cs="Times New Roman"/>
            <w:noProof/>
            <w:sz w:val="24"/>
            <w:szCs w:val="24"/>
          </w:rPr>
          <w:t>5</w:t>
        </w:r>
      </w:p>
    </w:sdtContent>
  </w:sdt>
  <w:p w:rsidRPr="002030A4" w:rsidR="000E119B" w:rsidP="00CB0C2F" w:rsidRDefault="002030A4" w14:paraId="65C435B7" w14:textId="3FEDB59A">
    <w:pPr>
      <w:pStyle w:val="Footer"/>
      <w:rPr>
        <w:rFonts w:ascii="Times New Roman" w:hAnsi="Times New Roman" w:cs="Times New Roman"/>
        <w:sz w:val="24"/>
        <w:szCs w:val="24"/>
      </w:rPr>
    </w:pPr>
    <w:r>
      <w:rPr>
        <w:rFonts w:ascii="Times New Roman" w:hAnsi="Times New Roman" w:cs="Times New Roman"/>
        <w:sz w:val="24"/>
        <w:szCs w:val="24"/>
      </w:rPr>
      <w:t>SAM</w:t>
    </w:r>
    <w:r w:rsidR="004534AF">
      <w:rPr>
        <w:rFonts w:ascii="Times New Roman" w:hAnsi="Times New Roman" w:cs="Times New Roman"/>
        <w:sz w:val="24"/>
        <w:szCs w:val="24"/>
      </w:rPr>
      <w:t>zino</w:t>
    </w:r>
    <w:r>
      <w:rPr>
        <w:rFonts w:ascii="Times New Roman" w:hAnsi="Times New Roman" w:cs="Times New Roman"/>
        <w:sz w:val="24"/>
        <w:szCs w:val="24"/>
      </w:rPr>
      <w:t>_</w:t>
    </w:r>
    <w:r w:rsidR="001C4EDA">
      <w:rPr>
        <w:rFonts w:ascii="Times New Roman" w:hAnsi="Times New Roman" w:cs="Times New Roman"/>
        <w:sz w:val="24"/>
        <w:szCs w:val="24"/>
      </w:rPr>
      <w:t>28</w:t>
    </w:r>
    <w:r>
      <w:rPr>
        <w:rFonts w:ascii="Times New Roman" w:hAnsi="Times New Roman" w:cs="Times New Roman"/>
        <w:sz w:val="24"/>
        <w:szCs w:val="24"/>
      </w:rPr>
      <w:t>0521_TTE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4AF" w:rsidRDefault="004534AF" w14:paraId="3E21DC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383E" w:rsidP="00850287" w:rsidRDefault="0031383E" w14:paraId="68BE756E" w14:textId="77777777">
      <w:pPr>
        <w:spacing w:after="0" w:line="240" w:lineRule="auto"/>
      </w:pPr>
      <w:r>
        <w:separator/>
      </w:r>
    </w:p>
  </w:footnote>
  <w:footnote w:type="continuationSeparator" w:id="0">
    <w:p w:rsidR="0031383E" w:rsidP="00850287" w:rsidRDefault="0031383E" w14:paraId="79754D6D" w14:textId="77777777">
      <w:pPr>
        <w:spacing w:after="0" w:line="240" w:lineRule="auto"/>
      </w:pPr>
      <w:r>
        <w:continuationSeparator/>
      </w:r>
    </w:p>
  </w:footnote>
  <w:footnote w:type="continuationNotice" w:id="1">
    <w:p w:rsidR="0031383E" w:rsidRDefault="0031383E" w14:paraId="3AA5D1B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4AF" w:rsidRDefault="004534AF" w14:paraId="536960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25CEB" w:rsidR="00125CEB" w:rsidRDefault="00125CEB" w14:paraId="535A039B" w14:textId="201907A4">
    <w:pPr>
      <w:pStyle w:val="Header"/>
      <w:jc w:val="center"/>
      <w:rPr>
        <w:rFonts w:ascii="Times New Roman" w:hAnsi="Times New Roman" w:cs="Times New Roman"/>
        <w:sz w:val="24"/>
        <w:szCs w:val="24"/>
      </w:rPr>
    </w:pPr>
  </w:p>
  <w:p w:rsidRPr="00873776" w:rsidR="00921899" w:rsidP="00873776" w:rsidRDefault="00921899" w14:paraId="13CE0D74" w14:textId="77777777">
    <w:pPr>
      <w:pStyle w:val="Header"/>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4AF" w:rsidRDefault="004534AF" w14:paraId="52EDF7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EC3"/>
    <w:multiLevelType w:val="hybridMultilevel"/>
    <w:tmpl w:val="F49A58C8"/>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 w15:restartNumberingAfterBreak="0">
    <w:nsid w:val="07DF2760"/>
    <w:multiLevelType w:val="hybridMultilevel"/>
    <w:tmpl w:val="6DFE3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14712"/>
    <w:multiLevelType w:val="hybridMultilevel"/>
    <w:tmpl w:val="636A6890"/>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 w15:restartNumberingAfterBreak="0">
    <w:nsid w:val="11E109F5"/>
    <w:multiLevelType w:val="hybridMultilevel"/>
    <w:tmpl w:val="51686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670D8E"/>
    <w:multiLevelType w:val="hybridMultilevel"/>
    <w:tmpl w:val="7368FABA"/>
    <w:lvl w:ilvl="0" w:tplc="04260001">
      <w:start w:val="1"/>
      <w:numFmt w:val="bullet"/>
      <w:lvlText w:val=""/>
      <w:lvlJc w:val="left"/>
      <w:pPr>
        <w:ind w:left="360" w:hanging="360"/>
      </w:pPr>
      <w:rPr>
        <w:rFonts w:hint="default" w:ascii="Symbol" w:hAnsi="Symbol"/>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5" w15:restartNumberingAfterBreak="0">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6025B"/>
    <w:multiLevelType w:val="hybridMultilevel"/>
    <w:tmpl w:val="667280AE"/>
    <w:lvl w:ilvl="0" w:tplc="04260001">
      <w:start w:val="1"/>
      <w:numFmt w:val="bullet"/>
      <w:lvlText w:val=""/>
      <w:lvlJc w:val="left"/>
      <w:pPr>
        <w:ind w:left="360" w:hanging="360"/>
      </w:pPr>
      <w:rPr>
        <w:rFonts w:hint="default" w:ascii="Symbol" w:hAnsi="Symbol"/>
      </w:rPr>
    </w:lvl>
    <w:lvl w:ilvl="1" w:tplc="04260003">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7" w15:restartNumberingAfterBreak="0">
    <w:nsid w:val="19F61C2B"/>
    <w:multiLevelType w:val="hybridMultilevel"/>
    <w:tmpl w:val="9800C52A"/>
    <w:lvl w:ilvl="0" w:tplc="04260001">
      <w:start w:val="1"/>
      <w:numFmt w:val="bullet"/>
      <w:lvlText w:val=""/>
      <w:lvlJc w:val="left"/>
      <w:pPr>
        <w:ind w:left="360" w:hanging="360"/>
      </w:pPr>
      <w:rPr>
        <w:rFonts w:hint="default" w:ascii="Symbol" w:hAnsi="Symbol"/>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8" w15:restartNumberingAfterBreak="0">
    <w:nsid w:val="1AFC5E05"/>
    <w:multiLevelType w:val="hybridMultilevel"/>
    <w:tmpl w:val="A4E0CE1E"/>
    <w:lvl w:ilvl="0" w:tplc="F0EC4F0E">
      <w:start w:val="1"/>
      <w:numFmt w:val="bullet"/>
      <w:lvlText w:val=""/>
      <w:lvlJc w:val="left"/>
      <w:pPr>
        <w:ind w:left="720" w:hanging="360"/>
      </w:pPr>
      <w:rPr>
        <w:rFonts w:hint="default" w:ascii="Symbol" w:hAnsi="Symbol"/>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9" w15:restartNumberingAfterBreak="0">
    <w:nsid w:val="1F750884"/>
    <w:multiLevelType w:val="hybridMultilevel"/>
    <w:tmpl w:val="2F38ED98"/>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0" w15:restartNumberingAfterBreak="0">
    <w:nsid w:val="1FEF49F7"/>
    <w:multiLevelType w:val="hybridMultilevel"/>
    <w:tmpl w:val="8AAED6C4"/>
    <w:lvl w:ilvl="0" w:tplc="B250414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0290D4E"/>
    <w:multiLevelType w:val="hybridMultilevel"/>
    <w:tmpl w:val="4432BFFC"/>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2" w15:restartNumberingAfterBreak="0">
    <w:nsid w:val="202A2DAE"/>
    <w:multiLevelType w:val="hybridMultilevel"/>
    <w:tmpl w:val="2AA6A8D4"/>
    <w:lvl w:ilvl="0" w:tplc="04260001">
      <w:start w:val="1"/>
      <w:numFmt w:val="bullet"/>
      <w:lvlText w:val=""/>
      <w:lvlJc w:val="left"/>
      <w:pPr>
        <w:ind w:left="360" w:hanging="360"/>
      </w:pPr>
      <w:rPr>
        <w:rFonts w:hint="default" w:ascii="Symbol" w:hAnsi="Symbol"/>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13" w15:restartNumberingAfterBreak="0">
    <w:nsid w:val="23D54C47"/>
    <w:multiLevelType w:val="multilevel"/>
    <w:tmpl w:val="0B82DA7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hint="default" w:ascii="Times New Roman" w:hAnsi="Times New Roman" w:cs="Times New Roman" w:eastAsiaTheme="minorHAnsi"/>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6E85A7E"/>
    <w:multiLevelType w:val="multilevel"/>
    <w:tmpl w:val="9F6A50B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A1053FE"/>
    <w:multiLevelType w:val="hybridMultilevel"/>
    <w:tmpl w:val="BD88BD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E68113C"/>
    <w:multiLevelType w:val="hybridMultilevel"/>
    <w:tmpl w:val="63449874"/>
    <w:lvl w:ilvl="0" w:tplc="F94EC94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2FDA687C"/>
    <w:multiLevelType w:val="hybridMultilevel"/>
    <w:tmpl w:val="3EC21A5C"/>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9" w15:restartNumberingAfterBreak="0">
    <w:nsid w:val="31717343"/>
    <w:multiLevelType w:val="hybridMultilevel"/>
    <w:tmpl w:val="4DAE87F6"/>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0" w15:restartNumberingAfterBreak="0">
    <w:nsid w:val="327B5CA5"/>
    <w:multiLevelType w:val="hybridMultilevel"/>
    <w:tmpl w:val="91224C28"/>
    <w:lvl w:ilvl="0" w:tplc="7EFC2B04">
      <w:start w:val="1"/>
      <w:numFmt w:val="bullet"/>
      <w:lvlText w:val="-"/>
      <w:lvlJc w:val="left"/>
      <w:pPr>
        <w:ind w:left="360" w:hanging="360"/>
      </w:pPr>
      <w:rPr>
        <w:rFonts w:hint="default" w:ascii="Times New Roman" w:hAnsi="Times New Roman" w:cs="Times New Roman"/>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21" w15:restartNumberingAfterBreak="0">
    <w:nsid w:val="3A9119F6"/>
    <w:multiLevelType w:val="hybridMultilevel"/>
    <w:tmpl w:val="343C4736"/>
    <w:lvl w:ilvl="0" w:tplc="04260001">
      <w:start w:val="1"/>
      <w:numFmt w:val="bullet"/>
      <w:lvlText w:val=""/>
      <w:lvlJc w:val="left"/>
      <w:pPr>
        <w:ind w:left="720" w:hanging="360"/>
      </w:pPr>
      <w:rPr>
        <w:rFonts w:hint="default" w:ascii="Symbol" w:hAnsi="Symbol"/>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22" w15:restartNumberingAfterBreak="0">
    <w:nsid w:val="3B532102"/>
    <w:multiLevelType w:val="hybridMultilevel"/>
    <w:tmpl w:val="14320D14"/>
    <w:lvl w:ilvl="0" w:tplc="7EFC2B04">
      <w:start w:val="1"/>
      <w:numFmt w:val="bullet"/>
      <w:lvlText w:val="-"/>
      <w:lvlJc w:val="left"/>
      <w:pPr>
        <w:ind w:left="360" w:hanging="360"/>
      </w:pPr>
      <w:rPr>
        <w:rFonts w:hint="default" w:ascii="Times New Roman" w:hAnsi="Times New Roman" w:cs="Times New Roman"/>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23" w15:restartNumberingAfterBreak="0">
    <w:nsid w:val="3BE337A3"/>
    <w:multiLevelType w:val="hybridMultilevel"/>
    <w:tmpl w:val="3D123E62"/>
    <w:lvl w:ilvl="0" w:tplc="7EFC2B04">
      <w:start w:val="1"/>
      <w:numFmt w:val="bullet"/>
      <w:lvlText w:val="-"/>
      <w:lvlJc w:val="left"/>
      <w:pPr>
        <w:ind w:left="360" w:hanging="360"/>
      </w:pPr>
      <w:rPr>
        <w:rFonts w:hint="default" w:ascii="Times New Roman" w:hAnsi="Times New Roman" w:cs="Times New Roman"/>
      </w:rPr>
    </w:lvl>
    <w:lvl w:ilvl="1" w:tplc="04260003">
      <w:start w:val="1"/>
      <w:numFmt w:val="bullet"/>
      <w:lvlText w:val="o"/>
      <w:lvlJc w:val="left"/>
      <w:pPr>
        <w:ind w:left="1080" w:hanging="360"/>
      </w:pPr>
      <w:rPr>
        <w:rFonts w:hint="default" w:ascii="Courier New" w:hAnsi="Courier New" w:cs="Courier New"/>
      </w:rPr>
    </w:lvl>
    <w:lvl w:ilvl="2" w:tplc="04260005">
      <w:start w:val="1"/>
      <w:numFmt w:val="bullet"/>
      <w:lvlText w:val=""/>
      <w:lvlJc w:val="left"/>
      <w:pPr>
        <w:ind w:left="1800" w:hanging="360"/>
      </w:pPr>
      <w:rPr>
        <w:rFonts w:hint="default" w:ascii="Wingdings" w:hAnsi="Wingdings"/>
      </w:rPr>
    </w:lvl>
    <w:lvl w:ilvl="3" w:tplc="04260001">
      <w:start w:val="1"/>
      <w:numFmt w:val="bullet"/>
      <w:lvlText w:val=""/>
      <w:lvlJc w:val="left"/>
      <w:pPr>
        <w:ind w:left="2520" w:hanging="360"/>
      </w:pPr>
      <w:rPr>
        <w:rFonts w:hint="default" w:ascii="Symbol" w:hAnsi="Symbol"/>
      </w:rPr>
    </w:lvl>
    <w:lvl w:ilvl="4" w:tplc="04260003">
      <w:start w:val="1"/>
      <w:numFmt w:val="bullet"/>
      <w:lvlText w:val="o"/>
      <w:lvlJc w:val="left"/>
      <w:pPr>
        <w:ind w:left="3240" w:hanging="360"/>
      </w:pPr>
      <w:rPr>
        <w:rFonts w:hint="default" w:ascii="Courier New" w:hAnsi="Courier New" w:cs="Courier New"/>
      </w:rPr>
    </w:lvl>
    <w:lvl w:ilvl="5" w:tplc="04260005">
      <w:start w:val="1"/>
      <w:numFmt w:val="bullet"/>
      <w:lvlText w:val=""/>
      <w:lvlJc w:val="left"/>
      <w:pPr>
        <w:ind w:left="3960" w:hanging="360"/>
      </w:pPr>
      <w:rPr>
        <w:rFonts w:hint="default" w:ascii="Wingdings" w:hAnsi="Wingdings"/>
      </w:rPr>
    </w:lvl>
    <w:lvl w:ilvl="6" w:tplc="04260001">
      <w:start w:val="1"/>
      <w:numFmt w:val="bullet"/>
      <w:lvlText w:val=""/>
      <w:lvlJc w:val="left"/>
      <w:pPr>
        <w:ind w:left="4680" w:hanging="360"/>
      </w:pPr>
      <w:rPr>
        <w:rFonts w:hint="default" w:ascii="Symbol" w:hAnsi="Symbol"/>
      </w:rPr>
    </w:lvl>
    <w:lvl w:ilvl="7" w:tplc="04260003">
      <w:start w:val="1"/>
      <w:numFmt w:val="bullet"/>
      <w:lvlText w:val="o"/>
      <w:lvlJc w:val="left"/>
      <w:pPr>
        <w:ind w:left="5400" w:hanging="360"/>
      </w:pPr>
      <w:rPr>
        <w:rFonts w:hint="default" w:ascii="Courier New" w:hAnsi="Courier New" w:cs="Courier New"/>
      </w:rPr>
    </w:lvl>
    <w:lvl w:ilvl="8" w:tplc="04260005">
      <w:start w:val="1"/>
      <w:numFmt w:val="bullet"/>
      <w:lvlText w:val=""/>
      <w:lvlJc w:val="left"/>
      <w:pPr>
        <w:ind w:left="6120" w:hanging="360"/>
      </w:pPr>
      <w:rPr>
        <w:rFonts w:hint="default" w:ascii="Wingdings" w:hAnsi="Wingdings"/>
      </w:rPr>
    </w:lvl>
  </w:abstractNum>
  <w:abstractNum w:abstractNumId="24" w15:restartNumberingAfterBreak="0">
    <w:nsid w:val="4A0556D9"/>
    <w:multiLevelType w:val="hybridMultilevel"/>
    <w:tmpl w:val="F45279DE"/>
    <w:lvl w:ilvl="0" w:tplc="A558A048">
      <w:start w:val="1"/>
      <w:numFmt w:val="bullet"/>
      <w:lvlText w:val=""/>
      <w:lvlJc w:val="left"/>
      <w:pPr>
        <w:ind w:left="720" w:hanging="360"/>
      </w:pPr>
      <w:rPr>
        <w:rFonts w:hint="default" w:ascii="Symbol" w:hAnsi="Symbol"/>
      </w:rPr>
    </w:lvl>
    <w:lvl w:ilvl="1" w:tplc="5134AE04">
      <w:start w:val="1"/>
      <w:numFmt w:val="bullet"/>
      <w:lvlText w:val="o"/>
      <w:lvlJc w:val="left"/>
      <w:pPr>
        <w:ind w:left="1440" w:hanging="360"/>
      </w:pPr>
      <w:rPr>
        <w:rFonts w:hint="default" w:ascii="Courier New" w:hAnsi="Courier New"/>
      </w:rPr>
    </w:lvl>
    <w:lvl w:ilvl="2" w:tplc="7D603C56">
      <w:start w:val="1"/>
      <w:numFmt w:val="bullet"/>
      <w:lvlText w:val=""/>
      <w:lvlJc w:val="left"/>
      <w:pPr>
        <w:ind w:left="2160" w:hanging="360"/>
      </w:pPr>
      <w:rPr>
        <w:rFonts w:hint="default" w:ascii="Wingdings" w:hAnsi="Wingdings"/>
      </w:rPr>
    </w:lvl>
    <w:lvl w:ilvl="3" w:tplc="4228524C">
      <w:start w:val="1"/>
      <w:numFmt w:val="bullet"/>
      <w:lvlText w:val=""/>
      <w:lvlJc w:val="left"/>
      <w:pPr>
        <w:ind w:left="2880" w:hanging="360"/>
      </w:pPr>
      <w:rPr>
        <w:rFonts w:hint="default" w:ascii="Symbol" w:hAnsi="Symbol"/>
      </w:rPr>
    </w:lvl>
    <w:lvl w:ilvl="4" w:tplc="C28AB936">
      <w:start w:val="1"/>
      <w:numFmt w:val="bullet"/>
      <w:lvlText w:val="o"/>
      <w:lvlJc w:val="left"/>
      <w:pPr>
        <w:ind w:left="3600" w:hanging="360"/>
      </w:pPr>
      <w:rPr>
        <w:rFonts w:hint="default" w:ascii="Courier New" w:hAnsi="Courier New"/>
      </w:rPr>
    </w:lvl>
    <w:lvl w:ilvl="5" w:tplc="F0CEBB86">
      <w:start w:val="1"/>
      <w:numFmt w:val="bullet"/>
      <w:lvlText w:val=""/>
      <w:lvlJc w:val="left"/>
      <w:pPr>
        <w:ind w:left="4320" w:hanging="360"/>
      </w:pPr>
      <w:rPr>
        <w:rFonts w:hint="default" w:ascii="Wingdings" w:hAnsi="Wingdings"/>
      </w:rPr>
    </w:lvl>
    <w:lvl w:ilvl="6" w:tplc="BBD2F7E0">
      <w:start w:val="1"/>
      <w:numFmt w:val="bullet"/>
      <w:lvlText w:val=""/>
      <w:lvlJc w:val="left"/>
      <w:pPr>
        <w:ind w:left="5040" w:hanging="360"/>
      </w:pPr>
      <w:rPr>
        <w:rFonts w:hint="default" w:ascii="Symbol" w:hAnsi="Symbol"/>
      </w:rPr>
    </w:lvl>
    <w:lvl w:ilvl="7" w:tplc="131A4FC6">
      <w:start w:val="1"/>
      <w:numFmt w:val="bullet"/>
      <w:lvlText w:val="o"/>
      <w:lvlJc w:val="left"/>
      <w:pPr>
        <w:ind w:left="5760" w:hanging="360"/>
      </w:pPr>
      <w:rPr>
        <w:rFonts w:hint="default" w:ascii="Courier New" w:hAnsi="Courier New"/>
      </w:rPr>
    </w:lvl>
    <w:lvl w:ilvl="8" w:tplc="BB6EF07A">
      <w:start w:val="1"/>
      <w:numFmt w:val="bullet"/>
      <w:lvlText w:val=""/>
      <w:lvlJc w:val="left"/>
      <w:pPr>
        <w:ind w:left="6480" w:hanging="360"/>
      </w:pPr>
      <w:rPr>
        <w:rFonts w:hint="default" w:ascii="Wingdings" w:hAnsi="Wingdings"/>
      </w:rPr>
    </w:lvl>
  </w:abstractNum>
  <w:abstractNum w:abstractNumId="25" w15:restartNumberingAfterBreak="0">
    <w:nsid w:val="4AF30641"/>
    <w:multiLevelType w:val="hybridMultilevel"/>
    <w:tmpl w:val="7662F0D2"/>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6" w15:restartNumberingAfterBreak="0">
    <w:nsid w:val="4C5760D6"/>
    <w:multiLevelType w:val="hybridMultilevel"/>
    <w:tmpl w:val="81168824"/>
    <w:lvl w:ilvl="0" w:tplc="04260001">
      <w:start w:val="1"/>
      <w:numFmt w:val="bullet"/>
      <w:lvlText w:val=""/>
      <w:lvlJc w:val="left"/>
      <w:pPr>
        <w:ind w:left="786" w:hanging="360"/>
      </w:pPr>
      <w:rPr>
        <w:rFonts w:hint="default" w:ascii="Symbol" w:hAnsi="Symbol"/>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7" w15:restartNumberingAfterBreak="0">
    <w:nsid w:val="4DDE0AA1"/>
    <w:multiLevelType w:val="hybridMultilevel"/>
    <w:tmpl w:val="7B969A82"/>
    <w:lvl w:ilvl="0" w:tplc="04260001">
      <w:start w:val="1"/>
      <w:numFmt w:val="bullet"/>
      <w:lvlText w:val=""/>
      <w:lvlJc w:val="left"/>
      <w:pPr>
        <w:ind w:left="360" w:hanging="360"/>
      </w:pPr>
      <w:rPr>
        <w:rFonts w:hint="default" w:ascii="Symbol" w:hAnsi="Symbol"/>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28" w15:restartNumberingAfterBreak="0">
    <w:nsid w:val="50B31AA8"/>
    <w:multiLevelType w:val="hybridMultilevel"/>
    <w:tmpl w:val="BE461E54"/>
    <w:lvl w:ilvl="0" w:tplc="04260001">
      <w:start w:val="1"/>
      <w:numFmt w:val="bullet"/>
      <w:lvlText w:val=""/>
      <w:lvlJc w:val="left"/>
      <w:pPr>
        <w:ind w:left="1080" w:hanging="360"/>
      </w:pPr>
      <w:rPr>
        <w:rFonts w:hint="default" w:ascii="Symbol" w:hAnsi="Symbol"/>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29" w15:restartNumberingAfterBreak="0">
    <w:nsid w:val="533B4ECD"/>
    <w:multiLevelType w:val="hybridMultilevel"/>
    <w:tmpl w:val="CE2E58FA"/>
    <w:lvl w:ilvl="0" w:tplc="04260001">
      <w:start w:val="1"/>
      <w:numFmt w:val="bullet"/>
      <w:lvlText w:val=""/>
      <w:lvlJc w:val="left"/>
      <w:pPr>
        <w:ind w:left="720" w:hanging="360"/>
      </w:pPr>
      <w:rPr>
        <w:rFonts w:hint="default" w:ascii="Symbol" w:hAnsi="Symbo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43D7354"/>
    <w:multiLevelType w:val="hybridMultilevel"/>
    <w:tmpl w:val="7BE6B73E"/>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2" w15:restartNumberingAfterBreak="0">
    <w:nsid w:val="553F09E4"/>
    <w:multiLevelType w:val="hybridMultilevel"/>
    <w:tmpl w:val="5C0484D2"/>
    <w:lvl w:ilvl="0" w:tplc="04260001">
      <w:start w:val="1"/>
      <w:numFmt w:val="bullet"/>
      <w:lvlText w:val=""/>
      <w:lvlJc w:val="left"/>
      <w:pPr>
        <w:ind w:left="720" w:hanging="360"/>
      </w:pPr>
      <w:rPr>
        <w:rFonts w:hint="default" w:ascii="Symbol" w:hAnsi="Symbol"/>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3" w15:restartNumberingAfterBreak="0">
    <w:nsid w:val="584B0BC5"/>
    <w:multiLevelType w:val="hybridMultilevel"/>
    <w:tmpl w:val="596CF37C"/>
    <w:lvl w:ilvl="0" w:tplc="04260001">
      <w:start w:val="1"/>
      <w:numFmt w:val="bullet"/>
      <w:lvlText w:val=""/>
      <w:lvlJc w:val="left"/>
      <w:pPr>
        <w:ind w:left="720" w:hanging="360"/>
      </w:pPr>
      <w:rPr>
        <w:rFonts w:hint="default" w:ascii="Symbol" w:hAnsi="Symbol"/>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34" w15:restartNumberingAfterBreak="0">
    <w:nsid w:val="592C2D04"/>
    <w:multiLevelType w:val="hybridMultilevel"/>
    <w:tmpl w:val="4716A34A"/>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5" w15:restartNumberingAfterBreak="0">
    <w:nsid w:val="5EEF4136"/>
    <w:multiLevelType w:val="multilevel"/>
    <w:tmpl w:val="E8AA4C66"/>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36" w15:restartNumberingAfterBreak="0">
    <w:nsid w:val="602071C9"/>
    <w:multiLevelType w:val="hybridMultilevel"/>
    <w:tmpl w:val="67F0EE36"/>
    <w:lvl w:ilvl="0" w:tplc="04260001">
      <w:start w:val="1"/>
      <w:numFmt w:val="bullet"/>
      <w:lvlText w:val=""/>
      <w:lvlJc w:val="left"/>
      <w:pPr>
        <w:ind w:left="720" w:hanging="360"/>
      </w:pPr>
      <w:rPr>
        <w:rFonts w:hint="default" w:ascii="Symbol" w:hAnsi="Symbol"/>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37" w15:restartNumberingAfterBreak="0">
    <w:nsid w:val="60F43396"/>
    <w:multiLevelType w:val="hybridMultilevel"/>
    <w:tmpl w:val="964EAB72"/>
    <w:lvl w:ilvl="0" w:tplc="04260005">
      <w:start w:val="1"/>
      <w:numFmt w:val="bullet"/>
      <w:lvlText w:val=""/>
      <w:lvlJc w:val="left"/>
      <w:pPr>
        <w:ind w:left="720" w:hanging="360"/>
      </w:pPr>
      <w:rPr>
        <w:rFonts w:hint="default" w:ascii="Wingdings" w:hAnsi="Wingdings"/>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38" w15:restartNumberingAfterBreak="0">
    <w:nsid w:val="63F860ED"/>
    <w:multiLevelType w:val="hybridMultilevel"/>
    <w:tmpl w:val="4C026CE8"/>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9" w15:restartNumberingAfterBreak="0">
    <w:nsid w:val="67ED3DBD"/>
    <w:multiLevelType w:val="hybridMultilevel"/>
    <w:tmpl w:val="5E488386"/>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0" w15:restartNumberingAfterBreak="0">
    <w:nsid w:val="69C755FA"/>
    <w:multiLevelType w:val="hybridMultilevel"/>
    <w:tmpl w:val="433A9E36"/>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1" w15:restartNumberingAfterBreak="0">
    <w:nsid w:val="70C930DC"/>
    <w:multiLevelType w:val="hybridMultilevel"/>
    <w:tmpl w:val="3F46E9DE"/>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2" w15:restartNumberingAfterBreak="0">
    <w:nsid w:val="76CA6F4D"/>
    <w:multiLevelType w:val="hybridMultilevel"/>
    <w:tmpl w:val="469EA514"/>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3" w15:restartNumberingAfterBreak="0">
    <w:nsid w:val="773F6AD1"/>
    <w:multiLevelType w:val="hybridMultilevel"/>
    <w:tmpl w:val="57B2C91C"/>
    <w:lvl w:ilvl="0" w:tplc="E17CFB34">
      <w:start w:val="1"/>
      <w:numFmt w:val="bullet"/>
      <w:lvlText w:val="-"/>
      <w:lvlJc w:val="left"/>
      <w:pPr>
        <w:ind w:left="720" w:hanging="360"/>
      </w:pPr>
      <w:rPr>
        <w:rFonts w:hint="default" w:ascii="Times New Roman" w:hAnsi="Times New Roman" w:cs="Times New Roman" w:eastAsiaTheme="minorHAnsi"/>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44" w15:restartNumberingAfterBreak="0">
    <w:nsid w:val="79B2663D"/>
    <w:multiLevelType w:val="hybridMultilevel"/>
    <w:tmpl w:val="EEFCCF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7"/>
  </w:num>
  <w:num w:numId="5">
    <w:abstractNumId w:val="23"/>
  </w:num>
  <w:num w:numId="6">
    <w:abstractNumId w:val="14"/>
  </w:num>
  <w:num w:numId="7">
    <w:abstractNumId w:val="38"/>
  </w:num>
  <w:num w:numId="8">
    <w:abstractNumId w:val="34"/>
  </w:num>
  <w:num w:numId="9">
    <w:abstractNumId w:val="35"/>
  </w:num>
  <w:num w:numId="10">
    <w:abstractNumId w:val="5"/>
  </w:num>
  <w:num w:numId="11">
    <w:abstractNumId w:val="19"/>
  </w:num>
  <w:num w:numId="12">
    <w:abstractNumId w:val="12"/>
  </w:num>
  <w:num w:numId="13">
    <w:abstractNumId w:val="39"/>
  </w:num>
  <w:num w:numId="14">
    <w:abstractNumId w:val="9"/>
  </w:num>
  <w:num w:numId="15">
    <w:abstractNumId w:val="27"/>
  </w:num>
  <w:num w:numId="16">
    <w:abstractNumId w:val="30"/>
  </w:num>
  <w:num w:numId="17">
    <w:abstractNumId w:val="20"/>
  </w:num>
  <w:num w:numId="18">
    <w:abstractNumId w:val="32"/>
  </w:num>
  <w:num w:numId="19">
    <w:abstractNumId w:val="31"/>
  </w:num>
  <w:num w:numId="20">
    <w:abstractNumId w:val="0"/>
  </w:num>
  <w:num w:numId="21">
    <w:abstractNumId w:val="3"/>
  </w:num>
  <w:num w:numId="22">
    <w:abstractNumId w:val="42"/>
  </w:num>
  <w:num w:numId="23">
    <w:abstractNumId w:val="2"/>
  </w:num>
  <w:num w:numId="24">
    <w:abstractNumId w:val="6"/>
  </w:num>
  <w:num w:numId="25">
    <w:abstractNumId w:val="8"/>
  </w:num>
  <w:num w:numId="26">
    <w:abstractNumId w:val="7"/>
  </w:num>
  <w:num w:numId="27">
    <w:abstractNumId w:val="4"/>
  </w:num>
  <w:num w:numId="28">
    <w:abstractNumId w:val="43"/>
  </w:num>
  <w:num w:numId="29">
    <w:abstractNumId w:val="28"/>
  </w:num>
  <w:num w:numId="30">
    <w:abstractNumId w:val="11"/>
  </w:num>
  <w:num w:numId="31">
    <w:abstractNumId w:val="18"/>
  </w:num>
  <w:num w:numId="32">
    <w:abstractNumId w:val="41"/>
  </w:num>
  <w:num w:numId="33">
    <w:abstractNumId w:val="25"/>
  </w:num>
  <w:num w:numId="34">
    <w:abstractNumId w:val="43"/>
  </w:num>
  <w:num w:numId="35">
    <w:abstractNumId w:val="1"/>
  </w:num>
  <w:num w:numId="36">
    <w:abstractNumId w:val="29"/>
  </w:num>
  <w:num w:numId="37">
    <w:abstractNumId w:val="36"/>
  </w:num>
  <w:num w:numId="38">
    <w:abstractNumId w:val="21"/>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7"/>
  </w:num>
  <w:num w:numId="45">
    <w:abstractNumId w:val="10"/>
  </w:num>
  <w:num w:numId="46">
    <w:abstractNumId w:val="13"/>
  </w:num>
  <w:num w:numId="47">
    <w:abstractNumId w:val="15"/>
  </w:num>
  <w:num w:numId="48">
    <w:abstractNumId w:val="44"/>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GB" w:vendorID="64" w:dllVersion="0" w:nlCheck="1" w:checkStyle="0" w:appName="MSWord"/>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87"/>
    <w:rsid w:val="000004B2"/>
    <w:rsid w:val="00001008"/>
    <w:rsid w:val="00001131"/>
    <w:rsid w:val="00001BB9"/>
    <w:rsid w:val="00002997"/>
    <w:rsid w:val="00003089"/>
    <w:rsid w:val="000061BD"/>
    <w:rsid w:val="000064F0"/>
    <w:rsid w:val="00006689"/>
    <w:rsid w:val="0001239A"/>
    <w:rsid w:val="000134FB"/>
    <w:rsid w:val="00013A2F"/>
    <w:rsid w:val="000209AC"/>
    <w:rsid w:val="000223AF"/>
    <w:rsid w:val="0002291D"/>
    <w:rsid w:val="00023DC7"/>
    <w:rsid w:val="000263FF"/>
    <w:rsid w:val="00026B4F"/>
    <w:rsid w:val="00026F5B"/>
    <w:rsid w:val="000313DE"/>
    <w:rsid w:val="00032657"/>
    <w:rsid w:val="000403D6"/>
    <w:rsid w:val="00042E56"/>
    <w:rsid w:val="00043EFF"/>
    <w:rsid w:val="00044B1A"/>
    <w:rsid w:val="00046D18"/>
    <w:rsid w:val="0005064A"/>
    <w:rsid w:val="00050DE0"/>
    <w:rsid w:val="00051E2B"/>
    <w:rsid w:val="00051F01"/>
    <w:rsid w:val="00053983"/>
    <w:rsid w:val="00053CBF"/>
    <w:rsid w:val="000542D9"/>
    <w:rsid w:val="00054463"/>
    <w:rsid w:val="00057FFA"/>
    <w:rsid w:val="000610D9"/>
    <w:rsid w:val="0006196D"/>
    <w:rsid w:val="000619AD"/>
    <w:rsid w:val="00061BBD"/>
    <w:rsid w:val="00061C06"/>
    <w:rsid w:val="000635A1"/>
    <w:rsid w:val="00064C89"/>
    <w:rsid w:val="000653FC"/>
    <w:rsid w:val="000674A3"/>
    <w:rsid w:val="00067D00"/>
    <w:rsid w:val="00071370"/>
    <w:rsid w:val="00071472"/>
    <w:rsid w:val="00072054"/>
    <w:rsid w:val="000726E8"/>
    <w:rsid w:val="00074FD0"/>
    <w:rsid w:val="00077890"/>
    <w:rsid w:val="000803A2"/>
    <w:rsid w:val="00082E59"/>
    <w:rsid w:val="0008509C"/>
    <w:rsid w:val="0008547C"/>
    <w:rsid w:val="0008716F"/>
    <w:rsid w:val="000872CF"/>
    <w:rsid w:val="00087499"/>
    <w:rsid w:val="00087BF2"/>
    <w:rsid w:val="00090BE4"/>
    <w:rsid w:val="00091E64"/>
    <w:rsid w:val="00097841"/>
    <w:rsid w:val="000979F1"/>
    <w:rsid w:val="000A0239"/>
    <w:rsid w:val="000A0BFA"/>
    <w:rsid w:val="000A2C23"/>
    <w:rsid w:val="000A3105"/>
    <w:rsid w:val="000A393A"/>
    <w:rsid w:val="000A3EB7"/>
    <w:rsid w:val="000A5CCE"/>
    <w:rsid w:val="000A62B8"/>
    <w:rsid w:val="000B0142"/>
    <w:rsid w:val="000B05A8"/>
    <w:rsid w:val="000B07E1"/>
    <w:rsid w:val="000B2D46"/>
    <w:rsid w:val="000B3A5D"/>
    <w:rsid w:val="000B469A"/>
    <w:rsid w:val="000B7477"/>
    <w:rsid w:val="000B7C60"/>
    <w:rsid w:val="000C042A"/>
    <w:rsid w:val="000C2DFB"/>
    <w:rsid w:val="000C477B"/>
    <w:rsid w:val="000C4BE7"/>
    <w:rsid w:val="000C5DE2"/>
    <w:rsid w:val="000C7394"/>
    <w:rsid w:val="000D2A5C"/>
    <w:rsid w:val="000D3969"/>
    <w:rsid w:val="000D426D"/>
    <w:rsid w:val="000D52D4"/>
    <w:rsid w:val="000D661F"/>
    <w:rsid w:val="000E119B"/>
    <w:rsid w:val="000E1405"/>
    <w:rsid w:val="000E31D7"/>
    <w:rsid w:val="000E31E4"/>
    <w:rsid w:val="000E6836"/>
    <w:rsid w:val="000E6842"/>
    <w:rsid w:val="000E7AD4"/>
    <w:rsid w:val="000F2066"/>
    <w:rsid w:val="000F2234"/>
    <w:rsid w:val="000F467E"/>
    <w:rsid w:val="000F50D4"/>
    <w:rsid w:val="000F5C37"/>
    <w:rsid w:val="000F7E6E"/>
    <w:rsid w:val="00101A0A"/>
    <w:rsid w:val="00105901"/>
    <w:rsid w:val="0010792C"/>
    <w:rsid w:val="00110077"/>
    <w:rsid w:val="00112BF8"/>
    <w:rsid w:val="00113610"/>
    <w:rsid w:val="00117DA0"/>
    <w:rsid w:val="001203AF"/>
    <w:rsid w:val="00122638"/>
    <w:rsid w:val="00122AAF"/>
    <w:rsid w:val="00122D07"/>
    <w:rsid w:val="00123243"/>
    <w:rsid w:val="0012409D"/>
    <w:rsid w:val="0012571D"/>
    <w:rsid w:val="00125CEB"/>
    <w:rsid w:val="001273DF"/>
    <w:rsid w:val="0012747E"/>
    <w:rsid w:val="00127A7B"/>
    <w:rsid w:val="00133F84"/>
    <w:rsid w:val="001346C9"/>
    <w:rsid w:val="00136500"/>
    <w:rsid w:val="001371A5"/>
    <w:rsid w:val="001374AA"/>
    <w:rsid w:val="00140F15"/>
    <w:rsid w:val="00140FE5"/>
    <w:rsid w:val="00141B33"/>
    <w:rsid w:val="00143570"/>
    <w:rsid w:val="00144A1A"/>
    <w:rsid w:val="00150079"/>
    <w:rsid w:val="00151C59"/>
    <w:rsid w:val="0015207F"/>
    <w:rsid w:val="00152EB4"/>
    <w:rsid w:val="00153483"/>
    <w:rsid w:val="00154A2B"/>
    <w:rsid w:val="00154DF1"/>
    <w:rsid w:val="00155B44"/>
    <w:rsid w:val="00156417"/>
    <w:rsid w:val="00160F51"/>
    <w:rsid w:val="00162A25"/>
    <w:rsid w:val="00164229"/>
    <w:rsid w:val="00164D1E"/>
    <w:rsid w:val="00164E6E"/>
    <w:rsid w:val="0016661F"/>
    <w:rsid w:val="001666E8"/>
    <w:rsid w:val="00166AA2"/>
    <w:rsid w:val="00167E72"/>
    <w:rsid w:val="00170472"/>
    <w:rsid w:val="00171BE1"/>
    <w:rsid w:val="00171F9B"/>
    <w:rsid w:val="001748C8"/>
    <w:rsid w:val="00174907"/>
    <w:rsid w:val="001805F8"/>
    <w:rsid w:val="00180A4A"/>
    <w:rsid w:val="00181423"/>
    <w:rsid w:val="00183030"/>
    <w:rsid w:val="001840B0"/>
    <w:rsid w:val="00184C2F"/>
    <w:rsid w:val="00186C28"/>
    <w:rsid w:val="00186FDC"/>
    <w:rsid w:val="00187E0F"/>
    <w:rsid w:val="00190C4D"/>
    <w:rsid w:val="00191460"/>
    <w:rsid w:val="00191880"/>
    <w:rsid w:val="001933CC"/>
    <w:rsid w:val="00193AB4"/>
    <w:rsid w:val="001952C1"/>
    <w:rsid w:val="001A0497"/>
    <w:rsid w:val="001A153A"/>
    <w:rsid w:val="001A2B33"/>
    <w:rsid w:val="001A4B12"/>
    <w:rsid w:val="001A661B"/>
    <w:rsid w:val="001B0078"/>
    <w:rsid w:val="001B0F9A"/>
    <w:rsid w:val="001B1484"/>
    <w:rsid w:val="001B2BD1"/>
    <w:rsid w:val="001B4678"/>
    <w:rsid w:val="001B51BA"/>
    <w:rsid w:val="001B6B22"/>
    <w:rsid w:val="001B7597"/>
    <w:rsid w:val="001C095D"/>
    <w:rsid w:val="001C158D"/>
    <w:rsid w:val="001C15D5"/>
    <w:rsid w:val="001C2518"/>
    <w:rsid w:val="001C461F"/>
    <w:rsid w:val="001C4EDA"/>
    <w:rsid w:val="001C596D"/>
    <w:rsid w:val="001C6F06"/>
    <w:rsid w:val="001C7EE5"/>
    <w:rsid w:val="001D0A80"/>
    <w:rsid w:val="001D3793"/>
    <w:rsid w:val="001D38B0"/>
    <w:rsid w:val="001D3974"/>
    <w:rsid w:val="001D3F69"/>
    <w:rsid w:val="001D4FEF"/>
    <w:rsid w:val="001D55D4"/>
    <w:rsid w:val="001D7540"/>
    <w:rsid w:val="001D7D44"/>
    <w:rsid w:val="001D7E41"/>
    <w:rsid w:val="001E0D57"/>
    <w:rsid w:val="001E11C1"/>
    <w:rsid w:val="001E126D"/>
    <w:rsid w:val="001E1858"/>
    <w:rsid w:val="001E1AD6"/>
    <w:rsid w:val="001E3A3F"/>
    <w:rsid w:val="001E4665"/>
    <w:rsid w:val="001E57B2"/>
    <w:rsid w:val="001E7E22"/>
    <w:rsid w:val="001F08F9"/>
    <w:rsid w:val="001F1068"/>
    <w:rsid w:val="001F3826"/>
    <w:rsid w:val="001F496E"/>
    <w:rsid w:val="001F4D8C"/>
    <w:rsid w:val="001F6B55"/>
    <w:rsid w:val="002016E7"/>
    <w:rsid w:val="002025E4"/>
    <w:rsid w:val="00202948"/>
    <w:rsid w:val="002030A4"/>
    <w:rsid w:val="0020489F"/>
    <w:rsid w:val="00206B43"/>
    <w:rsid w:val="00206E56"/>
    <w:rsid w:val="0020725D"/>
    <w:rsid w:val="00210AC9"/>
    <w:rsid w:val="00212D2E"/>
    <w:rsid w:val="002145A5"/>
    <w:rsid w:val="00216896"/>
    <w:rsid w:val="002227E4"/>
    <w:rsid w:val="00222A05"/>
    <w:rsid w:val="00222CCB"/>
    <w:rsid w:val="002251B8"/>
    <w:rsid w:val="00227687"/>
    <w:rsid w:val="00232A66"/>
    <w:rsid w:val="00232BCF"/>
    <w:rsid w:val="00233B32"/>
    <w:rsid w:val="00240EFC"/>
    <w:rsid w:val="00240EFF"/>
    <w:rsid w:val="002412A7"/>
    <w:rsid w:val="002415AF"/>
    <w:rsid w:val="00242319"/>
    <w:rsid w:val="00244751"/>
    <w:rsid w:val="00246A0F"/>
    <w:rsid w:val="00246D0B"/>
    <w:rsid w:val="00246F7D"/>
    <w:rsid w:val="00250AD6"/>
    <w:rsid w:val="00251114"/>
    <w:rsid w:val="0025195C"/>
    <w:rsid w:val="00254070"/>
    <w:rsid w:val="0025432B"/>
    <w:rsid w:val="00254A3F"/>
    <w:rsid w:val="00255D96"/>
    <w:rsid w:val="00256709"/>
    <w:rsid w:val="0025692D"/>
    <w:rsid w:val="00256A88"/>
    <w:rsid w:val="00260AB2"/>
    <w:rsid w:val="002614DB"/>
    <w:rsid w:val="002614DE"/>
    <w:rsid w:val="002635DC"/>
    <w:rsid w:val="002644C5"/>
    <w:rsid w:val="00266864"/>
    <w:rsid w:val="002733C9"/>
    <w:rsid w:val="00274EB9"/>
    <w:rsid w:val="002758B0"/>
    <w:rsid w:val="00276AA0"/>
    <w:rsid w:val="00286535"/>
    <w:rsid w:val="0029041E"/>
    <w:rsid w:val="00290EA8"/>
    <w:rsid w:val="0029124F"/>
    <w:rsid w:val="00291DAF"/>
    <w:rsid w:val="00294882"/>
    <w:rsid w:val="002954C0"/>
    <w:rsid w:val="002968AE"/>
    <w:rsid w:val="00296BAE"/>
    <w:rsid w:val="002972E9"/>
    <w:rsid w:val="002A1767"/>
    <w:rsid w:val="002A254B"/>
    <w:rsid w:val="002A41A9"/>
    <w:rsid w:val="002A577E"/>
    <w:rsid w:val="002A5D73"/>
    <w:rsid w:val="002A6472"/>
    <w:rsid w:val="002A6DDA"/>
    <w:rsid w:val="002A7C69"/>
    <w:rsid w:val="002B2576"/>
    <w:rsid w:val="002B4293"/>
    <w:rsid w:val="002B54CC"/>
    <w:rsid w:val="002B57F0"/>
    <w:rsid w:val="002B6FB4"/>
    <w:rsid w:val="002B7986"/>
    <w:rsid w:val="002C016D"/>
    <w:rsid w:val="002C1924"/>
    <w:rsid w:val="002C28EC"/>
    <w:rsid w:val="002C37FB"/>
    <w:rsid w:val="002C52C0"/>
    <w:rsid w:val="002C6E96"/>
    <w:rsid w:val="002D0152"/>
    <w:rsid w:val="002D19A7"/>
    <w:rsid w:val="002D3C6A"/>
    <w:rsid w:val="002D6F31"/>
    <w:rsid w:val="002E0633"/>
    <w:rsid w:val="002E07A1"/>
    <w:rsid w:val="002E1780"/>
    <w:rsid w:val="002E2C99"/>
    <w:rsid w:val="002E2EF8"/>
    <w:rsid w:val="002E3666"/>
    <w:rsid w:val="002E36F5"/>
    <w:rsid w:val="002E432B"/>
    <w:rsid w:val="002E4D04"/>
    <w:rsid w:val="002E4D19"/>
    <w:rsid w:val="002E4EA9"/>
    <w:rsid w:val="002E6356"/>
    <w:rsid w:val="002F1E87"/>
    <w:rsid w:val="002F3321"/>
    <w:rsid w:val="002F7179"/>
    <w:rsid w:val="00303ABB"/>
    <w:rsid w:val="0030593F"/>
    <w:rsid w:val="003120D8"/>
    <w:rsid w:val="003136C6"/>
    <w:rsid w:val="0031383E"/>
    <w:rsid w:val="00313E75"/>
    <w:rsid w:val="00313F24"/>
    <w:rsid w:val="003156C7"/>
    <w:rsid w:val="0031591E"/>
    <w:rsid w:val="00316A8C"/>
    <w:rsid w:val="00316B57"/>
    <w:rsid w:val="00316F20"/>
    <w:rsid w:val="0031758A"/>
    <w:rsid w:val="00317CEB"/>
    <w:rsid w:val="00317D02"/>
    <w:rsid w:val="00321271"/>
    <w:rsid w:val="00325462"/>
    <w:rsid w:val="00326CF7"/>
    <w:rsid w:val="003277EF"/>
    <w:rsid w:val="00327D60"/>
    <w:rsid w:val="00332BDE"/>
    <w:rsid w:val="0033337B"/>
    <w:rsid w:val="003337F9"/>
    <w:rsid w:val="00334FA3"/>
    <w:rsid w:val="003354DC"/>
    <w:rsid w:val="003379FE"/>
    <w:rsid w:val="00341832"/>
    <w:rsid w:val="00341C2D"/>
    <w:rsid w:val="00342292"/>
    <w:rsid w:val="0034255A"/>
    <w:rsid w:val="003441C9"/>
    <w:rsid w:val="00344ABE"/>
    <w:rsid w:val="0034550E"/>
    <w:rsid w:val="0034595A"/>
    <w:rsid w:val="00347313"/>
    <w:rsid w:val="00350DC6"/>
    <w:rsid w:val="00351EC5"/>
    <w:rsid w:val="00352CD0"/>
    <w:rsid w:val="00352CEA"/>
    <w:rsid w:val="00352F04"/>
    <w:rsid w:val="00353FEA"/>
    <w:rsid w:val="003602F6"/>
    <w:rsid w:val="003603AC"/>
    <w:rsid w:val="003625FA"/>
    <w:rsid w:val="00362B3B"/>
    <w:rsid w:val="003636E8"/>
    <w:rsid w:val="00363A5A"/>
    <w:rsid w:val="003642AB"/>
    <w:rsid w:val="003654A3"/>
    <w:rsid w:val="0036793B"/>
    <w:rsid w:val="0037045D"/>
    <w:rsid w:val="00370982"/>
    <w:rsid w:val="00371EAE"/>
    <w:rsid w:val="003728DE"/>
    <w:rsid w:val="00373FE7"/>
    <w:rsid w:val="00375DC2"/>
    <w:rsid w:val="00381222"/>
    <w:rsid w:val="003819D0"/>
    <w:rsid w:val="00382479"/>
    <w:rsid w:val="00382737"/>
    <w:rsid w:val="00383536"/>
    <w:rsid w:val="00385ED4"/>
    <w:rsid w:val="003879ED"/>
    <w:rsid w:val="00387BC4"/>
    <w:rsid w:val="003924E1"/>
    <w:rsid w:val="00393F5C"/>
    <w:rsid w:val="003A310A"/>
    <w:rsid w:val="003A448C"/>
    <w:rsid w:val="003B07F9"/>
    <w:rsid w:val="003B0F16"/>
    <w:rsid w:val="003B0FF4"/>
    <w:rsid w:val="003B117D"/>
    <w:rsid w:val="003B1CDB"/>
    <w:rsid w:val="003B256F"/>
    <w:rsid w:val="003B37C1"/>
    <w:rsid w:val="003B3AC2"/>
    <w:rsid w:val="003B5B15"/>
    <w:rsid w:val="003B678A"/>
    <w:rsid w:val="003C09B8"/>
    <w:rsid w:val="003C1AA0"/>
    <w:rsid w:val="003C240F"/>
    <w:rsid w:val="003C5E0F"/>
    <w:rsid w:val="003C5E9E"/>
    <w:rsid w:val="003C7AE4"/>
    <w:rsid w:val="003D0CDD"/>
    <w:rsid w:val="003D1F67"/>
    <w:rsid w:val="003D2752"/>
    <w:rsid w:val="003D3BBA"/>
    <w:rsid w:val="003D699E"/>
    <w:rsid w:val="003D794E"/>
    <w:rsid w:val="003E1DA3"/>
    <w:rsid w:val="003E1FBC"/>
    <w:rsid w:val="003E29B1"/>
    <w:rsid w:val="003E328B"/>
    <w:rsid w:val="003E3DA2"/>
    <w:rsid w:val="003E4F50"/>
    <w:rsid w:val="003E6535"/>
    <w:rsid w:val="003E67D2"/>
    <w:rsid w:val="003E6E4C"/>
    <w:rsid w:val="003F018C"/>
    <w:rsid w:val="003F2E3D"/>
    <w:rsid w:val="003F5113"/>
    <w:rsid w:val="003F6D0A"/>
    <w:rsid w:val="003F70EE"/>
    <w:rsid w:val="003F7873"/>
    <w:rsid w:val="00400846"/>
    <w:rsid w:val="00404D45"/>
    <w:rsid w:val="004056E1"/>
    <w:rsid w:val="004075F6"/>
    <w:rsid w:val="00407663"/>
    <w:rsid w:val="004103B9"/>
    <w:rsid w:val="00410E5D"/>
    <w:rsid w:val="00411C46"/>
    <w:rsid w:val="00414A9E"/>
    <w:rsid w:val="004156E0"/>
    <w:rsid w:val="0041609C"/>
    <w:rsid w:val="00420135"/>
    <w:rsid w:val="004201E9"/>
    <w:rsid w:val="004207E8"/>
    <w:rsid w:val="0042081D"/>
    <w:rsid w:val="00420CB9"/>
    <w:rsid w:val="00420E0B"/>
    <w:rsid w:val="004212D8"/>
    <w:rsid w:val="00422D7B"/>
    <w:rsid w:val="004230FA"/>
    <w:rsid w:val="00423CD7"/>
    <w:rsid w:val="004257EF"/>
    <w:rsid w:val="004274C9"/>
    <w:rsid w:val="004323D2"/>
    <w:rsid w:val="004324FA"/>
    <w:rsid w:val="004332E5"/>
    <w:rsid w:val="00434D8E"/>
    <w:rsid w:val="004364F0"/>
    <w:rsid w:val="00436E3E"/>
    <w:rsid w:val="004404DF"/>
    <w:rsid w:val="00440DD1"/>
    <w:rsid w:val="00440F4C"/>
    <w:rsid w:val="00442044"/>
    <w:rsid w:val="004420B4"/>
    <w:rsid w:val="004424BB"/>
    <w:rsid w:val="00443445"/>
    <w:rsid w:val="0044467D"/>
    <w:rsid w:val="00445171"/>
    <w:rsid w:val="00446907"/>
    <w:rsid w:val="00447005"/>
    <w:rsid w:val="00451AED"/>
    <w:rsid w:val="00451D23"/>
    <w:rsid w:val="004534AF"/>
    <w:rsid w:val="00454EA7"/>
    <w:rsid w:val="00460001"/>
    <w:rsid w:val="00460969"/>
    <w:rsid w:val="00460F0C"/>
    <w:rsid w:val="00460F60"/>
    <w:rsid w:val="00465109"/>
    <w:rsid w:val="00467240"/>
    <w:rsid w:val="00470BDD"/>
    <w:rsid w:val="00470F8A"/>
    <w:rsid w:val="0047392C"/>
    <w:rsid w:val="00473AAD"/>
    <w:rsid w:val="00473DA9"/>
    <w:rsid w:val="0047405D"/>
    <w:rsid w:val="00476A22"/>
    <w:rsid w:val="004775E7"/>
    <w:rsid w:val="0048057F"/>
    <w:rsid w:val="00480B9A"/>
    <w:rsid w:val="00483104"/>
    <w:rsid w:val="00484531"/>
    <w:rsid w:val="00486305"/>
    <w:rsid w:val="00491263"/>
    <w:rsid w:val="00494A97"/>
    <w:rsid w:val="00494FF7"/>
    <w:rsid w:val="0049626A"/>
    <w:rsid w:val="00496A7A"/>
    <w:rsid w:val="004A150C"/>
    <w:rsid w:val="004A1B79"/>
    <w:rsid w:val="004A3B94"/>
    <w:rsid w:val="004A3E14"/>
    <w:rsid w:val="004A6810"/>
    <w:rsid w:val="004A689B"/>
    <w:rsid w:val="004A7FB5"/>
    <w:rsid w:val="004B021F"/>
    <w:rsid w:val="004B15BE"/>
    <w:rsid w:val="004B27D0"/>
    <w:rsid w:val="004B3D66"/>
    <w:rsid w:val="004B5BB6"/>
    <w:rsid w:val="004B5EA5"/>
    <w:rsid w:val="004B5F4F"/>
    <w:rsid w:val="004B627A"/>
    <w:rsid w:val="004C0AAF"/>
    <w:rsid w:val="004C1984"/>
    <w:rsid w:val="004C2736"/>
    <w:rsid w:val="004C3063"/>
    <w:rsid w:val="004C61FC"/>
    <w:rsid w:val="004C6DD4"/>
    <w:rsid w:val="004D13BC"/>
    <w:rsid w:val="004D29E1"/>
    <w:rsid w:val="004D2EEA"/>
    <w:rsid w:val="004D3523"/>
    <w:rsid w:val="004D39C4"/>
    <w:rsid w:val="004D455A"/>
    <w:rsid w:val="004D5499"/>
    <w:rsid w:val="004D57A8"/>
    <w:rsid w:val="004D687E"/>
    <w:rsid w:val="004D7CCD"/>
    <w:rsid w:val="004E3300"/>
    <w:rsid w:val="004E4772"/>
    <w:rsid w:val="004E4BB4"/>
    <w:rsid w:val="004E4F8F"/>
    <w:rsid w:val="004E60CA"/>
    <w:rsid w:val="004F2A05"/>
    <w:rsid w:val="004F57A8"/>
    <w:rsid w:val="004F5ED8"/>
    <w:rsid w:val="004F5FC2"/>
    <w:rsid w:val="004F6872"/>
    <w:rsid w:val="004F7E47"/>
    <w:rsid w:val="005025C4"/>
    <w:rsid w:val="00503F89"/>
    <w:rsid w:val="00503FDC"/>
    <w:rsid w:val="00512960"/>
    <w:rsid w:val="00512F00"/>
    <w:rsid w:val="0051329B"/>
    <w:rsid w:val="00516390"/>
    <w:rsid w:val="005168DA"/>
    <w:rsid w:val="00520293"/>
    <w:rsid w:val="00524F42"/>
    <w:rsid w:val="005272BA"/>
    <w:rsid w:val="005279BC"/>
    <w:rsid w:val="00530273"/>
    <w:rsid w:val="005302F1"/>
    <w:rsid w:val="0053109F"/>
    <w:rsid w:val="00532198"/>
    <w:rsid w:val="00532B0F"/>
    <w:rsid w:val="00535988"/>
    <w:rsid w:val="005379A2"/>
    <w:rsid w:val="00541F10"/>
    <w:rsid w:val="005424F6"/>
    <w:rsid w:val="00542BB6"/>
    <w:rsid w:val="00545F82"/>
    <w:rsid w:val="00545F9D"/>
    <w:rsid w:val="005510B8"/>
    <w:rsid w:val="005535E5"/>
    <w:rsid w:val="00554A9D"/>
    <w:rsid w:val="00556317"/>
    <w:rsid w:val="0056091B"/>
    <w:rsid w:val="00563717"/>
    <w:rsid w:val="00564F63"/>
    <w:rsid w:val="00565611"/>
    <w:rsid w:val="005661E6"/>
    <w:rsid w:val="005665F4"/>
    <w:rsid w:val="00570235"/>
    <w:rsid w:val="005708A3"/>
    <w:rsid w:val="0057110F"/>
    <w:rsid w:val="00571FCA"/>
    <w:rsid w:val="00572464"/>
    <w:rsid w:val="00573B8F"/>
    <w:rsid w:val="0058013D"/>
    <w:rsid w:val="005821BB"/>
    <w:rsid w:val="00582B6A"/>
    <w:rsid w:val="005836E7"/>
    <w:rsid w:val="00584D3E"/>
    <w:rsid w:val="0058789C"/>
    <w:rsid w:val="00591B3B"/>
    <w:rsid w:val="00594B57"/>
    <w:rsid w:val="00595B26"/>
    <w:rsid w:val="005974F6"/>
    <w:rsid w:val="00597FA3"/>
    <w:rsid w:val="005A20C0"/>
    <w:rsid w:val="005A286E"/>
    <w:rsid w:val="005A3BDB"/>
    <w:rsid w:val="005A3C71"/>
    <w:rsid w:val="005A41F7"/>
    <w:rsid w:val="005A4524"/>
    <w:rsid w:val="005A4BF7"/>
    <w:rsid w:val="005A516C"/>
    <w:rsid w:val="005A58EE"/>
    <w:rsid w:val="005A5F36"/>
    <w:rsid w:val="005A61F9"/>
    <w:rsid w:val="005A6861"/>
    <w:rsid w:val="005A71CA"/>
    <w:rsid w:val="005B0A45"/>
    <w:rsid w:val="005B0BFB"/>
    <w:rsid w:val="005B16E7"/>
    <w:rsid w:val="005B1D56"/>
    <w:rsid w:val="005B2D07"/>
    <w:rsid w:val="005B4F8E"/>
    <w:rsid w:val="005B7120"/>
    <w:rsid w:val="005B7125"/>
    <w:rsid w:val="005B73D7"/>
    <w:rsid w:val="005C6663"/>
    <w:rsid w:val="005C7364"/>
    <w:rsid w:val="005C7AFC"/>
    <w:rsid w:val="005D026B"/>
    <w:rsid w:val="005D0B74"/>
    <w:rsid w:val="005D0BBA"/>
    <w:rsid w:val="005D2BF8"/>
    <w:rsid w:val="005D48A9"/>
    <w:rsid w:val="005D65F7"/>
    <w:rsid w:val="005D6E37"/>
    <w:rsid w:val="005D78AC"/>
    <w:rsid w:val="005D78BA"/>
    <w:rsid w:val="005D7FE2"/>
    <w:rsid w:val="005E04ED"/>
    <w:rsid w:val="005E09DC"/>
    <w:rsid w:val="005E1090"/>
    <w:rsid w:val="005E198A"/>
    <w:rsid w:val="005E3C0E"/>
    <w:rsid w:val="005E4966"/>
    <w:rsid w:val="005E5100"/>
    <w:rsid w:val="005E64A4"/>
    <w:rsid w:val="005E7C26"/>
    <w:rsid w:val="005F16B4"/>
    <w:rsid w:val="005F4552"/>
    <w:rsid w:val="005F54EE"/>
    <w:rsid w:val="005F6534"/>
    <w:rsid w:val="00602AE8"/>
    <w:rsid w:val="00604AFA"/>
    <w:rsid w:val="00607630"/>
    <w:rsid w:val="006102EF"/>
    <w:rsid w:val="00611CE7"/>
    <w:rsid w:val="00613176"/>
    <w:rsid w:val="0061344B"/>
    <w:rsid w:val="00616169"/>
    <w:rsid w:val="006213EE"/>
    <w:rsid w:val="00621D70"/>
    <w:rsid w:val="00623EDA"/>
    <w:rsid w:val="006240F6"/>
    <w:rsid w:val="00624DB3"/>
    <w:rsid w:val="006276B9"/>
    <w:rsid w:val="006307CA"/>
    <w:rsid w:val="00631B24"/>
    <w:rsid w:val="00634489"/>
    <w:rsid w:val="00634876"/>
    <w:rsid w:val="006355C7"/>
    <w:rsid w:val="00642F8F"/>
    <w:rsid w:val="00645316"/>
    <w:rsid w:val="00650610"/>
    <w:rsid w:val="0065248F"/>
    <w:rsid w:val="00656B70"/>
    <w:rsid w:val="006606B2"/>
    <w:rsid w:val="00660C24"/>
    <w:rsid w:val="00661211"/>
    <w:rsid w:val="0066121C"/>
    <w:rsid w:val="00664950"/>
    <w:rsid w:val="00664AB0"/>
    <w:rsid w:val="00665093"/>
    <w:rsid w:val="00665407"/>
    <w:rsid w:val="00665A48"/>
    <w:rsid w:val="00665B0F"/>
    <w:rsid w:val="00666DA7"/>
    <w:rsid w:val="00667328"/>
    <w:rsid w:val="00674F9A"/>
    <w:rsid w:val="0067597D"/>
    <w:rsid w:val="00675F09"/>
    <w:rsid w:val="0067750B"/>
    <w:rsid w:val="00680308"/>
    <w:rsid w:val="0068055A"/>
    <w:rsid w:val="00680F5C"/>
    <w:rsid w:val="00681686"/>
    <w:rsid w:val="00682752"/>
    <w:rsid w:val="00682D0E"/>
    <w:rsid w:val="006836C5"/>
    <w:rsid w:val="00683849"/>
    <w:rsid w:val="00686801"/>
    <w:rsid w:val="00690D10"/>
    <w:rsid w:val="006922CE"/>
    <w:rsid w:val="006940BF"/>
    <w:rsid w:val="006947E8"/>
    <w:rsid w:val="006951C4"/>
    <w:rsid w:val="006969E2"/>
    <w:rsid w:val="00696DFF"/>
    <w:rsid w:val="00696F58"/>
    <w:rsid w:val="00697F5B"/>
    <w:rsid w:val="006A1911"/>
    <w:rsid w:val="006A2C98"/>
    <w:rsid w:val="006A4DDE"/>
    <w:rsid w:val="006B3AF0"/>
    <w:rsid w:val="006B6C9E"/>
    <w:rsid w:val="006C04D9"/>
    <w:rsid w:val="006C1ED9"/>
    <w:rsid w:val="006C2DF5"/>
    <w:rsid w:val="006C5E36"/>
    <w:rsid w:val="006C7CB3"/>
    <w:rsid w:val="006D0361"/>
    <w:rsid w:val="006D0CFA"/>
    <w:rsid w:val="006D1106"/>
    <w:rsid w:val="006D1529"/>
    <w:rsid w:val="006D30C0"/>
    <w:rsid w:val="006D3B0E"/>
    <w:rsid w:val="006D67A6"/>
    <w:rsid w:val="006D7786"/>
    <w:rsid w:val="006E0BAB"/>
    <w:rsid w:val="006E0DD5"/>
    <w:rsid w:val="006E1073"/>
    <w:rsid w:val="006E10C2"/>
    <w:rsid w:val="006E34B9"/>
    <w:rsid w:val="006E5C15"/>
    <w:rsid w:val="006E5DA0"/>
    <w:rsid w:val="006E67CD"/>
    <w:rsid w:val="006E79D1"/>
    <w:rsid w:val="006F02B7"/>
    <w:rsid w:val="006F0462"/>
    <w:rsid w:val="006F130B"/>
    <w:rsid w:val="006F33E7"/>
    <w:rsid w:val="006F3811"/>
    <w:rsid w:val="006F401D"/>
    <w:rsid w:val="006F4617"/>
    <w:rsid w:val="006F4F06"/>
    <w:rsid w:val="006F7916"/>
    <w:rsid w:val="0070224A"/>
    <w:rsid w:val="00703407"/>
    <w:rsid w:val="00703C70"/>
    <w:rsid w:val="00705051"/>
    <w:rsid w:val="00705C88"/>
    <w:rsid w:val="0070612B"/>
    <w:rsid w:val="00707753"/>
    <w:rsid w:val="00707DFB"/>
    <w:rsid w:val="007112FF"/>
    <w:rsid w:val="007128D4"/>
    <w:rsid w:val="00713C72"/>
    <w:rsid w:val="00715241"/>
    <w:rsid w:val="00715305"/>
    <w:rsid w:val="00717510"/>
    <w:rsid w:val="007209CE"/>
    <w:rsid w:val="00721631"/>
    <w:rsid w:val="00722108"/>
    <w:rsid w:val="007230D2"/>
    <w:rsid w:val="007236C9"/>
    <w:rsid w:val="00724052"/>
    <w:rsid w:val="007258C9"/>
    <w:rsid w:val="00733C02"/>
    <w:rsid w:val="007349E6"/>
    <w:rsid w:val="007352B6"/>
    <w:rsid w:val="00741D0C"/>
    <w:rsid w:val="00743393"/>
    <w:rsid w:val="00743BC1"/>
    <w:rsid w:val="00744229"/>
    <w:rsid w:val="007450F1"/>
    <w:rsid w:val="007452B9"/>
    <w:rsid w:val="00745EFC"/>
    <w:rsid w:val="0075066E"/>
    <w:rsid w:val="00752A38"/>
    <w:rsid w:val="00754D77"/>
    <w:rsid w:val="00754D95"/>
    <w:rsid w:val="00757C2F"/>
    <w:rsid w:val="00762205"/>
    <w:rsid w:val="0076293F"/>
    <w:rsid w:val="00763C4A"/>
    <w:rsid w:val="00764176"/>
    <w:rsid w:val="0076469E"/>
    <w:rsid w:val="00764D65"/>
    <w:rsid w:val="00764F9E"/>
    <w:rsid w:val="0076529D"/>
    <w:rsid w:val="007655B4"/>
    <w:rsid w:val="00766E3A"/>
    <w:rsid w:val="0076764E"/>
    <w:rsid w:val="00771448"/>
    <w:rsid w:val="00772A46"/>
    <w:rsid w:val="00775A80"/>
    <w:rsid w:val="007773B0"/>
    <w:rsid w:val="00780936"/>
    <w:rsid w:val="007857F7"/>
    <w:rsid w:val="00785BEC"/>
    <w:rsid w:val="00791C23"/>
    <w:rsid w:val="0079236E"/>
    <w:rsid w:val="00792AFC"/>
    <w:rsid w:val="0079329F"/>
    <w:rsid w:val="0079460B"/>
    <w:rsid w:val="00794657"/>
    <w:rsid w:val="00795421"/>
    <w:rsid w:val="00797816"/>
    <w:rsid w:val="007A346B"/>
    <w:rsid w:val="007A5790"/>
    <w:rsid w:val="007A6196"/>
    <w:rsid w:val="007B0768"/>
    <w:rsid w:val="007B1191"/>
    <w:rsid w:val="007B2964"/>
    <w:rsid w:val="007B299F"/>
    <w:rsid w:val="007B3649"/>
    <w:rsid w:val="007C344D"/>
    <w:rsid w:val="007C41DC"/>
    <w:rsid w:val="007C4F42"/>
    <w:rsid w:val="007D1C34"/>
    <w:rsid w:val="007D25AA"/>
    <w:rsid w:val="007D35CF"/>
    <w:rsid w:val="007D4A8A"/>
    <w:rsid w:val="007D59D5"/>
    <w:rsid w:val="007D6B46"/>
    <w:rsid w:val="007E1B8D"/>
    <w:rsid w:val="007E236B"/>
    <w:rsid w:val="007E2797"/>
    <w:rsid w:val="007E3C83"/>
    <w:rsid w:val="007E437C"/>
    <w:rsid w:val="007E484B"/>
    <w:rsid w:val="007E55E8"/>
    <w:rsid w:val="007E5C2C"/>
    <w:rsid w:val="007E5C8D"/>
    <w:rsid w:val="007E6E8A"/>
    <w:rsid w:val="007F2658"/>
    <w:rsid w:val="007F3339"/>
    <w:rsid w:val="007F6733"/>
    <w:rsid w:val="00801346"/>
    <w:rsid w:val="00801353"/>
    <w:rsid w:val="00805275"/>
    <w:rsid w:val="00806EFA"/>
    <w:rsid w:val="00807222"/>
    <w:rsid w:val="00807FE5"/>
    <w:rsid w:val="0081061A"/>
    <w:rsid w:val="00812320"/>
    <w:rsid w:val="00812AF9"/>
    <w:rsid w:val="008134F9"/>
    <w:rsid w:val="00813CF9"/>
    <w:rsid w:val="00816191"/>
    <w:rsid w:val="008162AD"/>
    <w:rsid w:val="00816AC8"/>
    <w:rsid w:val="0081AF6E"/>
    <w:rsid w:val="008204E4"/>
    <w:rsid w:val="0082550E"/>
    <w:rsid w:val="008308FC"/>
    <w:rsid w:val="008314CF"/>
    <w:rsid w:val="00832395"/>
    <w:rsid w:val="00833496"/>
    <w:rsid w:val="00834ECA"/>
    <w:rsid w:val="00835717"/>
    <w:rsid w:val="008360C4"/>
    <w:rsid w:val="008364AA"/>
    <w:rsid w:val="008376C5"/>
    <w:rsid w:val="00837891"/>
    <w:rsid w:val="00840468"/>
    <w:rsid w:val="00846CA3"/>
    <w:rsid w:val="00850287"/>
    <w:rsid w:val="00851609"/>
    <w:rsid w:val="00852049"/>
    <w:rsid w:val="00853822"/>
    <w:rsid w:val="00855F29"/>
    <w:rsid w:val="008564A8"/>
    <w:rsid w:val="008601EE"/>
    <w:rsid w:val="0086081D"/>
    <w:rsid w:val="0086087C"/>
    <w:rsid w:val="008615D0"/>
    <w:rsid w:val="00861635"/>
    <w:rsid w:val="00861A0D"/>
    <w:rsid w:val="00861D4E"/>
    <w:rsid w:val="0086581C"/>
    <w:rsid w:val="0086650F"/>
    <w:rsid w:val="00866A94"/>
    <w:rsid w:val="00871963"/>
    <w:rsid w:val="008720BF"/>
    <w:rsid w:val="00873776"/>
    <w:rsid w:val="00875476"/>
    <w:rsid w:val="008756A8"/>
    <w:rsid w:val="00877D25"/>
    <w:rsid w:val="00882D31"/>
    <w:rsid w:val="00885768"/>
    <w:rsid w:val="00894B6E"/>
    <w:rsid w:val="00896706"/>
    <w:rsid w:val="00896C4A"/>
    <w:rsid w:val="008979A9"/>
    <w:rsid w:val="008A26AF"/>
    <w:rsid w:val="008B0844"/>
    <w:rsid w:val="008B37B1"/>
    <w:rsid w:val="008B3A00"/>
    <w:rsid w:val="008B4320"/>
    <w:rsid w:val="008B4E4F"/>
    <w:rsid w:val="008B505A"/>
    <w:rsid w:val="008B650A"/>
    <w:rsid w:val="008B6A51"/>
    <w:rsid w:val="008B6B57"/>
    <w:rsid w:val="008B708C"/>
    <w:rsid w:val="008B7EC9"/>
    <w:rsid w:val="008C137C"/>
    <w:rsid w:val="008C1398"/>
    <w:rsid w:val="008C1CF4"/>
    <w:rsid w:val="008C2496"/>
    <w:rsid w:val="008C2D8F"/>
    <w:rsid w:val="008C377C"/>
    <w:rsid w:val="008C4666"/>
    <w:rsid w:val="008C4A6B"/>
    <w:rsid w:val="008C4CAE"/>
    <w:rsid w:val="008C4DFB"/>
    <w:rsid w:val="008C6CF2"/>
    <w:rsid w:val="008D1C20"/>
    <w:rsid w:val="008D2E22"/>
    <w:rsid w:val="008D4FB5"/>
    <w:rsid w:val="008E083D"/>
    <w:rsid w:val="008E1BEB"/>
    <w:rsid w:val="008F2165"/>
    <w:rsid w:val="008F4715"/>
    <w:rsid w:val="008F5A26"/>
    <w:rsid w:val="008F6021"/>
    <w:rsid w:val="008F65CE"/>
    <w:rsid w:val="008F7D10"/>
    <w:rsid w:val="008F7F66"/>
    <w:rsid w:val="00901955"/>
    <w:rsid w:val="009071CD"/>
    <w:rsid w:val="00910774"/>
    <w:rsid w:val="009112FC"/>
    <w:rsid w:val="009114F5"/>
    <w:rsid w:val="00912332"/>
    <w:rsid w:val="009123F8"/>
    <w:rsid w:val="00912DB0"/>
    <w:rsid w:val="0091381A"/>
    <w:rsid w:val="00913C68"/>
    <w:rsid w:val="00914855"/>
    <w:rsid w:val="009165EF"/>
    <w:rsid w:val="00916EF8"/>
    <w:rsid w:val="00917039"/>
    <w:rsid w:val="0092139A"/>
    <w:rsid w:val="00921899"/>
    <w:rsid w:val="00922A6B"/>
    <w:rsid w:val="009246F8"/>
    <w:rsid w:val="00924D0C"/>
    <w:rsid w:val="00924D8B"/>
    <w:rsid w:val="00925097"/>
    <w:rsid w:val="00926172"/>
    <w:rsid w:val="009267E0"/>
    <w:rsid w:val="009270F7"/>
    <w:rsid w:val="00927C9E"/>
    <w:rsid w:val="0093173E"/>
    <w:rsid w:val="009324BB"/>
    <w:rsid w:val="00933620"/>
    <w:rsid w:val="00933BF2"/>
    <w:rsid w:val="009359B5"/>
    <w:rsid w:val="00935B67"/>
    <w:rsid w:val="009406B2"/>
    <w:rsid w:val="00941ADF"/>
    <w:rsid w:val="0094647B"/>
    <w:rsid w:val="00947B74"/>
    <w:rsid w:val="009509F2"/>
    <w:rsid w:val="00957DB6"/>
    <w:rsid w:val="009619E7"/>
    <w:rsid w:val="0096212E"/>
    <w:rsid w:val="00964900"/>
    <w:rsid w:val="00965720"/>
    <w:rsid w:val="00965A46"/>
    <w:rsid w:val="00972442"/>
    <w:rsid w:val="0097284E"/>
    <w:rsid w:val="00972884"/>
    <w:rsid w:val="00972AE1"/>
    <w:rsid w:val="00984A52"/>
    <w:rsid w:val="00985F32"/>
    <w:rsid w:val="00993F31"/>
    <w:rsid w:val="00995514"/>
    <w:rsid w:val="009A14A2"/>
    <w:rsid w:val="009A1C15"/>
    <w:rsid w:val="009B1B04"/>
    <w:rsid w:val="009B1FC1"/>
    <w:rsid w:val="009B2C86"/>
    <w:rsid w:val="009B385C"/>
    <w:rsid w:val="009B6CD0"/>
    <w:rsid w:val="009B786B"/>
    <w:rsid w:val="009B7C6B"/>
    <w:rsid w:val="009C1075"/>
    <w:rsid w:val="009C1CD1"/>
    <w:rsid w:val="009C5242"/>
    <w:rsid w:val="009C5709"/>
    <w:rsid w:val="009D00A7"/>
    <w:rsid w:val="009D12BA"/>
    <w:rsid w:val="009D1DB0"/>
    <w:rsid w:val="009D2949"/>
    <w:rsid w:val="009D3833"/>
    <w:rsid w:val="009D390A"/>
    <w:rsid w:val="009D3A47"/>
    <w:rsid w:val="009D4730"/>
    <w:rsid w:val="009D4D41"/>
    <w:rsid w:val="009D6E94"/>
    <w:rsid w:val="009D7362"/>
    <w:rsid w:val="009E0FFC"/>
    <w:rsid w:val="009E13FF"/>
    <w:rsid w:val="009E178D"/>
    <w:rsid w:val="009E1E52"/>
    <w:rsid w:val="009E30FE"/>
    <w:rsid w:val="009E34B7"/>
    <w:rsid w:val="009E5827"/>
    <w:rsid w:val="009E7321"/>
    <w:rsid w:val="009E7530"/>
    <w:rsid w:val="009E7BA8"/>
    <w:rsid w:val="009F1C50"/>
    <w:rsid w:val="009F2B74"/>
    <w:rsid w:val="009F40BA"/>
    <w:rsid w:val="009F43B5"/>
    <w:rsid w:val="00A01EE4"/>
    <w:rsid w:val="00A024C0"/>
    <w:rsid w:val="00A03A87"/>
    <w:rsid w:val="00A04EDC"/>
    <w:rsid w:val="00A0561D"/>
    <w:rsid w:val="00A05FEA"/>
    <w:rsid w:val="00A061C9"/>
    <w:rsid w:val="00A10728"/>
    <w:rsid w:val="00A1092C"/>
    <w:rsid w:val="00A10E0A"/>
    <w:rsid w:val="00A10FE5"/>
    <w:rsid w:val="00A123BE"/>
    <w:rsid w:val="00A13EA0"/>
    <w:rsid w:val="00A148A6"/>
    <w:rsid w:val="00A14D89"/>
    <w:rsid w:val="00A16690"/>
    <w:rsid w:val="00A20F57"/>
    <w:rsid w:val="00A2110F"/>
    <w:rsid w:val="00A21278"/>
    <w:rsid w:val="00A21832"/>
    <w:rsid w:val="00A22A6F"/>
    <w:rsid w:val="00A265B2"/>
    <w:rsid w:val="00A27257"/>
    <w:rsid w:val="00A27321"/>
    <w:rsid w:val="00A274AE"/>
    <w:rsid w:val="00A31727"/>
    <w:rsid w:val="00A32625"/>
    <w:rsid w:val="00A33508"/>
    <w:rsid w:val="00A339EE"/>
    <w:rsid w:val="00A34236"/>
    <w:rsid w:val="00A35FC2"/>
    <w:rsid w:val="00A365A5"/>
    <w:rsid w:val="00A37B14"/>
    <w:rsid w:val="00A40753"/>
    <w:rsid w:val="00A4398A"/>
    <w:rsid w:val="00A43AA0"/>
    <w:rsid w:val="00A43D8D"/>
    <w:rsid w:val="00A46736"/>
    <w:rsid w:val="00A46A24"/>
    <w:rsid w:val="00A478C3"/>
    <w:rsid w:val="00A51AE7"/>
    <w:rsid w:val="00A526E2"/>
    <w:rsid w:val="00A53B8F"/>
    <w:rsid w:val="00A5427A"/>
    <w:rsid w:val="00A54D6C"/>
    <w:rsid w:val="00A55AAA"/>
    <w:rsid w:val="00A5670B"/>
    <w:rsid w:val="00A567F3"/>
    <w:rsid w:val="00A61A81"/>
    <w:rsid w:val="00A62FDF"/>
    <w:rsid w:val="00A64DA1"/>
    <w:rsid w:val="00A667BC"/>
    <w:rsid w:val="00A667DC"/>
    <w:rsid w:val="00A711A7"/>
    <w:rsid w:val="00A711BC"/>
    <w:rsid w:val="00A7181F"/>
    <w:rsid w:val="00A72D1A"/>
    <w:rsid w:val="00A73C93"/>
    <w:rsid w:val="00A75B89"/>
    <w:rsid w:val="00A763E9"/>
    <w:rsid w:val="00A774CF"/>
    <w:rsid w:val="00A77B24"/>
    <w:rsid w:val="00A80312"/>
    <w:rsid w:val="00A805CA"/>
    <w:rsid w:val="00A82A6B"/>
    <w:rsid w:val="00A8587A"/>
    <w:rsid w:val="00A876F2"/>
    <w:rsid w:val="00A87F4E"/>
    <w:rsid w:val="00A9050C"/>
    <w:rsid w:val="00A913FB"/>
    <w:rsid w:val="00A91BBE"/>
    <w:rsid w:val="00A96F01"/>
    <w:rsid w:val="00A96FE2"/>
    <w:rsid w:val="00A97847"/>
    <w:rsid w:val="00AA5087"/>
    <w:rsid w:val="00AA5C8F"/>
    <w:rsid w:val="00AA5FAC"/>
    <w:rsid w:val="00AA7159"/>
    <w:rsid w:val="00AA7FA2"/>
    <w:rsid w:val="00AB03E1"/>
    <w:rsid w:val="00AB43F9"/>
    <w:rsid w:val="00AB660B"/>
    <w:rsid w:val="00AB6B69"/>
    <w:rsid w:val="00AC2006"/>
    <w:rsid w:val="00AC4C11"/>
    <w:rsid w:val="00AC56B3"/>
    <w:rsid w:val="00AC59BB"/>
    <w:rsid w:val="00AC5FDE"/>
    <w:rsid w:val="00AD0EED"/>
    <w:rsid w:val="00AD1312"/>
    <w:rsid w:val="00AD298B"/>
    <w:rsid w:val="00AD3AB8"/>
    <w:rsid w:val="00AD5F20"/>
    <w:rsid w:val="00AE2104"/>
    <w:rsid w:val="00AE486C"/>
    <w:rsid w:val="00AE7F53"/>
    <w:rsid w:val="00AF1155"/>
    <w:rsid w:val="00AF1F97"/>
    <w:rsid w:val="00AF239A"/>
    <w:rsid w:val="00AF3D37"/>
    <w:rsid w:val="00AF4702"/>
    <w:rsid w:val="00AF6851"/>
    <w:rsid w:val="00B0009B"/>
    <w:rsid w:val="00B029EE"/>
    <w:rsid w:val="00B03A5E"/>
    <w:rsid w:val="00B06981"/>
    <w:rsid w:val="00B07737"/>
    <w:rsid w:val="00B1076B"/>
    <w:rsid w:val="00B16FFA"/>
    <w:rsid w:val="00B2081C"/>
    <w:rsid w:val="00B21EF8"/>
    <w:rsid w:val="00B2279C"/>
    <w:rsid w:val="00B23CD1"/>
    <w:rsid w:val="00B25968"/>
    <w:rsid w:val="00B26055"/>
    <w:rsid w:val="00B34BA5"/>
    <w:rsid w:val="00B34EFC"/>
    <w:rsid w:val="00B35761"/>
    <w:rsid w:val="00B3700A"/>
    <w:rsid w:val="00B42A7F"/>
    <w:rsid w:val="00B42F3B"/>
    <w:rsid w:val="00B43930"/>
    <w:rsid w:val="00B514B9"/>
    <w:rsid w:val="00B52853"/>
    <w:rsid w:val="00B5393D"/>
    <w:rsid w:val="00B5404F"/>
    <w:rsid w:val="00B558E5"/>
    <w:rsid w:val="00B55992"/>
    <w:rsid w:val="00B56722"/>
    <w:rsid w:val="00B5673A"/>
    <w:rsid w:val="00B5701C"/>
    <w:rsid w:val="00B60A95"/>
    <w:rsid w:val="00B61127"/>
    <w:rsid w:val="00B61B0D"/>
    <w:rsid w:val="00B624AE"/>
    <w:rsid w:val="00B62BC9"/>
    <w:rsid w:val="00B63867"/>
    <w:rsid w:val="00B64819"/>
    <w:rsid w:val="00B66322"/>
    <w:rsid w:val="00B669E8"/>
    <w:rsid w:val="00B67B64"/>
    <w:rsid w:val="00B726F5"/>
    <w:rsid w:val="00B72F9F"/>
    <w:rsid w:val="00B73223"/>
    <w:rsid w:val="00B7397C"/>
    <w:rsid w:val="00B73B91"/>
    <w:rsid w:val="00B74E65"/>
    <w:rsid w:val="00B75990"/>
    <w:rsid w:val="00B77228"/>
    <w:rsid w:val="00B77860"/>
    <w:rsid w:val="00B80FF4"/>
    <w:rsid w:val="00B84B56"/>
    <w:rsid w:val="00B90509"/>
    <w:rsid w:val="00B912C4"/>
    <w:rsid w:val="00B91868"/>
    <w:rsid w:val="00B920EE"/>
    <w:rsid w:val="00B92B05"/>
    <w:rsid w:val="00B92C12"/>
    <w:rsid w:val="00B93957"/>
    <w:rsid w:val="00B940B0"/>
    <w:rsid w:val="00B95B0C"/>
    <w:rsid w:val="00B97210"/>
    <w:rsid w:val="00BA3B5A"/>
    <w:rsid w:val="00BA422C"/>
    <w:rsid w:val="00BA54CC"/>
    <w:rsid w:val="00BA6D32"/>
    <w:rsid w:val="00BA7E67"/>
    <w:rsid w:val="00BB1037"/>
    <w:rsid w:val="00BB1B9C"/>
    <w:rsid w:val="00BB23DD"/>
    <w:rsid w:val="00BB3148"/>
    <w:rsid w:val="00BB38BE"/>
    <w:rsid w:val="00BB56B2"/>
    <w:rsid w:val="00BB6689"/>
    <w:rsid w:val="00BB7517"/>
    <w:rsid w:val="00BB7744"/>
    <w:rsid w:val="00BB7E8B"/>
    <w:rsid w:val="00BC0353"/>
    <w:rsid w:val="00BC1860"/>
    <w:rsid w:val="00BC3759"/>
    <w:rsid w:val="00BC7625"/>
    <w:rsid w:val="00BD2D1C"/>
    <w:rsid w:val="00BD4D90"/>
    <w:rsid w:val="00BD51CD"/>
    <w:rsid w:val="00BD5806"/>
    <w:rsid w:val="00BD6D28"/>
    <w:rsid w:val="00BD756B"/>
    <w:rsid w:val="00BD7B0A"/>
    <w:rsid w:val="00BE0054"/>
    <w:rsid w:val="00BE248E"/>
    <w:rsid w:val="00BE55C6"/>
    <w:rsid w:val="00BE6428"/>
    <w:rsid w:val="00BE6F4B"/>
    <w:rsid w:val="00BF2161"/>
    <w:rsid w:val="00BF2A24"/>
    <w:rsid w:val="00BF2B7F"/>
    <w:rsid w:val="00BF34DD"/>
    <w:rsid w:val="00BF5F38"/>
    <w:rsid w:val="00BF64DF"/>
    <w:rsid w:val="00C00252"/>
    <w:rsid w:val="00C01A46"/>
    <w:rsid w:val="00C02C7D"/>
    <w:rsid w:val="00C05B4E"/>
    <w:rsid w:val="00C05E4F"/>
    <w:rsid w:val="00C06039"/>
    <w:rsid w:val="00C06C76"/>
    <w:rsid w:val="00C06E21"/>
    <w:rsid w:val="00C10CE1"/>
    <w:rsid w:val="00C12C01"/>
    <w:rsid w:val="00C13FAB"/>
    <w:rsid w:val="00C14080"/>
    <w:rsid w:val="00C15477"/>
    <w:rsid w:val="00C161ED"/>
    <w:rsid w:val="00C16EE3"/>
    <w:rsid w:val="00C2042C"/>
    <w:rsid w:val="00C20C55"/>
    <w:rsid w:val="00C21F36"/>
    <w:rsid w:val="00C224A7"/>
    <w:rsid w:val="00C23712"/>
    <w:rsid w:val="00C24082"/>
    <w:rsid w:val="00C25E4A"/>
    <w:rsid w:val="00C26B7F"/>
    <w:rsid w:val="00C27AA6"/>
    <w:rsid w:val="00C321F2"/>
    <w:rsid w:val="00C33281"/>
    <w:rsid w:val="00C3610F"/>
    <w:rsid w:val="00C362FF"/>
    <w:rsid w:val="00C378D6"/>
    <w:rsid w:val="00C428DF"/>
    <w:rsid w:val="00C42958"/>
    <w:rsid w:val="00C46E09"/>
    <w:rsid w:val="00C47C3C"/>
    <w:rsid w:val="00C507D3"/>
    <w:rsid w:val="00C50FE5"/>
    <w:rsid w:val="00C53101"/>
    <w:rsid w:val="00C53AE2"/>
    <w:rsid w:val="00C601F1"/>
    <w:rsid w:val="00C6206F"/>
    <w:rsid w:val="00C63789"/>
    <w:rsid w:val="00C65215"/>
    <w:rsid w:val="00C70F26"/>
    <w:rsid w:val="00C76631"/>
    <w:rsid w:val="00C801B1"/>
    <w:rsid w:val="00C8079B"/>
    <w:rsid w:val="00C83F02"/>
    <w:rsid w:val="00C903E7"/>
    <w:rsid w:val="00C90C5E"/>
    <w:rsid w:val="00C914FE"/>
    <w:rsid w:val="00C930F0"/>
    <w:rsid w:val="00C93B8B"/>
    <w:rsid w:val="00C93FA8"/>
    <w:rsid w:val="00C94233"/>
    <w:rsid w:val="00C952B3"/>
    <w:rsid w:val="00C9602A"/>
    <w:rsid w:val="00C96D52"/>
    <w:rsid w:val="00C970FF"/>
    <w:rsid w:val="00CA07BD"/>
    <w:rsid w:val="00CA1270"/>
    <w:rsid w:val="00CA1968"/>
    <w:rsid w:val="00CA1990"/>
    <w:rsid w:val="00CA41E1"/>
    <w:rsid w:val="00CA5C01"/>
    <w:rsid w:val="00CB0C2F"/>
    <w:rsid w:val="00CB1676"/>
    <w:rsid w:val="00CB3364"/>
    <w:rsid w:val="00CB36C6"/>
    <w:rsid w:val="00CB3F44"/>
    <w:rsid w:val="00CB42B7"/>
    <w:rsid w:val="00CB6813"/>
    <w:rsid w:val="00CB6D26"/>
    <w:rsid w:val="00CC093A"/>
    <w:rsid w:val="00CC0C1C"/>
    <w:rsid w:val="00CC1BF0"/>
    <w:rsid w:val="00CC3D58"/>
    <w:rsid w:val="00CC5A2A"/>
    <w:rsid w:val="00CC6947"/>
    <w:rsid w:val="00CC7E2B"/>
    <w:rsid w:val="00CD18F7"/>
    <w:rsid w:val="00CD306B"/>
    <w:rsid w:val="00CD385E"/>
    <w:rsid w:val="00CE0F7A"/>
    <w:rsid w:val="00CE3461"/>
    <w:rsid w:val="00CE3929"/>
    <w:rsid w:val="00CE5340"/>
    <w:rsid w:val="00CE5D37"/>
    <w:rsid w:val="00CE69E8"/>
    <w:rsid w:val="00CF0F39"/>
    <w:rsid w:val="00CF1136"/>
    <w:rsid w:val="00CF1C0E"/>
    <w:rsid w:val="00CF29C2"/>
    <w:rsid w:val="00CF2D90"/>
    <w:rsid w:val="00CF2FB9"/>
    <w:rsid w:val="00CF493A"/>
    <w:rsid w:val="00CF5BDB"/>
    <w:rsid w:val="00D01764"/>
    <w:rsid w:val="00D02E10"/>
    <w:rsid w:val="00D0520E"/>
    <w:rsid w:val="00D06CA2"/>
    <w:rsid w:val="00D11F64"/>
    <w:rsid w:val="00D14D2D"/>
    <w:rsid w:val="00D1556F"/>
    <w:rsid w:val="00D155CB"/>
    <w:rsid w:val="00D162AC"/>
    <w:rsid w:val="00D165C4"/>
    <w:rsid w:val="00D16CC3"/>
    <w:rsid w:val="00D16F7D"/>
    <w:rsid w:val="00D20406"/>
    <w:rsid w:val="00D23E27"/>
    <w:rsid w:val="00D24395"/>
    <w:rsid w:val="00D253BE"/>
    <w:rsid w:val="00D26310"/>
    <w:rsid w:val="00D277DB"/>
    <w:rsid w:val="00D30CB9"/>
    <w:rsid w:val="00D30FC7"/>
    <w:rsid w:val="00D3162D"/>
    <w:rsid w:val="00D32D0C"/>
    <w:rsid w:val="00D339B5"/>
    <w:rsid w:val="00D350CF"/>
    <w:rsid w:val="00D35A7C"/>
    <w:rsid w:val="00D3656F"/>
    <w:rsid w:val="00D3696D"/>
    <w:rsid w:val="00D37F47"/>
    <w:rsid w:val="00D40B57"/>
    <w:rsid w:val="00D41B7D"/>
    <w:rsid w:val="00D4239F"/>
    <w:rsid w:val="00D4261A"/>
    <w:rsid w:val="00D46A00"/>
    <w:rsid w:val="00D47C3F"/>
    <w:rsid w:val="00D509B4"/>
    <w:rsid w:val="00D50CB6"/>
    <w:rsid w:val="00D50D5F"/>
    <w:rsid w:val="00D538A6"/>
    <w:rsid w:val="00D55679"/>
    <w:rsid w:val="00D5642D"/>
    <w:rsid w:val="00D60B34"/>
    <w:rsid w:val="00D60FF5"/>
    <w:rsid w:val="00D61D12"/>
    <w:rsid w:val="00D62104"/>
    <w:rsid w:val="00D64C55"/>
    <w:rsid w:val="00D65403"/>
    <w:rsid w:val="00D65437"/>
    <w:rsid w:val="00D6598F"/>
    <w:rsid w:val="00D66D77"/>
    <w:rsid w:val="00D70AD6"/>
    <w:rsid w:val="00D71F28"/>
    <w:rsid w:val="00D74045"/>
    <w:rsid w:val="00D743E0"/>
    <w:rsid w:val="00D76605"/>
    <w:rsid w:val="00D80612"/>
    <w:rsid w:val="00D83161"/>
    <w:rsid w:val="00D8646C"/>
    <w:rsid w:val="00D91CB9"/>
    <w:rsid w:val="00D925F2"/>
    <w:rsid w:val="00D92AF7"/>
    <w:rsid w:val="00D93778"/>
    <w:rsid w:val="00D969F3"/>
    <w:rsid w:val="00D96B08"/>
    <w:rsid w:val="00D97EBB"/>
    <w:rsid w:val="00DA03B8"/>
    <w:rsid w:val="00DA1BF9"/>
    <w:rsid w:val="00DA1C19"/>
    <w:rsid w:val="00DA5727"/>
    <w:rsid w:val="00DB0911"/>
    <w:rsid w:val="00DB1894"/>
    <w:rsid w:val="00DB1C22"/>
    <w:rsid w:val="00DB1D7D"/>
    <w:rsid w:val="00DB1F64"/>
    <w:rsid w:val="00DB3735"/>
    <w:rsid w:val="00DB78EC"/>
    <w:rsid w:val="00DB798F"/>
    <w:rsid w:val="00DB7CF6"/>
    <w:rsid w:val="00DC071C"/>
    <w:rsid w:val="00DC1317"/>
    <w:rsid w:val="00DC3AE7"/>
    <w:rsid w:val="00DC3E0A"/>
    <w:rsid w:val="00DC5278"/>
    <w:rsid w:val="00DC7DC8"/>
    <w:rsid w:val="00DD0081"/>
    <w:rsid w:val="00DD0649"/>
    <w:rsid w:val="00DD0796"/>
    <w:rsid w:val="00DD2E3E"/>
    <w:rsid w:val="00DD48D3"/>
    <w:rsid w:val="00DD560C"/>
    <w:rsid w:val="00DD5FC3"/>
    <w:rsid w:val="00DD6532"/>
    <w:rsid w:val="00DF1165"/>
    <w:rsid w:val="00DF5366"/>
    <w:rsid w:val="00DF6919"/>
    <w:rsid w:val="00DF7E97"/>
    <w:rsid w:val="00E028EF"/>
    <w:rsid w:val="00E0345E"/>
    <w:rsid w:val="00E03A33"/>
    <w:rsid w:val="00E0415D"/>
    <w:rsid w:val="00E046D6"/>
    <w:rsid w:val="00E10A44"/>
    <w:rsid w:val="00E12931"/>
    <w:rsid w:val="00E12FB7"/>
    <w:rsid w:val="00E13BA4"/>
    <w:rsid w:val="00E13E54"/>
    <w:rsid w:val="00E14778"/>
    <w:rsid w:val="00E14E10"/>
    <w:rsid w:val="00E16E13"/>
    <w:rsid w:val="00E171FC"/>
    <w:rsid w:val="00E177F0"/>
    <w:rsid w:val="00E237CA"/>
    <w:rsid w:val="00E239AD"/>
    <w:rsid w:val="00E2444A"/>
    <w:rsid w:val="00E27804"/>
    <w:rsid w:val="00E3099E"/>
    <w:rsid w:val="00E30B92"/>
    <w:rsid w:val="00E336D0"/>
    <w:rsid w:val="00E34142"/>
    <w:rsid w:val="00E345C2"/>
    <w:rsid w:val="00E34A10"/>
    <w:rsid w:val="00E3518D"/>
    <w:rsid w:val="00E423A5"/>
    <w:rsid w:val="00E4258D"/>
    <w:rsid w:val="00E441E9"/>
    <w:rsid w:val="00E472E8"/>
    <w:rsid w:val="00E47861"/>
    <w:rsid w:val="00E479CB"/>
    <w:rsid w:val="00E50C30"/>
    <w:rsid w:val="00E5135B"/>
    <w:rsid w:val="00E53E26"/>
    <w:rsid w:val="00E5401F"/>
    <w:rsid w:val="00E55431"/>
    <w:rsid w:val="00E559E7"/>
    <w:rsid w:val="00E55AC7"/>
    <w:rsid w:val="00E56843"/>
    <w:rsid w:val="00E56F67"/>
    <w:rsid w:val="00E57496"/>
    <w:rsid w:val="00E62846"/>
    <w:rsid w:val="00E63542"/>
    <w:rsid w:val="00E646ED"/>
    <w:rsid w:val="00E6582D"/>
    <w:rsid w:val="00E664AF"/>
    <w:rsid w:val="00E66A2A"/>
    <w:rsid w:val="00E67D99"/>
    <w:rsid w:val="00E67DE1"/>
    <w:rsid w:val="00E70DA7"/>
    <w:rsid w:val="00E75DF6"/>
    <w:rsid w:val="00E770AB"/>
    <w:rsid w:val="00E80F4D"/>
    <w:rsid w:val="00E812EB"/>
    <w:rsid w:val="00E81978"/>
    <w:rsid w:val="00E81DAE"/>
    <w:rsid w:val="00E82856"/>
    <w:rsid w:val="00E83B0D"/>
    <w:rsid w:val="00E84DF4"/>
    <w:rsid w:val="00E87D69"/>
    <w:rsid w:val="00E87E36"/>
    <w:rsid w:val="00E87E7D"/>
    <w:rsid w:val="00E87F28"/>
    <w:rsid w:val="00E9161A"/>
    <w:rsid w:val="00E924B8"/>
    <w:rsid w:val="00E93B0A"/>
    <w:rsid w:val="00E95135"/>
    <w:rsid w:val="00E95948"/>
    <w:rsid w:val="00E96569"/>
    <w:rsid w:val="00E97314"/>
    <w:rsid w:val="00E9734D"/>
    <w:rsid w:val="00E97E96"/>
    <w:rsid w:val="00EA0486"/>
    <w:rsid w:val="00EA05AA"/>
    <w:rsid w:val="00EA1209"/>
    <w:rsid w:val="00EA14B8"/>
    <w:rsid w:val="00EA1854"/>
    <w:rsid w:val="00EA1EF1"/>
    <w:rsid w:val="00EA3002"/>
    <w:rsid w:val="00EA4C5F"/>
    <w:rsid w:val="00EA50AE"/>
    <w:rsid w:val="00EA53F0"/>
    <w:rsid w:val="00EB0489"/>
    <w:rsid w:val="00EB1BA3"/>
    <w:rsid w:val="00EB2B26"/>
    <w:rsid w:val="00EB40BA"/>
    <w:rsid w:val="00EB4975"/>
    <w:rsid w:val="00EB5431"/>
    <w:rsid w:val="00EB54A3"/>
    <w:rsid w:val="00EB559B"/>
    <w:rsid w:val="00EB7509"/>
    <w:rsid w:val="00EB78F8"/>
    <w:rsid w:val="00EB7B43"/>
    <w:rsid w:val="00EC23F6"/>
    <w:rsid w:val="00EC2476"/>
    <w:rsid w:val="00EC5646"/>
    <w:rsid w:val="00ED02ED"/>
    <w:rsid w:val="00ED0521"/>
    <w:rsid w:val="00ED1307"/>
    <w:rsid w:val="00ED13E6"/>
    <w:rsid w:val="00ED31A8"/>
    <w:rsid w:val="00ED39D5"/>
    <w:rsid w:val="00ED4B33"/>
    <w:rsid w:val="00ED6FE7"/>
    <w:rsid w:val="00ED7AE8"/>
    <w:rsid w:val="00EE06B5"/>
    <w:rsid w:val="00EE1B01"/>
    <w:rsid w:val="00EE1E5A"/>
    <w:rsid w:val="00EE22C6"/>
    <w:rsid w:val="00EE4800"/>
    <w:rsid w:val="00EE4D0C"/>
    <w:rsid w:val="00EE5825"/>
    <w:rsid w:val="00EE6BF6"/>
    <w:rsid w:val="00EE6C8E"/>
    <w:rsid w:val="00EE74A5"/>
    <w:rsid w:val="00EE7AED"/>
    <w:rsid w:val="00EF06FC"/>
    <w:rsid w:val="00EF0E80"/>
    <w:rsid w:val="00EF16DE"/>
    <w:rsid w:val="00EF178D"/>
    <w:rsid w:val="00EF398B"/>
    <w:rsid w:val="00EF4045"/>
    <w:rsid w:val="00EF4732"/>
    <w:rsid w:val="00EF7166"/>
    <w:rsid w:val="00EF7377"/>
    <w:rsid w:val="00EF7438"/>
    <w:rsid w:val="00EF7B75"/>
    <w:rsid w:val="00F01513"/>
    <w:rsid w:val="00F019ED"/>
    <w:rsid w:val="00F04588"/>
    <w:rsid w:val="00F05154"/>
    <w:rsid w:val="00F05EC9"/>
    <w:rsid w:val="00F06835"/>
    <w:rsid w:val="00F077A9"/>
    <w:rsid w:val="00F1147D"/>
    <w:rsid w:val="00F11608"/>
    <w:rsid w:val="00F1291B"/>
    <w:rsid w:val="00F15479"/>
    <w:rsid w:val="00F174A7"/>
    <w:rsid w:val="00F17A66"/>
    <w:rsid w:val="00F207BA"/>
    <w:rsid w:val="00F22883"/>
    <w:rsid w:val="00F232E4"/>
    <w:rsid w:val="00F23BA1"/>
    <w:rsid w:val="00F24124"/>
    <w:rsid w:val="00F24C96"/>
    <w:rsid w:val="00F25EBE"/>
    <w:rsid w:val="00F30170"/>
    <w:rsid w:val="00F315C1"/>
    <w:rsid w:val="00F33C32"/>
    <w:rsid w:val="00F35BDE"/>
    <w:rsid w:val="00F35F13"/>
    <w:rsid w:val="00F362EB"/>
    <w:rsid w:val="00F36690"/>
    <w:rsid w:val="00F36D10"/>
    <w:rsid w:val="00F44FCB"/>
    <w:rsid w:val="00F47875"/>
    <w:rsid w:val="00F47B73"/>
    <w:rsid w:val="00F50386"/>
    <w:rsid w:val="00F512B4"/>
    <w:rsid w:val="00F52272"/>
    <w:rsid w:val="00F53E5F"/>
    <w:rsid w:val="00F54973"/>
    <w:rsid w:val="00F55C4A"/>
    <w:rsid w:val="00F57ABB"/>
    <w:rsid w:val="00F57D15"/>
    <w:rsid w:val="00F603A4"/>
    <w:rsid w:val="00F64032"/>
    <w:rsid w:val="00F640F4"/>
    <w:rsid w:val="00F64AF1"/>
    <w:rsid w:val="00F6613B"/>
    <w:rsid w:val="00F66B22"/>
    <w:rsid w:val="00F674F2"/>
    <w:rsid w:val="00F676CB"/>
    <w:rsid w:val="00F714B0"/>
    <w:rsid w:val="00F719AD"/>
    <w:rsid w:val="00F7262B"/>
    <w:rsid w:val="00F727BA"/>
    <w:rsid w:val="00F744DE"/>
    <w:rsid w:val="00F763FE"/>
    <w:rsid w:val="00F76DF9"/>
    <w:rsid w:val="00F77001"/>
    <w:rsid w:val="00F7706A"/>
    <w:rsid w:val="00F807BB"/>
    <w:rsid w:val="00F81082"/>
    <w:rsid w:val="00F8174D"/>
    <w:rsid w:val="00F82242"/>
    <w:rsid w:val="00F82453"/>
    <w:rsid w:val="00F831D8"/>
    <w:rsid w:val="00F85718"/>
    <w:rsid w:val="00F8692F"/>
    <w:rsid w:val="00F86B2E"/>
    <w:rsid w:val="00F93697"/>
    <w:rsid w:val="00F93EC1"/>
    <w:rsid w:val="00F943FF"/>
    <w:rsid w:val="00F948E4"/>
    <w:rsid w:val="00F965A6"/>
    <w:rsid w:val="00F9689F"/>
    <w:rsid w:val="00F972B2"/>
    <w:rsid w:val="00F973CF"/>
    <w:rsid w:val="00F97925"/>
    <w:rsid w:val="00FA0D1E"/>
    <w:rsid w:val="00FA10E8"/>
    <w:rsid w:val="00FA16C5"/>
    <w:rsid w:val="00FA1C7E"/>
    <w:rsid w:val="00FA317D"/>
    <w:rsid w:val="00FA58DF"/>
    <w:rsid w:val="00FA600F"/>
    <w:rsid w:val="00FA79FB"/>
    <w:rsid w:val="00FA7B3E"/>
    <w:rsid w:val="00FB16E7"/>
    <w:rsid w:val="00FB501F"/>
    <w:rsid w:val="00FB5032"/>
    <w:rsid w:val="00FB5D61"/>
    <w:rsid w:val="00FB5FEF"/>
    <w:rsid w:val="00FB673D"/>
    <w:rsid w:val="00FB68A4"/>
    <w:rsid w:val="00FB6FD6"/>
    <w:rsid w:val="00FB785C"/>
    <w:rsid w:val="00FC105A"/>
    <w:rsid w:val="00FC148B"/>
    <w:rsid w:val="00FC2CE5"/>
    <w:rsid w:val="00FC2DC2"/>
    <w:rsid w:val="00FC367A"/>
    <w:rsid w:val="00FC75FD"/>
    <w:rsid w:val="00FD04AB"/>
    <w:rsid w:val="00FD088F"/>
    <w:rsid w:val="00FD129D"/>
    <w:rsid w:val="00FD2977"/>
    <w:rsid w:val="00FD5492"/>
    <w:rsid w:val="00FD69FB"/>
    <w:rsid w:val="00FD6FC2"/>
    <w:rsid w:val="00FE388C"/>
    <w:rsid w:val="00FE42B0"/>
    <w:rsid w:val="00FE54E1"/>
    <w:rsid w:val="00FE7076"/>
    <w:rsid w:val="00FE7F2F"/>
    <w:rsid w:val="00FF25EF"/>
    <w:rsid w:val="00FF2A6B"/>
    <w:rsid w:val="00FF3945"/>
    <w:rsid w:val="00FF3BDC"/>
    <w:rsid w:val="00FF4696"/>
    <w:rsid w:val="00FF67C5"/>
    <w:rsid w:val="00FF734D"/>
    <w:rsid w:val="00FF76ED"/>
    <w:rsid w:val="014E9DF4"/>
    <w:rsid w:val="05E66516"/>
    <w:rsid w:val="076C2C8A"/>
    <w:rsid w:val="07904E9B"/>
    <w:rsid w:val="07D7524E"/>
    <w:rsid w:val="0A93118D"/>
    <w:rsid w:val="0CD691C4"/>
    <w:rsid w:val="0D34E841"/>
    <w:rsid w:val="0E3B32A3"/>
    <w:rsid w:val="10719A5D"/>
    <w:rsid w:val="1154DED3"/>
    <w:rsid w:val="11E8C74B"/>
    <w:rsid w:val="1327CFFA"/>
    <w:rsid w:val="137F1455"/>
    <w:rsid w:val="13CB1505"/>
    <w:rsid w:val="149709C8"/>
    <w:rsid w:val="1595E19D"/>
    <w:rsid w:val="160AA204"/>
    <w:rsid w:val="17A330CD"/>
    <w:rsid w:val="17AD0C9B"/>
    <w:rsid w:val="17E10DD6"/>
    <w:rsid w:val="191DD06E"/>
    <w:rsid w:val="1B19D8CC"/>
    <w:rsid w:val="1B9DAFE0"/>
    <w:rsid w:val="1CC8540C"/>
    <w:rsid w:val="1DEAF0DC"/>
    <w:rsid w:val="1F29FCB6"/>
    <w:rsid w:val="20DA77A6"/>
    <w:rsid w:val="216454F3"/>
    <w:rsid w:val="22E894AE"/>
    <w:rsid w:val="22F4762E"/>
    <w:rsid w:val="264D5A0C"/>
    <w:rsid w:val="265F3F30"/>
    <w:rsid w:val="26F02AF9"/>
    <w:rsid w:val="27499A7E"/>
    <w:rsid w:val="297F2190"/>
    <w:rsid w:val="29C3B357"/>
    <w:rsid w:val="2A2DA451"/>
    <w:rsid w:val="2BB2BC8A"/>
    <w:rsid w:val="2C06535F"/>
    <w:rsid w:val="2C4F5C6D"/>
    <w:rsid w:val="2DD92102"/>
    <w:rsid w:val="2E0D35B2"/>
    <w:rsid w:val="2E319A2A"/>
    <w:rsid w:val="2EC12079"/>
    <w:rsid w:val="2F6A260D"/>
    <w:rsid w:val="2FCBED91"/>
    <w:rsid w:val="30A242AA"/>
    <w:rsid w:val="3274FD6B"/>
    <w:rsid w:val="36664726"/>
    <w:rsid w:val="370C175D"/>
    <w:rsid w:val="3A5DBE3F"/>
    <w:rsid w:val="3AB1ECCD"/>
    <w:rsid w:val="3BA4E799"/>
    <w:rsid w:val="3EC8AC4F"/>
    <w:rsid w:val="3F4986C0"/>
    <w:rsid w:val="40105906"/>
    <w:rsid w:val="40F9E305"/>
    <w:rsid w:val="41C9D2CC"/>
    <w:rsid w:val="422F05C0"/>
    <w:rsid w:val="426C1008"/>
    <w:rsid w:val="42C69FE3"/>
    <w:rsid w:val="4465A3DA"/>
    <w:rsid w:val="4467D521"/>
    <w:rsid w:val="45C01975"/>
    <w:rsid w:val="47439D27"/>
    <w:rsid w:val="47651E1D"/>
    <w:rsid w:val="48704882"/>
    <w:rsid w:val="4A12FBCC"/>
    <w:rsid w:val="4C121669"/>
    <w:rsid w:val="4C6752AD"/>
    <w:rsid w:val="4C7C17C6"/>
    <w:rsid w:val="4E37578A"/>
    <w:rsid w:val="4F167F8E"/>
    <w:rsid w:val="4F245F6B"/>
    <w:rsid w:val="51910D8B"/>
    <w:rsid w:val="51B1125A"/>
    <w:rsid w:val="51CCB52B"/>
    <w:rsid w:val="527D9947"/>
    <w:rsid w:val="53F2C51A"/>
    <w:rsid w:val="547C8027"/>
    <w:rsid w:val="5507E595"/>
    <w:rsid w:val="56861E2E"/>
    <w:rsid w:val="56FA54F9"/>
    <w:rsid w:val="57347E71"/>
    <w:rsid w:val="57B7C09E"/>
    <w:rsid w:val="592A3917"/>
    <w:rsid w:val="5A6C1F33"/>
    <w:rsid w:val="5BE699C2"/>
    <w:rsid w:val="5BF0F246"/>
    <w:rsid w:val="5C804DC9"/>
    <w:rsid w:val="5DA3BFF5"/>
    <w:rsid w:val="5F83BD87"/>
    <w:rsid w:val="6011C7C9"/>
    <w:rsid w:val="60DB60B7"/>
    <w:rsid w:val="6349DE28"/>
    <w:rsid w:val="641A7130"/>
    <w:rsid w:val="653FA1D3"/>
    <w:rsid w:val="66328F34"/>
    <w:rsid w:val="66467139"/>
    <w:rsid w:val="668DBF0D"/>
    <w:rsid w:val="66A11D30"/>
    <w:rsid w:val="68E6729C"/>
    <w:rsid w:val="6933CBEA"/>
    <w:rsid w:val="69CAF915"/>
    <w:rsid w:val="6C60C55C"/>
    <w:rsid w:val="6C9E5FCC"/>
    <w:rsid w:val="6CEE092D"/>
    <w:rsid w:val="6D3780F0"/>
    <w:rsid w:val="6D71C4D9"/>
    <w:rsid w:val="6DCC143A"/>
    <w:rsid w:val="70410EB9"/>
    <w:rsid w:val="71856489"/>
    <w:rsid w:val="71AF4286"/>
    <w:rsid w:val="73559F9E"/>
    <w:rsid w:val="7498C677"/>
    <w:rsid w:val="74DD39EE"/>
    <w:rsid w:val="75D77DFF"/>
    <w:rsid w:val="763D0CE5"/>
    <w:rsid w:val="77F6B85B"/>
    <w:rsid w:val="7808C2BC"/>
    <w:rsid w:val="780FC52B"/>
    <w:rsid w:val="783DCA65"/>
    <w:rsid w:val="784579A2"/>
    <w:rsid w:val="78DDC142"/>
    <w:rsid w:val="7B73015D"/>
    <w:rsid w:val="7C0A2D4B"/>
    <w:rsid w:val="7D70A6E7"/>
    <w:rsid w:val="7FDE5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E5228"/>
  <w15:docId w15:val="{92F6A0AF-3785-4560-9CE6-359755636F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079B"/>
    <w:rPr>
      <w:rFonts w:ascii="Calibri" w:hAnsi="Calibri" w:cs="Calibri"/>
      <w:lang w:val="lv-LV"/>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hAnsi="Times New Roman" w:eastAsia="Times New Roman" w:cs="Times New Roman"/>
      <w:b/>
      <w:bCs/>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850287"/>
    <w:rPr>
      <w:vertAlign w:val="superscript"/>
    </w:rPr>
  </w:style>
  <w:style w:type="paragraph" w:styleId="BVIfnrChar1CharCharChar" w:customStyle="1">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50287"/>
    <w:pPr>
      <w:ind w:left="720"/>
      <w:contextualSpacing/>
    </w:pPr>
  </w:style>
  <w:style w:type="character" w:styleId="FootnoteTextChar" w:customStyle="1">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locked/>
    <w:rsid w:val="00850287"/>
    <w:rPr>
      <w:rFonts w:ascii="Calibri" w:hAnsi="Calibri" w:eastAsia="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nhideWhenUsed/>
    <w:qFormat/>
    <w:rsid w:val="00850287"/>
    <w:pPr>
      <w:spacing w:after="0" w:line="240" w:lineRule="auto"/>
    </w:pPr>
    <w:rPr>
      <w:rFonts w:eastAsia="Calibri" w:cs="Times New Roman"/>
      <w:sz w:val="20"/>
      <w:szCs w:val="20"/>
    </w:rPr>
  </w:style>
  <w:style w:type="character" w:styleId="FootnoteTextChar1" w:customStyle="1">
    <w:name w:val="Footnote Text Char1"/>
    <w:basedOn w:val="DefaultParagraphFont"/>
    <w:uiPriority w:val="99"/>
    <w:semiHidden/>
    <w:rsid w:val="00850287"/>
    <w:rPr>
      <w:sz w:val="20"/>
      <w:szCs w:val="20"/>
    </w:rPr>
  </w:style>
  <w:style w:type="character" w:styleId="ListParagraphChar" w:customStyle="1">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unhideWhenUsed/>
    <w:rsid w:val="00FB673D"/>
    <w:pPr>
      <w:spacing w:after="120" w:line="480" w:lineRule="auto"/>
    </w:pPr>
    <w:rPr>
      <w:rFonts w:eastAsia="PMingLiU" w:cs="Times New Roman"/>
    </w:rPr>
  </w:style>
  <w:style w:type="character" w:styleId="BodyText2Char" w:customStyle="1">
    <w:name w:val="Body Text 2 Char"/>
    <w:basedOn w:val="DefaultParagraphFont"/>
    <w:link w:val="BodyText2"/>
    <w:uiPriority w:val="99"/>
    <w:rsid w:val="00FB673D"/>
    <w:rPr>
      <w:rFonts w:ascii="Calibri" w:hAnsi="Calibri" w:eastAsia="PMingLiU"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hAnsi="Times New Roman" w:eastAsia="Calibri" w:cs="Times New Roman"/>
      <w:sz w:val="24"/>
      <w:szCs w:val="24"/>
      <w:lang w:eastAsia="lv-LV"/>
    </w:rPr>
  </w:style>
  <w:style w:type="character" w:styleId="Heading4Char" w:customStyle="1">
    <w:name w:val="Heading 4 Char"/>
    <w:basedOn w:val="DefaultParagraphFont"/>
    <w:link w:val="Heading4"/>
    <w:rsid w:val="00F52272"/>
    <w:rPr>
      <w:rFonts w:ascii="Times New Roman" w:hAnsi="Times New Roman" w:eastAsia="Times New Roman" w:cs="Times New Roman"/>
      <w:b/>
      <w:bCs/>
      <w:sz w:val="28"/>
      <w:szCs w:val="24"/>
      <w:lang w:val="lv-LV"/>
    </w:rPr>
  </w:style>
  <w:style w:type="paragraph" w:styleId="NoSpacing">
    <w:name w:val="No Spacing"/>
    <w:aliases w:val="My style"/>
    <w:basedOn w:val="Normal"/>
    <w:link w:val="NoSpacingChar"/>
    <w:uiPriority w:val="99"/>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uiPriority w:val="99"/>
    <w:rsid w:val="00B72F9F"/>
    <w:rPr>
      <w:rFonts w:ascii="Times New Roman" w:hAnsi="Times New Roman" w:eastAsia="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styleId="BodyTextChar" w:customStyle="1">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styleId="st1" w:customStyle="1">
    <w:name w:val="st1"/>
    <w:basedOn w:val="DefaultParagraphFont"/>
    <w:rsid w:val="001B4678"/>
  </w:style>
  <w:style w:type="paragraph" w:styleId="FootnotesymbolCarZchn" w:customStyle="1">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hAnsiTheme="minorHAnsi" w:eastAsiaTheme="minorHAnsi" w:cstheme="minorBidi"/>
      <w:b/>
      <w:bCs/>
      <w:lang w:val="en-US"/>
    </w:rPr>
  </w:style>
  <w:style w:type="character" w:styleId="CommentSubjectChar" w:customStyle="1">
    <w:name w:val="Comment Subject Char"/>
    <w:basedOn w:val="CommentTextChar"/>
    <w:link w:val="CommentSubject"/>
    <w:uiPriority w:val="99"/>
    <w:semiHidden/>
    <w:rsid w:val="005302F1"/>
    <w:rPr>
      <w:rFonts w:ascii="Times New Roman" w:hAnsi="Times New Roman" w:eastAsia="Times New Roman" w:cs="Times New Roman"/>
      <w:b/>
      <w:bCs/>
      <w:sz w:val="20"/>
      <w:szCs w:val="20"/>
      <w:lang w:val="lv-LV"/>
    </w:rPr>
  </w:style>
  <w:style w:type="character" w:styleId="Heading3Char" w:customStyle="1">
    <w:name w:val="Heading 3 Char"/>
    <w:basedOn w:val="DefaultParagraphFont"/>
    <w:link w:val="Heading3"/>
    <w:uiPriority w:val="9"/>
    <w:rsid w:val="00F22883"/>
    <w:rPr>
      <w:rFonts w:asciiTheme="majorHAnsi" w:hAnsiTheme="majorHAnsi" w:eastAsiaTheme="majorEastAsia" w:cstheme="majorBidi"/>
      <w:color w:val="243F60" w:themeColor="accent1" w:themeShade="7F"/>
      <w:sz w:val="24"/>
      <w:szCs w:val="24"/>
      <w:lang w:val="lv-LV"/>
    </w:rPr>
  </w:style>
  <w:style w:type="character" w:styleId="NoSpacingChar" w:customStyle="1">
    <w:name w:val="No Spacing Char"/>
    <w:aliases w:val="My style Char"/>
    <w:link w:val="NoSpacing"/>
    <w:uiPriority w:val="99"/>
    <w:locked/>
    <w:rsid w:val="00C63789"/>
    <w:rPr>
      <w:rFonts w:ascii="Calibri" w:hAnsi="Calibri" w:cs="Times New Roman"/>
      <w:lang w:val="lv-LV"/>
    </w:rPr>
  </w:style>
  <w:style w:type="paragraph" w:styleId="Default" w:customStyle="1">
    <w:name w:val="Default"/>
    <w:rsid w:val="008C4A6B"/>
    <w:pPr>
      <w:autoSpaceDE w:val="0"/>
      <w:autoSpaceDN w:val="0"/>
      <w:adjustRightInd w:val="0"/>
      <w:spacing w:after="0" w:line="240" w:lineRule="auto"/>
    </w:pPr>
    <w:rPr>
      <w:rFonts w:ascii="Times New Roman" w:hAnsi="Times New Roman" w:eastAsia="Times New Roman" w:cs="Times New Roman"/>
      <w:color w:val="000000"/>
      <w:sz w:val="24"/>
      <w:szCs w:val="24"/>
      <w:lang w:val="lv-LV" w:eastAsia="lv-LV"/>
    </w:rPr>
  </w:style>
  <w:style w:type="character" w:styleId="gmail-s1" w:customStyle="1">
    <w:name w:val="gmail-s1"/>
    <w:basedOn w:val="DefaultParagraphFont"/>
    <w:rsid w:val="008C4A6B"/>
  </w:style>
  <w:style w:type="character" w:styleId="oedjwe" w:customStyle="1">
    <w:name w:val="oedjwe"/>
    <w:basedOn w:val="DefaultParagraphFont"/>
    <w:rsid w:val="00775A80"/>
  </w:style>
  <w:style w:type="paragraph" w:styleId="naisc" w:customStyle="1">
    <w:name w:val="naisc"/>
    <w:basedOn w:val="Normal"/>
    <w:rsid w:val="000A0BFA"/>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styleId="mt-translation" w:customStyle="1">
    <w:name w:val="mt-translation"/>
    <w:basedOn w:val="Normal"/>
    <w:uiPriority w:val="99"/>
    <w:rsid w:val="00DC3AE7"/>
    <w:pPr>
      <w:spacing w:before="100" w:beforeAutospacing="1" w:after="100" w:afterAutospacing="1" w:line="240" w:lineRule="auto"/>
    </w:pPr>
    <w:rPr>
      <w:rFonts w:ascii="Times New Roman" w:hAnsi="Times New Roman" w:eastAsia="Times New Roman" w:cs="Times New Roman"/>
      <w:color w:val="000000"/>
      <w:sz w:val="24"/>
      <w:szCs w:val="24"/>
      <w:lang w:eastAsia="lv-LV"/>
    </w:rPr>
  </w:style>
  <w:style w:type="character" w:styleId="phrase" w:customStyle="1">
    <w:name w:val="phrase"/>
    <w:basedOn w:val="DefaultParagraphFont"/>
    <w:rsid w:val="00DC3AE7"/>
  </w:style>
  <w:style w:type="character" w:styleId="word" w:customStyle="1">
    <w:name w:val="word"/>
    <w:basedOn w:val="DefaultParagraphFont"/>
    <w:rsid w:val="00DC3AE7"/>
  </w:style>
  <w:style w:type="paragraph" w:styleId="infobody" w:customStyle="1">
    <w:name w:val="info body"/>
    <w:basedOn w:val="Normal"/>
    <w:qFormat/>
    <w:rsid w:val="00D37F47"/>
    <w:pPr>
      <w:spacing w:after="120" w:line="240" w:lineRule="auto"/>
      <w:jc w:val="both"/>
    </w:pPr>
    <w:rPr>
      <w:rFonts w:ascii="Times New Roman" w:hAnsi="Times New Roman" w:eastAsia="Calibri" w:cs="Times New Roman"/>
      <w:color w:val="000000" w:themeColor="text1"/>
      <w:sz w:val="24"/>
      <w:szCs w:val="24"/>
    </w:rPr>
  </w:style>
  <w:style w:type="paragraph" w:styleId="infosubtitile" w:customStyle="1">
    <w:name w:val="info subtitile"/>
    <w:basedOn w:val="Normal"/>
    <w:qFormat/>
    <w:rsid w:val="00D37F47"/>
    <w:pPr>
      <w:spacing w:before="240" w:after="120" w:line="240" w:lineRule="auto"/>
    </w:pPr>
    <w:rPr>
      <w:rFonts w:ascii="Times New Roman" w:hAnsi="Times New Roman" w:eastAsia="Calibri" w:cs="Times New Roman"/>
      <w:b/>
      <w:color w:val="000000" w:themeColor="text1"/>
      <w:sz w:val="24"/>
      <w:szCs w:val="24"/>
    </w:rPr>
  </w:style>
  <w:style w:type="paragraph" w:styleId="Text1" w:customStyle="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styleId="apple-converted-space" w:customStyle="1">
    <w:name w:val="apple-converted-space"/>
    <w:basedOn w:val="DefaultParagraphFont"/>
    <w:rsid w:val="00EE4800"/>
  </w:style>
  <w:style w:type="paragraph" w:styleId="infotitle" w:customStyle="1">
    <w:name w:val="info title"/>
    <w:basedOn w:val="Normal"/>
    <w:qFormat/>
    <w:rsid w:val="00EE4800"/>
    <w:pPr>
      <w:keepNext/>
      <w:keepLines/>
      <w:spacing w:before="480" w:after="240" w:line="240" w:lineRule="auto"/>
      <w:outlineLvl w:val="0"/>
    </w:pPr>
    <w:rPr>
      <w:rFonts w:ascii="Times New Roman" w:hAnsi="Times New Roman" w:eastAsia="Calibri" w:cs="Times New Roman"/>
      <w:sz w:val="32"/>
      <w:szCs w:val="32"/>
    </w:rPr>
  </w:style>
  <w:style w:type="paragraph" w:styleId="paragraph" w:customStyle="1">
    <w:name w:val="paragraph"/>
    <w:basedOn w:val="Normal"/>
    <w:rsid w:val="00C83F02"/>
    <w:pPr>
      <w:spacing w:before="100" w:beforeAutospacing="1" w:after="100" w:afterAutospacing="1" w:line="240" w:lineRule="auto"/>
    </w:pPr>
    <w:rPr>
      <w:rFonts w:ascii="Times New Roman" w:hAnsi="Times New Roman" w:eastAsia="Times New Roman" w:cs="Times New Roman"/>
      <w:sz w:val="24"/>
      <w:szCs w:val="24"/>
      <w:lang w:eastAsia="lv-LV"/>
    </w:rPr>
  </w:style>
  <w:style w:type="character" w:styleId="normaltextrun" w:customStyle="1">
    <w:name w:val="normaltextrun"/>
    <w:basedOn w:val="DefaultParagraphFont"/>
    <w:rsid w:val="00C83F02"/>
  </w:style>
  <w:style w:type="character" w:styleId="eop" w:customStyle="1">
    <w:name w:val="eop"/>
    <w:basedOn w:val="DefaultParagraphFont"/>
    <w:rsid w:val="00C83F02"/>
  </w:style>
  <w:style w:type="character" w:styleId="UnresolvedMention1" w:customStyle="1">
    <w:name w:val="Unresolved Mention1"/>
    <w:basedOn w:val="DefaultParagraphFont"/>
    <w:uiPriority w:val="99"/>
    <w:semiHidden/>
    <w:unhideWhenUsed/>
    <w:rsid w:val="00410E5D"/>
    <w:rPr>
      <w:color w:val="605E5C"/>
      <w:shd w:val="clear" w:color="auto" w:fill="E1DFDD"/>
    </w:rPr>
  </w:style>
  <w:style w:type="character" w:styleId="UnresolvedMention2" w:customStyle="1">
    <w:name w:val="Unresolved Mention2"/>
    <w:basedOn w:val="DefaultParagraphFont"/>
    <w:uiPriority w:val="99"/>
    <w:semiHidden/>
    <w:unhideWhenUsed/>
    <w:rsid w:val="00A2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169295953">
      <w:bodyDiv w:val="1"/>
      <w:marLeft w:val="0"/>
      <w:marRight w:val="0"/>
      <w:marTop w:val="0"/>
      <w:marBottom w:val="0"/>
      <w:divBdr>
        <w:top w:val="none" w:sz="0" w:space="0" w:color="auto"/>
        <w:left w:val="none" w:sz="0" w:space="0" w:color="auto"/>
        <w:bottom w:val="none" w:sz="0" w:space="0" w:color="auto"/>
        <w:right w:val="none" w:sz="0" w:space="0" w:color="auto"/>
      </w:divBdr>
      <w:divsChild>
        <w:div w:id="1192961764">
          <w:marLeft w:val="0"/>
          <w:marRight w:val="0"/>
          <w:marTop w:val="0"/>
          <w:marBottom w:val="0"/>
          <w:divBdr>
            <w:top w:val="none" w:sz="0" w:space="0" w:color="auto"/>
            <w:left w:val="none" w:sz="0" w:space="0" w:color="auto"/>
            <w:bottom w:val="none" w:sz="0" w:space="0" w:color="auto"/>
            <w:right w:val="none" w:sz="0" w:space="0" w:color="auto"/>
          </w:divBdr>
          <w:divsChild>
            <w:div w:id="225998308">
              <w:marLeft w:val="0"/>
              <w:marRight w:val="0"/>
              <w:marTop w:val="0"/>
              <w:marBottom w:val="0"/>
              <w:divBdr>
                <w:top w:val="none" w:sz="0" w:space="0" w:color="auto"/>
                <w:left w:val="none" w:sz="0" w:space="0" w:color="auto"/>
                <w:bottom w:val="none" w:sz="0" w:space="0" w:color="auto"/>
                <w:right w:val="none" w:sz="0" w:space="0" w:color="auto"/>
              </w:divBdr>
              <w:divsChild>
                <w:div w:id="1465350823">
                  <w:marLeft w:val="0"/>
                  <w:marRight w:val="0"/>
                  <w:marTop w:val="0"/>
                  <w:marBottom w:val="0"/>
                  <w:divBdr>
                    <w:top w:val="none" w:sz="0" w:space="0" w:color="auto"/>
                    <w:left w:val="none" w:sz="0" w:space="0" w:color="auto"/>
                    <w:bottom w:val="none" w:sz="0" w:space="0" w:color="auto"/>
                    <w:right w:val="none" w:sz="0" w:space="0" w:color="auto"/>
                  </w:divBdr>
                  <w:divsChild>
                    <w:div w:id="405223750">
                      <w:marLeft w:val="-360"/>
                      <w:marRight w:val="-360"/>
                      <w:marTop w:val="0"/>
                      <w:marBottom w:val="0"/>
                      <w:divBdr>
                        <w:top w:val="none" w:sz="0" w:space="0" w:color="auto"/>
                        <w:left w:val="none" w:sz="0" w:space="0" w:color="auto"/>
                        <w:bottom w:val="none" w:sz="0" w:space="0" w:color="auto"/>
                        <w:right w:val="none" w:sz="0" w:space="0" w:color="auto"/>
                      </w:divBdr>
                      <w:divsChild>
                        <w:div w:id="1820032383">
                          <w:marLeft w:val="0"/>
                          <w:marRight w:val="0"/>
                          <w:marTop w:val="0"/>
                          <w:marBottom w:val="0"/>
                          <w:divBdr>
                            <w:top w:val="none" w:sz="0" w:space="0" w:color="auto"/>
                            <w:left w:val="none" w:sz="0" w:space="0" w:color="auto"/>
                            <w:bottom w:val="none" w:sz="0" w:space="0" w:color="auto"/>
                            <w:right w:val="none" w:sz="0" w:space="0" w:color="auto"/>
                          </w:divBdr>
                          <w:divsChild>
                            <w:div w:id="1613436702">
                              <w:marLeft w:val="0"/>
                              <w:marRight w:val="0"/>
                              <w:marTop w:val="0"/>
                              <w:marBottom w:val="0"/>
                              <w:divBdr>
                                <w:top w:val="none" w:sz="0" w:space="0" w:color="auto"/>
                                <w:left w:val="none" w:sz="0" w:space="0" w:color="auto"/>
                                <w:bottom w:val="none" w:sz="0" w:space="0" w:color="auto"/>
                                <w:right w:val="none" w:sz="0" w:space="0" w:color="auto"/>
                              </w:divBdr>
                              <w:divsChild>
                                <w:div w:id="720642283">
                                  <w:marLeft w:val="0"/>
                                  <w:marRight w:val="0"/>
                                  <w:marTop w:val="0"/>
                                  <w:marBottom w:val="0"/>
                                  <w:divBdr>
                                    <w:top w:val="none" w:sz="0" w:space="0" w:color="auto"/>
                                    <w:left w:val="none" w:sz="0" w:space="0" w:color="auto"/>
                                    <w:bottom w:val="none" w:sz="0" w:space="0" w:color="auto"/>
                                    <w:right w:val="none" w:sz="0" w:space="0" w:color="auto"/>
                                  </w:divBdr>
                                  <w:divsChild>
                                    <w:div w:id="1742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11187701">
      <w:bodyDiv w:val="1"/>
      <w:marLeft w:val="0"/>
      <w:marRight w:val="0"/>
      <w:marTop w:val="0"/>
      <w:marBottom w:val="0"/>
      <w:divBdr>
        <w:top w:val="none" w:sz="0" w:space="0" w:color="auto"/>
        <w:left w:val="none" w:sz="0" w:space="0" w:color="auto"/>
        <w:bottom w:val="none" w:sz="0" w:space="0" w:color="auto"/>
        <w:right w:val="none" w:sz="0" w:space="0" w:color="auto"/>
      </w:divBdr>
      <w:divsChild>
        <w:div w:id="226846003">
          <w:marLeft w:val="0"/>
          <w:marRight w:val="0"/>
          <w:marTop w:val="0"/>
          <w:marBottom w:val="0"/>
          <w:divBdr>
            <w:top w:val="none" w:sz="0" w:space="0" w:color="auto"/>
            <w:left w:val="none" w:sz="0" w:space="0" w:color="auto"/>
            <w:bottom w:val="none" w:sz="0" w:space="0" w:color="auto"/>
            <w:right w:val="none" w:sz="0" w:space="0" w:color="auto"/>
          </w:divBdr>
        </w:div>
        <w:div w:id="248462608">
          <w:marLeft w:val="0"/>
          <w:marRight w:val="0"/>
          <w:marTop w:val="0"/>
          <w:marBottom w:val="0"/>
          <w:divBdr>
            <w:top w:val="none" w:sz="0" w:space="0" w:color="auto"/>
            <w:left w:val="none" w:sz="0" w:space="0" w:color="auto"/>
            <w:bottom w:val="none" w:sz="0" w:space="0" w:color="auto"/>
            <w:right w:val="none" w:sz="0" w:space="0" w:color="auto"/>
          </w:divBdr>
        </w:div>
        <w:div w:id="431167821">
          <w:marLeft w:val="0"/>
          <w:marRight w:val="0"/>
          <w:marTop w:val="0"/>
          <w:marBottom w:val="0"/>
          <w:divBdr>
            <w:top w:val="none" w:sz="0" w:space="0" w:color="auto"/>
            <w:left w:val="none" w:sz="0" w:space="0" w:color="auto"/>
            <w:bottom w:val="none" w:sz="0" w:space="0" w:color="auto"/>
            <w:right w:val="none" w:sz="0" w:space="0" w:color="auto"/>
          </w:divBdr>
        </w:div>
      </w:divsChild>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783957825">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60324359">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50f19ccddd0a49d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2111ad-263e-4686-aea8-9afbb072af84}"/>
      </w:docPartPr>
      <w:docPartBody>
        <w:p w14:paraId="66A9B70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53C91C8C6449134180501A420469FE7E" ma:contentTypeName="Document" ma:contentTypeScope="" ma:contentTypeVersion="13" ma:versionID="220b958fa1c23fe8ad4cf4c42da3f589">
  <xsd:schema xmlns:xsd="http://www.w3.org/2001/XMLSchema" xmlns:ns2="d26c1476-6ebd-40cb-b928-c591821e0a59" xmlns:ns3="ae6f8e37-b86f-494c-b563-07ae82ea0c58" xmlns:p="http://schemas.microsoft.com/office/2006/metadata/properties" xmlns:xs="http://www.w3.org/2001/XMLSchema" ma:fieldsID="600c21946cb83f261d961e1372d557ee" ma:root="true" ns2:_="" ns3:_="" targetNamespace="http://schemas.microsoft.com/office/2006/metadata/properties">
    <xsd:import namespace="d26c1476-6ebd-40cb-b928-c591821e0a59"/>
    <xsd:import namespace="ae6f8e37-b86f-494c-b563-07ae82ea0c58"/>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Versijas_x0020_koment_x0101_rs"/>
                <xsd:element minOccurs="0" ref="ns2:MediaServiceDateTaken"/>
                <xsd:element minOccurs="0" ref="ns2:MediaServiceAutoTags"/>
                <xsd:element minOccurs="0" ref="ns2:MediaServiceOCR"/>
                <xsd:element minOccurs="0" ref="ns2:MediaServiceLocation"/>
                <xsd:element minOccurs="0" ref="ns2:MediaServiceGenerationTime"/>
                <xsd:element minOccurs="0" ref="ns2:MediaServiceEventHashCode"/>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26c1476-6ebd-40cb-b928-c591821e0a5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Versijas komentārs" ma:index="12" ma:internalName="Versijas_x0020_koment_x0101_rs" name="Versijas_x0020_koment_x0101_rs" nillable="true">
      <xsd:simpleType>
        <xsd:restriction base="dms:Text">
          <xsd:maxLength value="255"/>
        </xsd:restriction>
      </xsd:simpleType>
    </xsd:element>
    <xsd:element ma:displayName="MediaServiceDateTaken" ma:hidden="true" ma:index="13" ma:internalName="MediaServiceDateTaken" ma:readOnly="true" name="MediaServiceDateTaken" nillable="true">
      <xsd:simpleType>
        <xsd:restriction base="dms:Text"/>
      </xsd:simpleType>
    </xsd:element>
    <xsd:element ma:displayName="MediaServiceAutoTags" ma:index="14" ma:internalName="MediaServiceAutoTags" ma:readOnly="true" name="MediaServiceAutoTags"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ae6f8e37-b86f-494c-b563-07ae82ea0c58">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Versijas_x0020_koment_x0101_rs xmlns="d26c1476-6ebd-40cb-b928-c591821e0a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E8868-C2BC-41D1-8587-80D96255DEB2}">
  <ds:schemaRefs>
    <ds:schemaRef ds:uri="http://schemas.microsoft.com/office/2006/metadata/contentType"/>
    <ds:schemaRef ds:uri="http://schemas.microsoft.com/office/2006/metadata/properties/metaAttributes"/>
    <ds:schemaRef ds:uri="http://www.w3.org/2001/XMLSchema"/>
    <ds:schemaRef ds:uri="d26c1476-6ebd-40cb-b928-c591821e0a59"/>
    <ds:schemaRef ds:uri="ae6f8e37-b86f-494c-b563-07ae82ea0c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73CB-8EE0-4C04-A747-716FC270C16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6C83F949-7BE3-41C4-A10D-EC4EC84A6410}">
  <ds:schemaRefs>
    <ds:schemaRef ds:uri="http://schemas.microsoft.com/office/2006/metadata/properties"/>
    <ds:schemaRef ds:uri="http://schemas.microsoft.com/office/infopath/2007/PartnerControls"/>
    <ds:schemaRef ds:uri="d26c1476-6ebd-40cb-b928-c591821e0a59"/>
  </ds:schemaRefs>
</ds:datastoreItem>
</file>

<file path=customXml/itemProps4.xml><?xml version="1.0" encoding="utf-8"?>
<ds:datastoreItem xmlns:ds="http://schemas.openxmlformats.org/officeDocument/2006/customXml" ds:itemID="{4E0C3233-58B2-4BC2-965F-BFD1517850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Informatīvais ziņojums “Latvijas nostāja Eiropas Savienības Transporta, telekomunikāciju un enerģētikas ministru padomē 2021. gada 3. jūnijā”</dc:title>
  <dc:subject>Informatīvais ziņojums</dc:subject>
  <dc:creator>Satiksmes ministrija</dc:creator>
  <keywords/>
  <dc:description>Evita Nagle_x000d_
Tel.67028190_x000d_
evita.nagle@sam.gov.lv</dc:description>
  <lastModifiedBy>Evita Nagle</lastModifiedBy>
  <revision>192</revision>
  <lastPrinted>2020-03-14T05:25:00.0000000Z</lastPrinted>
  <dcterms:created xsi:type="dcterms:W3CDTF">2020-04-17T03:27:00.0000000Z</dcterms:created>
  <dcterms:modified xsi:type="dcterms:W3CDTF">2021-05-28T06:05:24.5722325Z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y fmtid="{D5CDD505-2E9C-101B-9397-08002B2CF9AE}" pid="3" name="DISCesvisMeetingDate">
    <vt:lpwstr>2020-10-29</vt:lpwstr>
  </property>
  <property fmtid="{D5CDD505-2E9C-101B-9397-08002B2CF9AE}" pid="4" name="DIScgiUrl">
    <vt:lpwstr>https://lim.esvis.gov.lv/cs/idcplg</vt:lpwstr>
  </property>
  <property fmtid="{D5CDD505-2E9C-101B-9397-08002B2CF9AE}" pid="5" name="DISdDocName">
    <vt:lpwstr>L251815</vt:lpwstr>
  </property>
  <property fmtid="{D5CDD505-2E9C-101B-9397-08002B2CF9AE}" pid="6" name="DISCesvisSigner">
    <vt:lpwstr>Ministrs Tālis Linkaits</vt:lpwstr>
  </property>
  <property fmtid="{D5CDD505-2E9C-101B-9397-08002B2CF9AE}" pid="7" name="DISTaskPaneUrl">
    <vt:lpwstr>https://lim.esvis.gov.lv/cs/idcplg?ClientControlled=DocMan&amp;coreContentOnly=1&amp;WebdavRequest=1&amp;IdcService=DOC_INFO&amp;dID=323794</vt:lpwstr>
  </property>
  <property fmtid="{D5CDD505-2E9C-101B-9397-08002B2CF9AE}" pid="8" name="DISCesvisSafetyLevel">
    <vt:lpwstr>Ierobežotas pieejamības</vt:lpwstr>
  </property>
  <property fmtid="{D5CDD505-2E9C-101B-9397-08002B2CF9AE}" pid="9" name="DISCesvisTitle">
    <vt:lpwstr>Informatīvais ziņojums “Latvijas nostāja Eiropas Savienības neformālajā Transporta ministru video formāta padomē 2020. gada 29. oktobrī”
</vt:lpwstr>
  </property>
  <property fmtid="{D5CDD505-2E9C-101B-9397-08002B2CF9AE}" pid="10" name="DISCesvisMinistryOfMinister">
    <vt:lpwstr>Satiksmes ministra pienākumu izpildītājs - </vt:lpwstr>
  </property>
  <property fmtid="{D5CDD505-2E9C-101B-9397-08002B2CF9AE}" pid="11" name="DISCesvisAuthor">
    <vt:lpwstr>Satiksmes ministrija</vt:lpwstr>
  </property>
  <property fmtid="{D5CDD505-2E9C-101B-9397-08002B2CF9AE}" pid="12" name="DISidcName">
    <vt:lpwstr>1020404016200</vt:lpwstr>
  </property>
  <property fmtid="{D5CDD505-2E9C-101B-9397-08002B2CF9AE}" pid="13" name="DISProperties">
    <vt:lpwstr>DISCesvisMeetingDate,DISCesvisAdditionalMakers,DIScgiUrl,DISdDocName,DISCesvisAdditionalTutors,DISCesvisSigner,DISCesvisSafetyLevel,DISTaskPaneUrl,DISCesvisTitle,DISCesvisMinistryOfMinister,DISCesvisAuthor,DISCesvisMainMaker,DISCesvisAdditionalTutorsMail,</vt:lpwstr>
  </property>
  <property fmtid="{D5CDD505-2E9C-101B-9397-08002B2CF9AE}" pid="14" name="DISCesvisDescription">
    <vt:lpwstr>
</vt:lpwstr>
  </property>
  <property fmtid="{D5CDD505-2E9C-101B-9397-08002B2CF9AE}" pid="15" name="DISdUser">
    <vt:lpwstr>sm_enagle</vt:lpwstr>
  </property>
  <property fmtid="{D5CDD505-2E9C-101B-9397-08002B2CF9AE}" pid="16" name="DISdID">
    <vt:lpwstr>323794</vt:lpwstr>
  </property>
  <property fmtid="{D5CDD505-2E9C-101B-9397-08002B2CF9AE}" pid="17" name="DISCesvisAdditionalMakers">
    <vt:lpwstr>Vecākā referente Evita Nagle</vt:lpwstr>
  </property>
  <property fmtid="{D5CDD505-2E9C-101B-9397-08002B2CF9AE}" pid="18" name="DISCesvisAdditionalTutors">
    <vt:lpwstr> Direktore Elīna Šimiņa-Neverovska, Vecākā referente Evita Nagle</vt:lpwstr>
  </property>
  <property fmtid="{D5CDD505-2E9C-101B-9397-08002B2CF9AE}" pid="19" name="DISCesvisAdditionalMakersPhone">
    <vt:lpwstr>67013114, 67013162</vt:lpwstr>
  </property>
  <property fmtid="{D5CDD505-2E9C-101B-9397-08002B2CF9AE}" pid="20" name="DISCesvisMainMaker">
    <vt:lpwstr> Ārlietu ministrija</vt:lpwstr>
  </property>
  <property fmtid="{D5CDD505-2E9C-101B-9397-08002B2CF9AE}" pid="21" name="DISCesvisAdditionalTutorsMail">
    <vt:lpwstr>Elina.Simina-Neverovska@sam.gov.lv, evita.nagle@sam.gov.lv</vt:lpwstr>
  </property>
  <property fmtid="{D5CDD505-2E9C-101B-9397-08002B2CF9AE}" pid="22" name="DISCesvisAdditionalTutorsPhone">
    <vt:lpwstr>67028254</vt:lpwstr>
  </property>
  <property fmtid="{D5CDD505-2E9C-101B-9397-08002B2CF9AE}" pid="23" name="DISCesvisAdditionalMakersMail">
    <vt:lpwstr>evita.nagle@sam.gov.lv</vt:lpwstr>
  </property>
  <property fmtid="{D5CDD505-2E9C-101B-9397-08002B2CF9AE}" pid="24" name="DISCesvisOrgApprovers">
    <vt:lpwstr>Ārlietu ministrija, Ekonomikas ministrija, Vides aizsardzības un reģionālās attīstības ministrija</vt:lpwstr>
  </property>
  <property fmtid="{D5CDD505-2E9C-101B-9397-08002B2CF9AE}" pid="25" name="DISCesvisMainMakerOrgUnitTitle">
    <vt:lpwstr>Eiropas Savienības lietu koordinācijas departaments</vt:lpwstr>
  </property>
  <property fmtid="{D5CDD505-2E9C-101B-9397-08002B2CF9AE}" pid="26" name="DISCesvisComments">
    <vt:lpwstr>Lūdzu saskaņot informatīvo ziņojumu līdz rītdienas (23. oktobra) plkst. 15:00.</vt:lpwstr>
  </property>
</Properties>
</file>