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437D" w:rsidR="00EC073B" w:rsidP="00693C36" w:rsidRDefault="00EC073B" w14:paraId="0676F07A" w14:textId="77777777">
      <w:pPr>
        <w:pStyle w:val="NoSpacing"/>
        <w:jc w:val="center"/>
        <w:rPr>
          <w:rFonts w:ascii="Times New Roman" w:hAnsi="Times New Roman" w:cs="Times New Roman"/>
          <w:b/>
          <w:bCs/>
          <w:sz w:val="24"/>
          <w:szCs w:val="24"/>
          <w:lang w:eastAsia="lv-LV"/>
        </w:rPr>
      </w:pPr>
      <w:r w:rsidRPr="0084437D">
        <w:rPr>
          <w:rFonts w:ascii="Times New Roman" w:hAnsi="Times New Roman" w:cs="Times New Roman"/>
          <w:b/>
          <w:bCs/>
          <w:sz w:val="24"/>
          <w:szCs w:val="24"/>
          <w:lang w:eastAsia="lv-LV"/>
        </w:rPr>
        <w:t>Ministru kabineta rīkojuma projekta</w:t>
      </w:r>
    </w:p>
    <w:p w:rsidRPr="0084437D" w:rsidR="00EC7D1A" w:rsidP="00693C36" w:rsidRDefault="00EC073B" w14:paraId="28A58564" w14:textId="0B74004E">
      <w:pPr>
        <w:pStyle w:val="NoSpacing"/>
        <w:jc w:val="center"/>
        <w:rPr>
          <w:rFonts w:ascii="Times New Roman" w:hAnsi="Times New Roman" w:cs="Times New Roman"/>
          <w:b/>
          <w:bCs/>
          <w:sz w:val="24"/>
          <w:szCs w:val="24"/>
          <w:lang w:eastAsia="ko-KR"/>
        </w:rPr>
      </w:pPr>
      <w:r w:rsidRPr="0084437D">
        <w:rPr>
          <w:rFonts w:ascii="Times New Roman" w:hAnsi="Times New Roman" w:cs="Times New Roman"/>
          <w:b/>
          <w:bCs/>
          <w:sz w:val="24"/>
          <w:szCs w:val="24"/>
          <w:lang w:eastAsia="lv-LV"/>
        </w:rPr>
        <w:t>“</w:t>
      </w:r>
      <w:bookmarkStart w:name="_Hlk30773422" w:id="0"/>
      <w:r w:rsidRPr="0084437D" w:rsidR="00693C36">
        <w:rPr>
          <w:rFonts w:ascii="Times New Roman" w:hAnsi="Times New Roman" w:cs="Times New Roman"/>
          <w:b/>
          <w:bCs/>
          <w:sz w:val="24"/>
          <w:szCs w:val="24"/>
          <w:lang w:eastAsia="ko-KR"/>
        </w:rPr>
        <w:t>Par valstij piederošā nekustamā īpašuma "</w:t>
      </w:r>
      <w:r w:rsidRPr="0084437D" w:rsidR="00DF7094">
        <w:rPr>
          <w:rFonts w:ascii="Times New Roman" w:hAnsi="Times New Roman" w:cs="Times New Roman"/>
          <w:b/>
          <w:bCs/>
          <w:sz w:val="24"/>
          <w:szCs w:val="24"/>
          <w:lang w:eastAsia="ko-KR"/>
        </w:rPr>
        <w:t>Mētru ielas daļa</w:t>
      </w:r>
      <w:r w:rsidRPr="0084437D" w:rsidR="00693C36">
        <w:rPr>
          <w:rFonts w:ascii="Times New Roman" w:hAnsi="Times New Roman" w:cs="Times New Roman"/>
          <w:b/>
          <w:bCs/>
          <w:sz w:val="24"/>
          <w:szCs w:val="24"/>
          <w:lang w:eastAsia="ko-KR"/>
        </w:rPr>
        <w:t>" Garkalnes novadā, nodošanu Garkalnes novada pašvaldības īpašumā</w:t>
      </w:r>
      <w:bookmarkEnd w:id="0"/>
      <w:r w:rsidRPr="0084437D">
        <w:rPr>
          <w:rFonts w:ascii="Times New Roman" w:hAnsi="Times New Roman" w:cs="Times New Roman"/>
          <w:b/>
          <w:bCs/>
          <w:sz w:val="24"/>
          <w:szCs w:val="24"/>
          <w:lang w:eastAsia="lv-LV"/>
        </w:rPr>
        <w:t>”</w:t>
      </w:r>
    </w:p>
    <w:p w:rsidRPr="0084437D" w:rsidR="00EC073B" w:rsidP="00693C36" w:rsidRDefault="00EC073B" w14:paraId="1BF43098" w14:textId="76470981">
      <w:pPr>
        <w:pStyle w:val="NoSpacing"/>
        <w:jc w:val="center"/>
        <w:rPr>
          <w:rFonts w:ascii="Times New Roman" w:hAnsi="Times New Roman" w:cs="Times New Roman"/>
          <w:b/>
          <w:bCs/>
          <w:sz w:val="24"/>
          <w:szCs w:val="24"/>
          <w:lang w:eastAsia="lv-LV"/>
        </w:rPr>
      </w:pPr>
      <w:r w:rsidRPr="0084437D">
        <w:rPr>
          <w:rFonts w:ascii="Times New Roman" w:hAnsi="Times New Roman" w:cs="Times New Roman"/>
          <w:b/>
          <w:bCs/>
          <w:sz w:val="24"/>
          <w:szCs w:val="24"/>
          <w:lang w:eastAsia="lv-LV"/>
        </w:rPr>
        <w:t>sākotnējās ietekmes novērtējuma ziņojums (anotācija)</w:t>
      </w:r>
    </w:p>
    <w:p w:rsidRPr="00373976" w:rsidR="00373976" w:rsidP="00693C36" w:rsidRDefault="00373976" w14:paraId="1E449A71" w14:textId="77777777">
      <w:pPr>
        <w:pStyle w:val="NoSpacing"/>
        <w:jc w:val="center"/>
        <w:rPr>
          <w:rFonts w:ascii="Times New Roman" w:hAnsi="Times New Roman" w:cs="Times New Roman"/>
          <w:sz w:val="28"/>
          <w:szCs w:val="28"/>
          <w:lang w:eastAsia="lv-LV"/>
        </w:rPr>
      </w:pPr>
    </w:p>
    <w:tbl>
      <w:tblPr>
        <w:tblW w:w="5009" w:type="pct"/>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2418"/>
        <w:gridCol w:w="6653"/>
      </w:tblGrid>
      <w:tr w:rsidRPr="00373976" w:rsidR="00373976" w:rsidTr="00FD0A78" w14:paraId="685DDF77" w14:textId="77777777">
        <w:tc>
          <w:tcPr>
            <w:tcW w:w="5000" w:type="pct"/>
            <w:gridSpan w:val="2"/>
            <w:tcBorders>
              <w:top w:val="single" w:color="auto" w:sz="6" w:space="0"/>
              <w:left w:val="single" w:color="auto" w:sz="6" w:space="0"/>
              <w:bottom w:val="outset" w:color="000000" w:sz="6" w:space="0"/>
              <w:right w:val="single" w:color="auto" w:sz="6" w:space="0"/>
            </w:tcBorders>
            <w:vAlign w:val="center"/>
          </w:tcPr>
          <w:p w:rsidRPr="00373976" w:rsidR="00373976" w:rsidP="00373976" w:rsidRDefault="00373976" w14:paraId="558B9EF4" w14:textId="77777777">
            <w:pPr>
              <w:shd w:val="clear" w:color="auto" w:fill="FFFFFF"/>
              <w:spacing w:after="0" w:line="240" w:lineRule="auto"/>
              <w:jc w:val="center"/>
              <w:rPr>
                <w:rFonts w:ascii="Times New Roman" w:hAnsi="Times New Roman" w:eastAsia="Times New Roman" w:cs="Times New Roman"/>
                <w:b/>
                <w:bCs/>
                <w:color w:val="000000"/>
                <w:sz w:val="24"/>
                <w:szCs w:val="24"/>
                <w:lang w:eastAsia="lv-LV"/>
              </w:rPr>
            </w:pPr>
            <w:r w:rsidRPr="00373976">
              <w:rPr>
                <w:rFonts w:ascii="Times New Roman" w:hAnsi="Times New Roman" w:eastAsia="Times New Roman" w:cs="Times New Roman"/>
                <w:b/>
                <w:bCs/>
                <w:color w:val="000000"/>
                <w:sz w:val="24"/>
                <w:szCs w:val="24"/>
                <w:lang w:eastAsia="lv-LV"/>
              </w:rPr>
              <w:t>Tiesību akta projekta anotācijas kopsavilkums</w:t>
            </w:r>
          </w:p>
        </w:tc>
      </w:tr>
      <w:tr w:rsidRPr="00373976" w:rsidR="00373976" w:rsidTr="00FD0A78" w14:paraId="0AD9702B" w14:textId="77777777">
        <w:tc>
          <w:tcPr>
            <w:tcW w:w="1333" w:type="pct"/>
            <w:tcBorders>
              <w:top w:val="outset" w:color="000000" w:sz="6" w:space="0"/>
              <w:left w:val="outset" w:color="000000" w:sz="6" w:space="0"/>
              <w:bottom w:val="outset" w:color="000000" w:sz="6" w:space="0"/>
              <w:right w:val="outset" w:color="000000" w:sz="6" w:space="0"/>
            </w:tcBorders>
          </w:tcPr>
          <w:p w:rsidRPr="00373976" w:rsidR="00373976" w:rsidP="00373976" w:rsidRDefault="00373976" w14:paraId="7452CD7E" w14:textId="77777777">
            <w:pPr>
              <w:shd w:val="clear" w:color="auto" w:fill="FFFFFF"/>
              <w:spacing w:after="0" w:line="240" w:lineRule="auto"/>
              <w:jc w:val="center"/>
              <w:rPr>
                <w:rFonts w:ascii="Times New Roman" w:hAnsi="Times New Roman" w:eastAsia="Times New Roman" w:cs="Times New Roman"/>
                <w:color w:val="000000"/>
                <w:sz w:val="24"/>
                <w:szCs w:val="24"/>
                <w:lang w:eastAsia="lv-LV"/>
              </w:rPr>
            </w:pPr>
            <w:r w:rsidRPr="00373976">
              <w:rPr>
                <w:rFonts w:ascii="Times New Roman" w:hAnsi="Times New Roman" w:eastAsia="Times New Roman" w:cs="Times New Roman"/>
                <w:color w:val="000000"/>
                <w:sz w:val="24"/>
                <w:szCs w:val="24"/>
                <w:lang w:eastAsia="lv-LV"/>
              </w:rPr>
              <w:t xml:space="preserve">Mērķis, risinājums un projekta spēkā stāšanās laiks </w:t>
            </w:r>
          </w:p>
        </w:tc>
        <w:tc>
          <w:tcPr>
            <w:tcW w:w="3667" w:type="pct"/>
            <w:tcBorders>
              <w:top w:val="outset" w:color="000000" w:sz="6" w:space="0"/>
              <w:left w:val="outset" w:color="000000" w:sz="6" w:space="0"/>
              <w:bottom w:val="outset" w:color="000000" w:sz="6" w:space="0"/>
              <w:right w:val="outset" w:color="000000" w:sz="6" w:space="0"/>
            </w:tcBorders>
          </w:tcPr>
          <w:p w:rsidR="003D37E4" w:rsidP="00A36F34" w:rsidRDefault="00A36F34" w14:paraId="2E75035D" w14:textId="1A95637C">
            <w:pPr>
              <w:shd w:val="clear" w:color="auto" w:fill="FFFFFF"/>
              <w:spacing w:after="0" w:line="240" w:lineRule="auto"/>
              <w:jc w:val="both"/>
              <w:rPr>
                <w:rFonts w:ascii="Times New Roman" w:hAnsi="Times New Roman" w:eastAsia="Times New Roman" w:cs="Times New Roman"/>
                <w:color w:val="000000"/>
                <w:sz w:val="24"/>
                <w:szCs w:val="24"/>
                <w:lang w:eastAsia="lv-LV"/>
              </w:rPr>
            </w:pPr>
            <w:r w:rsidRPr="00A36F34">
              <w:rPr>
                <w:rFonts w:ascii="Times New Roman" w:hAnsi="Times New Roman" w:eastAsia="Times New Roman" w:cs="Times New Roman"/>
                <w:color w:val="000000"/>
                <w:sz w:val="24"/>
                <w:szCs w:val="24"/>
                <w:lang w:eastAsia="lv-LV"/>
              </w:rPr>
              <w:t>Ministru kabineta rīkojuma projekt</w:t>
            </w:r>
            <w:r>
              <w:rPr>
                <w:rFonts w:ascii="Times New Roman" w:hAnsi="Times New Roman" w:eastAsia="Times New Roman" w:cs="Times New Roman"/>
                <w:color w:val="000000"/>
                <w:sz w:val="24"/>
                <w:szCs w:val="24"/>
                <w:lang w:eastAsia="lv-LV"/>
              </w:rPr>
              <w:t xml:space="preserve">s </w:t>
            </w:r>
            <w:r w:rsidRPr="00A36F34">
              <w:rPr>
                <w:rFonts w:ascii="Times New Roman" w:hAnsi="Times New Roman" w:eastAsia="Times New Roman" w:cs="Times New Roman"/>
                <w:color w:val="000000"/>
                <w:sz w:val="24"/>
                <w:szCs w:val="24"/>
                <w:lang w:eastAsia="lv-LV"/>
              </w:rPr>
              <w:t>“Par valstij piederošā nekustamā īpašuma "Mētru ielas daļa" Garkalnes novadā, nodošanu Garkalnes novada pašvaldības īpašumā”</w:t>
            </w:r>
            <w:r>
              <w:rPr>
                <w:rFonts w:ascii="Times New Roman" w:hAnsi="Times New Roman" w:eastAsia="Times New Roman" w:cs="Times New Roman"/>
                <w:color w:val="000000"/>
                <w:sz w:val="24"/>
                <w:szCs w:val="24"/>
                <w:lang w:eastAsia="lv-LV"/>
              </w:rPr>
              <w:t xml:space="preserve"> (turpmāk - </w:t>
            </w:r>
            <w:r w:rsidR="00160495">
              <w:rPr>
                <w:rFonts w:ascii="Times New Roman" w:hAnsi="Times New Roman" w:eastAsia="Times New Roman" w:cs="Times New Roman"/>
                <w:color w:val="000000"/>
                <w:sz w:val="24"/>
                <w:szCs w:val="24"/>
                <w:lang w:eastAsia="lv-LV"/>
              </w:rPr>
              <w:t>r</w:t>
            </w:r>
            <w:r w:rsidR="00B261ED">
              <w:rPr>
                <w:rFonts w:ascii="Times New Roman" w:hAnsi="Times New Roman" w:eastAsia="Times New Roman" w:cs="Times New Roman"/>
                <w:color w:val="000000"/>
                <w:sz w:val="24"/>
                <w:szCs w:val="24"/>
                <w:lang w:eastAsia="lv-LV"/>
              </w:rPr>
              <w:t>īkojuma projekts</w:t>
            </w:r>
            <w:r>
              <w:rPr>
                <w:rFonts w:ascii="Times New Roman" w:hAnsi="Times New Roman" w:eastAsia="Times New Roman" w:cs="Times New Roman"/>
                <w:color w:val="000000"/>
                <w:sz w:val="24"/>
                <w:szCs w:val="24"/>
                <w:lang w:eastAsia="lv-LV"/>
              </w:rPr>
              <w:t>)</w:t>
            </w:r>
            <w:r w:rsidR="00B261ED">
              <w:rPr>
                <w:rFonts w:ascii="Times New Roman" w:hAnsi="Times New Roman" w:eastAsia="Times New Roman" w:cs="Times New Roman"/>
                <w:color w:val="000000"/>
                <w:sz w:val="24"/>
                <w:szCs w:val="24"/>
                <w:lang w:eastAsia="lv-LV"/>
              </w:rPr>
              <w:t xml:space="preserve"> paredz nodot pašvaldības īpašumā valstij piederošo nekustamo īpašumu p</w:t>
            </w:r>
            <w:r w:rsidRPr="00373976" w:rsidR="00373976">
              <w:rPr>
                <w:rFonts w:ascii="Times New Roman" w:hAnsi="Times New Roman" w:eastAsia="Times New Roman" w:cs="Times New Roman"/>
                <w:color w:val="000000"/>
                <w:sz w:val="24"/>
                <w:szCs w:val="24"/>
                <w:lang w:eastAsia="lv-LV"/>
              </w:rPr>
              <w:t>ašvaldības autonomās funkcijas īstenošanai un</w:t>
            </w:r>
            <w:r w:rsidRPr="003D37E4" w:rsidR="003D37E4">
              <w:rPr>
                <w:rFonts w:ascii="Times New Roman" w:hAnsi="Times New Roman" w:eastAsia="Calibri" w:cs="Times New Roman"/>
                <w:color w:val="000000"/>
                <w:sz w:val="24"/>
                <w:szCs w:val="24"/>
              </w:rPr>
              <w:t xml:space="preserve"> </w:t>
            </w:r>
            <w:r w:rsidRPr="003D37E4" w:rsidR="003D37E4">
              <w:rPr>
                <w:rFonts w:ascii="Times New Roman" w:hAnsi="Times New Roman" w:eastAsia="Times New Roman" w:cs="Times New Roman"/>
                <w:color w:val="000000"/>
                <w:sz w:val="24"/>
                <w:szCs w:val="24"/>
                <w:lang w:eastAsia="lv-LV"/>
              </w:rPr>
              <w:t>valsts pamatbudžeta programmas „Valsts autoceļu fonds” apakšprogrammas „Mērķdotācija pašvaldību autoceļiem (ielām)”</w:t>
            </w:r>
            <w:r w:rsidRPr="00373976" w:rsidR="00373976">
              <w:rPr>
                <w:rFonts w:ascii="Times New Roman" w:hAnsi="Times New Roman" w:eastAsia="Times New Roman" w:cs="Times New Roman"/>
                <w:color w:val="000000"/>
                <w:sz w:val="24"/>
                <w:szCs w:val="24"/>
                <w:lang w:eastAsia="lv-LV"/>
              </w:rPr>
              <w:t xml:space="preserve"> finansējuma piesaistei ceļu un citas</w:t>
            </w:r>
            <w:r w:rsidR="00FD0D3A">
              <w:rPr>
                <w:rFonts w:ascii="Times New Roman" w:hAnsi="Times New Roman" w:eastAsia="Times New Roman" w:cs="Times New Roman"/>
                <w:color w:val="000000"/>
                <w:sz w:val="24"/>
                <w:szCs w:val="24"/>
                <w:lang w:eastAsia="lv-LV"/>
              </w:rPr>
              <w:t xml:space="preserve"> </w:t>
            </w:r>
            <w:r w:rsidRPr="00373976" w:rsidR="00373976">
              <w:rPr>
                <w:rFonts w:ascii="Times New Roman" w:hAnsi="Times New Roman" w:eastAsia="Times New Roman" w:cs="Times New Roman"/>
                <w:color w:val="000000"/>
                <w:sz w:val="24"/>
                <w:szCs w:val="24"/>
                <w:lang w:eastAsia="lv-LV"/>
              </w:rPr>
              <w:t>infrastruktūras sakārtošanai</w:t>
            </w:r>
            <w:r w:rsidR="003D37E4">
              <w:rPr>
                <w:rFonts w:ascii="Times New Roman" w:hAnsi="Times New Roman" w:eastAsia="Times New Roman" w:cs="Times New Roman"/>
                <w:color w:val="000000"/>
                <w:sz w:val="24"/>
                <w:szCs w:val="24"/>
                <w:lang w:eastAsia="lv-LV"/>
              </w:rPr>
              <w:t>.</w:t>
            </w:r>
          </w:p>
          <w:p w:rsidRPr="00373976" w:rsidR="00373976" w:rsidP="00A8663C" w:rsidRDefault="00373976" w14:paraId="16530AFE" w14:textId="3FC2C7BA">
            <w:pPr>
              <w:shd w:val="clear" w:color="auto" w:fill="FFFFFF"/>
              <w:spacing w:after="0" w:line="240" w:lineRule="auto"/>
              <w:rPr>
                <w:rFonts w:ascii="Times New Roman" w:hAnsi="Times New Roman" w:eastAsia="Times New Roman" w:cs="Times New Roman"/>
                <w:color w:val="000000"/>
                <w:sz w:val="24"/>
                <w:szCs w:val="24"/>
                <w:lang w:eastAsia="lv-LV"/>
              </w:rPr>
            </w:pPr>
            <w:r w:rsidRPr="00373976">
              <w:rPr>
                <w:rFonts w:ascii="Times New Roman" w:hAnsi="Times New Roman" w:eastAsia="Times New Roman" w:cs="Times New Roman"/>
                <w:color w:val="000000"/>
                <w:sz w:val="24"/>
                <w:szCs w:val="24"/>
                <w:lang w:eastAsia="lv-LV"/>
              </w:rPr>
              <w:t xml:space="preserve">Rīkojuma projekts stāsies spēkā tā parakstīšanas brīdī. </w:t>
            </w:r>
          </w:p>
        </w:tc>
      </w:tr>
    </w:tbl>
    <w:p w:rsidRPr="00EC073B" w:rsidR="00EC073B" w:rsidP="00EC073B" w:rsidRDefault="00EC073B" w14:paraId="48EB2278" w14:textId="2E7F22AD">
      <w:pPr>
        <w:spacing w:after="0" w:line="240" w:lineRule="auto"/>
        <w:rPr>
          <w:rFonts w:ascii="Times New Roman" w:hAnsi="Times New Roman" w:eastAsia="Times New Roman" w:cs="Times New Roman"/>
          <w:iCs/>
          <w:color w:val="000000"/>
          <w:sz w:val="24"/>
          <w:szCs w:val="24"/>
          <w:lang w:eastAsia="lv-LV"/>
        </w:rPr>
      </w:pP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1"/>
        <w:gridCol w:w="2504"/>
        <w:gridCol w:w="5989"/>
      </w:tblGrid>
      <w:tr w:rsidRPr="00EC073B" w:rsidR="00EC073B" w:rsidTr="00FD0A78" w14:paraId="3EB231FD"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7F96290F" w14:textId="77777777">
            <w:pPr>
              <w:spacing w:after="0" w:line="240" w:lineRule="auto"/>
              <w:jc w:val="center"/>
              <w:rPr>
                <w:rFonts w:ascii="Times New Roman" w:hAnsi="Times New Roman" w:eastAsia="Times New Roman" w:cs="Times New Roman"/>
                <w:b/>
                <w:bCs/>
                <w:iCs/>
                <w:color w:val="000000"/>
                <w:sz w:val="24"/>
                <w:szCs w:val="24"/>
                <w:lang w:val="sv-SE" w:eastAsia="lv-LV"/>
              </w:rPr>
            </w:pPr>
            <w:r w:rsidRPr="00EC073B">
              <w:rPr>
                <w:rFonts w:ascii="Times New Roman" w:hAnsi="Times New Roman" w:eastAsia="Times New Roman" w:cs="Times New Roman"/>
                <w:b/>
                <w:bCs/>
                <w:iCs/>
                <w:color w:val="000000"/>
                <w:sz w:val="24"/>
                <w:szCs w:val="24"/>
                <w:lang w:val="sv-SE" w:eastAsia="lv-LV"/>
              </w:rPr>
              <w:t>I. Tiesību akta projekta izstrādes nepieciešamība</w:t>
            </w:r>
          </w:p>
        </w:tc>
      </w:tr>
      <w:tr w:rsidRPr="00EC073B" w:rsidR="00EC073B" w:rsidTr="00FD0A78" w14:paraId="2C057BEC"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5349565"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1.</w:t>
            </w:r>
          </w:p>
        </w:tc>
        <w:tc>
          <w:tcPr>
            <w:tcW w:w="137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D541F6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Pamatojums</w:t>
            </w:r>
          </w:p>
        </w:tc>
        <w:tc>
          <w:tcPr>
            <w:tcW w:w="326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F4598D7" w14:textId="5E9EA832">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Publiskas personas mantas atsavināšanas likuma 42.panta pirmā daļa</w:t>
            </w:r>
            <w:r w:rsidR="00160495">
              <w:rPr>
                <w:rFonts w:ascii="Times New Roman" w:hAnsi="Times New Roman" w:eastAsia="Times New Roman" w:cs="Times New Roman"/>
                <w:iCs/>
                <w:color w:val="000000"/>
                <w:sz w:val="24"/>
                <w:szCs w:val="24"/>
                <w:lang w:eastAsia="lv-LV"/>
              </w:rPr>
              <w:t xml:space="preserve"> un</w:t>
            </w:r>
            <w:r w:rsidR="00EC7D1A">
              <w:rPr>
                <w:rFonts w:ascii="Times New Roman" w:hAnsi="Times New Roman" w:eastAsia="Times New Roman" w:cs="Times New Roman"/>
                <w:iCs/>
                <w:color w:val="000000"/>
                <w:sz w:val="24"/>
                <w:szCs w:val="24"/>
                <w:lang w:eastAsia="lv-LV"/>
              </w:rPr>
              <w:t xml:space="preserve"> </w:t>
            </w:r>
            <w:r w:rsidRPr="00EC073B">
              <w:rPr>
                <w:rFonts w:ascii="Times New Roman" w:hAnsi="Times New Roman" w:eastAsia="Times New Roman" w:cs="Times New Roman"/>
                <w:iCs/>
                <w:color w:val="000000"/>
                <w:sz w:val="24"/>
                <w:szCs w:val="24"/>
                <w:lang w:eastAsia="lv-LV"/>
              </w:rPr>
              <w:t>43.pants</w:t>
            </w:r>
            <w:r w:rsidR="00EC7D1A">
              <w:rPr>
                <w:rFonts w:ascii="Times New Roman" w:hAnsi="Times New Roman" w:eastAsia="Times New Roman" w:cs="Times New Roman"/>
                <w:iCs/>
                <w:color w:val="000000"/>
                <w:sz w:val="24"/>
                <w:szCs w:val="24"/>
                <w:lang w:eastAsia="lv-LV"/>
              </w:rPr>
              <w:t>,</w:t>
            </w:r>
            <w:r w:rsidRPr="00EC073B">
              <w:rPr>
                <w:rFonts w:ascii="Times New Roman" w:hAnsi="Times New Roman" w:eastAsia="Times New Roman" w:cs="Times New Roman"/>
                <w:iCs/>
                <w:color w:val="000000"/>
                <w:sz w:val="24"/>
                <w:szCs w:val="24"/>
                <w:lang w:eastAsia="lv-LV"/>
              </w:rPr>
              <w:t xml:space="preserve"> likuma “Par autoceļiem” 4.panta pirmā daļa</w:t>
            </w:r>
            <w:r w:rsidR="009D5E7E">
              <w:rPr>
                <w:rFonts w:ascii="Times New Roman" w:hAnsi="Times New Roman" w:eastAsia="Times New Roman" w:cs="Times New Roman"/>
                <w:iCs/>
                <w:color w:val="000000"/>
                <w:sz w:val="24"/>
                <w:szCs w:val="24"/>
                <w:lang w:eastAsia="lv-LV"/>
              </w:rPr>
              <w:t xml:space="preserve"> un </w:t>
            </w:r>
            <w:r w:rsidRPr="009D5E7E" w:rsidR="009D5E7E">
              <w:rPr>
                <w:rFonts w:ascii="Times New Roman" w:hAnsi="Times New Roman" w:eastAsia="Calibri" w:cs="Times New Roman"/>
                <w:sz w:val="24"/>
                <w:szCs w:val="24"/>
              </w:rPr>
              <w:t xml:space="preserve">likuma „Par pašvaldībām” </w:t>
            </w:r>
            <w:r w:rsidR="00373976">
              <w:rPr>
                <w:rFonts w:ascii="Times New Roman" w:hAnsi="Times New Roman" w:cs="Times New Roman"/>
                <w:sz w:val="24"/>
                <w:szCs w:val="24"/>
                <w:lang w:eastAsia="lv-LV"/>
              </w:rPr>
              <w:t xml:space="preserve">15.panta </w:t>
            </w:r>
            <w:r w:rsidR="00711C89">
              <w:rPr>
                <w:rFonts w:ascii="Times New Roman" w:hAnsi="Times New Roman" w:cs="Times New Roman"/>
                <w:sz w:val="24"/>
                <w:szCs w:val="24"/>
                <w:lang w:eastAsia="lv-LV"/>
              </w:rPr>
              <w:t>pirmās</w:t>
            </w:r>
            <w:r w:rsidR="00373976">
              <w:rPr>
                <w:rFonts w:ascii="Times New Roman" w:hAnsi="Times New Roman" w:cs="Times New Roman"/>
                <w:sz w:val="24"/>
                <w:szCs w:val="24"/>
                <w:lang w:eastAsia="lv-LV"/>
              </w:rPr>
              <w:t xml:space="preserve"> daļa</w:t>
            </w:r>
            <w:r w:rsidR="00711C89">
              <w:rPr>
                <w:rFonts w:ascii="Times New Roman" w:hAnsi="Times New Roman" w:cs="Times New Roman"/>
                <w:sz w:val="24"/>
                <w:szCs w:val="24"/>
                <w:lang w:eastAsia="lv-LV"/>
              </w:rPr>
              <w:t>s 2.punkts</w:t>
            </w:r>
            <w:r w:rsidR="00160495">
              <w:rPr>
                <w:rFonts w:ascii="Times New Roman" w:hAnsi="Times New Roman" w:cs="Times New Roman"/>
                <w:sz w:val="24"/>
                <w:szCs w:val="24"/>
                <w:lang w:eastAsia="lv-LV"/>
              </w:rPr>
              <w:t xml:space="preserve">, </w:t>
            </w:r>
            <w:r w:rsidRPr="00160495" w:rsidR="00160495">
              <w:rPr>
                <w:rFonts w:ascii="Times New Roman" w:hAnsi="Times New Roman" w:cs="Times New Roman"/>
                <w:sz w:val="24"/>
                <w:szCs w:val="24"/>
                <w:lang w:eastAsia="lv-LV"/>
              </w:rPr>
              <w:t>vērā Garkalnes novada domes 2015.gada 29.septembra lēmum</w:t>
            </w:r>
            <w:r w:rsidR="00160495">
              <w:rPr>
                <w:rFonts w:ascii="Times New Roman" w:hAnsi="Times New Roman" w:cs="Times New Roman"/>
                <w:sz w:val="24"/>
                <w:szCs w:val="24"/>
                <w:lang w:eastAsia="lv-LV"/>
              </w:rPr>
              <w:t>s</w:t>
            </w:r>
            <w:r w:rsidRPr="00160495" w:rsidR="00160495">
              <w:rPr>
                <w:rFonts w:ascii="Times New Roman" w:hAnsi="Times New Roman" w:cs="Times New Roman"/>
                <w:sz w:val="24"/>
                <w:szCs w:val="24"/>
                <w:lang w:eastAsia="lv-LV"/>
              </w:rPr>
              <w:t xml:space="preserve"> (prot. Nr.10, 11.§) “Par nekustamo īpašumu Saktas-A, Mētru iela 1a un Mētru iela 2 pārņemšanu pašvaldības īpašumā”.</w:t>
            </w:r>
          </w:p>
        </w:tc>
      </w:tr>
      <w:tr w:rsidRPr="00C9006C" w:rsidR="00EC073B" w:rsidTr="00FD0A78" w14:paraId="04AB8EC5"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96FE479" w14:textId="77777777">
            <w:pPr>
              <w:spacing w:after="0" w:line="240" w:lineRule="auto"/>
              <w:rPr>
                <w:rFonts w:ascii="Times New Roman" w:hAnsi="Times New Roman" w:eastAsia="Times New Roman" w:cs="Times New Roman"/>
                <w:iCs/>
                <w:color w:val="000000"/>
                <w:sz w:val="24"/>
                <w:szCs w:val="24"/>
                <w:lang w:val="en-US" w:eastAsia="lv-LV"/>
              </w:rPr>
            </w:pPr>
            <w:r w:rsidRPr="00EC073B">
              <w:rPr>
                <w:rFonts w:ascii="Times New Roman" w:hAnsi="Times New Roman" w:eastAsia="Times New Roman" w:cs="Times New Roman"/>
                <w:iCs/>
                <w:color w:val="000000"/>
                <w:sz w:val="24"/>
                <w:szCs w:val="24"/>
                <w:lang w:val="en-US" w:eastAsia="lv-LV"/>
              </w:rPr>
              <w:t>2.</w:t>
            </w:r>
          </w:p>
        </w:tc>
        <w:tc>
          <w:tcPr>
            <w:tcW w:w="137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49CEAB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hAnsi="Times New Roman" w:eastAsia="Times New Roman" w:cs="Times New Roman"/>
                <w:iCs/>
                <w:color w:val="000000"/>
                <w:sz w:val="24"/>
                <w:szCs w:val="24"/>
                <w:lang w:eastAsia="lv-LV"/>
              </w:rPr>
              <w:t>mērķis</w:t>
            </w:r>
            <w:r w:rsidRPr="00EC073B">
              <w:rPr>
                <w:rFonts w:ascii="Times New Roman" w:hAnsi="Times New Roman" w:eastAsia="Times New Roman" w:cs="Times New Roman"/>
                <w:iCs/>
                <w:color w:val="000000"/>
                <w:sz w:val="24"/>
                <w:szCs w:val="24"/>
                <w:lang w:eastAsia="lv-LV"/>
              </w:rPr>
              <w:t xml:space="preserve"> un būtība</w:t>
            </w:r>
          </w:p>
        </w:tc>
        <w:tc>
          <w:tcPr>
            <w:tcW w:w="3268" w:type="pct"/>
            <w:tcBorders>
              <w:top w:val="outset" w:color="auto" w:sz="6" w:space="0"/>
              <w:left w:val="outset" w:color="auto" w:sz="6" w:space="0"/>
              <w:bottom w:val="outset" w:color="auto" w:sz="6" w:space="0"/>
              <w:right w:val="outset" w:color="auto" w:sz="6" w:space="0"/>
            </w:tcBorders>
            <w:hideMark/>
          </w:tcPr>
          <w:p w:rsidRPr="00910AE6" w:rsidR="00EC073B" w:rsidP="00EC073B" w:rsidRDefault="00EC073B" w14:paraId="12E4885B" w14:textId="43BB0562">
            <w:pPr>
              <w:spacing w:after="0" w:line="240" w:lineRule="auto"/>
              <w:jc w:val="both"/>
              <w:rPr>
                <w:rFonts w:ascii="Times New Roman" w:hAnsi="Times New Roman" w:eastAsia="Times New Roman" w:cs="Times New Roman"/>
                <w:iCs/>
                <w:color w:val="000000"/>
                <w:sz w:val="24"/>
                <w:szCs w:val="24"/>
                <w:lang w:eastAsia="lv-LV"/>
              </w:rPr>
            </w:pPr>
            <w:r w:rsidRPr="00910AE6">
              <w:rPr>
                <w:rFonts w:ascii="Times New Roman" w:hAnsi="Times New Roman" w:eastAsia="Times New Roman" w:cs="Times New Roman"/>
                <w:iCs/>
                <w:color w:val="000000"/>
                <w:sz w:val="24"/>
                <w:szCs w:val="24"/>
                <w:lang w:eastAsia="lv-LV"/>
              </w:rPr>
              <w:t xml:space="preserve">       </w:t>
            </w:r>
            <w:r w:rsidR="00160495">
              <w:rPr>
                <w:rFonts w:ascii="Times New Roman" w:hAnsi="Times New Roman" w:eastAsia="Times New Roman" w:cs="Times New Roman"/>
                <w:iCs/>
                <w:color w:val="000000"/>
                <w:sz w:val="24"/>
                <w:szCs w:val="24"/>
                <w:lang w:eastAsia="lv-LV"/>
              </w:rPr>
              <w:t xml:space="preserve">Rīkojuma projekts sagatavots, pamatojoties uz </w:t>
            </w:r>
            <w:r w:rsidR="00B02E37">
              <w:rPr>
                <w:rFonts w:ascii="Times New Roman" w:hAnsi="Times New Roman" w:eastAsia="Times New Roman" w:cs="Times New Roman"/>
                <w:iCs/>
                <w:color w:val="000000"/>
                <w:sz w:val="24"/>
                <w:szCs w:val="24"/>
                <w:lang w:eastAsia="lv-LV"/>
              </w:rPr>
              <w:t>Garkalnes</w:t>
            </w:r>
            <w:r w:rsidRPr="00910AE6">
              <w:rPr>
                <w:rFonts w:ascii="Times New Roman" w:hAnsi="Times New Roman" w:eastAsia="Times New Roman" w:cs="Times New Roman"/>
                <w:iCs/>
                <w:color w:val="000000"/>
                <w:sz w:val="24"/>
                <w:szCs w:val="24"/>
                <w:lang w:eastAsia="lv-LV"/>
              </w:rPr>
              <w:t xml:space="preserve"> novada dome</w:t>
            </w:r>
            <w:r w:rsidR="00160495">
              <w:rPr>
                <w:rFonts w:ascii="Times New Roman" w:hAnsi="Times New Roman" w:eastAsia="Times New Roman" w:cs="Times New Roman"/>
                <w:iCs/>
                <w:color w:val="000000"/>
                <w:sz w:val="24"/>
                <w:szCs w:val="24"/>
                <w:lang w:eastAsia="lv-LV"/>
              </w:rPr>
              <w:t>s</w:t>
            </w:r>
            <w:r w:rsidRPr="00910AE6">
              <w:rPr>
                <w:rFonts w:ascii="Times New Roman" w:hAnsi="Times New Roman" w:eastAsia="Times New Roman" w:cs="Times New Roman"/>
                <w:iCs/>
                <w:color w:val="000000"/>
                <w:sz w:val="24"/>
                <w:szCs w:val="24"/>
                <w:lang w:eastAsia="lv-LV"/>
              </w:rPr>
              <w:t xml:space="preserve"> 201</w:t>
            </w:r>
            <w:r w:rsidR="00B02E37">
              <w:rPr>
                <w:rFonts w:ascii="Times New Roman" w:hAnsi="Times New Roman" w:eastAsia="Times New Roman" w:cs="Times New Roman"/>
                <w:iCs/>
                <w:color w:val="000000"/>
                <w:sz w:val="24"/>
                <w:szCs w:val="24"/>
                <w:lang w:eastAsia="lv-LV"/>
              </w:rPr>
              <w:t>5</w:t>
            </w:r>
            <w:r w:rsidRPr="00910AE6">
              <w:rPr>
                <w:rFonts w:ascii="Times New Roman" w:hAnsi="Times New Roman" w:eastAsia="Times New Roman" w:cs="Times New Roman"/>
                <w:iCs/>
                <w:color w:val="000000"/>
                <w:sz w:val="24"/>
                <w:szCs w:val="24"/>
                <w:lang w:eastAsia="lv-LV"/>
              </w:rPr>
              <w:t xml:space="preserve">.gada </w:t>
            </w:r>
            <w:r w:rsidR="00B02E37">
              <w:rPr>
                <w:rFonts w:ascii="Times New Roman" w:hAnsi="Times New Roman" w:eastAsia="Times New Roman" w:cs="Times New Roman"/>
                <w:iCs/>
                <w:color w:val="000000"/>
                <w:sz w:val="24"/>
                <w:szCs w:val="24"/>
                <w:lang w:eastAsia="lv-LV"/>
              </w:rPr>
              <w:t>29</w:t>
            </w:r>
            <w:r w:rsidRPr="00910AE6">
              <w:rPr>
                <w:rFonts w:ascii="Times New Roman" w:hAnsi="Times New Roman" w:eastAsia="Times New Roman" w:cs="Times New Roman"/>
                <w:iCs/>
                <w:color w:val="000000"/>
                <w:sz w:val="24"/>
                <w:szCs w:val="24"/>
                <w:lang w:eastAsia="lv-LV"/>
              </w:rPr>
              <w:t>.</w:t>
            </w:r>
            <w:r w:rsidR="00B02E37">
              <w:rPr>
                <w:rFonts w:ascii="Times New Roman" w:hAnsi="Times New Roman" w:eastAsia="Times New Roman" w:cs="Times New Roman"/>
                <w:iCs/>
                <w:color w:val="000000"/>
                <w:sz w:val="24"/>
                <w:szCs w:val="24"/>
                <w:lang w:eastAsia="lv-LV"/>
              </w:rPr>
              <w:t>septembra</w:t>
            </w:r>
            <w:r w:rsidRPr="00910AE6">
              <w:rPr>
                <w:rFonts w:ascii="Times New Roman" w:hAnsi="Times New Roman" w:eastAsia="Times New Roman" w:cs="Times New Roman"/>
                <w:iCs/>
                <w:color w:val="000000"/>
                <w:sz w:val="24"/>
                <w:szCs w:val="24"/>
                <w:lang w:eastAsia="lv-LV"/>
              </w:rPr>
              <w:t xml:space="preserve"> </w:t>
            </w:r>
            <w:r w:rsidR="0085464D">
              <w:rPr>
                <w:rFonts w:ascii="Times New Roman" w:hAnsi="Times New Roman" w:eastAsia="Times New Roman" w:cs="Times New Roman"/>
                <w:iCs/>
                <w:color w:val="000000"/>
                <w:sz w:val="24"/>
                <w:szCs w:val="24"/>
                <w:lang w:eastAsia="lv-LV"/>
              </w:rPr>
              <w:t>lēmum</w:t>
            </w:r>
            <w:r w:rsidR="00160495">
              <w:rPr>
                <w:rFonts w:ascii="Times New Roman" w:hAnsi="Times New Roman" w:eastAsia="Times New Roman" w:cs="Times New Roman"/>
                <w:iCs/>
                <w:color w:val="000000"/>
                <w:sz w:val="24"/>
                <w:szCs w:val="24"/>
                <w:lang w:eastAsia="lv-LV"/>
              </w:rPr>
              <w:t>u</w:t>
            </w:r>
            <w:r w:rsidR="0085464D">
              <w:rPr>
                <w:rFonts w:ascii="Times New Roman" w:hAnsi="Times New Roman" w:eastAsia="Times New Roman" w:cs="Times New Roman"/>
                <w:iCs/>
                <w:color w:val="000000"/>
                <w:sz w:val="24"/>
                <w:szCs w:val="24"/>
                <w:lang w:eastAsia="lv-LV"/>
              </w:rPr>
              <w:t xml:space="preserve"> (</w:t>
            </w:r>
            <w:r w:rsidRPr="00910AE6" w:rsidR="00677550">
              <w:rPr>
                <w:rFonts w:ascii="Times New Roman" w:hAnsi="Times New Roman" w:eastAsia="Times New Roman" w:cs="Times New Roman"/>
                <w:iCs/>
                <w:color w:val="000000"/>
                <w:sz w:val="24"/>
                <w:szCs w:val="24"/>
                <w:lang w:eastAsia="lv-LV"/>
              </w:rPr>
              <w:t>prot</w:t>
            </w:r>
            <w:r w:rsidR="0085464D">
              <w:rPr>
                <w:rFonts w:ascii="Times New Roman" w:hAnsi="Times New Roman" w:eastAsia="Times New Roman" w:cs="Times New Roman"/>
                <w:iCs/>
                <w:color w:val="000000"/>
                <w:sz w:val="24"/>
                <w:szCs w:val="24"/>
                <w:lang w:eastAsia="lv-LV"/>
              </w:rPr>
              <w:t>.</w:t>
            </w:r>
            <w:r w:rsidRPr="00910AE6">
              <w:rPr>
                <w:rFonts w:ascii="Times New Roman" w:hAnsi="Times New Roman" w:eastAsia="Times New Roman" w:cs="Times New Roman"/>
                <w:iCs/>
                <w:color w:val="000000"/>
                <w:sz w:val="24"/>
                <w:szCs w:val="24"/>
                <w:lang w:eastAsia="lv-LV"/>
              </w:rPr>
              <w:t xml:space="preserve"> Nr.</w:t>
            </w:r>
            <w:r w:rsidR="00B02E37">
              <w:rPr>
                <w:rFonts w:ascii="Times New Roman" w:hAnsi="Times New Roman" w:eastAsia="Times New Roman" w:cs="Times New Roman"/>
                <w:iCs/>
                <w:color w:val="000000"/>
                <w:sz w:val="24"/>
                <w:szCs w:val="24"/>
                <w:lang w:eastAsia="lv-LV"/>
              </w:rPr>
              <w:t>1</w:t>
            </w:r>
            <w:r w:rsidRPr="00910AE6" w:rsidR="00677550">
              <w:rPr>
                <w:rFonts w:ascii="Times New Roman" w:hAnsi="Times New Roman" w:eastAsia="Times New Roman" w:cs="Times New Roman"/>
                <w:iCs/>
                <w:color w:val="000000"/>
                <w:sz w:val="24"/>
                <w:szCs w:val="24"/>
                <w:lang w:eastAsia="lv-LV"/>
              </w:rPr>
              <w:t>0</w:t>
            </w:r>
            <w:r w:rsidR="0085464D">
              <w:rPr>
                <w:rFonts w:ascii="Times New Roman" w:hAnsi="Times New Roman" w:eastAsia="Times New Roman" w:cs="Times New Roman"/>
                <w:iCs/>
                <w:color w:val="000000"/>
                <w:sz w:val="24"/>
                <w:szCs w:val="24"/>
                <w:lang w:eastAsia="lv-LV"/>
              </w:rPr>
              <w:t>,</w:t>
            </w:r>
            <w:r w:rsidR="00B02E37">
              <w:rPr>
                <w:rFonts w:ascii="Times New Roman" w:hAnsi="Times New Roman" w:eastAsia="Times New Roman" w:cs="Times New Roman"/>
                <w:iCs/>
                <w:color w:val="000000"/>
                <w:sz w:val="24"/>
                <w:szCs w:val="24"/>
                <w:lang w:eastAsia="lv-LV"/>
              </w:rPr>
              <w:t xml:space="preserve"> </w:t>
            </w:r>
            <w:r w:rsidRPr="00B02E37" w:rsidR="00B02E37">
              <w:rPr>
                <w:rFonts w:ascii="Times New Roman" w:hAnsi="Times New Roman" w:eastAsia="Times New Roman" w:cs="Times New Roman"/>
                <w:sz w:val="24"/>
                <w:szCs w:val="24"/>
                <w:lang w:eastAsia="lv-LV"/>
              </w:rPr>
              <w:t>1</w:t>
            </w:r>
            <w:r w:rsidR="00B02E37">
              <w:rPr>
                <w:rFonts w:ascii="Times New Roman" w:hAnsi="Times New Roman" w:eastAsia="Times New Roman" w:cs="Times New Roman"/>
                <w:sz w:val="24"/>
                <w:szCs w:val="24"/>
                <w:lang w:eastAsia="lv-LV"/>
              </w:rPr>
              <w:t>1</w:t>
            </w:r>
            <w:r w:rsidRPr="00B02E37" w:rsidR="00B02E37">
              <w:rPr>
                <w:rFonts w:ascii="Times New Roman" w:hAnsi="Times New Roman" w:eastAsia="Times New Roman" w:cs="Times New Roman"/>
                <w:sz w:val="24"/>
                <w:szCs w:val="24"/>
                <w:lang w:eastAsia="lv-LV"/>
              </w:rPr>
              <w:t>.</w:t>
            </w:r>
            <w:r w:rsidRPr="00B02E37" w:rsidR="00B02E37">
              <w:rPr>
                <w:rFonts w:ascii="Times New Roman" w:hAnsi="Times New Roman" w:eastAsia="Times New Roman" w:cs="Times New Roman"/>
                <w:bCs/>
                <w:sz w:val="24"/>
                <w:szCs w:val="24"/>
                <w:lang w:eastAsia="lv-LV"/>
              </w:rPr>
              <w:t>§</w:t>
            </w:r>
            <w:r w:rsidRPr="00910AE6">
              <w:rPr>
                <w:rFonts w:ascii="Times New Roman" w:hAnsi="Times New Roman" w:eastAsia="Times New Roman" w:cs="Times New Roman"/>
                <w:iCs/>
                <w:color w:val="000000"/>
                <w:sz w:val="24"/>
                <w:szCs w:val="24"/>
                <w:lang w:eastAsia="lv-LV"/>
              </w:rPr>
              <w:t>) “</w:t>
            </w:r>
            <w:r w:rsidRPr="00910AE6" w:rsidR="00677550">
              <w:rPr>
                <w:rFonts w:ascii="Times New Roman" w:hAnsi="Times New Roman" w:eastAsia="Times New Roman" w:cs="Times New Roman"/>
                <w:iCs/>
                <w:color w:val="000000"/>
                <w:sz w:val="24"/>
                <w:szCs w:val="24"/>
                <w:lang w:eastAsia="lv-LV"/>
              </w:rPr>
              <w:t>Par</w:t>
            </w:r>
            <w:r w:rsidR="00A569B2">
              <w:rPr>
                <w:rFonts w:ascii="Times New Roman" w:hAnsi="Times New Roman" w:eastAsia="Times New Roman" w:cs="Times New Roman"/>
                <w:iCs/>
                <w:color w:val="000000"/>
                <w:sz w:val="24"/>
                <w:szCs w:val="24"/>
                <w:lang w:eastAsia="lv-LV"/>
              </w:rPr>
              <w:t xml:space="preserve"> nekustamo </w:t>
            </w:r>
            <w:r w:rsidR="002447FB">
              <w:rPr>
                <w:rFonts w:ascii="Times New Roman" w:hAnsi="Times New Roman" w:eastAsia="Times New Roman" w:cs="Times New Roman"/>
                <w:iCs/>
                <w:color w:val="000000"/>
                <w:sz w:val="24"/>
                <w:szCs w:val="24"/>
                <w:lang w:eastAsia="lv-LV"/>
              </w:rPr>
              <w:t>īpašumu Saktas-A, Mētru iela 1a un Mētru iela 2 pārņemšanu pašvaldības īp</w:t>
            </w:r>
            <w:r w:rsidR="002E2DD0">
              <w:rPr>
                <w:rFonts w:ascii="Times New Roman" w:hAnsi="Times New Roman" w:eastAsia="Times New Roman" w:cs="Times New Roman"/>
                <w:iCs/>
                <w:color w:val="000000"/>
                <w:sz w:val="24"/>
                <w:szCs w:val="24"/>
                <w:lang w:eastAsia="lv-LV"/>
              </w:rPr>
              <w:t>a</w:t>
            </w:r>
            <w:r w:rsidR="002447FB">
              <w:rPr>
                <w:rFonts w:ascii="Times New Roman" w:hAnsi="Times New Roman" w:eastAsia="Times New Roman" w:cs="Times New Roman"/>
                <w:iCs/>
                <w:color w:val="000000"/>
                <w:sz w:val="24"/>
                <w:szCs w:val="24"/>
                <w:lang w:eastAsia="lv-LV"/>
              </w:rPr>
              <w:t>šumā</w:t>
            </w:r>
            <w:r w:rsidRPr="00910AE6">
              <w:rPr>
                <w:rFonts w:ascii="Times New Roman" w:hAnsi="Times New Roman" w:eastAsia="Times New Roman" w:cs="Times New Roman"/>
                <w:iCs/>
                <w:color w:val="000000"/>
                <w:sz w:val="24"/>
                <w:szCs w:val="24"/>
                <w:lang w:eastAsia="lv-LV"/>
              </w:rPr>
              <w:t>”</w:t>
            </w:r>
            <w:r w:rsidR="0085464D">
              <w:rPr>
                <w:rFonts w:ascii="Times New Roman" w:hAnsi="Times New Roman" w:eastAsia="Times New Roman" w:cs="Times New Roman"/>
                <w:iCs/>
                <w:color w:val="000000"/>
                <w:sz w:val="24"/>
                <w:szCs w:val="24"/>
                <w:lang w:eastAsia="lv-LV"/>
              </w:rPr>
              <w:t>.</w:t>
            </w:r>
          </w:p>
          <w:p w:rsidRPr="00910AE6" w:rsidR="00EA317A" w:rsidP="005D1A7D" w:rsidRDefault="00EC073B" w14:paraId="644FCECB" w14:textId="5C09C023">
            <w:pPr>
              <w:pStyle w:val="NoSpacing"/>
              <w:jc w:val="both"/>
              <w:rPr>
                <w:rFonts w:ascii="Times New Roman" w:hAnsi="Times New Roman" w:cs="Times New Roman"/>
                <w:iCs/>
                <w:sz w:val="24"/>
                <w:szCs w:val="24"/>
              </w:rPr>
            </w:pPr>
            <w:r w:rsidRPr="00910AE6">
              <w:rPr>
                <w:rFonts w:ascii="Times New Roman" w:hAnsi="Times New Roman" w:eastAsia="Times New Roman" w:cs="Times New Roman"/>
                <w:iCs/>
                <w:color w:val="000000"/>
                <w:sz w:val="24"/>
                <w:szCs w:val="24"/>
                <w:lang w:eastAsia="lv-LV"/>
              </w:rPr>
              <w:t xml:space="preserve">       Rīkojuma projekts paredz</w:t>
            </w:r>
            <w:r w:rsidRPr="00910AE6" w:rsidR="00EA317A">
              <w:rPr>
                <w:rFonts w:ascii="Times New Roman" w:hAnsi="Times New Roman" w:cs="Times New Roman"/>
                <w:iCs/>
                <w:sz w:val="24"/>
                <w:szCs w:val="24"/>
              </w:rPr>
              <w:t xml:space="preserve"> </w:t>
            </w:r>
            <w:r w:rsidRPr="00910AE6" w:rsidR="00AC7265">
              <w:rPr>
                <w:rFonts w:ascii="Times New Roman" w:hAnsi="Times New Roman" w:cs="Times New Roman"/>
                <w:iCs/>
                <w:sz w:val="24"/>
                <w:szCs w:val="24"/>
              </w:rPr>
              <w:t xml:space="preserve">nodot bez atlīdzības </w:t>
            </w:r>
            <w:r w:rsidR="002E2DD0">
              <w:rPr>
                <w:rFonts w:ascii="Times New Roman" w:hAnsi="Times New Roman" w:cs="Times New Roman"/>
                <w:iCs/>
                <w:sz w:val="24"/>
                <w:szCs w:val="24"/>
              </w:rPr>
              <w:t>Garkalnes</w:t>
            </w:r>
            <w:r w:rsidRPr="00910AE6" w:rsidR="00AC7265">
              <w:rPr>
                <w:rFonts w:ascii="Times New Roman" w:hAnsi="Times New Roman" w:cs="Times New Roman"/>
                <w:iCs/>
                <w:sz w:val="24"/>
                <w:szCs w:val="24"/>
              </w:rPr>
              <w:t xml:space="preserve"> novada pašvaldības īpašumā </w:t>
            </w:r>
            <w:r w:rsidRPr="00910AE6" w:rsidR="00EA317A">
              <w:rPr>
                <w:rFonts w:ascii="Times New Roman" w:hAnsi="Times New Roman" w:cs="Times New Roman"/>
                <w:iCs/>
                <w:sz w:val="24"/>
                <w:szCs w:val="24"/>
              </w:rPr>
              <w:t>valstij piederošo</w:t>
            </w:r>
            <w:r w:rsidR="0085464D">
              <w:rPr>
                <w:rFonts w:ascii="Times New Roman" w:hAnsi="Times New Roman" w:cs="Times New Roman"/>
                <w:iCs/>
                <w:sz w:val="24"/>
                <w:szCs w:val="24"/>
              </w:rPr>
              <w:t xml:space="preserve"> </w:t>
            </w:r>
            <w:r w:rsidRPr="00910AE6" w:rsidR="00EA317A">
              <w:rPr>
                <w:rFonts w:ascii="Times New Roman" w:hAnsi="Times New Roman" w:cs="Times New Roman"/>
                <w:iCs/>
                <w:sz w:val="24"/>
                <w:szCs w:val="24"/>
              </w:rPr>
              <w:t xml:space="preserve">nekustamo īpašumu </w:t>
            </w:r>
            <w:r w:rsidR="005C4ACE">
              <w:rPr>
                <w:rFonts w:ascii="Times New Roman" w:hAnsi="Times New Roman" w:cs="Times New Roman"/>
                <w:iCs/>
                <w:sz w:val="24"/>
                <w:szCs w:val="24"/>
              </w:rPr>
              <w:t>“</w:t>
            </w:r>
            <w:r w:rsidR="00DF7094">
              <w:rPr>
                <w:rFonts w:ascii="Times New Roman" w:hAnsi="Times New Roman" w:cs="Times New Roman"/>
                <w:iCs/>
                <w:sz w:val="24"/>
                <w:szCs w:val="24"/>
              </w:rPr>
              <w:t>Mētru ielas daļa</w:t>
            </w:r>
            <w:r w:rsidR="005C4ACE">
              <w:rPr>
                <w:rFonts w:ascii="Times New Roman" w:hAnsi="Times New Roman" w:cs="Times New Roman"/>
                <w:iCs/>
                <w:sz w:val="24"/>
                <w:szCs w:val="24"/>
              </w:rPr>
              <w:t>”</w:t>
            </w:r>
            <w:r w:rsidRPr="002E2DD0" w:rsidR="002E2DD0">
              <w:rPr>
                <w:rFonts w:ascii="Times New Roman" w:hAnsi="Times New Roman" w:cs="Times New Roman"/>
                <w:iCs/>
                <w:sz w:val="24"/>
                <w:szCs w:val="24"/>
              </w:rPr>
              <w:t xml:space="preserve"> (</w:t>
            </w:r>
            <w:bookmarkStart w:name="_Hlk3382547" w:id="1"/>
            <w:r w:rsidRPr="002E2DD0" w:rsidR="002E2DD0">
              <w:rPr>
                <w:rFonts w:ascii="Times New Roman" w:hAnsi="Times New Roman" w:cs="Times New Roman"/>
                <w:iCs/>
                <w:sz w:val="24"/>
                <w:szCs w:val="24"/>
              </w:rPr>
              <w:t xml:space="preserve">nekustamā īpašuma kadastra </w:t>
            </w:r>
            <w:bookmarkEnd w:id="1"/>
            <w:r w:rsidRPr="002E2DD0" w:rsidR="002E2DD0">
              <w:rPr>
                <w:rFonts w:ascii="Times New Roman" w:hAnsi="Times New Roman" w:cs="Times New Roman"/>
                <w:iCs/>
                <w:sz w:val="24"/>
                <w:szCs w:val="24"/>
              </w:rPr>
              <w:t>Nr.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 xml:space="preserve">0298) – </w:t>
            </w:r>
            <w:bookmarkStart w:name="_Hlk50472479" w:id="2"/>
            <w:r w:rsidRPr="002E2DD0" w:rsidR="002E2DD0">
              <w:rPr>
                <w:rFonts w:ascii="Times New Roman" w:hAnsi="Times New Roman" w:cs="Times New Roman"/>
                <w:iCs/>
                <w:sz w:val="24"/>
                <w:szCs w:val="24"/>
              </w:rPr>
              <w:t>zemes vienību 0,126 ha platībā (zemes vienības kadastra apzīmējums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0230)</w:t>
            </w:r>
            <w:bookmarkEnd w:id="2"/>
            <w:r w:rsidRPr="002E2DD0" w:rsidR="002E2DD0">
              <w:rPr>
                <w:rFonts w:ascii="Times New Roman" w:hAnsi="Times New Roman" w:cs="Times New Roman"/>
                <w:iCs/>
                <w:sz w:val="24"/>
                <w:szCs w:val="24"/>
              </w:rPr>
              <w:t xml:space="preserve"> </w:t>
            </w:r>
            <w:bookmarkStart w:name="_Hlk50474042" w:id="3"/>
            <w:r w:rsidRPr="002E2DD0" w:rsidR="002E2DD0">
              <w:rPr>
                <w:rFonts w:ascii="Times New Roman" w:hAnsi="Times New Roman" w:cs="Times New Roman"/>
                <w:iCs/>
                <w:sz w:val="24"/>
                <w:szCs w:val="24"/>
              </w:rPr>
              <w:t>un uz tās izbūvēto komplekso inženierbūvi – „A1 Mētru iela (blakusceļš), km 0.0-0.8” (būves kadastra apzīmējums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0230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001)</w:t>
            </w:r>
            <w:bookmarkEnd w:id="3"/>
            <w:r w:rsidRPr="002E2DD0" w:rsidR="002E2DD0">
              <w:rPr>
                <w:rFonts w:ascii="Times New Roman" w:hAnsi="Times New Roman" w:cs="Times New Roman"/>
                <w:iCs/>
                <w:sz w:val="24"/>
                <w:szCs w:val="24"/>
              </w:rPr>
              <w:t>,</w:t>
            </w:r>
            <w:r w:rsidRPr="002E2DD0" w:rsidR="002E2DD0">
              <w:rPr>
                <w:rFonts w:ascii="Times New Roman" w:hAnsi="Times New Roman" w:eastAsia="Times New Roman" w:cs="Times New Roman"/>
                <w:sz w:val="24"/>
                <w:szCs w:val="24"/>
              </w:rPr>
              <w:t xml:space="preserve"> </w:t>
            </w:r>
            <w:r w:rsidRPr="002E2DD0" w:rsidR="002E2DD0">
              <w:rPr>
                <w:rFonts w:ascii="Times New Roman" w:hAnsi="Times New Roman" w:cs="Times New Roman"/>
                <w:iCs/>
                <w:sz w:val="24"/>
                <w:szCs w:val="24"/>
              </w:rPr>
              <w:t>zemes vienību 0,292 ha platībā (zemes vienības kadastra apzīmējums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0261) un uz tās izbūvēto komplekso inženierbūvi –  „A1 Mētru iela (blakusceļš), km 0.0-0.8” (būves kadastra apzīmējums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0261</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001), zemes vienību 0,32 ha platībā (zemes vienības kadastra apzīmējums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0298) un uz tā</w:t>
            </w:r>
            <w:r w:rsidR="00B261ED">
              <w:rPr>
                <w:rFonts w:ascii="Times New Roman" w:hAnsi="Times New Roman" w:cs="Times New Roman"/>
                <w:iCs/>
                <w:sz w:val="24"/>
                <w:szCs w:val="24"/>
              </w:rPr>
              <w:t>s</w:t>
            </w:r>
            <w:r w:rsidRPr="002E2DD0" w:rsidR="002E2DD0">
              <w:rPr>
                <w:rFonts w:ascii="Times New Roman" w:hAnsi="Times New Roman" w:cs="Times New Roman"/>
                <w:iCs/>
                <w:sz w:val="24"/>
                <w:szCs w:val="24"/>
              </w:rPr>
              <w:t xml:space="preserve"> izbūvēto komplekso inženierbūvi –  „A1 Mētru iela (blakusceļš), km 0.0-0.8” (būves kadastra apzīmējums 8060</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003</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0298</w:t>
            </w:r>
            <w:r w:rsidR="00D7322D">
              <w:rPr>
                <w:rFonts w:ascii="Times New Roman" w:hAnsi="Times New Roman" w:cs="Times New Roman"/>
                <w:iCs/>
                <w:sz w:val="24"/>
                <w:szCs w:val="24"/>
              </w:rPr>
              <w:t xml:space="preserve"> </w:t>
            </w:r>
            <w:r w:rsidRPr="002E2DD0" w:rsidR="002E2DD0">
              <w:rPr>
                <w:rFonts w:ascii="Times New Roman" w:hAnsi="Times New Roman" w:cs="Times New Roman"/>
                <w:iCs/>
                <w:sz w:val="24"/>
                <w:szCs w:val="24"/>
              </w:rPr>
              <w:t>001)</w:t>
            </w:r>
            <w:r w:rsidR="002E2DD0">
              <w:rPr>
                <w:rFonts w:ascii="Times New Roman" w:hAnsi="Times New Roman" w:cs="Times New Roman"/>
                <w:iCs/>
                <w:sz w:val="24"/>
                <w:szCs w:val="24"/>
              </w:rPr>
              <w:t xml:space="preserve"> Garkalnes novadā </w:t>
            </w:r>
            <w:r w:rsidR="0085464D">
              <w:rPr>
                <w:rFonts w:ascii="Times New Roman" w:hAnsi="Times New Roman" w:cs="Times New Roman"/>
                <w:iCs/>
                <w:sz w:val="24"/>
                <w:szCs w:val="24"/>
              </w:rPr>
              <w:t>(turpmāk – nekustamais īpašums).</w:t>
            </w:r>
          </w:p>
          <w:p w:rsidR="00EC073B" w:rsidP="005D1A7D" w:rsidRDefault="00EC073B" w14:paraId="64BD2360" w14:textId="2B400E33">
            <w:pPr>
              <w:pStyle w:val="NoSpacing"/>
              <w:jc w:val="both"/>
              <w:rPr>
                <w:rFonts w:ascii="Times New Roman" w:hAnsi="Times New Roman" w:eastAsia="Times New Roman" w:cs="Times New Roman"/>
                <w:iCs/>
                <w:color w:val="000000"/>
                <w:sz w:val="24"/>
                <w:szCs w:val="24"/>
                <w:lang w:eastAsia="lv-LV"/>
              </w:rPr>
            </w:pPr>
            <w:r w:rsidRPr="00910AE6">
              <w:rPr>
                <w:rFonts w:ascii="Times New Roman" w:hAnsi="Times New Roman" w:eastAsia="Times New Roman" w:cs="Times New Roman"/>
                <w:b/>
                <w:iCs/>
                <w:color w:val="000000"/>
                <w:sz w:val="24"/>
                <w:szCs w:val="24"/>
                <w:lang w:eastAsia="lv-LV"/>
              </w:rPr>
              <w:t xml:space="preserve">      </w:t>
            </w:r>
            <w:r w:rsidRPr="00910AE6">
              <w:rPr>
                <w:rFonts w:ascii="Times New Roman" w:hAnsi="Times New Roman" w:eastAsia="Times New Roman" w:cs="Times New Roman"/>
                <w:iCs/>
                <w:color w:val="000000"/>
                <w:sz w:val="24"/>
                <w:szCs w:val="24"/>
                <w:lang w:eastAsia="lv-LV"/>
              </w:rPr>
              <w:t>N</w:t>
            </w:r>
            <w:r w:rsidRPr="00910AE6" w:rsidR="005D1A7D">
              <w:rPr>
                <w:rFonts w:ascii="Times New Roman" w:hAnsi="Times New Roman" w:eastAsia="Times New Roman" w:cs="Times New Roman"/>
                <w:iCs/>
                <w:color w:val="000000"/>
                <w:sz w:val="24"/>
                <w:szCs w:val="24"/>
                <w:lang w:eastAsia="lv-LV"/>
              </w:rPr>
              <w:t>e</w:t>
            </w:r>
            <w:r w:rsidRPr="00910AE6">
              <w:rPr>
                <w:rFonts w:ascii="Times New Roman" w:hAnsi="Times New Roman" w:eastAsia="Times New Roman" w:cs="Times New Roman"/>
                <w:iCs/>
                <w:color w:val="000000"/>
                <w:sz w:val="24"/>
                <w:szCs w:val="24"/>
                <w:lang w:eastAsia="lv-LV"/>
              </w:rPr>
              <w:t xml:space="preserve">kustamais īpašums ierakstīts </w:t>
            </w:r>
            <w:r w:rsidR="002E2DD0">
              <w:rPr>
                <w:rFonts w:ascii="Times New Roman" w:hAnsi="Times New Roman" w:eastAsia="Times New Roman" w:cs="Times New Roman"/>
                <w:iCs/>
                <w:color w:val="000000"/>
                <w:sz w:val="24"/>
                <w:szCs w:val="24"/>
                <w:lang w:eastAsia="lv-LV"/>
              </w:rPr>
              <w:t>Rīgas</w:t>
            </w:r>
            <w:r w:rsidRPr="00910AE6" w:rsidR="002A42A8">
              <w:rPr>
                <w:rFonts w:ascii="Times New Roman" w:hAnsi="Times New Roman" w:eastAsia="Times New Roman" w:cs="Times New Roman"/>
                <w:iCs/>
                <w:color w:val="000000"/>
                <w:sz w:val="24"/>
                <w:szCs w:val="24"/>
                <w:lang w:eastAsia="lv-LV"/>
              </w:rPr>
              <w:t xml:space="preserve"> rajona tiesas </w:t>
            </w:r>
            <w:r w:rsidR="002E2DD0">
              <w:rPr>
                <w:rFonts w:ascii="Times New Roman" w:hAnsi="Times New Roman" w:eastAsia="Times New Roman" w:cs="Times New Roman"/>
                <w:iCs/>
                <w:color w:val="000000"/>
                <w:sz w:val="24"/>
                <w:szCs w:val="24"/>
                <w:lang w:eastAsia="lv-LV"/>
              </w:rPr>
              <w:t>Garkalnes</w:t>
            </w:r>
            <w:r w:rsidR="0085464D">
              <w:rPr>
                <w:rFonts w:ascii="Times New Roman" w:hAnsi="Times New Roman" w:eastAsia="Times New Roman" w:cs="Times New Roman"/>
                <w:iCs/>
                <w:color w:val="000000"/>
                <w:sz w:val="24"/>
                <w:szCs w:val="24"/>
                <w:lang w:eastAsia="lv-LV"/>
              </w:rPr>
              <w:t xml:space="preserve"> </w:t>
            </w:r>
            <w:r w:rsidR="002E2DD0">
              <w:rPr>
                <w:rFonts w:ascii="Times New Roman" w:hAnsi="Times New Roman" w:eastAsia="Times New Roman" w:cs="Times New Roman"/>
                <w:iCs/>
                <w:color w:val="000000"/>
                <w:sz w:val="24"/>
                <w:szCs w:val="24"/>
                <w:lang w:eastAsia="lv-LV"/>
              </w:rPr>
              <w:t>novada</w:t>
            </w:r>
            <w:r w:rsidR="0085464D">
              <w:rPr>
                <w:rFonts w:ascii="Times New Roman" w:hAnsi="Times New Roman" w:eastAsia="Times New Roman" w:cs="Times New Roman"/>
                <w:iCs/>
                <w:color w:val="000000"/>
                <w:sz w:val="24"/>
                <w:szCs w:val="24"/>
                <w:lang w:eastAsia="lv-LV"/>
              </w:rPr>
              <w:t xml:space="preserve"> </w:t>
            </w:r>
            <w:r w:rsidRPr="00910AE6" w:rsidR="002A42A8">
              <w:rPr>
                <w:rFonts w:ascii="Times New Roman" w:hAnsi="Times New Roman" w:eastAsia="Times New Roman" w:cs="Times New Roman"/>
                <w:iCs/>
                <w:color w:val="000000"/>
                <w:sz w:val="24"/>
                <w:szCs w:val="24"/>
                <w:lang w:eastAsia="lv-LV"/>
              </w:rPr>
              <w:t>zemesgrāmatas nodalījumā Nr.1</w:t>
            </w:r>
            <w:r w:rsidR="002E2DD0">
              <w:rPr>
                <w:rFonts w:ascii="Times New Roman" w:hAnsi="Times New Roman" w:eastAsia="Times New Roman" w:cs="Times New Roman"/>
                <w:iCs/>
                <w:color w:val="000000"/>
                <w:sz w:val="24"/>
                <w:szCs w:val="24"/>
                <w:lang w:eastAsia="lv-LV"/>
              </w:rPr>
              <w:t>00000105924</w:t>
            </w:r>
            <w:r w:rsidRPr="00910AE6" w:rsidR="002A42A8">
              <w:rPr>
                <w:rFonts w:ascii="Times New Roman" w:hAnsi="Times New Roman" w:eastAsia="Times New Roman" w:cs="Times New Roman"/>
                <w:iCs/>
                <w:color w:val="000000"/>
                <w:sz w:val="24"/>
                <w:szCs w:val="24"/>
                <w:lang w:eastAsia="lv-LV"/>
              </w:rPr>
              <w:t xml:space="preserve"> uz Latvijas valsts vārda Satiksmes ministrijas personā</w:t>
            </w:r>
            <w:r w:rsidR="00341CF0">
              <w:rPr>
                <w:rFonts w:ascii="Times New Roman" w:hAnsi="Times New Roman" w:eastAsia="Times New Roman" w:cs="Times New Roman"/>
                <w:iCs/>
                <w:color w:val="000000"/>
                <w:sz w:val="24"/>
                <w:szCs w:val="24"/>
                <w:lang w:eastAsia="lv-LV"/>
              </w:rPr>
              <w:t>.</w:t>
            </w:r>
          </w:p>
          <w:p w:rsidR="00341CF0" w:rsidP="005D1A7D" w:rsidRDefault="00611BF2" w14:paraId="536D8F32" w14:textId="7E98F626">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lastRenderedPageBreak/>
              <w:t xml:space="preserve">      </w:t>
            </w:r>
            <w:r w:rsidR="00341CF0">
              <w:rPr>
                <w:rFonts w:ascii="Times New Roman" w:hAnsi="Times New Roman" w:eastAsia="Times New Roman" w:cs="Times New Roman"/>
                <w:iCs/>
                <w:color w:val="000000"/>
                <w:sz w:val="24"/>
                <w:szCs w:val="24"/>
                <w:lang w:eastAsia="lv-LV"/>
              </w:rPr>
              <w:t xml:space="preserve">Saskaņā ar informāciju no Nekustamā īpašuma valsts kadastra informācijas sistēmas </w:t>
            </w:r>
            <w:r w:rsidR="00BD3F5D">
              <w:rPr>
                <w:rFonts w:ascii="Times New Roman" w:hAnsi="Times New Roman" w:eastAsia="Times New Roman" w:cs="Times New Roman"/>
                <w:iCs/>
                <w:color w:val="000000"/>
                <w:sz w:val="24"/>
                <w:szCs w:val="24"/>
                <w:lang w:eastAsia="lv-LV"/>
              </w:rPr>
              <w:t xml:space="preserve">nekustamajam īpašumam </w:t>
            </w:r>
            <w:r w:rsidR="00341CF0">
              <w:rPr>
                <w:rFonts w:ascii="Times New Roman" w:hAnsi="Times New Roman" w:eastAsia="Times New Roman" w:cs="Times New Roman"/>
                <w:iCs/>
                <w:color w:val="000000"/>
                <w:sz w:val="24"/>
                <w:szCs w:val="24"/>
                <w:lang w:eastAsia="lv-LV"/>
              </w:rPr>
              <w:t>ir noteikti šādi apgrūtinājumi</w:t>
            </w:r>
            <w:r w:rsidR="00C46474">
              <w:rPr>
                <w:rFonts w:ascii="Times New Roman" w:hAnsi="Times New Roman" w:eastAsia="Times New Roman" w:cs="Times New Roman"/>
                <w:iCs/>
                <w:color w:val="000000"/>
                <w:sz w:val="24"/>
                <w:szCs w:val="24"/>
                <w:lang w:eastAsia="lv-LV"/>
              </w:rPr>
              <w:t>:</w:t>
            </w:r>
          </w:p>
          <w:p w:rsidR="00BD3F5D" w:rsidP="005D1A7D" w:rsidRDefault="00BD3F5D" w14:paraId="08E31E83" w14:textId="7D1CE1EB">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CE63A7">
              <w:rPr>
                <w:rFonts w:ascii="Times New Roman" w:hAnsi="Times New Roman" w:eastAsia="Times New Roman" w:cs="Times New Roman"/>
                <w:iCs/>
                <w:color w:val="000000"/>
                <w:sz w:val="24"/>
                <w:szCs w:val="24"/>
                <w:lang w:eastAsia="lv-LV"/>
              </w:rPr>
              <w:t xml:space="preserve"> </w:t>
            </w:r>
            <w:r w:rsidR="0084437D">
              <w:rPr>
                <w:rFonts w:ascii="Times New Roman" w:hAnsi="Times New Roman" w:eastAsia="Times New Roman" w:cs="Times New Roman"/>
                <w:iCs/>
                <w:color w:val="000000"/>
                <w:sz w:val="24"/>
                <w:szCs w:val="24"/>
                <w:lang w:eastAsia="lv-LV"/>
              </w:rPr>
              <w:t>Z</w:t>
            </w:r>
            <w:r w:rsidR="00CE63A7">
              <w:rPr>
                <w:rFonts w:ascii="Times New Roman" w:hAnsi="Times New Roman" w:eastAsia="Times New Roman" w:cs="Times New Roman"/>
                <w:iCs/>
                <w:color w:val="000000"/>
                <w:sz w:val="24"/>
                <w:szCs w:val="24"/>
                <w:lang w:eastAsia="lv-LV"/>
              </w:rPr>
              <w:t>emes vienībai</w:t>
            </w:r>
            <w:r>
              <w:rPr>
                <w:rFonts w:ascii="Times New Roman" w:hAnsi="Times New Roman" w:eastAsia="Times New Roman" w:cs="Times New Roman"/>
                <w:iCs/>
                <w:color w:val="000000"/>
                <w:sz w:val="24"/>
                <w:szCs w:val="24"/>
                <w:lang w:eastAsia="lv-LV"/>
              </w:rPr>
              <w:t xml:space="preserve"> ar kadastra apzīmējumu</w:t>
            </w:r>
            <w:r w:rsidR="00CE63A7">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8060 003 0230:</w:t>
            </w:r>
          </w:p>
          <w:p w:rsidR="00063059" w:rsidP="005D1A7D" w:rsidRDefault="00F37335" w14:paraId="47030DB7" w14:textId="19101BFE">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063059">
              <w:rPr>
                <w:rFonts w:ascii="Times New Roman" w:hAnsi="Times New Roman" w:eastAsia="Times New Roman" w:cs="Times New Roman"/>
                <w:iCs/>
                <w:color w:val="000000"/>
                <w:sz w:val="24"/>
                <w:szCs w:val="24"/>
                <w:lang w:eastAsia="lv-LV"/>
              </w:rPr>
              <w:t>vides un dabas resursu</w:t>
            </w:r>
            <w:r w:rsidR="00687C8F">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bakterioloģiskā</w:t>
            </w:r>
            <w:r w:rsidR="00687C8F">
              <w:rPr>
                <w:rFonts w:ascii="Times New Roman" w:hAnsi="Times New Roman" w:eastAsia="Times New Roman" w:cs="Times New Roman"/>
                <w:iCs/>
                <w:color w:val="000000"/>
                <w:sz w:val="24"/>
                <w:szCs w:val="24"/>
                <w:lang w:eastAsia="lv-LV"/>
              </w:rPr>
              <w:t xml:space="preserve"> aizsargjoslas teritorija </w:t>
            </w:r>
            <w:r>
              <w:rPr>
                <w:rFonts w:ascii="Times New Roman" w:hAnsi="Times New Roman" w:eastAsia="Times New Roman" w:cs="Times New Roman"/>
                <w:iCs/>
                <w:color w:val="000000"/>
                <w:sz w:val="24"/>
                <w:szCs w:val="24"/>
                <w:lang w:eastAsia="lv-LV"/>
              </w:rPr>
              <w:t xml:space="preserve">dabiskā ūdenstilpnē ap ūdens ņemšanas vietu </w:t>
            </w:r>
            <w:r w:rsidR="004434E0">
              <w:rPr>
                <w:rFonts w:ascii="Times New Roman" w:hAnsi="Times New Roman" w:eastAsia="Times New Roman" w:cs="Times New Roman"/>
                <w:iCs/>
                <w:color w:val="000000"/>
                <w:sz w:val="24"/>
                <w:szCs w:val="24"/>
                <w:lang w:eastAsia="lv-LV"/>
              </w:rPr>
              <w:t>– 0.</w:t>
            </w:r>
            <w:r>
              <w:rPr>
                <w:rFonts w:ascii="Times New Roman" w:hAnsi="Times New Roman" w:eastAsia="Times New Roman" w:cs="Times New Roman"/>
                <w:iCs/>
                <w:color w:val="000000"/>
                <w:sz w:val="24"/>
                <w:szCs w:val="24"/>
                <w:lang w:eastAsia="lv-LV"/>
              </w:rPr>
              <w:t>1260</w:t>
            </w:r>
            <w:r w:rsidR="004434E0">
              <w:rPr>
                <w:rFonts w:ascii="Times New Roman" w:hAnsi="Times New Roman" w:eastAsia="Times New Roman" w:cs="Times New Roman"/>
                <w:iCs/>
                <w:color w:val="000000"/>
                <w:sz w:val="24"/>
                <w:szCs w:val="24"/>
                <w:lang w:eastAsia="lv-LV"/>
              </w:rPr>
              <w:t xml:space="preserve"> ha</w:t>
            </w:r>
            <w:r w:rsidR="00687C8F">
              <w:rPr>
                <w:rFonts w:ascii="Times New Roman" w:hAnsi="Times New Roman" w:eastAsia="Times New Roman" w:cs="Times New Roman"/>
                <w:iCs/>
                <w:color w:val="000000"/>
                <w:sz w:val="24"/>
                <w:szCs w:val="24"/>
                <w:lang w:eastAsia="lv-LV"/>
              </w:rPr>
              <w:t>;</w:t>
            </w:r>
          </w:p>
          <w:p w:rsidR="00687C8F" w:rsidP="005D1A7D" w:rsidRDefault="00283EBD" w14:paraId="5B31F846" w14:textId="335C83DE">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687C8F">
              <w:rPr>
                <w:rFonts w:ascii="Times New Roman" w:hAnsi="Times New Roman" w:eastAsia="Times New Roman" w:cs="Times New Roman"/>
                <w:iCs/>
                <w:color w:val="000000"/>
                <w:sz w:val="24"/>
                <w:szCs w:val="24"/>
                <w:lang w:eastAsia="lv-LV"/>
              </w:rPr>
              <w:t>ekspluatācijas aizsargjoslas teritorija gar</w:t>
            </w:r>
            <w:r w:rsidR="00773AEE">
              <w:rPr>
                <w:rFonts w:ascii="Times New Roman" w:hAnsi="Times New Roman" w:eastAsia="Times New Roman" w:cs="Times New Roman"/>
                <w:iCs/>
                <w:color w:val="000000"/>
                <w:sz w:val="24"/>
                <w:szCs w:val="24"/>
                <w:lang w:eastAsia="lv-LV"/>
              </w:rPr>
              <w:t xml:space="preserve"> pazemes elektronisko sakaru tīklu līniju un kabeļu kanalizāciju </w:t>
            </w:r>
            <w:r w:rsidR="004434E0">
              <w:rPr>
                <w:rFonts w:ascii="Times New Roman" w:hAnsi="Times New Roman" w:eastAsia="Times New Roman" w:cs="Times New Roman"/>
                <w:iCs/>
                <w:color w:val="000000"/>
                <w:sz w:val="24"/>
                <w:szCs w:val="24"/>
                <w:lang w:eastAsia="lv-LV"/>
              </w:rPr>
              <w:t>– 0.0</w:t>
            </w:r>
            <w:r w:rsidR="00773AEE">
              <w:rPr>
                <w:rFonts w:ascii="Times New Roman" w:hAnsi="Times New Roman" w:eastAsia="Times New Roman" w:cs="Times New Roman"/>
                <w:iCs/>
                <w:color w:val="000000"/>
                <w:sz w:val="24"/>
                <w:szCs w:val="24"/>
                <w:lang w:eastAsia="lv-LV"/>
              </w:rPr>
              <w:t>110</w:t>
            </w:r>
            <w:r w:rsidR="004434E0">
              <w:rPr>
                <w:rFonts w:ascii="Times New Roman" w:hAnsi="Times New Roman" w:eastAsia="Times New Roman" w:cs="Times New Roman"/>
                <w:iCs/>
                <w:color w:val="000000"/>
                <w:sz w:val="24"/>
                <w:szCs w:val="24"/>
                <w:lang w:eastAsia="lv-LV"/>
              </w:rPr>
              <w:t xml:space="preserve"> ha</w:t>
            </w:r>
            <w:r w:rsidR="00687C8F">
              <w:rPr>
                <w:rFonts w:ascii="Times New Roman" w:hAnsi="Times New Roman" w:eastAsia="Times New Roman" w:cs="Times New Roman"/>
                <w:iCs/>
                <w:color w:val="000000"/>
                <w:sz w:val="24"/>
                <w:szCs w:val="24"/>
                <w:lang w:eastAsia="lv-LV"/>
              </w:rPr>
              <w:t>;</w:t>
            </w:r>
          </w:p>
          <w:p w:rsidR="00687C8F" w:rsidP="005D1A7D" w:rsidRDefault="00333357" w14:paraId="270E8A9F" w14:textId="2FC15BFA">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687C8F">
              <w:rPr>
                <w:rFonts w:ascii="Times New Roman" w:hAnsi="Times New Roman" w:eastAsia="Times New Roman" w:cs="Times New Roman"/>
                <w:iCs/>
                <w:color w:val="000000"/>
                <w:sz w:val="24"/>
                <w:szCs w:val="24"/>
                <w:lang w:eastAsia="lv-LV"/>
              </w:rPr>
              <w:t xml:space="preserve">ekspluatācijas aizsargjoslas teritorija gar </w:t>
            </w:r>
            <w:r w:rsidR="0091699F">
              <w:rPr>
                <w:rFonts w:ascii="Times New Roman" w:hAnsi="Times New Roman" w:eastAsia="Times New Roman" w:cs="Times New Roman"/>
                <w:iCs/>
                <w:color w:val="000000"/>
                <w:sz w:val="24"/>
                <w:szCs w:val="24"/>
                <w:lang w:eastAsia="lv-LV"/>
              </w:rPr>
              <w:t>pazemes elektronisko sakaru tīklu līniju un kabeļu kanalizāciju</w:t>
            </w:r>
            <w:r w:rsidR="004434E0">
              <w:rPr>
                <w:rFonts w:ascii="Times New Roman" w:hAnsi="Times New Roman" w:eastAsia="Times New Roman" w:cs="Times New Roman"/>
                <w:iCs/>
                <w:color w:val="000000"/>
                <w:sz w:val="24"/>
                <w:szCs w:val="24"/>
                <w:lang w:eastAsia="lv-LV"/>
              </w:rPr>
              <w:t xml:space="preserve"> – 0.0</w:t>
            </w:r>
            <w:r w:rsidR="0091699F">
              <w:rPr>
                <w:rFonts w:ascii="Times New Roman" w:hAnsi="Times New Roman" w:eastAsia="Times New Roman" w:cs="Times New Roman"/>
                <w:iCs/>
                <w:color w:val="000000"/>
                <w:sz w:val="24"/>
                <w:szCs w:val="24"/>
                <w:lang w:eastAsia="lv-LV"/>
              </w:rPr>
              <w:t>110</w:t>
            </w:r>
            <w:r w:rsidR="004434E0">
              <w:rPr>
                <w:rFonts w:ascii="Times New Roman" w:hAnsi="Times New Roman" w:eastAsia="Times New Roman" w:cs="Times New Roman"/>
                <w:iCs/>
                <w:color w:val="000000"/>
                <w:sz w:val="24"/>
                <w:szCs w:val="24"/>
                <w:lang w:eastAsia="lv-LV"/>
              </w:rPr>
              <w:t xml:space="preserve"> ha</w:t>
            </w:r>
            <w:r w:rsidR="00687C8F">
              <w:rPr>
                <w:rFonts w:ascii="Times New Roman" w:hAnsi="Times New Roman" w:eastAsia="Times New Roman" w:cs="Times New Roman"/>
                <w:iCs/>
                <w:color w:val="000000"/>
                <w:sz w:val="24"/>
                <w:szCs w:val="24"/>
                <w:lang w:eastAsia="lv-LV"/>
              </w:rPr>
              <w:t>;</w:t>
            </w:r>
          </w:p>
          <w:p w:rsidR="00687C8F" w:rsidP="005D1A7D" w:rsidRDefault="00333357" w14:paraId="73E8AC88" w14:textId="751800E0">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687C8F">
              <w:rPr>
                <w:rFonts w:ascii="Times New Roman" w:hAnsi="Times New Roman" w:eastAsia="Times New Roman" w:cs="Times New Roman"/>
                <w:iCs/>
                <w:color w:val="000000"/>
                <w:sz w:val="24"/>
                <w:szCs w:val="24"/>
                <w:lang w:eastAsia="lv-LV"/>
              </w:rPr>
              <w:t xml:space="preserve">ekspluatācijas aizsargjoslas teritorija </w:t>
            </w:r>
            <w:r w:rsidR="00EF2FC1">
              <w:rPr>
                <w:rFonts w:ascii="Times New Roman" w:hAnsi="Times New Roman" w:eastAsia="Times New Roman" w:cs="Times New Roman"/>
                <w:iCs/>
                <w:color w:val="000000"/>
                <w:sz w:val="24"/>
                <w:szCs w:val="24"/>
                <w:lang w:eastAsia="lv-LV"/>
              </w:rPr>
              <w:t xml:space="preserve">gar pašteces kanalizācijas vadu </w:t>
            </w:r>
            <w:r w:rsidR="004434E0">
              <w:rPr>
                <w:rFonts w:ascii="Times New Roman" w:hAnsi="Times New Roman" w:eastAsia="Times New Roman" w:cs="Times New Roman"/>
                <w:iCs/>
                <w:color w:val="000000"/>
                <w:sz w:val="24"/>
                <w:szCs w:val="24"/>
                <w:lang w:eastAsia="lv-LV"/>
              </w:rPr>
              <w:t>– 0.0050 ha</w:t>
            </w:r>
            <w:r w:rsidR="00B663F8">
              <w:rPr>
                <w:rFonts w:ascii="Times New Roman" w:hAnsi="Times New Roman" w:eastAsia="Times New Roman" w:cs="Times New Roman"/>
                <w:iCs/>
                <w:color w:val="000000"/>
                <w:sz w:val="24"/>
                <w:szCs w:val="24"/>
                <w:lang w:eastAsia="lv-LV"/>
              </w:rPr>
              <w:t>;</w:t>
            </w:r>
          </w:p>
          <w:p w:rsidR="00B663F8" w:rsidP="005D1A7D" w:rsidRDefault="00B663F8" w14:paraId="34E68DE8" w14:textId="0E4501A6">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vides un dabas resursu ķīmiskās aizsargjoslas teritorija dabiskā ūdenstilpnē ap ūdens ņemšanas vietu – 0.1260 ha;</w:t>
            </w:r>
          </w:p>
          <w:p w:rsidR="00B663F8" w:rsidP="00B663F8" w:rsidRDefault="00B663F8" w14:paraId="6D919C13" w14:textId="78CA4F43">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w:t>
            </w:r>
            <w:r w:rsidR="0057489A">
              <w:rPr>
                <w:rFonts w:ascii="Times New Roman" w:hAnsi="Times New Roman" w:eastAsia="Times New Roman" w:cs="Times New Roman"/>
                <w:iCs/>
                <w:color w:val="000000"/>
                <w:sz w:val="24"/>
                <w:szCs w:val="24"/>
                <w:lang w:eastAsia="lv-LV"/>
              </w:rPr>
              <w:t xml:space="preserve"> </w:t>
            </w:r>
            <w:r w:rsidRPr="00B663F8">
              <w:rPr>
                <w:rFonts w:ascii="Times New Roman" w:hAnsi="Times New Roman" w:eastAsia="Times New Roman" w:cs="Times New Roman"/>
                <w:iCs/>
                <w:color w:val="000000"/>
                <w:sz w:val="24"/>
                <w:szCs w:val="24"/>
                <w:lang w:eastAsia="lv-LV"/>
              </w:rPr>
              <w:t xml:space="preserve">ekspluatācijas aizsargjoslas teritorija gar kanalizācijas </w:t>
            </w:r>
            <w:proofErr w:type="spellStart"/>
            <w:r>
              <w:rPr>
                <w:rFonts w:ascii="Times New Roman" w:hAnsi="Times New Roman" w:eastAsia="Times New Roman" w:cs="Times New Roman"/>
                <w:iCs/>
                <w:color w:val="000000"/>
                <w:sz w:val="24"/>
                <w:szCs w:val="24"/>
                <w:lang w:eastAsia="lv-LV"/>
              </w:rPr>
              <w:t>spied</w:t>
            </w:r>
            <w:r w:rsidRPr="00B663F8">
              <w:rPr>
                <w:rFonts w:ascii="Times New Roman" w:hAnsi="Times New Roman" w:eastAsia="Times New Roman" w:cs="Times New Roman"/>
                <w:iCs/>
                <w:color w:val="000000"/>
                <w:sz w:val="24"/>
                <w:szCs w:val="24"/>
                <w:lang w:eastAsia="lv-LV"/>
              </w:rPr>
              <w:t>vadu</w:t>
            </w:r>
            <w:proofErr w:type="spellEnd"/>
            <w:r>
              <w:rPr>
                <w:rFonts w:ascii="Times New Roman" w:hAnsi="Times New Roman" w:eastAsia="Times New Roman" w:cs="Times New Roman"/>
                <w:iCs/>
                <w:color w:val="000000"/>
                <w:sz w:val="24"/>
                <w:szCs w:val="24"/>
                <w:lang w:eastAsia="lv-LV"/>
              </w:rPr>
              <w:t>, kas atrodas līdz 2 metru dziļumam</w:t>
            </w:r>
            <w:r w:rsidRPr="00B663F8">
              <w:rPr>
                <w:rFonts w:ascii="Times New Roman" w:hAnsi="Times New Roman" w:eastAsia="Times New Roman" w:cs="Times New Roman"/>
                <w:iCs/>
                <w:color w:val="000000"/>
                <w:sz w:val="24"/>
                <w:szCs w:val="24"/>
                <w:lang w:eastAsia="lv-LV"/>
              </w:rPr>
              <w:t xml:space="preserve"> – 0.0</w:t>
            </w:r>
            <w:r>
              <w:rPr>
                <w:rFonts w:ascii="Times New Roman" w:hAnsi="Times New Roman" w:eastAsia="Times New Roman" w:cs="Times New Roman"/>
                <w:iCs/>
                <w:color w:val="000000"/>
                <w:sz w:val="24"/>
                <w:szCs w:val="24"/>
                <w:lang w:eastAsia="lv-LV"/>
              </w:rPr>
              <w:t>340</w:t>
            </w:r>
            <w:r w:rsidRPr="00B663F8">
              <w:rPr>
                <w:rFonts w:ascii="Times New Roman" w:hAnsi="Times New Roman" w:eastAsia="Times New Roman" w:cs="Times New Roman"/>
                <w:iCs/>
                <w:color w:val="000000"/>
                <w:sz w:val="24"/>
                <w:szCs w:val="24"/>
                <w:lang w:eastAsia="lv-LV"/>
              </w:rPr>
              <w:t xml:space="preserve"> ha;</w:t>
            </w:r>
          </w:p>
          <w:p w:rsidR="00210B78" w:rsidP="00B663F8" w:rsidRDefault="00210B78" w14:paraId="65ED944C" w14:textId="243AE33F">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57489A">
              <w:rPr>
                <w:rFonts w:ascii="Times New Roman" w:hAnsi="Times New Roman" w:eastAsia="Times New Roman" w:cs="Times New Roman"/>
                <w:iCs/>
                <w:color w:val="000000"/>
                <w:sz w:val="24"/>
                <w:szCs w:val="24"/>
                <w:lang w:eastAsia="lv-LV"/>
              </w:rPr>
              <w:t xml:space="preserve">ekspluatācijas aizsargjoslas teritorija gar </w:t>
            </w:r>
            <w:proofErr w:type="spellStart"/>
            <w:r w:rsidR="0057489A">
              <w:rPr>
                <w:rFonts w:ascii="Times New Roman" w:hAnsi="Times New Roman" w:eastAsia="Times New Roman" w:cs="Times New Roman"/>
                <w:iCs/>
                <w:color w:val="000000"/>
                <w:sz w:val="24"/>
                <w:szCs w:val="24"/>
                <w:lang w:eastAsia="lv-LV"/>
              </w:rPr>
              <w:t>gāzvadu</w:t>
            </w:r>
            <w:proofErr w:type="spellEnd"/>
            <w:r w:rsidR="0057489A">
              <w:rPr>
                <w:rFonts w:ascii="Times New Roman" w:hAnsi="Times New Roman" w:eastAsia="Times New Roman" w:cs="Times New Roman"/>
                <w:iCs/>
                <w:color w:val="000000"/>
                <w:sz w:val="24"/>
                <w:szCs w:val="24"/>
                <w:lang w:eastAsia="lv-LV"/>
              </w:rPr>
              <w:t xml:space="preserve"> ar spiedienu līdz 0,4 </w:t>
            </w:r>
            <w:proofErr w:type="spellStart"/>
            <w:r w:rsidR="0057489A">
              <w:rPr>
                <w:rFonts w:ascii="Times New Roman" w:hAnsi="Times New Roman" w:eastAsia="Times New Roman" w:cs="Times New Roman"/>
                <w:iCs/>
                <w:color w:val="000000"/>
                <w:sz w:val="24"/>
                <w:szCs w:val="24"/>
                <w:lang w:eastAsia="lv-LV"/>
              </w:rPr>
              <w:t>megapaskāliem</w:t>
            </w:r>
            <w:proofErr w:type="spellEnd"/>
            <w:r w:rsidR="0084437D">
              <w:rPr>
                <w:rFonts w:ascii="Times New Roman" w:hAnsi="Times New Roman" w:eastAsia="Times New Roman" w:cs="Times New Roman"/>
                <w:iCs/>
                <w:color w:val="000000"/>
                <w:sz w:val="24"/>
                <w:szCs w:val="24"/>
                <w:lang w:eastAsia="lv-LV"/>
              </w:rPr>
              <w:t>.</w:t>
            </w:r>
          </w:p>
          <w:p w:rsidR="0084437D" w:rsidP="00B663F8" w:rsidRDefault="0084437D" w14:paraId="3D2B15CE" w14:textId="048A8DE0">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Uz zemes vienības izbūvētā būve “A1 Mētru iela (blakusceļš) km 0.0 – 0.8” (būves kadastra apzīmējums 8060 003 0230 001).</w:t>
            </w:r>
          </w:p>
          <w:p w:rsidR="00BD3F5D" w:rsidP="00B663F8" w:rsidRDefault="00BD3F5D" w14:paraId="74F96C6C" w14:textId="0DAF1EC7">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84437D">
              <w:rPr>
                <w:rFonts w:ascii="Times New Roman" w:hAnsi="Times New Roman" w:eastAsia="Times New Roman" w:cs="Times New Roman"/>
                <w:iCs/>
                <w:color w:val="000000"/>
                <w:sz w:val="24"/>
                <w:szCs w:val="24"/>
                <w:lang w:eastAsia="lv-LV"/>
              </w:rPr>
              <w:t>Z</w:t>
            </w:r>
            <w:r>
              <w:rPr>
                <w:rFonts w:ascii="Times New Roman" w:hAnsi="Times New Roman" w:eastAsia="Times New Roman" w:cs="Times New Roman"/>
                <w:iCs/>
                <w:color w:val="000000"/>
                <w:sz w:val="24"/>
                <w:szCs w:val="24"/>
                <w:lang w:eastAsia="lv-LV"/>
              </w:rPr>
              <w:t>emes vienībai ar kadastra apzīmējumu 8060 003 0261:</w:t>
            </w:r>
          </w:p>
          <w:p w:rsidR="0057489A" w:rsidP="0057489A" w:rsidRDefault="0057489A" w14:paraId="0F4FC442" w14:textId="56CEE98B">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57489A">
              <w:rPr>
                <w:rFonts w:ascii="Times New Roman" w:hAnsi="Times New Roman" w:eastAsia="Times New Roman" w:cs="Times New Roman"/>
                <w:iCs/>
                <w:color w:val="000000"/>
                <w:sz w:val="24"/>
                <w:szCs w:val="24"/>
                <w:lang w:eastAsia="lv-LV"/>
              </w:rPr>
              <w:t xml:space="preserve">ekspluatācijas aizsargjoslas teritorija gar elektronisko tīklu kabeļu </w:t>
            </w:r>
            <w:r>
              <w:rPr>
                <w:rFonts w:ascii="Times New Roman" w:hAnsi="Times New Roman" w:eastAsia="Times New Roman" w:cs="Times New Roman"/>
                <w:iCs/>
                <w:color w:val="000000"/>
                <w:sz w:val="24"/>
                <w:szCs w:val="24"/>
                <w:lang w:eastAsia="lv-LV"/>
              </w:rPr>
              <w:t>līniju</w:t>
            </w:r>
            <w:r w:rsidRPr="0057489A">
              <w:rPr>
                <w:rFonts w:ascii="Times New Roman" w:hAnsi="Times New Roman" w:eastAsia="Times New Roman" w:cs="Times New Roman"/>
                <w:iCs/>
                <w:color w:val="000000"/>
                <w:sz w:val="24"/>
                <w:szCs w:val="24"/>
                <w:lang w:eastAsia="lv-LV"/>
              </w:rPr>
              <w:t xml:space="preserve"> – 0.0110 ha;</w:t>
            </w:r>
          </w:p>
          <w:p w:rsidR="00CB048D" w:rsidP="00CB048D" w:rsidRDefault="00CB048D" w14:paraId="17B3A4A3" w14:textId="2188E539">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ekspluatācijas aizsargjoslas teritorija gar pazemes elektronisko sakaru tīklu līniju un kabeļu kanalizāciju – 0.0</w:t>
            </w:r>
            <w:r w:rsidR="00DC628C">
              <w:rPr>
                <w:rFonts w:ascii="Times New Roman" w:hAnsi="Times New Roman" w:eastAsia="Times New Roman" w:cs="Times New Roman"/>
                <w:iCs/>
                <w:color w:val="000000"/>
                <w:sz w:val="24"/>
                <w:szCs w:val="24"/>
                <w:lang w:eastAsia="lv-LV"/>
              </w:rPr>
              <w:t>240</w:t>
            </w:r>
            <w:r>
              <w:rPr>
                <w:rFonts w:ascii="Times New Roman" w:hAnsi="Times New Roman" w:eastAsia="Times New Roman" w:cs="Times New Roman"/>
                <w:iCs/>
                <w:color w:val="000000"/>
                <w:sz w:val="24"/>
                <w:szCs w:val="24"/>
                <w:lang w:eastAsia="lv-LV"/>
              </w:rPr>
              <w:t xml:space="preserve"> ha;</w:t>
            </w:r>
          </w:p>
          <w:p w:rsidR="004F2C69" w:rsidP="004F2C69" w:rsidRDefault="004F2C69" w14:paraId="240D4A6E" w14:textId="42FF2248">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4F2C69">
              <w:rPr>
                <w:rFonts w:ascii="Times New Roman" w:hAnsi="Times New Roman" w:eastAsia="Times New Roman" w:cs="Times New Roman"/>
                <w:iCs/>
                <w:color w:val="000000"/>
                <w:sz w:val="24"/>
                <w:szCs w:val="24"/>
                <w:lang w:eastAsia="lv-LV"/>
              </w:rPr>
              <w:t>ekspluatācijas aizsargjoslas teritorija gar pašteces kanalizācijas vadu – 0.00</w:t>
            </w:r>
            <w:r w:rsidR="003214A8">
              <w:rPr>
                <w:rFonts w:ascii="Times New Roman" w:hAnsi="Times New Roman" w:eastAsia="Times New Roman" w:cs="Times New Roman"/>
                <w:iCs/>
                <w:color w:val="000000"/>
                <w:sz w:val="24"/>
                <w:szCs w:val="24"/>
                <w:lang w:eastAsia="lv-LV"/>
              </w:rPr>
              <w:t>7</w:t>
            </w:r>
            <w:r w:rsidRPr="004F2C69">
              <w:rPr>
                <w:rFonts w:ascii="Times New Roman" w:hAnsi="Times New Roman" w:eastAsia="Times New Roman" w:cs="Times New Roman"/>
                <w:iCs/>
                <w:color w:val="000000"/>
                <w:sz w:val="24"/>
                <w:szCs w:val="24"/>
                <w:lang w:eastAsia="lv-LV"/>
              </w:rPr>
              <w:t>0 ha;</w:t>
            </w:r>
          </w:p>
          <w:p w:rsidR="00CF590B" w:rsidP="00CF590B" w:rsidRDefault="00CF590B" w14:paraId="5F98EBA0" w14:textId="7A74518A">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CF590B">
              <w:rPr>
                <w:rFonts w:ascii="Times New Roman" w:hAnsi="Times New Roman" w:eastAsia="Times New Roman" w:cs="Times New Roman"/>
                <w:iCs/>
                <w:color w:val="000000"/>
                <w:sz w:val="24"/>
                <w:szCs w:val="24"/>
                <w:lang w:eastAsia="lv-LV"/>
              </w:rPr>
              <w:t>vides un dabas resursu bakterioloģiskā aizsargjoslas teritorija dabiskā ūdenstilpnē ap ūdens ņemšanas vietu – 0.</w:t>
            </w:r>
            <w:r>
              <w:rPr>
                <w:rFonts w:ascii="Times New Roman" w:hAnsi="Times New Roman" w:eastAsia="Times New Roman" w:cs="Times New Roman"/>
                <w:iCs/>
                <w:color w:val="000000"/>
                <w:sz w:val="24"/>
                <w:szCs w:val="24"/>
                <w:lang w:eastAsia="lv-LV"/>
              </w:rPr>
              <w:t>2920</w:t>
            </w:r>
            <w:r w:rsidRPr="00CF590B">
              <w:rPr>
                <w:rFonts w:ascii="Times New Roman" w:hAnsi="Times New Roman" w:eastAsia="Times New Roman" w:cs="Times New Roman"/>
                <w:iCs/>
                <w:color w:val="000000"/>
                <w:sz w:val="24"/>
                <w:szCs w:val="24"/>
                <w:lang w:eastAsia="lv-LV"/>
              </w:rPr>
              <w:t xml:space="preserve"> ha;</w:t>
            </w:r>
          </w:p>
          <w:p w:rsidR="007670ED" w:rsidP="007670ED" w:rsidRDefault="007670ED" w14:paraId="741790D8" w14:textId="41C05842">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7670ED">
              <w:rPr>
                <w:rFonts w:ascii="Times New Roman" w:hAnsi="Times New Roman" w:eastAsia="Times New Roman" w:cs="Times New Roman"/>
                <w:iCs/>
                <w:color w:val="000000"/>
                <w:sz w:val="24"/>
                <w:szCs w:val="24"/>
                <w:lang w:eastAsia="lv-LV"/>
              </w:rPr>
              <w:t xml:space="preserve">vides un dabas resursu </w:t>
            </w:r>
            <w:r>
              <w:rPr>
                <w:rFonts w:ascii="Times New Roman" w:hAnsi="Times New Roman" w:eastAsia="Times New Roman" w:cs="Times New Roman"/>
                <w:iCs/>
                <w:color w:val="000000"/>
                <w:sz w:val="24"/>
                <w:szCs w:val="24"/>
                <w:lang w:eastAsia="lv-LV"/>
              </w:rPr>
              <w:t>ķīmiskās</w:t>
            </w:r>
            <w:r w:rsidRPr="007670ED">
              <w:rPr>
                <w:rFonts w:ascii="Times New Roman" w:hAnsi="Times New Roman" w:eastAsia="Times New Roman" w:cs="Times New Roman"/>
                <w:iCs/>
                <w:color w:val="000000"/>
                <w:sz w:val="24"/>
                <w:szCs w:val="24"/>
                <w:lang w:eastAsia="lv-LV"/>
              </w:rPr>
              <w:t xml:space="preserve"> aizsargjoslas teritorija dabiskā ūdenstilpnē ap ūdens ņemšanas vietu – 0.2920 ha;</w:t>
            </w:r>
          </w:p>
          <w:p w:rsidR="007670ED" w:rsidP="007670ED" w:rsidRDefault="007670ED" w14:paraId="0B06C1E2" w14:textId="0C4A224F">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ekspluatācijas aizsargjoslas teritorija gar ielu vai ceļu – sarkanā līnija – 0.0130 ha;</w:t>
            </w:r>
          </w:p>
          <w:p w:rsidR="00F36E0F" w:rsidP="00F36E0F" w:rsidRDefault="00F36E0F" w14:paraId="43E2EB45" w14:textId="53DEC417">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F36E0F">
              <w:rPr>
                <w:rFonts w:ascii="Times New Roman" w:hAnsi="Times New Roman" w:eastAsia="Times New Roman" w:cs="Times New Roman"/>
                <w:iCs/>
                <w:color w:val="000000"/>
                <w:sz w:val="24"/>
                <w:szCs w:val="24"/>
                <w:lang w:eastAsia="lv-LV"/>
              </w:rPr>
              <w:t xml:space="preserve">ekspluatācijas aizsargjoslas teritorija gar kanalizācijas </w:t>
            </w:r>
            <w:proofErr w:type="spellStart"/>
            <w:r w:rsidRPr="00F36E0F">
              <w:rPr>
                <w:rFonts w:ascii="Times New Roman" w:hAnsi="Times New Roman" w:eastAsia="Times New Roman" w:cs="Times New Roman"/>
                <w:iCs/>
                <w:color w:val="000000"/>
                <w:sz w:val="24"/>
                <w:szCs w:val="24"/>
                <w:lang w:eastAsia="lv-LV"/>
              </w:rPr>
              <w:t>spiedvadu</w:t>
            </w:r>
            <w:proofErr w:type="spellEnd"/>
            <w:r w:rsidRPr="00F36E0F">
              <w:rPr>
                <w:rFonts w:ascii="Times New Roman" w:hAnsi="Times New Roman" w:eastAsia="Times New Roman" w:cs="Times New Roman"/>
                <w:iCs/>
                <w:color w:val="000000"/>
                <w:sz w:val="24"/>
                <w:szCs w:val="24"/>
                <w:lang w:eastAsia="lv-LV"/>
              </w:rPr>
              <w:t>, kas atrodas līdz 2 metru dziļumam – 0.0</w:t>
            </w:r>
            <w:r>
              <w:rPr>
                <w:rFonts w:ascii="Times New Roman" w:hAnsi="Times New Roman" w:eastAsia="Times New Roman" w:cs="Times New Roman"/>
                <w:iCs/>
                <w:color w:val="000000"/>
                <w:sz w:val="24"/>
                <w:szCs w:val="24"/>
                <w:lang w:eastAsia="lv-LV"/>
              </w:rPr>
              <w:t>490</w:t>
            </w:r>
            <w:r w:rsidRPr="00F36E0F">
              <w:rPr>
                <w:rFonts w:ascii="Times New Roman" w:hAnsi="Times New Roman" w:eastAsia="Times New Roman" w:cs="Times New Roman"/>
                <w:iCs/>
                <w:color w:val="000000"/>
                <w:sz w:val="24"/>
                <w:szCs w:val="24"/>
                <w:lang w:eastAsia="lv-LV"/>
              </w:rPr>
              <w:t xml:space="preserve"> ha;</w:t>
            </w:r>
          </w:p>
          <w:p w:rsidR="005D1DE3" w:rsidP="005D1DE3" w:rsidRDefault="005D1DE3" w14:paraId="27FCA09A" w14:textId="53EECF80">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5D1DE3">
              <w:rPr>
                <w:rFonts w:ascii="Times New Roman" w:hAnsi="Times New Roman" w:eastAsia="Times New Roman" w:cs="Times New Roman"/>
                <w:iCs/>
                <w:color w:val="000000"/>
                <w:sz w:val="24"/>
                <w:szCs w:val="24"/>
                <w:lang w:eastAsia="lv-LV"/>
              </w:rPr>
              <w:t xml:space="preserve">ekspluatācijas aizsargjoslas teritorija gar </w:t>
            </w:r>
            <w:proofErr w:type="spellStart"/>
            <w:r w:rsidRPr="005D1DE3">
              <w:rPr>
                <w:rFonts w:ascii="Times New Roman" w:hAnsi="Times New Roman" w:eastAsia="Times New Roman" w:cs="Times New Roman"/>
                <w:iCs/>
                <w:color w:val="000000"/>
                <w:sz w:val="24"/>
                <w:szCs w:val="24"/>
                <w:lang w:eastAsia="lv-LV"/>
              </w:rPr>
              <w:t>gāzvadu</w:t>
            </w:r>
            <w:proofErr w:type="spellEnd"/>
            <w:r w:rsidRPr="005D1DE3">
              <w:rPr>
                <w:rFonts w:ascii="Times New Roman" w:hAnsi="Times New Roman" w:eastAsia="Times New Roman" w:cs="Times New Roman"/>
                <w:iCs/>
                <w:color w:val="000000"/>
                <w:sz w:val="24"/>
                <w:szCs w:val="24"/>
                <w:lang w:eastAsia="lv-LV"/>
              </w:rPr>
              <w:t xml:space="preserve"> ar spiedienu līdz 0,4 </w:t>
            </w:r>
            <w:proofErr w:type="spellStart"/>
            <w:r w:rsidRPr="005D1DE3">
              <w:rPr>
                <w:rFonts w:ascii="Times New Roman" w:hAnsi="Times New Roman" w:eastAsia="Times New Roman" w:cs="Times New Roman"/>
                <w:iCs/>
                <w:color w:val="000000"/>
                <w:sz w:val="24"/>
                <w:szCs w:val="24"/>
                <w:lang w:eastAsia="lv-LV"/>
              </w:rPr>
              <w:t>megapaskāliem</w:t>
            </w:r>
            <w:proofErr w:type="spellEnd"/>
            <w:r w:rsidR="001051D5">
              <w:rPr>
                <w:rFonts w:ascii="Times New Roman" w:hAnsi="Times New Roman" w:eastAsia="Times New Roman" w:cs="Times New Roman"/>
                <w:iCs/>
                <w:color w:val="000000"/>
                <w:sz w:val="24"/>
                <w:szCs w:val="24"/>
                <w:lang w:eastAsia="lv-LV"/>
              </w:rPr>
              <w:t xml:space="preserve"> – 0.0240 ha</w:t>
            </w:r>
            <w:r w:rsidR="0084437D">
              <w:rPr>
                <w:rFonts w:ascii="Times New Roman" w:hAnsi="Times New Roman" w:eastAsia="Times New Roman" w:cs="Times New Roman"/>
                <w:iCs/>
                <w:color w:val="000000"/>
                <w:sz w:val="24"/>
                <w:szCs w:val="24"/>
                <w:lang w:eastAsia="lv-LV"/>
              </w:rPr>
              <w:t>.</w:t>
            </w:r>
          </w:p>
          <w:p w:rsidR="0084437D" w:rsidP="0084437D" w:rsidRDefault="0084437D" w14:paraId="5D34CACB" w14:textId="662EBCEB">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Uz zemes vienības izbūvētā būve “A1 Mētru iela (blakusceļš) km 0.0 – 0.8” (būves kadastra apzīmējums 8060 003 0261 001).</w:t>
            </w:r>
          </w:p>
          <w:p w:rsidR="00BD3F5D" w:rsidP="005D1DE3" w:rsidRDefault="0084437D" w14:paraId="57150387" w14:textId="5813E117">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BD3F5D">
              <w:rPr>
                <w:rFonts w:ascii="Times New Roman" w:hAnsi="Times New Roman" w:eastAsia="Times New Roman" w:cs="Times New Roman"/>
                <w:iCs/>
                <w:color w:val="000000"/>
                <w:sz w:val="24"/>
                <w:szCs w:val="24"/>
                <w:lang w:eastAsia="lv-LV"/>
              </w:rPr>
              <w:t xml:space="preserve"> </w:t>
            </w:r>
            <w:r>
              <w:rPr>
                <w:rFonts w:ascii="Times New Roman" w:hAnsi="Times New Roman" w:eastAsia="Times New Roman" w:cs="Times New Roman"/>
                <w:iCs/>
                <w:color w:val="000000"/>
                <w:sz w:val="24"/>
                <w:szCs w:val="24"/>
                <w:lang w:eastAsia="lv-LV"/>
              </w:rPr>
              <w:t>Z</w:t>
            </w:r>
            <w:r w:rsidR="00BD3F5D">
              <w:rPr>
                <w:rFonts w:ascii="Times New Roman" w:hAnsi="Times New Roman" w:eastAsia="Times New Roman" w:cs="Times New Roman"/>
                <w:iCs/>
                <w:color w:val="000000"/>
                <w:sz w:val="24"/>
                <w:szCs w:val="24"/>
                <w:lang w:eastAsia="lv-LV"/>
              </w:rPr>
              <w:t>emes vienībai ar kadastra apzīmējumu</w:t>
            </w:r>
            <w:r w:rsidR="00A361A0">
              <w:rPr>
                <w:rFonts w:ascii="Times New Roman" w:hAnsi="Times New Roman" w:eastAsia="Times New Roman" w:cs="Times New Roman"/>
                <w:iCs/>
                <w:color w:val="000000"/>
                <w:sz w:val="24"/>
                <w:szCs w:val="24"/>
                <w:lang w:eastAsia="lv-LV"/>
              </w:rPr>
              <w:t xml:space="preserve"> 8060 003 0198</w:t>
            </w:r>
            <w:r w:rsidR="00BD3F5D">
              <w:rPr>
                <w:rFonts w:ascii="Times New Roman" w:hAnsi="Times New Roman" w:eastAsia="Times New Roman" w:cs="Times New Roman"/>
                <w:iCs/>
                <w:color w:val="000000"/>
                <w:sz w:val="24"/>
                <w:szCs w:val="24"/>
                <w:lang w:eastAsia="lv-LV"/>
              </w:rPr>
              <w:t>:</w:t>
            </w:r>
          </w:p>
          <w:p w:rsidR="00E24E00" w:rsidP="00E24E00" w:rsidRDefault="00E24E00" w14:paraId="38FDEB4D" w14:textId="63972516">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E24E00">
              <w:rPr>
                <w:rFonts w:ascii="Times New Roman" w:hAnsi="Times New Roman" w:eastAsia="Times New Roman" w:cs="Times New Roman"/>
                <w:iCs/>
                <w:color w:val="000000"/>
                <w:sz w:val="24"/>
                <w:szCs w:val="24"/>
                <w:lang w:eastAsia="lv-LV"/>
              </w:rPr>
              <w:t>ekspluatācijas aizsargjoslas teritorija gar elektronisko tīklu kabeļu līniju – 0.0</w:t>
            </w:r>
            <w:r>
              <w:rPr>
                <w:rFonts w:ascii="Times New Roman" w:hAnsi="Times New Roman" w:eastAsia="Times New Roman" w:cs="Times New Roman"/>
                <w:iCs/>
                <w:color w:val="000000"/>
                <w:sz w:val="24"/>
                <w:szCs w:val="24"/>
                <w:lang w:eastAsia="lv-LV"/>
              </w:rPr>
              <w:t>20</w:t>
            </w:r>
            <w:r w:rsidRPr="00E24E00">
              <w:rPr>
                <w:rFonts w:ascii="Times New Roman" w:hAnsi="Times New Roman" w:eastAsia="Times New Roman" w:cs="Times New Roman"/>
                <w:iCs/>
                <w:color w:val="000000"/>
                <w:sz w:val="24"/>
                <w:szCs w:val="24"/>
                <w:lang w:eastAsia="lv-LV"/>
              </w:rPr>
              <w:t>0 ha;</w:t>
            </w:r>
          </w:p>
          <w:p w:rsidR="00D213E2" w:rsidP="00D213E2" w:rsidRDefault="00E24E00" w14:paraId="44E1FE39" w14:textId="4A166919">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w:t>
            </w:r>
            <w:r w:rsidRPr="00D213E2" w:rsidR="00D213E2">
              <w:rPr>
                <w:rFonts w:ascii="Times New Roman" w:hAnsi="Times New Roman" w:eastAsia="Times New Roman" w:cs="Times New Roman"/>
                <w:iCs/>
                <w:color w:val="000000"/>
                <w:sz w:val="24"/>
                <w:szCs w:val="24"/>
                <w:lang w:eastAsia="lv-LV"/>
              </w:rPr>
              <w:t xml:space="preserve"> ekspluatācijas aizsargjoslas teritorija gar </w:t>
            </w:r>
            <w:proofErr w:type="spellStart"/>
            <w:r w:rsidRPr="00D213E2" w:rsidR="00D213E2">
              <w:rPr>
                <w:rFonts w:ascii="Times New Roman" w:hAnsi="Times New Roman" w:eastAsia="Times New Roman" w:cs="Times New Roman"/>
                <w:iCs/>
                <w:color w:val="000000"/>
                <w:sz w:val="24"/>
                <w:szCs w:val="24"/>
                <w:lang w:eastAsia="lv-LV"/>
              </w:rPr>
              <w:t>gāzvadu</w:t>
            </w:r>
            <w:proofErr w:type="spellEnd"/>
            <w:r w:rsidRPr="00D213E2" w:rsidR="00D213E2">
              <w:rPr>
                <w:rFonts w:ascii="Times New Roman" w:hAnsi="Times New Roman" w:eastAsia="Times New Roman" w:cs="Times New Roman"/>
                <w:iCs/>
                <w:color w:val="000000"/>
                <w:sz w:val="24"/>
                <w:szCs w:val="24"/>
                <w:lang w:eastAsia="lv-LV"/>
              </w:rPr>
              <w:t xml:space="preserve"> ar spiedienu līdz 0,4 </w:t>
            </w:r>
            <w:proofErr w:type="spellStart"/>
            <w:r w:rsidRPr="00D213E2" w:rsidR="00D213E2">
              <w:rPr>
                <w:rFonts w:ascii="Times New Roman" w:hAnsi="Times New Roman" w:eastAsia="Times New Roman" w:cs="Times New Roman"/>
                <w:iCs/>
                <w:color w:val="000000"/>
                <w:sz w:val="24"/>
                <w:szCs w:val="24"/>
                <w:lang w:eastAsia="lv-LV"/>
              </w:rPr>
              <w:t>megapaskāliem</w:t>
            </w:r>
            <w:proofErr w:type="spellEnd"/>
            <w:r w:rsidRPr="00D213E2" w:rsidR="00D213E2">
              <w:rPr>
                <w:rFonts w:ascii="Times New Roman" w:hAnsi="Times New Roman" w:eastAsia="Times New Roman" w:cs="Times New Roman"/>
                <w:iCs/>
                <w:color w:val="000000"/>
                <w:sz w:val="24"/>
                <w:szCs w:val="24"/>
                <w:lang w:eastAsia="lv-LV"/>
              </w:rPr>
              <w:t xml:space="preserve"> – 0.02</w:t>
            </w:r>
            <w:r w:rsidR="00D213E2">
              <w:rPr>
                <w:rFonts w:ascii="Times New Roman" w:hAnsi="Times New Roman" w:eastAsia="Times New Roman" w:cs="Times New Roman"/>
                <w:iCs/>
                <w:color w:val="000000"/>
                <w:sz w:val="24"/>
                <w:szCs w:val="24"/>
                <w:lang w:eastAsia="lv-LV"/>
              </w:rPr>
              <w:t>0</w:t>
            </w:r>
            <w:r w:rsidRPr="00D213E2" w:rsidR="00D213E2">
              <w:rPr>
                <w:rFonts w:ascii="Times New Roman" w:hAnsi="Times New Roman" w:eastAsia="Times New Roman" w:cs="Times New Roman"/>
                <w:iCs/>
                <w:color w:val="000000"/>
                <w:sz w:val="24"/>
                <w:szCs w:val="24"/>
                <w:lang w:eastAsia="lv-LV"/>
              </w:rPr>
              <w:t>0 ha;</w:t>
            </w:r>
          </w:p>
          <w:p w:rsidRPr="006875DE" w:rsidR="006875DE" w:rsidP="006875DE" w:rsidRDefault="00D213E2" w14:paraId="34BBF180" w14:textId="7F36079B">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lastRenderedPageBreak/>
              <w:t xml:space="preserve">- </w:t>
            </w:r>
            <w:r w:rsidRPr="006875DE" w:rsidR="006875DE">
              <w:rPr>
                <w:rFonts w:ascii="Times New Roman" w:hAnsi="Times New Roman" w:eastAsia="Times New Roman" w:cs="Times New Roman"/>
                <w:iCs/>
                <w:color w:val="000000"/>
                <w:sz w:val="24"/>
                <w:szCs w:val="24"/>
                <w:lang w:eastAsia="lv-LV"/>
              </w:rPr>
              <w:t>vides un dabas resursu bakterioloģiskā aizsargjoslas teritorija dabiskā ūdenstilpnē ap ūdens ņemšanas vietu – 0.</w:t>
            </w:r>
            <w:r w:rsidR="006875DE">
              <w:rPr>
                <w:rFonts w:ascii="Times New Roman" w:hAnsi="Times New Roman" w:eastAsia="Times New Roman" w:cs="Times New Roman"/>
                <w:iCs/>
                <w:color w:val="000000"/>
                <w:sz w:val="24"/>
                <w:szCs w:val="24"/>
                <w:lang w:eastAsia="lv-LV"/>
              </w:rPr>
              <w:t>3200</w:t>
            </w:r>
            <w:r w:rsidRPr="006875DE" w:rsidR="006875DE">
              <w:rPr>
                <w:rFonts w:ascii="Times New Roman" w:hAnsi="Times New Roman" w:eastAsia="Times New Roman" w:cs="Times New Roman"/>
                <w:iCs/>
                <w:color w:val="000000"/>
                <w:sz w:val="24"/>
                <w:szCs w:val="24"/>
                <w:lang w:eastAsia="lv-LV"/>
              </w:rPr>
              <w:t xml:space="preserve"> ha;</w:t>
            </w:r>
          </w:p>
          <w:p w:rsidR="006875DE" w:rsidP="006875DE" w:rsidRDefault="006875DE" w14:paraId="5290A5F6" w14:textId="3076F819">
            <w:pPr>
              <w:pStyle w:val="NoSpacing"/>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6875DE">
              <w:rPr>
                <w:rFonts w:ascii="Times New Roman" w:hAnsi="Times New Roman" w:eastAsia="Times New Roman" w:cs="Times New Roman"/>
                <w:iCs/>
                <w:color w:val="000000"/>
                <w:sz w:val="24"/>
                <w:szCs w:val="24"/>
                <w:lang w:eastAsia="lv-LV"/>
              </w:rPr>
              <w:t>vides un dabas resursu ķīmiskās aizsargjoslas teritorija dabiskā ūdenstilpnē ap ūdens ņemšanas vietu – 0.</w:t>
            </w:r>
            <w:r>
              <w:rPr>
                <w:rFonts w:ascii="Times New Roman" w:hAnsi="Times New Roman" w:eastAsia="Times New Roman" w:cs="Times New Roman"/>
                <w:iCs/>
                <w:color w:val="000000"/>
                <w:sz w:val="24"/>
                <w:szCs w:val="24"/>
                <w:lang w:eastAsia="lv-LV"/>
              </w:rPr>
              <w:t>3200</w:t>
            </w:r>
            <w:r w:rsidRPr="006875DE">
              <w:rPr>
                <w:rFonts w:ascii="Times New Roman" w:hAnsi="Times New Roman" w:eastAsia="Times New Roman" w:cs="Times New Roman"/>
                <w:iCs/>
                <w:color w:val="000000"/>
                <w:sz w:val="24"/>
                <w:szCs w:val="24"/>
                <w:lang w:eastAsia="lv-LV"/>
              </w:rPr>
              <w:t xml:space="preserve"> ha;</w:t>
            </w:r>
          </w:p>
          <w:p w:rsidR="00B70540" w:rsidP="00B70540" w:rsidRDefault="006875DE" w14:paraId="57A1A539" w14:textId="07C7487E">
            <w:pPr>
              <w:pStyle w:val="NoSpacing"/>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B70540" w:rsidR="00B70540">
              <w:rPr>
                <w:rFonts w:ascii="Times New Roman" w:hAnsi="Times New Roman" w:eastAsia="Times New Roman" w:cs="Times New Roman"/>
                <w:iCs/>
                <w:color w:val="000000"/>
                <w:sz w:val="24"/>
                <w:szCs w:val="24"/>
                <w:lang w:eastAsia="lv-LV"/>
              </w:rPr>
              <w:t xml:space="preserve">ekspluatācijas aizsargjoslas teritorija gar kanalizācijas </w:t>
            </w:r>
            <w:proofErr w:type="spellStart"/>
            <w:r w:rsidRPr="00B70540" w:rsidR="00B70540">
              <w:rPr>
                <w:rFonts w:ascii="Times New Roman" w:hAnsi="Times New Roman" w:eastAsia="Times New Roman" w:cs="Times New Roman"/>
                <w:iCs/>
                <w:color w:val="000000"/>
                <w:sz w:val="24"/>
                <w:szCs w:val="24"/>
                <w:lang w:eastAsia="lv-LV"/>
              </w:rPr>
              <w:t>spiedvadu</w:t>
            </w:r>
            <w:proofErr w:type="spellEnd"/>
            <w:r w:rsidRPr="00B70540" w:rsidR="00B70540">
              <w:rPr>
                <w:rFonts w:ascii="Times New Roman" w:hAnsi="Times New Roman" w:eastAsia="Times New Roman" w:cs="Times New Roman"/>
                <w:iCs/>
                <w:color w:val="000000"/>
                <w:sz w:val="24"/>
                <w:szCs w:val="24"/>
                <w:lang w:eastAsia="lv-LV"/>
              </w:rPr>
              <w:t>, kas atrodas līdz 2 metru dziļumam – 0.</w:t>
            </w:r>
            <w:r w:rsidR="00B70540">
              <w:rPr>
                <w:rFonts w:ascii="Times New Roman" w:hAnsi="Times New Roman" w:eastAsia="Times New Roman" w:cs="Times New Roman"/>
                <w:iCs/>
                <w:color w:val="000000"/>
                <w:sz w:val="24"/>
                <w:szCs w:val="24"/>
                <w:lang w:eastAsia="lv-LV"/>
              </w:rPr>
              <w:t>0700</w:t>
            </w:r>
            <w:r w:rsidRPr="00B70540" w:rsidR="00B70540">
              <w:rPr>
                <w:rFonts w:ascii="Times New Roman" w:hAnsi="Times New Roman" w:eastAsia="Times New Roman" w:cs="Times New Roman"/>
                <w:iCs/>
                <w:color w:val="000000"/>
                <w:sz w:val="24"/>
                <w:szCs w:val="24"/>
                <w:lang w:eastAsia="lv-LV"/>
              </w:rPr>
              <w:t xml:space="preserve"> ha;</w:t>
            </w:r>
          </w:p>
          <w:p w:rsidRPr="003207E7" w:rsidR="003207E7" w:rsidP="003207E7" w:rsidRDefault="003207E7" w14:paraId="7A00DAC0" w14:textId="6FFA0E5F">
            <w:pPr>
              <w:pStyle w:val="NoSpacing"/>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w:t>
            </w:r>
            <w:r w:rsidRPr="003207E7">
              <w:rPr>
                <w:rFonts w:ascii="Times New Roman" w:hAnsi="Times New Roman" w:eastAsia="Times New Roman" w:cs="Times New Roman"/>
                <w:iCs/>
                <w:color w:val="000000"/>
                <w:sz w:val="24"/>
                <w:szCs w:val="24"/>
                <w:lang w:eastAsia="lv-LV"/>
              </w:rPr>
              <w:t xml:space="preserve"> ekspluatācijas aizsargjoslas teritorija gar pašteces kanalizācijas vadu – 0.0</w:t>
            </w:r>
            <w:r>
              <w:rPr>
                <w:rFonts w:ascii="Times New Roman" w:hAnsi="Times New Roman" w:eastAsia="Times New Roman" w:cs="Times New Roman"/>
                <w:iCs/>
                <w:color w:val="000000"/>
                <w:sz w:val="24"/>
                <w:szCs w:val="24"/>
                <w:lang w:eastAsia="lv-LV"/>
              </w:rPr>
              <w:t>300</w:t>
            </w:r>
            <w:r w:rsidRPr="003207E7">
              <w:rPr>
                <w:rFonts w:ascii="Times New Roman" w:hAnsi="Times New Roman" w:eastAsia="Times New Roman" w:cs="Times New Roman"/>
                <w:iCs/>
                <w:color w:val="000000"/>
                <w:sz w:val="24"/>
                <w:szCs w:val="24"/>
                <w:lang w:eastAsia="lv-LV"/>
              </w:rPr>
              <w:t xml:space="preserve"> ha;</w:t>
            </w:r>
          </w:p>
          <w:p w:rsidR="003C36DB" w:rsidP="003C36DB" w:rsidRDefault="003C36DB" w14:paraId="49B009FD" w14:textId="0CD53C2A">
            <w:pPr>
              <w:pStyle w:val="NoSpacing"/>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Pr="003C36DB">
              <w:rPr>
                <w:rFonts w:ascii="Times New Roman" w:hAnsi="Times New Roman" w:eastAsia="Times New Roman" w:cs="Times New Roman"/>
                <w:iCs/>
                <w:color w:val="000000"/>
                <w:sz w:val="24"/>
                <w:szCs w:val="24"/>
                <w:lang w:eastAsia="lv-LV"/>
              </w:rPr>
              <w:t>ekspluatācijas aizsargjoslas teritorija gar pazemes elektronisko sakaru tīklu līniju un kabeļu kanalizāciju – 0.02</w:t>
            </w:r>
            <w:r>
              <w:rPr>
                <w:rFonts w:ascii="Times New Roman" w:hAnsi="Times New Roman" w:eastAsia="Times New Roman" w:cs="Times New Roman"/>
                <w:iCs/>
                <w:color w:val="000000"/>
                <w:sz w:val="24"/>
                <w:szCs w:val="24"/>
                <w:lang w:eastAsia="lv-LV"/>
              </w:rPr>
              <w:t>00</w:t>
            </w:r>
            <w:r w:rsidRPr="003C36DB">
              <w:rPr>
                <w:rFonts w:ascii="Times New Roman" w:hAnsi="Times New Roman" w:eastAsia="Times New Roman" w:cs="Times New Roman"/>
                <w:iCs/>
                <w:color w:val="000000"/>
                <w:sz w:val="24"/>
                <w:szCs w:val="24"/>
                <w:lang w:eastAsia="lv-LV"/>
              </w:rPr>
              <w:t xml:space="preserve"> ha;</w:t>
            </w:r>
          </w:p>
          <w:p w:rsidR="00376FD2" w:rsidP="003C36DB" w:rsidRDefault="00376FD2" w14:paraId="6B71BFF1" w14:textId="4BF8A475">
            <w:pPr>
              <w:pStyle w:val="NoSpacing"/>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ceļa servitūta teritorija – 0.0300 ha.</w:t>
            </w:r>
          </w:p>
          <w:p w:rsidR="0084437D" w:rsidP="0084437D" w:rsidRDefault="0084437D" w14:paraId="08E5B7B3" w14:textId="02C6C7B2">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Uz zemes vienības izbūvētā būve “A1 Mētru iela (blakusceļš) km 0.0 – 0.8” (būves kadastra apzīmējums 8060 003 0298 001).</w:t>
            </w:r>
          </w:p>
          <w:p w:rsidRPr="00D67DE9" w:rsidR="00D67DE9" w:rsidP="00D67DE9" w:rsidRDefault="00D67DE9" w14:paraId="0C7F839C" w14:textId="77777777">
            <w:pPr>
              <w:pStyle w:val="NoSpacing"/>
              <w:jc w:val="both"/>
              <w:rPr>
                <w:rFonts w:ascii="Times New Roman" w:hAnsi="Times New Roman" w:cs="Times New Roman"/>
                <w:b/>
                <w:sz w:val="24"/>
                <w:szCs w:val="24"/>
              </w:rPr>
            </w:pPr>
            <w:r w:rsidRPr="00D67DE9">
              <w:rPr>
                <w:rFonts w:ascii="Times New Roman" w:hAnsi="Times New Roman" w:cs="Times New Roman"/>
                <w:sz w:val="24"/>
                <w:szCs w:val="24"/>
              </w:rPr>
              <w:t xml:space="preserve">     Saskaņā ar informāciju Nekustamā īpašuma valsts kadastra informācijas sistēmā, nekustamā īpašuma kadastrālā vērtība uz </w:t>
            </w:r>
            <w:r w:rsidRPr="00003D93">
              <w:rPr>
                <w:rFonts w:ascii="Times New Roman" w:hAnsi="Times New Roman" w:cs="Times New Roman"/>
                <w:sz w:val="24"/>
                <w:szCs w:val="24"/>
              </w:rPr>
              <w:t xml:space="preserve">2021.gada janvāri ir 41285 </w:t>
            </w:r>
            <w:proofErr w:type="spellStart"/>
            <w:r w:rsidRPr="00003D93">
              <w:rPr>
                <w:rFonts w:ascii="Times New Roman" w:hAnsi="Times New Roman" w:cs="Times New Roman"/>
                <w:i/>
                <w:sz w:val="24"/>
                <w:szCs w:val="24"/>
              </w:rPr>
              <w:t>euro</w:t>
            </w:r>
            <w:proofErr w:type="spellEnd"/>
            <w:r w:rsidRPr="00003D93">
              <w:rPr>
                <w:rFonts w:ascii="Times New Roman" w:hAnsi="Times New Roman" w:cs="Times New Roman"/>
                <w:i/>
                <w:sz w:val="24"/>
                <w:szCs w:val="24"/>
              </w:rPr>
              <w:t xml:space="preserve"> </w:t>
            </w:r>
            <w:r w:rsidRPr="00003D93">
              <w:rPr>
                <w:rFonts w:ascii="Times New Roman" w:hAnsi="Times New Roman" w:cs="Times New Roman"/>
                <w:sz w:val="24"/>
                <w:szCs w:val="24"/>
              </w:rPr>
              <w:t>(zeme un būve</w:t>
            </w:r>
            <w:r w:rsidRPr="005C4ACE">
              <w:rPr>
                <w:rFonts w:ascii="Times New Roman" w:hAnsi="Times New Roman" w:cs="Times New Roman"/>
                <w:sz w:val="24"/>
                <w:szCs w:val="24"/>
              </w:rPr>
              <w:t>).</w:t>
            </w:r>
          </w:p>
          <w:p w:rsidRPr="00D67DE9" w:rsidR="00687C8F" w:rsidP="00D67DE9" w:rsidRDefault="008D3AF0" w14:paraId="402FD524" w14:textId="14508213">
            <w:pPr>
              <w:pStyle w:val="NoSpacing"/>
              <w:jc w:val="both"/>
              <w:rPr>
                <w:rFonts w:ascii="Times New Roman" w:hAnsi="Times New Roman" w:eastAsia="Times New Roman" w:cs="Times New Roman"/>
                <w:sz w:val="24"/>
                <w:szCs w:val="24"/>
                <w:lang w:eastAsia="lv-LV"/>
              </w:rPr>
            </w:pPr>
            <w:r w:rsidRPr="00D67DE9">
              <w:rPr>
                <w:rFonts w:ascii="Times New Roman" w:hAnsi="Times New Roman" w:eastAsia="Times New Roman" w:cs="Times New Roman"/>
                <w:sz w:val="24"/>
                <w:szCs w:val="24"/>
                <w:lang w:eastAsia="lv-LV"/>
              </w:rPr>
              <w:t xml:space="preserve">       </w:t>
            </w:r>
            <w:r w:rsidRPr="00D67DE9" w:rsidR="00B261ED">
              <w:rPr>
                <w:rFonts w:ascii="Times New Roman" w:hAnsi="Times New Roman" w:eastAsia="Times New Roman" w:cs="Times New Roman"/>
                <w:sz w:val="24"/>
                <w:szCs w:val="24"/>
                <w:lang w:eastAsia="lv-LV"/>
              </w:rPr>
              <w:t xml:space="preserve"> Iepriekš minētie n</w:t>
            </w:r>
            <w:r w:rsidRPr="00D67DE9" w:rsidR="004434E0">
              <w:rPr>
                <w:rFonts w:ascii="Times New Roman" w:hAnsi="Times New Roman" w:eastAsia="Times New Roman" w:cs="Times New Roman"/>
                <w:sz w:val="24"/>
                <w:szCs w:val="24"/>
                <w:lang w:eastAsia="lv-LV"/>
              </w:rPr>
              <w:t>ekustamā īpašuma</w:t>
            </w:r>
            <w:r w:rsidRPr="00D67DE9" w:rsidR="002E1886">
              <w:rPr>
                <w:rFonts w:ascii="Times New Roman" w:hAnsi="Times New Roman" w:eastAsia="Times New Roman" w:cs="Times New Roman"/>
                <w:sz w:val="24"/>
                <w:szCs w:val="24"/>
                <w:lang w:eastAsia="lv-LV"/>
              </w:rPr>
              <w:t xml:space="preserve"> </w:t>
            </w:r>
            <w:r w:rsidRPr="00D67DE9">
              <w:rPr>
                <w:rFonts w:ascii="Times New Roman" w:hAnsi="Times New Roman" w:eastAsia="Times New Roman" w:cs="Times New Roman"/>
                <w:sz w:val="24"/>
                <w:szCs w:val="24"/>
                <w:lang w:eastAsia="lv-LV"/>
              </w:rPr>
              <w:t xml:space="preserve">apgrūtinājumi ir norādīti </w:t>
            </w:r>
            <w:r w:rsidRPr="00D67DE9" w:rsidR="004434E0">
              <w:rPr>
                <w:rFonts w:ascii="Times New Roman" w:hAnsi="Times New Roman" w:eastAsia="Times New Roman" w:cs="Times New Roman"/>
                <w:sz w:val="24"/>
                <w:szCs w:val="24"/>
                <w:lang w:eastAsia="lv-LV"/>
              </w:rPr>
              <w:t>zemesgrāmatas nodalījuma III daļas 1.iedaļ</w:t>
            </w:r>
            <w:r w:rsidRPr="00D67DE9">
              <w:rPr>
                <w:rFonts w:ascii="Times New Roman" w:hAnsi="Times New Roman" w:eastAsia="Times New Roman" w:cs="Times New Roman"/>
                <w:sz w:val="24"/>
                <w:szCs w:val="24"/>
                <w:lang w:eastAsia="lv-LV"/>
              </w:rPr>
              <w:t>ā</w:t>
            </w:r>
            <w:r w:rsidRPr="00D67DE9" w:rsidR="004434E0">
              <w:rPr>
                <w:rFonts w:ascii="Times New Roman" w:hAnsi="Times New Roman" w:eastAsia="Times New Roman" w:cs="Times New Roman"/>
                <w:sz w:val="24"/>
                <w:szCs w:val="24"/>
                <w:lang w:eastAsia="lv-LV"/>
              </w:rPr>
              <w:t xml:space="preserve"> </w:t>
            </w:r>
            <w:r w:rsidRPr="00D67DE9">
              <w:rPr>
                <w:rFonts w:ascii="Times New Roman" w:hAnsi="Times New Roman" w:eastAsia="Times New Roman" w:cs="Times New Roman"/>
                <w:sz w:val="24"/>
                <w:szCs w:val="24"/>
                <w:lang w:eastAsia="lv-LV"/>
              </w:rPr>
              <w:t>(</w:t>
            </w:r>
            <w:r w:rsidRPr="00D67DE9" w:rsidR="00B018C7">
              <w:rPr>
                <w:rFonts w:ascii="Times New Roman" w:hAnsi="Times New Roman" w:eastAsia="Times New Roman" w:cs="Times New Roman"/>
                <w:sz w:val="24"/>
                <w:szCs w:val="24"/>
                <w:lang w:eastAsia="lv-LV"/>
              </w:rPr>
              <w:t xml:space="preserve">atzīme </w:t>
            </w:r>
            <w:r w:rsidRPr="00D67DE9">
              <w:rPr>
                <w:rFonts w:ascii="Times New Roman" w:hAnsi="Times New Roman" w:eastAsia="Times New Roman" w:cs="Times New Roman"/>
                <w:sz w:val="24"/>
                <w:szCs w:val="24"/>
                <w:lang w:eastAsia="lv-LV"/>
              </w:rPr>
              <w:t>2.1. – 2.23)</w:t>
            </w:r>
            <w:r w:rsidRPr="00D67DE9" w:rsidR="00B018C7">
              <w:rPr>
                <w:rFonts w:ascii="Times New Roman" w:hAnsi="Times New Roman" w:eastAsia="Times New Roman" w:cs="Times New Roman"/>
                <w:sz w:val="24"/>
                <w:szCs w:val="24"/>
                <w:lang w:eastAsia="lv-LV"/>
              </w:rPr>
              <w:t>.</w:t>
            </w:r>
          </w:p>
          <w:p w:rsidR="006E04F8" w:rsidP="006F5E16" w:rsidRDefault="004434E0" w14:paraId="2B223B30" w14:textId="6F9ACF38">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6F5E16">
              <w:rPr>
                <w:rFonts w:ascii="Times New Roman" w:hAnsi="Times New Roman" w:eastAsia="Times New Roman" w:cs="Times New Roman"/>
                <w:iCs/>
                <w:color w:val="000000"/>
                <w:sz w:val="24"/>
                <w:szCs w:val="24"/>
                <w:lang w:eastAsia="lv-LV"/>
              </w:rPr>
              <w:t>Uz nekustamā īpašuma</w:t>
            </w:r>
            <w:r w:rsidR="002E1886">
              <w:rPr>
                <w:rFonts w:ascii="Times New Roman" w:hAnsi="Times New Roman" w:eastAsia="Times New Roman" w:cs="Times New Roman"/>
                <w:iCs/>
                <w:color w:val="000000"/>
                <w:sz w:val="24"/>
                <w:szCs w:val="24"/>
                <w:lang w:eastAsia="lv-LV"/>
              </w:rPr>
              <w:t xml:space="preserve"> zemes vienībām ir uzbūvēts autoceļa A1 blakusceļš (Mētru iela), k</w:t>
            </w:r>
            <w:r w:rsidR="00B261ED">
              <w:rPr>
                <w:rFonts w:ascii="Times New Roman" w:hAnsi="Times New Roman" w:eastAsia="Times New Roman" w:cs="Times New Roman"/>
                <w:iCs/>
                <w:color w:val="000000"/>
                <w:sz w:val="24"/>
                <w:szCs w:val="24"/>
                <w:lang w:eastAsia="lv-LV"/>
              </w:rPr>
              <w:t>as</w:t>
            </w:r>
            <w:r w:rsidR="002E1886">
              <w:rPr>
                <w:rFonts w:ascii="Times New Roman" w:hAnsi="Times New Roman" w:eastAsia="Times New Roman" w:cs="Times New Roman"/>
                <w:iCs/>
                <w:color w:val="000000"/>
                <w:sz w:val="24"/>
                <w:szCs w:val="24"/>
                <w:lang w:eastAsia="lv-LV"/>
              </w:rPr>
              <w:t xml:space="preserve"> nodrošina piekļūšanu pašvaldības teritorijā esošajiem īpašumiem.</w:t>
            </w:r>
          </w:p>
          <w:p w:rsidRPr="00910AE6" w:rsidR="00EC073B" w:rsidP="00C92434" w:rsidRDefault="00C92434" w14:paraId="485ABA74" w14:textId="3391CFA5">
            <w:pPr>
              <w:pStyle w:val="NoSpacing"/>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 xml:space="preserve">      </w:t>
            </w:r>
            <w:r w:rsidR="00A361A0">
              <w:rPr>
                <w:rFonts w:ascii="Times New Roman" w:hAnsi="Times New Roman" w:eastAsia="Times New Roman" w:cs="Times New Roman"/>
                <w:iCs/>
                <w:color w:val="000000" w:themeColor="text1"/>
                <w:sz w:val="24"/>
                <w:szCs w:val="24"/>
                <w:lang w:eastAsia="lv-LV"/>
              </w:rPr>
              <w:t xml:space="preserve">  Pamatojoties uz likuma “Par pašvaldībām” 15. panta pirmās daļas 2.punktu</w:t>
            </w:r>
            <w:r w:rsidR="005C4ACE">
              <w:rPr>
                <w:rFonts w:ascii="Times New Roman" w:hAnsi="Times New Roman" w:eastAsia="Times New Roman" w:cs="Times New Roman"/>
                <w:iCs/>
                <w:color w:val="000000" w:themeColor="text1"/>
                <w:sz w:val="24"/>
                <w:szCs w:val="24"/>
                <w:lang w:eastAsia="lv-LV"/>
              </w:rPr>
              <w:t>,</w:t>
            </w:r>
            <w:r>
              <w:rPr>
                <w:rFonts w:ascii="Times New Roman" w:hAnsi="Times New Roman" w:eastAsia="Times New Roman" w:cs="Times New Roman"/>
                <w:iCs/>
                <w:color w:val="000000"/>
                <w:sz w:val="24"/>
                <w:szCs w:val="24"/>
                <w:lang w:eastAsia="lv-LV"/>
              </w:rPr>
              <w:t xml:space="preserve"> </w:t>
            </w:r>
            <w:r w:rsidRPr="002E1886" w:rsidR="002E1886">
              <w:rPr>
                <w:rFonts w:ascii="Times New Roman" w:hAnsi="Times New Roman" w:eastAsia="Times New Roman" w:cs="Times New Roman"/>
                <w:iCs/>
                <w:color w:val="000000"/>
                <w:sz w:val="24"/>
                <w:szCs w:val="24"/>
                <w:lang w:eastAsia="lv-LV"/>
              </w:rPr>
              <w:t>Garkalnes</w:t>
            </w:r>
            <w:r w:rsidRPr="002E1886">
              <w:rPr>
                <w:rFonts w:ascii="Times New Roman" w:hAnsi="Times New Roman" w:eastAsia="Times New Roman" w:cs="Times New Roman"/>
                <w:iCs/>
                <w:color w:val="000000"/>
                <w:sz w:val="24"/>
                <w:szCs w:val="24"/>
                <w:lang w:eastAsia="lv-LV"/>
              </w:rPr>
              <w:t xml:space="preserve"> novada pašvaldībai radīsies iespēja </w:t>
            </w:r>
            <w:r w:rsidRPr="002E1886" w:rsidR="002356F9">
              <w:rPr>
                <w:rFonts w:ascii="Times New Roman" w:hAnsi="Times New Roman" w:eastAsia="Times New Roman" w:cs="Times New Roman"/>
                <w:iCs/>
                <w:color w:val="000000"/>
                <w:sz w:val="24"/>
                <w:szCs w:val="24"/>
                <w:lang w:eastAsia="lv-LV"/>
              </w:rPr>
              <w:t>veiksmīgāk un operatīvāk realiz</w:t>
            </w:r>
            <w:r w:rsidRPr="002E1886">
              <w:rPr>
                <w:rFonts w:ascii="Times New Roman" w:hAnsi="Times New Roman" w:eastAsia="Times New Roman" w:cs="Times New Roman"/>
                <w:iCs/>
                <w:color w:val="000000"/>
                <w:sz w:val="24"/>
                <w:szCs w:val="24"/>
                <w:lang w:eastAsia="lv-LV"/>
              </w:rPr>
              <w:t>ē</w:t>
            </w:r>
            <w:r w:rsidRPr="002E1886" w:rsidR="002356F9">
              <w:rPr>
                <w:rFonts w:ascii="Times New Roman" w:hAnsi="Times New Roman" w:eastAsia="Times New Roman" w:cs="Times New Roman"/>
                <w:iCs/>
                <w:color w:val="000000"/>
                <w:sz w:val="24"/>
                <w:szCs w:val="24"/>
                <w:lang w:eastAsia="lv-LV"/>
              </w:rPr>
              <w:t xml:space="preserve">t uzturēšanas pasākumus </w:t>
            </w:r>
            <w:r w:rsidR="00917902">
              <w:rPr>
                <w:rFonts w:ascii="Times New Roman" w:hAnsi="Times New Roman" w:eastAsia="Times New Roman" w:cs="Times New Roman"/>
                <w:iCs/>
                <w:color w:val="000000"/>
                <w:sz w:val="24"/>
                <w:szCs w:val="24"/>
                <w:lang w:eastAsia="lv-LV"/>
              </w:rPr>
              <w:t>Garkalnes</w:t>
            </w:r>
            <w:r w:rsidRPr="002E1886" w:rsidR="002356F9">
              <w:rPr>
                <w:rFonts w:ascii="Times New Roman" w:hAnsi="Times New Roman" w:eastAsia="Times New Roman" w:cs="Times New Roman"/>
                <w:iCs/>
                <w:color w:val="000000"/>
                <w:sz w:val="24"/>
                <w:szCs w:val="24"/>
                <w:lang w:eastAsia="lv-LV"/>
              </w:rPr>
              <w:t xml:space="preserve"> iedzīvotāju labklājības nodrošināšanai un</w:t>
            </w:r>
            <w:r w:rsidRPr="002E1886" w:rsidR="00EC073B">
              <w:rPr>
                <w:rFonts w:ascii="Times New Roman" w:hAnsi="Times New Roman" w:eastAsia="Times New Roman" w:cs="Times New Roman"/>
                <w:iCs/>
                <w:color w:val="000000"/>
                <w:sz w:val="24"/>
                <w:szCs w:val="24"/>
                <w:lang w:eastAsia="lv-LV"/>
              </w:rPr>
              <w:t xml:space="preserve"> normatīvajos aktos noteiktajā kārtībā piesaist</w:t>
            </w:r>
            <w:r w:rsidRPr="002E1886">
              <w:rPr>
                <w:rFonts w:ascii="Times New Roman" w:hAnsi="Times New Roman" w:eastAsia="Times New Roman" w:cs="Times New Roman"/>
                <w:iCs/>
                <w:color w:val="000000"/>
                <w:sz w:val="24"/>
                <w:szCs w:val="24"/>
                <w:lang w:eastAsia="lv-LV"/>
              </w:rPr>
              <w:t>ī</w:t>
            </w:r>
            <w:r w:rsidRPr="002E1886" w:rsidR="00EC073B">
              <w:rPr>
                <w:rFonts w:ascii="Times New Roman" w:hAnsi="Times New Roman" w:eastAsia="Times New Roman" w:cs="Times New Roman"/>
                <w:iCs/>
                <w:color w:val="000000"/>
                <w:sz w:val="24"/>
                <w:szCs w:val="24"/>
                <w:lang w:eastAsia="lv-LV"/>
              </w:rPr>
              <w:t>t līdzekļus no valsts pamatbudžeta programmas “Valsts autoceļa fonds” apakšprogrammas “Mērķdotācija pašvaldību autoceļiem (ielām)”.</w:t>
            </w:r>
          </w:p>
          <w:p w:rsidRPr="00910AE6" w:rsidR="00EC073B" w:rsidP="00EC073B" w:rsidRDefault="00EC073B" w14:paraId="5BAFDC84" w14:textId="01904EF5">
            <w:pPr>
              <w:spacing w:after="0" w:line="240" w:lineRule="auto"/>
              <w:jc w:val="both"/>
              <w:rPr>
                <w:rFonts w:ascii="Times New Roman" w:hAnsi="Times New Roman" w:eastAsia="Times New Roman" w:cs="Times New Roman"/>
                <w:iCs/>
                <w:color w:val="000000"/>
                <w:sz w:val="24"/>
                <w:szCs w:val="24"/>
                <w:lang w:eastAsia="lv-LV"/>
              </w:rPr>
            </w:pPr>
            <w:r w:rsidRPr="00910AE6">
              <w:rPr>
                <w:rFonts w:ascii="Times New Roman" w:hAnsi="Times New Roman" w:eastAsia="Times New Roman" w:cs="Times New Roman"/>
                <w:iCs/>
                <w:color w:val="000000"/>
                <w:sz w:val="24"/>
                <w:szCs w:val="24"/>
                <w:lang w:eastAsia="lv-LV"/>
              </w:rPr>
              <w:t xml:space="preserve">      </w:t>
            </w:r>
            <w:r w:rsidR="005C4ACE">
              <w:rPr>
                <w:rFonts w:ascii="Times New Roman" w:hAnsi="Times New Roman" w:eastAsia="Times New Roman" w:cs="Times New Roman"/>
                <w:iCs/>
                <w:color w:val="000000"/>
                <w:sz w:val="24"/>
                <w:szCs w:val="24"/>
                <w:lang w:eastAsia="lv-LV"/>
              </w:rPr>
              <w:t>Rīkojuma p</w:t>
            </w:r>
            <w:r w:rsidRPr="00910AE6">
              <w:rPr>
                <w:rFonts w:ascii="Times New Roman" w:hAnsi="Times New Roman" w:eastAsia="Times New Roman" w:cs="Times New Roman"/>
                <w:iCs/>
                <w:color w:val="000000"/>
                <w:sz w:val="24"/>
                <w:szCs w:val="24"/>
                <w:lang w:eastAsia="lv-LV"/>
              </w:rPr>
              <w:t>rojekts attiecas uz publiskās pārvaldes politikas jomu.</w:t>
            </w:r>
          </w:p>
        </w:tc>
      </w:tr>
      <w:tr w:rsidRPr="00EC073B" w:rsidR="00EC073B" w:rsidTr="00FD0A78" w14:paraId="737AAE3A"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490D4BD"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37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33E20D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izstrādē iesaistītās institūcijas un publiskas personas kapitālsabiedrības</w:t>
            </w:r>
          </w:p>
        </w:tc>
        <w:tc>
          <w:tcPr>
            <w:tcW w:w="3268" w:type="pct"/>
            <w:tcBorders>
              <w:top w:val="outset" w:color="auto" w:sz="6" w:space="0"/>
              <w:left w:val="outset" w:color="auto" w:sz="6" w:space="0"/>
              <w:bottom w:val="outset" w:color="auto" w:sz="6" w:space="0"/>
              <w:right w:val="outset" w:color="auto" w:sz="6" w:space="0"/>
            </w:tcBorders>
            <w:hideMark/>
          </w:tcPr>
          <w:p w:rsidRPr="00EC073B" w:rsidR="00EC073B" w:rsidP="005C4ACE" w:rsidRDefault="00EC073B" w14:paraId="017EAB35" w14:textId="49780BD3">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Satiksmes ministrija, </w:t>
            </w:r>
            <w:r w:rsidRPr="005C4ACE" w:rsidR="005C4ACE">
              <w:rPr>
                <w:rFonts w:ascii="Times New Roman" w:hAnsi="Times New Roman" w:eastAsia="Times New Roman" w:cs="Times New Roman"/>
                <w:iCs/>
                <w:color w:val="000000"/>
                <w:sz w:val="24"/>
                <w:szCs w:val="24"/>
                <w:lang w:eastAsia="lv-LV"/>
              </w:rPr>
              <w:t xml:space="preserve">valsts sabiedrība ar ierobežotu atbildību </w:t>
            </w:r>
            <w:r w:rsidRPr="00EC073B">
              <w:rPr>
                <w:rFonts w:ascii="Times New Roman" w:hAnsi="Times New Roman" w:eastAsia="Times New Roman" w:cs="Times New Roman"/>
                <w:iCs/>
                <w:color w:val="000000"/>
                <w:sz w:val="24"/>
                <w:szCs w:val="24"/>
                <w:lang w:eastAsia="lv-LV"/>
              </w:rPr>
              <w:t xml:space="preserve">“Latvijas Valsts ceļi” un </w:t>
            </w:r>
            <w:r w:rsidR="00E75A86">
              <w:rPr>
                <w:rFonts w:ascii="Times New Roman" w:hAnsi="Times New Roman" w:eastAsia="Times New Roman" w:cs="Times New Roman"/>
                <w:iCs/>
                <w:color w:val="000000"/>
                <w:sz w:val="24"/>
                <w:szCs w:val="24"/>
                <w:lang w:eastAsia="lv-LV"/>
              </w:rPr>
              <w:t>Garkalnes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FD0A78" w14:paraId="38B03A77" w14:textId="77777777">
        <w:trPr>
          <w:tblCellSpacing w:w="15" w:type="dxa"/>
        </w:trPr>
        <w:tc>
          <w:tcPr>
            <w:tcW w:w="292"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47ACAB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4.</w:t>
            </w:r>
          </w:p>
        </w:tc>
        <w:tc>
          <w:tcPr>
            <w:tcW w:w="1374"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5BFD1F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268"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AE75B8F" w14:textId="0AEDE341">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B261ED">
              <w:rPr>
                <w:rFonts w:ascii="Times New Roman" w:hAnsi="Times New Roman" w:eastAsia="Times New Roman" w:cs="Times New Roman"/>
                <w:iCs/>
                <w:color w:val="000000"/>
                <w:sz w:val="24"/>
                <w:szCs w:val="24"/>
                <w:lang w:eastAsia="lv-LV"/>
              </w:rPr>
              <w:t>.</w:t>
            </w:r>
          </w:p>
        </w:tc>
      </w:tr>
    </w:tbl>
    <w:p w:rsidRPr="00EC073B" w:rsidR="00EC073B" w:rsidP="00EC073B" w:rsidRDefault="00EC073B" w14:paraId="5BBFC5F0"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005"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3"/>
        <w:gridCol w:w="2520"/>
        <w:gridCol w:w="5971"/>
      </w:tblGrid>
      <w:tr w:rsidRPr="00EC073B" w:rsidR="00EC073B" w:rsidTr="00FD0A78" w14:paraId="573C50E6"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71978CD"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II. Tiesību akta projekta ietekme uz sabiedrību, tautsaimniecības attīstību un administratīvo slogu</w:t>
            </w:r>
          </w:p>
        </w:tc>
      </w:tr>
      <w:tr w:rsidRPr="00EC073B" w:rsidR="00EC073B" w:rsidTr="00FD0A78" w14:paraId="550A4D0B"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FF86E2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1. </w:t>
            </w:r>
          </w:p>
        </w:tc>
        <w:tc>
          <w:tcPr>
            <w:tcW w:w="138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38A5DB61" w14:textId="77777777">
            <w:pPr>
              <w:spacing w:after="0" w:line="240" w:lineRule="auto"/>
              <w:rPr>
                <w:rFonts w:ascii="Times New Roman" w:hAnsi="Times New Roman" w:eastAsia="Times New Roman" w:cs="Times New Roman"/>
                <w:iCs/>
                <w:color w:val="000000"/>
                <w:sz w:val="24"/>
                <w:szCs w:val="24"/>
                <w:lang w:eastAsia="lv-LV"/>
              </w:rPr>
            </w:pPr>
            <w:r w:rsidRPr="0085464D">
              <w:rPr>
                <w:rFonts w:ascii="Times New Roman" w:hAnsi="Times New Roman" w:eastAsia="Calibri" w:cs="Times New Roman"/>
                <w:sz w:val="24"/>
                <w:szCs w:val="24"/>
              </w:rPr>
              <w:t xml:space="preserve">Sabiedrības </w:t>
            </w:r>
            <w:proofErr w:type="spellStart"/>
            <w:r w:rsidRPr="0085464D">
              <w:rPr>
                <w:rFonts w:ascii="Times New Roman" w:hAnsi="Times New Roman" w:eastAsia="Calibri" w:cs="Times New Roman"/>
                <w:sz w:val="24"/>
                <w:szCs w:val="24"/>
              </w:rPr>
              <w:t>mērķgrupas</w:t>
            </w:r>
            <w:proofErr w:type="spellEnd"/>
            <w:r w:rsidRPr="0085464D">
              <w:rPr>
                <w:rFonts w:ascii="Times New Roman" w:hAnsi="Times New Roman" w:eastAsia="Calibri" w:cs="Times New Roman"/>
                <w:sz w:val="24"/>
                <w:szCs w:val="24"/>
              </w:rPr>
              <w:t>, kuras tiesiskais regulējums ietekmē vai varētu ietekmēt</w:t>
            </w:r>
          </w:p>
        </w:tc>
        <w:tc>
          <w:tcPr>
            <w:tcW w:w="3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75A86" w14:paraId="4DDDE796" w14:textId="1D295E34">
            <w:pPr>
              <w:spacing w:after="0" w:line="240" w:lineRule="auto"/>
              <w:jc w:val="both"/>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Garkalnes</w:t>
            </w:r>
            <w:r w:rsidRPr="00EC073B" w:rsidR="00EC073B">
              <w:rPr>
                <w:rFonts w:ascii="Times New Roman" w:hAnsi="Times New Roman" w:eastAsia="Times New Roman" w:cs="Times New Roman"/>
                <w:iCs/>
                <w:color w:val="000000"/>
                <w:sz w:val="24"/>
                <w:szCs w:val="24"/>
                <w:lang w:eastAsia="lv-LV"/>
              </w:rPr>
              <w:t xml:space="preserve"> novada pašvaldības iedzīvotāji.</w:t>
            </w:r>
          </w:p>
        </w:tc>
      </w:tr>
      <w:tr w:rsidRPr="00EC073B" w:rsidR="00EC073B" w:rsidTr="00FD0A78" w14:paraId="77472A9E"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73A79E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2.</w:t>
            </w:r>
          </w:p>
        </w:tc>
        <w:tc>
          <w:tcPr>
            <w:tcW w:w="138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962B99A"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Tiesiskā regulējuma ietekme uz </w:t>
            </w:r>
            <w:r w:rsidRPr="00EC073B">
              <w:rPr>
                <w:rFonts w:ascii="Times New Roman" w:hAnsi="Times New Roman" w:eastAsia="Times New Roman" w:cs="Times New Roman"/>
                <w:iCs/>
                <w:color w:val="000000"/>
                <w:sz w:val="24"/>
                <w:szCs w:val="24"/>
                <w:lang w:eastAsia="lv-LV"/>
              </w:rPr>
              <w:lastRenderedPageBreak/>
              <w:t>tautsaimniecību un administratīvo slogu</w:t>
            </w:r>
          </w:p>
        </w:tc>
        <w:tc>
          <w:tcPr>
            <w:tcW w:w="3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B77355F" w14:textId="5A8AF5C4">
            <w:pPr>
              <w:spacing w:after="0" w:line="240" w:lineRule="auto"/>
              <w:jc w:val="both"/>
              <w:rPr>
                <w:rFonts w:ascii="Times New Roman" w:hAnsi="Times New Roman" w:eastAsia="Times New Roman" w:cs="Times New Roman"/>
                <w:iCs/>
                <w:color w:val="000000"/>
                <w:sz w:val="24"/>
                <w:szCs w:val="24"/>
                <w:lang w:eastAsia="lv-LV"/>
              </w:rPr>
            </w:pPr>
            <w:r w:rsidRPr="00907D79">
              <w:rPr>
                <w:rFonts w:ascii="Times New Roman" w:hAnsi="Times New Roman" w:eastAsia="Times New Roman" w:cs="Times New Roman"/>
                <w:iCs/>
                <w:color w:val="000000"/>
                <w:sz w:val="24"/>
                <w:szCs w:val="24"/>
                <w:lang w:eastAsia="lv-LV"/>
              </w:rPr>
              <w:lastRenderedPageBreak/>
              <w:t xml:space="preserve">Ietekme uz tautsaimniecību ir konstatējama vides sakārtošanas jomā, tos labiekārtojot fizisko personu sadzīves </w:t>
            </w:r>
            <w:r w:rsidRPr="00907D79">
              <w:rPr>
                <w:rFonts w:ascii="Times New Roman" w:hAnsi="Times New Roman" w:eastAsia="Times New Roman" w:cs="Times New Roman"/>
                <w:iCs/>
                <w:color w:val="000000"/>
                <w:sz w:val="24"/>
                <w:szCs w:val="24"/>
                <w:lang w:eastAsia="lv-LV"/>
              </w:rPr>
              <w:lastRenderedPageBreak/>
              <w:t xml:space="preserve">ērtībām. </w:t>
            </w:r>
            <w:r w:rsidR="0063309E">
              <w:rPr>
                <w:rFonts w:ascii="Times New Roman" w:hAnsi="Times New Roman" w:eastAsia="Times New Roman" w:cs="Times New Roman"/>
                <w:iCs/>
                <w:color w:val="000000"/>
                <w:sz w:val="24"/>
                <w:szCs w:val="24"/>
                <w:lang w:eastAsia="lv-LV"/>
              </w:rPr>
              <w:t>Garkalnes</w:t>
            </w:r>
            <w:r w:rsidRPr="00907D79">
              <w:rPr>
                <w:rFonts w:ascii="Times New Roman" w:hAnsi="Times New Roman" w:eastAsia="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Pr="00EC073B" w:rsidR="00EC073B" w:rsidTr="00FD0A78" w14:paraId="37280E29"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03AD694"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3.</w:t>
            </w:r>
          </w:p>
        </w:tc>
        <w:tc>
          <w:tcPr>
            <w:tcW w:w="138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C46A3E2"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Administratīvo izmaksu monetārs novērtējums</w:t>
            </w:r>
          </w:p>
        </w:tc>
        <w:tc>
          <w:tcPr>
            <w:tcW w:w="3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D0A172D" w14:textId="3D7DB53C">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p>
        </w:tc>
      </w:tr>
      <w:tr w:rsidRPr="00EC073B" w:rsidR="00EC7D1A" w:rsidTr="00FD0A78" w14:paraId="66FC61D6"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tcPr>
          <w:p w:rsidRPr="00EC073B" w:rsidR="00EC7D1A" w:rsidP="00EC073B" w:rsidRDefault="00EC7D1A" w14:paraId="29C7A32A" w14:textId="392C137A">
            <w:pPr>
              <w:spacing w:after="0" w:line="240" w:lineRule="auto"/>
              <w:rPr>
                <w:rFonts w:ascii="Times New Roman" w:hAnsi="Times New Roman" w:eastAsia="Times New Roman" w:cs="Times New Roman"/>
                <w:iCs/>
                <w:color w:val="000000"/>
                <w:sz w:val="24"/>
                <w:szCs w:val="24"/>
                <w:lang w:eastAsia="lv-LV"/>
              </w:rPr>
            </w:pPr>
            <w:r>
              <w:rPr>
                <w:rFonts w:ascii="Times New Roman" w:hAnsi="Times New Roman" w:eastAsia="Times New Roman" w:cs="Times New Roman"/>
                <w:iCs/>
                <w:color w:val="000000"/>
                <w:sz w:val="24"/>
                <w:szCs w:val="24"/>
                <w:lang w:eastAsia="lv-LV"/>
              </w:rPr>
              <w:t>4.</w:t>
            </w:r>
          </w:p>
        </w:tc>
        <w:tc>
          <w:tcPr>
            <w:tcW w:w="1383" w:type="pct"/>
            <w:tcBorders>
              <w:top w:val="outset" w:color="auto" w:sz="6" w:space="0"/>
              <w:left w:val="outset" w:color="auto" w:sz="6" w:space="0"/>
              <w:bottom w:val="outset" w:color="auto" w:sz="6" w:space="0"/>
              <w:right w:val="outset" w:color="auto" w:sz="6" w:space="0"/>
            </w:tcBorders>
          </w:tcPr>
          <w:p w:rsidRPr="00EC073B" w:rsidR="00EC7D1A" w:rsidP="00EC073B" w:rsidRDefault="00EC7D1A" w14:paraId="6ACB4E28" w14:textId="78765EE0">
            <w:pPr>
              <w:spacing w:after="0" w:line="240" w:lineRule="auto"/>
              <w:rPr>
                <w:rFonts w:ascii="Times New Roman" w:hAnsi="Times New Roman" w:eastAsia="Times New Roman" w:cs="Times New Roman"/>
                <w:iCs/>
                <w:color w:val="000000"/>
                <w:sz w:val="24"/>
                <w:szCs w:val="24"/>
                <w:lang w:eastAsia="lv-LV"/>
              </w:rPr>
            </w:pPr>
            <w:r w:rsidRPr="00EC7D1A">
              <w:rPr>
                <w:rFonts w:ascii="Times New Roman" w:hAnsi="Times New Roman" w:eastAsia="Times New Roman" w:cs="Times New Roman"/>
                <w:iCs/>
                <w:color w:val="000000"/>
                <w:sz w:val="24"/>
                <w:szCs w:val="24"/>
                <w:lang w:eastAsia="lv-LV"/>
              </w:rPr>
              <w:t>Atbilstības izmaksu monetārs novērtējums</w:t>
            </w:r>
          </w:p>
        </w:tc>
        <w:tc>
          <w:tcPr>
            <w:tcW w:w="3257" w:type="pct"/>
            <w:tcBorders>
              <w:top w:val="outset" w:color="auto" w:sz="6" w:space="0"/>
              <w:left w:val="outset" w:color="auto" w:sz="6" w:space="0"/>
              <w:bottom w:val="outset" w:color="auto" w:sz="6" w:space="0"/>
              <w:right w:val="outset" w:color="auto" w:sz="6" w:space="0"/>
            </w:tcBorders>
          </w:tcPr>
          <w:p w:rsidRPr="00EC073B" w:rsidR="00EC7D1A" w:rsidP="00EC073B" w:rsidRDefault="00EC7D1A" w14:paraId="148254D0" w14:textId="2062893F">
            <w:pPr>
              <w:spacing w:after="0" w:line="240" w:lineRule="auto"/>
              <w:rPr>
                <w:rFonts w:ascii="Times New Roman" w:hAnsi="Times New Roman" w:eastAsia="Times New Roman" w:cs="Times New Roman"/>
                <w:iCs/>
                <w:color w:val="000000"/>
                <w:sz w:val="24"/>
                <w:szCs w:val="24"/>
                <w:lang w:eastAsia="lv-LV"/>
              </w:rPr>
            </w:pPr>
            <w:r w:rsidRPr="00EC7D1A">
              <w:rPr>
                <w:rFonts w:ascii="Times New Roman" w:hAnsi="Times New Roman" w:eastAsia="Times New Roman" w:cs="Times New Roman"/>
                <w:iCs/>
                <w:color w:val="000000"/>
                <w:sz w:val="24"/>
                <w:szCs w:val="24"/>
                <w:lang w:eastAsia="lv-LV"/>
              </w:rPr>
              <w:t>Projekts šo jomu neskar</w:t>
            </w:r>
            <w:r>
              <w:rPr>
                <w:rFonts w:ascii="Times New Roman" w:hAnsi="Times New Roman" w:eastAsia="Times New Roman" w:cs="Times New Roman"/>
                <w:iCs/>
                <w:color w:val="000000"/>
                <w:sz w:val="24"/>
                <w:szCs w:val="24"/>
                <w:lang w:eastAsia="lv-LV"/>
              </w:rPr>
              <w:t>.</w:t>
            </w:r>
          </w:p>
        </w:tc>
      </w:tr>
      <w:tr w:rsidRPr="00EC073B" w:rsidR="00EC073B" w:rsidTr="00FD0A78" w14:paraId="0E4555EE" w14:textId="77777777">
        <w:trPr>
          <w:tblCellSpacing w:w="15" w:type="dxa"/>
        </w:trPr>
        <w:tc>
          <w:tcPr>
            <w:tcW w:w="29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7D1A" w14:paraId="16B41BA1" w14:textId="2C6F99D5">
            <w:pPr>
              <w:spacing w:after="0" w:line="240" w:lineRule="auto"/>
              <w:rPr>
                <w:rFonts w:ascii="Times New Roman" w:hAnsi="Times New Roman" w:eastAsia="Times New Roman" w:cs="Times New Roman"/>
                <w:iCs/>
                <w:color w:val="000000"/>
                <w:sz w:val="24"/>
                <w:szCs w:val="24"/>
                <w:lang w:eastAsia="lv-LV"/>
              </w:rPr>
            </w:pPr>
            <w:bookmarkStart w:name="_Hlk514941763" w:id="4"/>
            <w:r>
              <w:rPr>
                <w:rFonts w:ascii="Times New Roman" w:hAnsi="Times New Roman" w:eastAsia="Times New Roman" w:cs="Times New Roman"/>
                <w:iCs/>
                <w:color w:val="000000"/>
                <w:sz w:val="24"/>
                <w:szCs w:val="24"/>
                <w:lang w:eastAsia="lv-LV"/>
              </w:rPr>
              <w:t>5</w:t>
            </w:r>
            <w:r w:rsidRPr="00EC073B" w:rsidR="00EC073B">
              <w:rPr>
                <w:rFonts w:ascii="Times New Roman" w:hAnsi="Times New Roman" w:eastAsia="Times New Roman" w:cs="Times New Roman"/>
                <w:iCs/>
                <w:color w:val="000000"/>
                <w:sz w:val="24"/>
                <w:szCs w:val="24"/>
                <w:lang w:eastAsia="lv-LV"/>
              </w:rPr>
              <w:t>.</w:t>
            </w:r>
          </w:p>
        </w:tc>
        <w:tc>
          <w:tcPr>
            <w:tcW w:w="1383"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694B61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6219AE6C" w14:textId="754D876F">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B261ED">
              <w:rPr>
                <w:rFonts w:ascii="Times New Roman" w:hAnsi="Times New Roman" w:eastAsia="Times New Roman" w:cs="Times New Roman"/>
                <w:iCs/>
                <w:color w:val="000000"/>
                <w:sz w:val="24"/>
                <w:szCs w:val="24"/>
                <w:lang w:eastAsia="lv-LV"/>
              </w:rPr>
              <w:t>.</w:t>
            </w:r>
          </w:p>
        </w:tc>
      </w:tr>
    </w:tbl>
    <w:bookmarkEnd w:id="4"/>
    <w:p w:rsidRPr="00EC073B" w:rsidR="00EC7D1A" w:rsidP="00EC073B" w:rsidRDefault="00EC073B" w14:paraId="27664B57" w14:textId="522FE06F">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3"/>
        <w:gridCol w:w="1030"/>
        <w:gridCol w:w="1122"/>
        <w:gridCol w:w="940"/>
        <w:gridCol w:w="1122"/>
        <w:gridCol w:w="940"/>
        <w:gridCol w:w="1122"/>
        <w:gridCol w:w="1122"/>
      </w:tblGrid>
      <w:tr w:rsidRPr="00EC073B" w:rsidR="00EC073B" w:rsidTr="00FD0A78" w14:paraId="0562DCD2" w14:textId="77777777">
        <w:trPr>
          <w:trHeight w:val="212"/>
        </w:trPr>
        <w:tc>
          <w:tcPr>
            <w:tcW w:w="8926" w:type="dxa"/>
            <w:gridSpan w:val="8"/>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9D54271" w14:textId="77777777">
            <w:pPr>
              <w:spacing w:line="256" w:lineRule="auto"/>
              <w:jc w:val="center"/>
              <w:rPr>
                <w:rFonts w:ascii="Times New Roman" w:hAnsi="Times New Roman" w:eastAsia="Calibri" w:cs="Times New Roman"/>
                <w:b/>
                <w:bCs/>
                <w:sz w:val="24"/>
                <w:szCs w:val="24"/>
              </w:rPr>
            </w:pPr>
            <w:r w:rsidRPr="00EC073B">
              <w:rPr>
                <w:rFonts w:ascii="Times New Roman" w:hAnsi="Times New Roman" w:eastAsia="Calibri" w:cs="Times New Roman"/>
                <w:b/>
                <w:bCs/>
                <w:sz w:val="24"/>
                <w:szCs w:val="24"/>
              </w:rPr>
              <w:t>III. Tiesību akta projekta ietekme uz valsts budžetu un pašvaldību budžetiem</w:t>
            </w:r>
          </w:p>
        </w:tc>
      </w:tr>
      <w:tr w:rsidRPr="00EC073B" w:rsidR="00EC073B" w:rsidTr="00FD0A78" w14:paraId="698E8CB6" w14:textId="77777777">
        <w:trPr>
          <w:trHeight w:val="300"/>
        </w:trPr>
        <w:tc>
          <w:tcPr>
            <w:tcW w:w="1709" w:type="dxa"/>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CBE09D4" w14:textId="77777777">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18BE3EE" w14:textId="2AA4193B">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w:t>
            </w:r>
            <w:r w:rsidR="00360EED">
              <w:rPr>
                <w:rFonts w:ascii="Times New Roman" w:hAnsi="Times New Roman" w:eastAsia="Calibri" w:cs="Times New Roman"/>
                <w:bCs/>
                <w:sz w:val="24"/>
                <w:szCs w:val="24"/>
              </w:rPr>
              <w:t>2</w:t>
            </w:r>
            <w:r w:rsidR="00B5308E">
              <w:rPr>
                <w:rFonts w:ascii="Times New Roman" w:hAnsi="Times New Roman" w:eastAsia="Calibri" w:cs="Times New Roman"/>
                <w:bCs/>
                <w:sz w:val="24"/>
                <w:szCs w:val="24"/>
              </w:rPr>
              <w:t>1</w:t>
            </w:r>
            <w:r w:rsidRPr="00EC073B">
              <w:rPr>
                <w:rFonts w:ascii="Times New Roman" w:hAnsi="Times New Roman" w:eastAsia="Calibri" w:cs="Times New Roman"/>
                <w:bCs/>
                <w:sz w:val="24"/>
                <w:szCs w:val="24"/>
              </w:rPr>
              <w:t>. gads</w:t>
            </w:r>
          </w:p>
        </w:tc>
        <w:tc>
          <w:tcPr>
            <w:tcW w:w="5011"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EB3FA1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Turpmākie trīs gadi (</w:t>
            </w:r>
            <w:proofErr w:type="spellStart"/>
            <w:r w:rsidRPr="00EC073B">
              <w:rPr>
                <w:rFonts w:ascii="Times New Roman" w:hAnsi="Times New Roman" w:eastAsia="Calibri" w:cs="Times New Roman"/>
                <w:i/>
                <w:iCs/>
                <w:sz w:val="24"/>
                <w:szCs w:val="24"/>
              </w:rPr>
              <w:t>euro</w:t>
            </w:r>
            <w:proofErr w:type="spellEnd"/>
            <w:r w:rsidRPr="00EC073B">
              <w:rPr>
                <w:rFonts w:ascii="Times New Roman" w:hAnsi="Times New Roman" w:eastAsia="Calibri" w:cs="Times New Roman"/>
                <w:sz w:val="24"/>
                <w:szCs w:val="24"/>
              </w:rPr>
              <w:t>)</w:t>
            </w:r>
          </w:p>
        </w:tc>
      </w:tr>
      <w:tr w:rsidRPr="00EC073B" w:rsidR="00EC073B" w:rsidTr="00FD0A78" w14:paraId="23C5BEF4" w14:textId="77777777">
        <w:trPr>
          <w:trHeight w:val="300"/>
        </w:trPr>
        <w:tc>
          <w:tcPr>
            <w:tcW w:w="1709" w:type="dxa"/>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CB91715" w14:textId="77777777">
            <w:pPr>
              <w:spacing w:after="0" w:line="256" w:lineRule="auto"/>
              <w:rPr>
                <w:rFonts w:ascii="Times New Roman" w:hAnsi="Times New Roman" w:eastAsia="Calibri" w:cs="Times New Roman"/>
                <w:bCs/>
                <w:sz w:val="24"/>
                <w:szCs w:val="24"/>
              </w:rPr>
            </w:pPr>
          </w:p>
        </w:tc>
        <w:tc>
          <w:tcPr>
            <w:tcW w:w="0" w:type="auto"/>
            <w:gridSpan w:val="2"/>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03B748DD" w14:textId="77777777">
            <w:pPr>
              <w:spacing w:after="0" w:line="256" w:lineRule="auto"/>
              <w:rPr>
                <w:rFonts w:ascii="Times New Roman" w:hAnsi="Times New Roman" w:eastAsia="Calibri" w:cs="Times New Roman"/>
                <w:bCs/>
                <w:sz w:val="24"/>
                <w:szCs w:val="24"/>
              </w:rPr>
            </w:pP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972FDA9" w14:textId="6EFC0618">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B5308E">
              <w:rPr>
                <w:rFonts w:ascii="Times New Roman" w:hAnsi="Times New Roman" w:eastAsia="Calibri" w:cs="Times New Roman"/>
                <w:bCs/>
                <w:sz w:val="24"/>
                <w:szCs w:val="24"/>
              </w:rPr>
              <w:t>2</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B79F8CA" w14:textId="15555AA4">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B5308E">
              <w:rPr>
                <w:rFonts w:ascii="Times New Roman" w:hAnsi="Times New Roman" w:eastAsia="Calibri" w:cs="Times New Roman"/>
                <w:bCs/>
                <w:sz w:val="24"/>
                <w:szCs w:val="24"/>
              </w:rPr>
              <w:t>3</w:t>
            </w:r>
          </w:p>
        </w:tc>
        <w:tc>
          <w:tcPr>
            <w:tcW w:w="7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514A204B" w14:textId="687CCC8F">
            <w:pPr>
              <w:spacing w:line="256" w:lineRule="auto"/>
              <w:jc w:val="center"/>
              <w:rPr>
                <w:rFonts w:ascii="Times New Roman" w:hAnsi="Times New Roman" w:eastAsia="Calibri" w:cs="Times New Roman"/>
                <w:bCs/>
                <w:sz w:val="24"/>
                <w:szCs w:val="24"/>
              </w:rPr>
            </w:pPr>
            <w:r w:rsidRPr="00EC073B">
              <w:rPr>
                <w:rFonts w:ascii="Times New Roman" w:hAnsi="Times New Roman" w:eastAsia="Calibri" w:cs="Times New Roman"/>
                <w:bCs/>
                <w:sz w:val="24"/>
                <w:szCs w:val="24"/>
              </w:rPr>
              <w:t>202</w:t>
            </w:r>
            <w:r w:rsidR="00B5308E">
              <w:rPr>
                <w:rFonts w:ascii="Times New Roman" w:hAnsi="Times New Roman" w:eastAsia="Calibri" w:cs="Times New Roman"/>
                <w:bCs/>
                <w:sz w:val="24"/>
                <w:szCs w:val="24"/>
              </w:rPr>
              <w:t>4</w:t>
            </w:r>
          </w:p>
        </w:tc>
      </w:tr>
      <w:tr w:rsidRPr="00EC073B" w:rsidR="00EC073B" w:rsidTr="00FD0A78" w14:paraId="4A230884" w14:textId="77777777">
        <w:trPr>
          <w:trHeight w:val="1785"/>
        </w:trPr>
        <w:tc>
          <w:tcPr>
            <w:tcW w:w="1709" w:type="dxa"/>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43B6B15" w14:textId="77777777">
            <w:pPr>
              <w:spacing w:after="0" w:line="256" w:lineRule="auto"/>
              <w:rPr>
                <w:rFonts w:ascii="Times New Roman" w:hAnsi="Times New Roman" w:eastAsia="Calibri" w:cs="Times New Roman"/>
                <w:bCs/>
                <w:sz w:val="24"/>
                <w:szCs w:val="24"/>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2687F9A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981E47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izmaiņas kārtējā gadā, salīdzinot ar valsts budžetu kārtējam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726B72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434CE154" w14:textId="715604CC">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A361A0">
              <w:rPr>
                <w:rFonts w:ascii="Times New Roman" w:hAnsi="Times New Roman" w:eastAsia="Calibri" w:cs="Times New Roman"/>
                <w:sz w:val="24"/>
                <w:szCs w:val="24"/>
              </w:rPr>
              <w:t>202</w:t>
            </w:r>
            <w:r w:rsidR="00B5308E">
              <w:rPr>
                <w:rFonts w:ascii="Times New Roman" w:hAnsi="Times New Roman" w:eastAsia="Calibri" w:cs="Times New Roman"/>
                <w:sz w:val="24"/>
                <w:szCs w:val="24"/>
              </w:rPr>
              <w:t>2</w:t>
            </w:r>
            <w:r w:rsidRPr="00EC073B">
              <w:rPr>
                <w:rFonts w:ascii="Times New Roman" w:hAnsi="Times New Roman" w:eastAsia="Calibri" w:cs="Times New Roman"/>
                <w:sz w:val="24"/>
                <w:szCs w:val="24"/>
              </w:rPr>
              <w:t xml:space="preserve"> gadam</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776D3A0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45797E0" w14:textId="697AEF3A">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A361A0">
              <w:rPr>
                <w:rFonts w:ascii="Times New Roman" w:hAnsi="Times New Roman" w:eastAsia="Calibri" w:cs="Times New Roman"/>
                <w:sz w:val="24"/>
                <w:szCs w:val="24"/>
              </w:rPr>
              <w:t>202</w:t>
            </w:r>
            <w:r w:rsidR="00B5308E">
              <w:rPr>
                <w:rFonts w:ascii="Times New Roman" w:hAnsi="Times New Roman" w:eastAsia="Calibri" w:cs="Times New Roman"/>
                <w:sz w:val="24"/>
                <w:szCs w:val="24"/>
              </w:rPr>
              <w:t>3</w:t>
            </w:r>
            <w:r w:rsidRPr="00EC073B">
              <w:rPr>
                <w:rFonts w:ascii="Times New Roman" w:hAnsi="Times New Roman" w:eastAsia="Calibri" w:cs="Times New Roman"/>
                <w:sz w:val="24"/>
                <w:szCs w:val="24"/>
              </w:rPr>
              <w:t xml:space="preserve"> gadam</w:t>
            </w:r>
          </w:p>
        </w:tc>
        <w:tc>
          <w:tcPr>
            <w:tcW w:w="7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1F6A3FEC" w14:textId="0B7A0E2C">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 xml:space="preserve">izmaiņas, salīdzinot ar vidēja termiņa budžeta ietvaru </w:t>
            </w:r>
            <w:r w:rsidR="00A361A0">
              <w:rPr>
                <w:rFonts w:ascii="Times New Roman" w:hAnsi="Times New Roman" w:eastAsia="Calibri" w:cs="Times New Roman"/>
                <w:sz w:val="24"/>
                <w:szCs w:val="24"/>
              </w:rPr>
              <w:t>202</w:t>
            </w:r>
            <w:r w:rsidR="00B5308E">
              <w:rPr>
                <w:rFonts w:ascii="Times New Roman" w:hAnsi="Times New Roman" w:eastAsia="Calibri" w:cs="Times New Roman"/>
                <w:sz w:val="24"/>
                <w:szCs w:val="24"/>
              </w:rPr>
              <w:t>3</w:t>
            </w:r>
            <w:r w:rsidRPr="00EC073B">
              <w:rPr>
                <w:rFonts w:ascii="Times New Roman" w:hAnsi="Times New Roman" w:eastAsia="Calibri" w:cs="Times New Roman"/>
                <w:sz w:val="24"/>
                <w:szCs w:val="24"/>
              </w:rPr>
              <w:t xml:space="preserve"> gadam</w:t>
            </w:r>
          </w:p>
        </w:tc>
      </w:tr>
      <w:tr w:rsidRPr="00EC073B" w:rsidR="00EC073B" w:rsidTr="00FD0A78" w14:paraId="4B6DB286" w14:textId="77777777">
        <w:trPr>
          <w:trHeight w:val="300"/>
        </w:trPr>
        <w:tc>
          <w:tcPr>
            <w:tcW w:w="170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D0A8A3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586641A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5F1179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3</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D2365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20486A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5</w:t>
            </w:r>
          </w:p>
        </w:tc>
        <w:tc>
          <w:tcPr>
            <w:tcW w:w="96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02AE2B7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6EC5CDD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7</w:t>
            </w:r>
          </w:p>
        </w:tc>
        <w:tc>
          <w:tcPr>
            <w:tcW w:w="7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EC073B" w:rsidR="00EC073B" w:rsidP="00EC073B" w:rsidRDefault="00EC073B" w14:paraId="3577AE7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8</w:t>
            </w:r>
          </w:p>
        </w:tc>
      </w:tr>
      <w:tr w:rsidRPr="00EC073B" w:rsidR="00EC073B" w:rsidTr="00FD0A78" w14:paraId="65D2FE0A" w14:textId="77777777">
        <w:trPr>
          <w:trHeight w:val="184"/>
        </w:trPr>
        <w:tc>
          <w:tcPr>
            <w:tcW w:w="1709"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4A66929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C12E23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B7CD0F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5E685E2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64F1E02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2E302E8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975B10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shd w:val="clear" w:color="auto" w:fill="FFFFFF"/>
            <w:hideMark/>
          </w:tcPr>
          <w:p w:rsidRPr="00EC073B" w:rsidR="00EC073B" w:rsidP="00EC073B" w:rsidRDefault="00EC073B" w14:paraId="03155E6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39395507" w14:textId="77777777">
        <w:trPr>
          <w:trHeight w:val="1354"/>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68AC0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C9DB7E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9A50DC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0F7F7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999B3B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890A29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FBA41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76783D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53DCEE61"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77FAE6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853975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E1B53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F25CF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6E65DD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EAA7AE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D392D6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8ED70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38CA9567"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DB1E53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1.3.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B350F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636C3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E04D9D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B25DDC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BAF35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D17143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6F959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77CB5C8B" w14:textId="77777777">
        <w:trPr>
          <w:trHeight w:val="30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ED25833"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 Budžeta izdevumi</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68E76D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271050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4DB5E0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EB2DCA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C7CFA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276238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93E583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1080FEE2"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FAA3888"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2.1.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4792F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4DD2A1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3A404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658130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BDE80A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1FA7EB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1DB98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308EC918"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FBEEFD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2.2. valsts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0470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45E18A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8E4932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EF6E1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5EE6C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AC867B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3EAD6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080E6131"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0C5698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2.3.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06EF2C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B65A5A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591935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CCE8B5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AC4191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0035FB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C7B0F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00C3743E" w14:textId="77777777">
        <w:trPr>
          <w:trHeight w:val="222"/>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AB3576A"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 Finansiālā ietekme</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2D435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C7D458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E165F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E10D23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65CCDD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151666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D176B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7CD5E2D1"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54F1F73"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3.1. valsts pamatbudžets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7670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5B63A0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ADE0AE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55BF6C"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9D7B3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38C8C8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1F7DC9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0FEFBEB8" w14:textId="77777777">
        <w:trPr>
          <w:trHeight w:val="325"/>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46B6FF3"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3.2. speciālais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8B2993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6ACA7F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8B3EE5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CC64DD"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1464E8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13F352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0E72E8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3071EE5D"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B7440A1"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3.3. pašvaldību budžets</w:t>
            </w:r>
          </w:p>
        </w:tc>
        <w:tc>
          <w:tcPr>
            <w:tcW w:w="1056"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E04BA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8C27C7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82DA94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AC5320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A1C6FAA"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FF486D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2E5441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7D085622" w14:textId="77777777">
        <w:trPr>
          <w:trHeight w:val="849"/>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DD22E9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tcPr>
          <w:p w:rsidRPr="00EC073B" w:rsidR="00EC073B" w:rsidP="00EC073B" w:rsidRDefault="00EC073B" w14:paraId="23534329"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4C44349D"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FA35821"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6878D5CF" w14:textId="77777777">
            <w:pPr>
              <w:spacing w:line="256" w:lineRule="auto"/>
              <w:jc w:val="center"/>
              <w:rPr>
                <w:rFonts w:ascii="Times New Roman" w:hAnsi="Times New Roman" w:eastAsia="Calibri" w:cs="Times New Roman"/>
                <w:sz w:val="24"/>
                <w:szCs w:val="24"/>
              </w:rPr>
            </w:pPr>
          </w:p>
          <w:p w:rsidRPr="00EC073B" w:rsidR="00EC073B" w:rsidP="00EC073B" w:rsidRDefault="00EC073B" w14:paraId="7EAF4EB8" w14:textId="3ACF6FA3">
            <w:pPr>
              <w:spacing w:line="256" w:lineRule="auto"/>
              <w:jc w:val="center"/>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66BF7F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7144973"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052734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61D54F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E51705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4F449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42D80E1A"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3DD568E"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tcPr>
          <w:p w:rsidRPr="00EC073B" w:rsidR="00EC073B" w:rsidP="00EC073B" w:rsidRDefault="00EC073B" w14:paraId="1D4E5756" w14:textId="77777777">
            <w:pPr>
              <w:spacing w:line="256" w:lineRule="auto"/>
              <w:rPr>
                <w:rFonts w:ascii="Times New Roman" w:hAnsi="Times New Roman" w:eastAsia="Calibri" w:cs="Times New Roman"/>
                <w:sz w:val="24"/>
                <w:szCs w:val="24"/>
              </w:rPr>
            </w:pPr>
          </w:p>
          <w:p w:rsidRPr="00EC073B" w:rsidR="00EC073B" w:rsidP="00EC073B" w:rsidRDefault="00EC073B" w14:paraId="6179383C" w14:textId="77777777">
            <w:pPr>
              <w:spacing w:line="256" w:lineRule="auto"/>
              <w:rPr>
                <w:rFonts w:ascii="Times New Roman" w:hAnsi="Times New Roman" w:eastAsia="Calibri" w:cs="Times New Roman"/>
                <w:sz w:val="24"/>
                <w:szCs w:val="24"/>
              </w:rPr>
            </w:pPr>
          </w:p>
          <w:p w:rsidRPr="00EC073B" w:rsidR="00EC073B" w:rsidP="00EC073B" w:rsidRDefault="00EC073B" w14:paraId="026F4645" w14:textId="77777777">
            <w:pPr>
              <w:spacing w:line="256" w:lineRule="auto"/>
              <w:rPr>
                <w:rFonts w:ascii="Times New Roman" w:hAnsi="Times New Roman" w:eastAsia="Calibri" w:cs="Times New Roman"/>
                <w:sz w:val="24"/>
                <w:szCs w:val="24"/>
              </w:rPr>
            </w:pPr>
          </w:p>
          <w:p w:rsidRPr="00EC073B" w:rsidR="00EC073B" w:rsidP="00EC073B" w:rsidRDefault="00EC073B" w14:paraId="01E76AD6" w14:textId="77777777">
            <w:pPr>
              <w:spacing w:line="256" w:lineRule="auto"/>
              <w:rPr>
                <w:rFonts w:ascii="Times New Roman" w:hAnsi="Times New Roman" w:eastAsia="Calibri" w:cs="Times New Roman"/>
                <w:sz w:val="24"/>
                <w:szCs w:val="24"/>
              </w:rPr>
            </w:pPr>
          </w:p>
          <w:p w:rsidRPr="00EC073B" w:rsidR="00EC073B" w:rsidP="00EC073B" w:rsidRDefault="00EC073B" w14:paraId="25FA35D7" w14:textId="77777777">
            <w:pPr>
              <w:spacing w:line="256" w:lineRule="auto"/>
              <w:rPr>
                <w:rFonts w:ascii="Times New Roman" w:hAnsi="Times New Roman" w:eastAsia="Calibri" w:cs="Times New Roman"/>
                <w:sz w:val="24"/>
                <w:szCs w:val="24"/>
              </w:rPr>
            </w:pPr>
          </w:p>
          <w:p w:rsidRPr="00EC073B" w:rsidR="00EC073B" w:rsidP="00EC073B" w:rsidRDefault="00EC073B" w14:paraId="0AF03605" w14:textId="42FA8F1D">
            <w:pPr>
              <w:spacing w:line="256" w:lineRule="auto"/>
              <w:jc w:val="center"/>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C552380"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3FBC7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D2F033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963" w:type="dxa"/>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F9A4B56"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D49089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5DB8DB4"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68951DF4"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A1E1DF"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5.1. valsts pamatbudžets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5E630D7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90865F9"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23CCFD4"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1FDF81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7228E5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3BBD4E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07E49E2F"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3D1346FD" w14:textId="77777777">
        <w:trPr>
          <w:trHeight w:val="215"/>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3BAB1247"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5.2. speciālais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2CE8F234"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FA08882"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CA1D857"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7F557D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A37FC4C"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0D6A8C7"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615CAD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35F78D4C"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7972A42"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5.3. pašvaldību budžets</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6D3CF15A"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5603FF8E"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26FE025"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8F6EB6B"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0" w:type="auto"/>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43B24B00" w14:textId="77777777">
            <w:pPr>
              <w:spacing w:after="0" w:line="256" w:lineRule="auto"/>
              <w:rPr>
                <w:rFonts w:ascii="Times New Roman" w:hAnsi="Times New Roman" w:eastAsia="Calibri" w:cs="Times New Roman"/>
                <w:sz w:val="24"/>
                <w:szCs w:val="24"/>
              </w:rPr>
            </w:pPr>
          </w:p>
        </w:tc>
        <w:tc>
          <w:tcPr>
            <w:tcW w:w="1150"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29F424C1"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c>
          <w:tcPr>
            <w:tcW w:w="785"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1632CD38"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673A6652" w14:textId="77777777">
        <w:trPr>
          <w:trHeight w:val="1869"/>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4F48009"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lastRenderedPageBreak/>
              <w:t>6. Detalizēts ieņēmumu un izdevumu aprēķins (ja nepieciešams, detalizētu ieņēmumu un izdevumu aprēķinu var pievienot anotācijas pielikumā)</w:t>
            </w:r>
          </w:p>
        </w:tc>
        <w:tc>
          <w:tcPr>
            <w:tcW w:w="7217" w:type="dxa"/>
            <w:gridSpan w:val="7"/>
            <w:vMerge w:val="restart"/>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62E0DAE5" w14:textId="77777777">
            <w:pPr>
              <w:spacing w:line="256" w:lineRule="auto"/>
              <w:jc w:val="center"/>
              <w:rPr>
                <w:rFonts w:ascii="Times New Roman" w:hAnsi="Times New Roman" w:eastAsia="Calibri" w:cs="Times New Roman"/>
                <w:sz w:val="24"/>
                <w:szCs w:val="24"/>
              </w:rPr>
            </w:pPr>
            <w:r w:rsidRPr="00EC073B">
              <w:rPr>
                <w:rFonts w:ascii="Times New Roman" w:hAnsi="Times New Roman" w:eastAsia="Calibri" w:cs="Times New Roman"/>
                <w:sz w:val="24"/>
                <w:szCs w:val="24"/>
              </w:rPr>
              <w:t>0</w:t>
            </w:r>
          </w:p>
        </w:tc>
      </w:tr>
      <w:tr w:rsidRPr="00EC073B" w:rsidR="00EC073B" w:rsidTr="00FD0A78" w14:paraId="198E25E7"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46743D8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6.1. detalizēts ieņēmumu aprēķins</w:t>
            </w:r>
          </w:p>
        </w:tc>
        <w:tc>
          <w:tcPr>
            <w:tcW w:w="7217" w:type="dxa"/>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7469CA98" w14:textId="77777777">
            <w:pPr>
              <w:spacing w:after="0" w:line="256" w:lineRule="auto"/>
              <w:rPr>
                <w:rFonts w:ascii="Times New Roman" w:hAnsi="Times New Roman" w:eastAsia="Calibri" w:cs="Times New Roman"/>
                <w:sz w:val="24"/>
                <w:szCs w:val="24"/>
              </w:rPr>
            </w:pPr>
          </w:p>
        </w:tc>
      </w:tr>
      <w:tr w:rsidRPr="00EC073B" w:rsidR="00EC073B" w:rsidTr="00FD0A78" w14:paraId="7F51B153" w14:textId="77777777">
        <w:trPr>
          <w:trHeight w:val="51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D50CBFB"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6.2. detalizēts izdevumu aprēķins</w:t>
            </w:r>
          </w:p>
        </w:tc>
        <w:tc>
          <w:tcPr>
            <w:tcW w:w="7217" w:type="dxa"/>
            <w:gridSpan w:val="7"/>
            <w:vMerge/>
            <w:tcBorders>
              <w:top w:val="single" w:color="auto" w:sz="4" w:space="0"/>
              <w:left w:val="single" w:color="auto" w:sz="4" w:space="0"/>
              <w:bottom w:val="single" w:color="auto" w:sz="4" w:space="0"/>
              <w:right w:val="single" w:color="auto" w:sz="4" w:space="0"/>
            </w:tcBorders>
            <w:vAlign w:val="center"/>
            <w:hideMark/>
          </w:tcPr>
          <w:p w:rsidRPr="00EC073B" w:rsidR="00EC073B" w:rsidP="00EC073B" w:rsidRDefault="00EC073B" w14:paraId="1FAE5DD0" w14:textId="77777777">
            <w:pPr>
              <w:spacing w:after="0" w:line="256" w:lineRule="auto"/>
              <w:rPr>
                <w:rFonts w:ascii="Times New Roman" w:hAnsi="Times New Roman" w:eastAsia="Calibri" w:cs="Times New Roman"/>
                <w:sz w:val="24"/>
                <w:szCs w:val="24"/>
              </w:rPr>
            </w:pPr>
          </w:p>
        </w:tc>
      </w:tr>
      <w:tr w:rsidRPr="00EC073B" w:rsidR="00EC073B" w:rsidTr="00FD0A78" w14:paraId="2F47ECC2" w14:textId="77777777">
        <w:trPr>
          <w:trHeight w:val="507"/>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C0CC94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7. Amata vietu skaita izmaiņas</w:t>
            </w:r>
          </w:p>
        </w:tc>
        <w:tc>
          <w:tcPr>
            <w:tcW w:w="7217" w:type="dxa"/>
            <w:gridSpan w:val="7"/>
            <w:tcBorders>
              <w:top w:val="single" w:color="auto" w:sz="4" w:space="0"/>
              <w:left w:val="single" w:color="auto" w:sz="4" w:space="0"/>
              <w:bottom w:val="single" w:color="auto" w:sz="4" w:space="0"/>
              <w:right w:val="single" w:color="auto" w:sz="4" w:space="0"/>
            </w:tcBorders>
            <w:hideMark/>
          </w:tcPr>
          <w:p w:rsidRPr="00EC073B" w:rsidR="00EC073B" w:rsidP="005C4ACE" w:rsidRDefault="00EC073B" w14:paraId="11922952" w14:textId="3A519759">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Projekts šo jomu neskar</w:t>
            </w:r>
            <w:r w:rsidR="005C4ACE">
              <w:rPr>
                <w:rFonts w:ascii="Times New Roman" w:hAnsi="Times New Roman" w:eastAsia="Calibri" w:cs="Times New Roman"/>
                <w:sz w:val="24"/>
                <w:szCs w:val="24"/>
              </w:rPr>
              <w:t>.</w:t>
            </w:r>
          </w:p>
        </w:tc>
      </w:tr>
      <w:tr w:rsidRPr="00EC073B" w:rsidR="00EC073B" w:rsidTr="00FD0A78" w14:paraId="10860BD2" w14:textId="77777777">
        <w:trPr>
          <w:trHeight w:val="770"/>
        </w:trPr>
        <w:tc>
          <w:tcPr>
            <w:tcW w:w="1709" w:type="dxa"/>
            <w:tcBorders>
              <w:top w:val="single" w:color="auto" w:sz="4" w:space="0"/>
              <w:left w:val="single" w:color="auto" w:sz="4" w:space="0"/>
              <w:bottom w:val="single" w:color="auto" w:sz="4" w:space="0"/>
              <w:right w:val="single" w:color="auto" w:sz="4" w:space="0"/>
            </w:tcBorders>
            <w:hideMark/>
          </w:tcPr>
          <w:p w:rsidRPr="00EC073B" w:rsidR="00EC073B" w:rsidP="00EC073B" w:rsidRDefault="00EC073B" w14:paraId="75528A44" w14:textId="77777777">
            <w:pPr>
              <w:spacing w:line="256" w:lineRule="auto"/>
              <w:rPr>
                <w:rFonts w:ascii="Times New Roman" w:hAnsi="Times New Roman" w:eastAsia="Calibri" w:cs="Times New Roman"/>
                <w:sz w:val="24"/>
                <w:szCs w:val="24"/>
              </w:rPr>
            </w:pPr>
            <w:r w:rsidRPr="00EC073B">
              <w:rPr>
                <w:rFonts w:ascii="Times New Roman" w:hAnsi="Times New Roman" w:eastAsia="Calibri" w:cs="Times New Roman"/>
                <w:sz w:val="24"/>
                <w:szCs w:val="24"/>
              </w:rPr>
              <w:t>8. Cita informācija</w:t>
            </w:r>
          </w:p>
        </w:tc>
        <w:tc>
          <w:tcPr>
            <w:tcW w:w="7217" w:type="dxa"/>
            <w:gridSpan w:val="7"/>
            <w:tcBorders>
              <w:top w:val="single" w:color="auto" w:sz="4" w:space="0"/>
              <w:left w:val="single" w:color="auto" w:sz="4" w:space="0"/>
              <w:bottom w:val="single" w:color="auto" w:sz="4" w:space="0"/>
              <w:right w:val="single" w:color="auto" w:sz="4" w:space="0"/>
            </w:tcBorders>
            <w:hideMark/>
          </w:tcPr>
          <w:p w:rsidR="004A30AE" w:rsidP="004A30AE" w:rsidRDefault="0019516E" w14:paraId="196F5BEA" w14:textId="67280C11">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63309E">
              <w:rPr>
                <w:rFonts w:ascii="Times New Roman" w:hAnsi="Times New Roman" w:eastAsia="Calibri" w:cs="Times New Roman"/>
                <w:color w:val="000000"/>
                <w:sz w:val="24"/>
                <w:szCs w:val="24"/>
              </w:rPr>
              <w:t>Garkalnes</w:t>
            </w:r>
            <w:r w:rsidRPr="006E6315" w:rsidR="00EC073B">
              <w:rPr>
                <w:rFonts w:ascii="Times New Roman" w:hAnsi="Times New Roman" w:eastAsia="Calibri" w:cs="Times New Roman"/>
                <w:color w:val="000000"/>
                <w:sz w:val="24"/>
                <w:szCs w:val="24"/>
              </w:rPr>
              <w:t xml:space="preserve"> novada pašvaldībai, pārņemot īpašumā minēto </w:t>
            </w:r>
            <w:r w:rsidRPr="006E6315">
              <w:rPr>
                <w:rFonts w:ascii="Times New Roman" w:hAnsi="Times New Roman" w:eastAsia="Calibri" w:cs="Times New Roman"/>
                <w:color w:val="000000"/>
                <w:sz w:val="24"/>
                <w:szCs w:val="24"/>
              </w:rPr>
              <w:t>nekustamo īpašumu</w:t>
            </w:r>
            <w:r w:rsidRPr="006E6315" w:rsidR="00EC073B">
              <w:rPr>
                <w:rFonts w:ascii="Times New Roman" w:hAnsi="Times New Roman" w:eastAsia="Calibri"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w:t>
            </w:r>
            <w:r w:rsidR="004A30AE">
              <w:rPr>
                <w:rFonts w:ascii="Times New Roman" w:hAnsi="Times New Roman" w:eastAsia="Calibri" w:cs="Times New Roman"/>
                <w:color w:val="000000"/>
                <w:sz w:val="24"/>
                <w:szCs w:val="24"/>
              </w:rPr>
              <w:t>.</w:t>
            </w:r>
            <w:r w:rsidRPr="00EC073B" w:rsidR="00EC073B">
              <w:rPr>
                <w:rFonts w:ascii="Times New Roman" w:hAnsi="Times New Roman" w:eastAsia="Calibri" w:cs="Times New Roman"/>
                <w:color w:val="000000"/>
                <w:sz w:val="24"/>
                <w:szCs w:val="24"/>
              </w:rPr>
              <w:t xml:space="preserve">      </w:t>
            </w:r>
          </w:p>
          <w:p w:rsidRPr="004A30AE" w:rsidR="00EC073B" w:rsidP="004A30AE" w:rsidRDefault="004A30AE" w14:paraId="6721A363" w14:textId="01CE92C6">
            <w:pPr>
              <w:spacing w:after="0" w:line="240" w:lineRule="auto"/>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      </w:t>
            </w:r>
            <w:r w:rsidR="0063309E">
              <w:rPr>
                <w:rFonts w:ascii="Times New Roman" w:hAnsi="Times New Roman" w:eastAsia="Calibri" w:cs="Times New Roman"/>
                <w:color w:val="000000"/>
                <w:sz w:val="24"/>
                <w:szCs w:val="24"/>
              </w:rPr>
              <w:t>Garkalnes</w:t>
            </w:r>
            <w:r w:rsidRPr="00EC073B" w:rsidR="00EC073B">
              <w:rPr>
                <w:rFonts w:ascii="Times New Roman" w:hAnsi="Times New Roman" w:eastAsia="Calibri" w:cs="Times New Roman"/>
                <w:color w:val="000000"/>
                <w:sz w:val="24"/>
                <w:szCs w:val="24"/>
              </w:rPr>
              <w:t xml:space="preserve"> novada pašvaldība novada teritorijā esoš</w:t>
            </w:r>
            <w:r>
              <w:rPr>
                <w:rFonts w:ascii="Times New Roman" w:hAnsi="Times New Roman" w:eastAsia="Calibri" w:cs="Times New Roman"/>
                <w:color w:val="000000"/>
                <w:sz w:val="24"/>
                <w:szCs w:val="24"/>
              </w:rPr>
              <w:t>o</w:t>
            </w:r>
            <w:r w:rsidRPr="00EC073B" w:rsidR="00EC073B">
              <w:rPr>
                <w:rFonts w:ascii="Times New Roman" w:hAnsi="Times New Roman" w:eastAsia="Calibri" w:cs="Times New Roman"/>
                <w:color w:val="000000"/>
                <w:sz w:val="24"/>
                <w:szCs w:val="24"/>
              </w:rPr>
              <w:t xml:space="preserve"> autoceļu uzturēšanā un būvniecības plānošanā turpinās izmantot tiem pašvaldības budžetā pieejamo finansējumu.</w:t>
            </w:r>
          </w:p>
        </w:tc>
      </w:tr>
    </w:tbl>
    <w:p w:rsidRPr="00EC073B" w:rsidR="00EC073B" w:rsidP="00EC073B" w:rsidRDefault="00EC073B" w14:paraId="58A242A9" w14:textId="77777777">
      <w:pPr>
        <w:spacing w:after="0" w:line="240" w:lineRule="auto"/>
        <w:rPr>
          <w:rFonts w:ascii="Times New Roman" w:hAnsi="Times New Roman" w:eastAsia="Times New Roman" w:cs="Times New Roman"/>
          <w:iCs/>
          <w:color w:val="000000"/>
          <w:sz w:val="24"/>
          <w:szCs w:val="24"/>
          <w:lang w:eastAsia="lv-LV"/>
        </w:rPr>
      </w:pPr>
    </w:p>
    <w:tbl>
      <w:tblPr>
        <w:tblW w:w="4976"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2"/>
      </w:tblGrid>
      <w:tr w:rsidRPr="00EC073B" w:rsidR="00EC073B" w:rsidTr="00FD0A78" w14:paraId="46B73CD8" w14:textId="77777777">
        <w:trPr>
          <w:trHeight w:val="276"/>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3E441A5"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IV. Tiesību akta projekta ietekme uz spēkā esošo tiesību normu sistēmu</w:t>
            </w:r>
          </w:p>
        </w:tc>
      </w:tr>
      <w:tr w:rsidRPr="00EC073B" w:rsidR="00A8663C" w:rsidTr="00FD0A78" w14:paraId="7C607C08" w14:textId="77777777">
        <w:trPr>
          <w:trHeight w:val="266"/>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C073B" w:rsidR="00A8663C" w:rsidP="00186A91" w:rsidRDefault="00A8663C" w14:paraId="246972A9" w14:textId="77777777">
            <w:pPr>
              <w:spacing w:after="0" w:line="240" w:lineRule="auto"/>
              <w:jc w:val="center"/>
              <w:rPr>
                <w:rFonts w:ascii="Times New Roman" w:hAnsi="Times New Roman" w:eastAsia="Times New Roman" w:cs="Times New Roman"/>
                <w:bCs/>
                <w:iCs/>
                <w:color w:val="000000"/>
                <w:sz w:val="24"/>
                <w:szCs w:val="24"/>
                <w:lang w:eastAsia="lv-LV"/>
              </w:rPr>
            </w:pPr>
            <w:r w:rsidRPr="00EC073B">
              <w:rPr>
                <w:rFonts w:ascii="Times New Roman" w:hAnsi="Times New Roman" w:eastAsia="Times New Roman" w:cs="Times New Roman"/>
                <w:bCs/>
                <w:iCs/>
                <w:color w:val="000000"/>
                <w:sz w:val="24"/>
                <w:szCs w:val="24"/>
                <w:lang w:eastAsia="lv-LV"/>
              </w:rPr>
              <w:t>Projekts šo jomu neskar</w:t>
            </w:r>
            <w:r>
              <w:rPr>
                <w:rFonts w:ascii="Times New Roman" w:hAnsi="Times New Roman" w:eastAsia="Times New Roman" w:cs="Times New Roman"/>
                <w:bCs/>
                <w:iCs/>
                <w:color w:val="000000"/>
                <w:sz w:val="24"/>
                <w:szCs w:val="24"/>
                <w:lang w:eastAsia="lv-LV"/>
              </w:rPr>
              <w:t>.</w:t>
            </w:r>
          </w:p>
        </w:tc>
      </w:tr>
    </w:tbl>
    <w:p w:rsidRPr="00EC073B" w:rsidR="00EC073B" w:rsidP="00EC073B" w:rsidRDefault="00EC073B" w14:paraId="2EB89287" w14:textId="77777777">
      <w:pPr>
        <w:spacing w:after="0" w:line="240" w:lineRule="auto"/>
        <w:rPr>
          <w:rFonts w:ascii="Times New Roman" w:hAnsi="Times New Roman" w:eastAsia="Times New Roman" w:cs="Times New Roman"/>
          <w:iCs/>
          <w:color w:val="000000"/>
          <w:sz w:val="24"/>
          <w:szCs w:val="24"/>
          <w:lang w:eastAsia="lv-LV"/>
        </w:rPr>
      </w:pPr>
    </w:p>
    <w:tbl>
      <w:tblPr>
        <w:tblW w:w="4976"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12"/>
      </w:tblGrid>
      <w:tr w:rsidRPr="00EC073B" w:rsidR="00EC073B" w:rsidTr="00FD0A78" w14:paraId="4047111E" w14:textId="77777777">
        <w:trPr>
          <w:trHeight w:val="236"/>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79DA2194"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 Tiesību akta projekta atbilstība Latvijas Republikas starptautiskajām saistībām</w:t>
            </w:r>
          </w:p>
        </w:tc>
      </w:tr>
      <w:tr w:rsidRPr="00EC073B" w:rsidR="00EC073B" w:rsidTr="00FD0A78" w14:paraId="22976D0F" w14:textId="77777777">
        <w:trPr>
          <w:trHeight w:val="228"/>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01688A89" w14:textId="7FFFC4E6">
            <w:pPr>
              <w:spacing w:after="0" w:line="240" w:lineRule="auto"/>
              <w:jc w:val="center"/>
              <w:rPr>
                <w:rFonts w:ascii="Times New Roman" w:hAnsi="Times New Roman" w:eastAsia="Times New Roman" w:cs="Times New Roman"/>
                <w:bCs/>
                <w:iCs/>
                <w:color w:val="000000"/>
                <w:sz w:val="24"/>
                <w:szCs w:val="24"/>
                <w:lang w:eastAsia="lv-LV"/>
              </w:rPr>
            </w:pPr>
            <w:r w:rsidRPr="00EC073B">
              <w:rPr>
                <w:rFonts w:ascii="Times New Roman" w:hAnsi="Times New Roman" w:eastAsia="Times New Roman" w:cs="Times New Roman"/>
                <w:bCs/>
                <w:iCs/>
                <w:color w:val="000000"/>
                <w:sz w:val="24"/>
                <w:szCs w:val="24"/>
                <w:lang w:eastAsia="lv-LV"/>
              </w:rPr>
              <w:t>Projekts šo jomu neskar</w:t>
            </w:r>
            <w:r w:rsidR="00B261ED">
              <w:rPr>
                <w:rFonts w:ascii="Times New Roman" w:hAnsi="Times New Roman" w:eastAsia="Times New Roman" w:cs="Times New Roman"/>
                <w:bCs/>
                <w:iCs/>
                <w:color w:val="000000"/>
                <w:sz w:val="24"/>
                <w:szCs w:val="24"/>
                <w:lang w:eastAsia="lv-LV"/>
              </w:rPr>
              <w:t>.</w:t>
            </w:r>
          </w:p>
        </w:tc>
      </w:tr>
    </w:tbl>
    <w:p w:rsidRPr="00EC073B" w:rsidR="00EC073B" w:rsidP="00EC073B" w:rsidRDefault="00EC073B" w14:paraId="263F9046"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00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60"/>
      </w:tblGrid>
      <w:tr w:rsidRPr="00EC073B" w:rsidR="00EC073B" w:rsidTr="00FD0A78" w14:paraId="4C879CC3" w14:textId="77777777">
        <w:trPr>
          <w:trHeight w:val="289"/>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6F8E98C4"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 Sabiedrības līdzdalība un komunikācijas aktivitātes</w:t>
            </w:r>
          </w:p>
        </w:tc>
      </w:tr>
      <w:tr w:rsidRPr="00EC073B" w:rsidR="00EC073B" w:rsidTr="00FD0A78" w14:paraId="52591885" w14:textId="77777777">
        <w:trPr>
          <w:trHeight w:val="279"/>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995C953" w14:textId="1231B5F3">
            <w:pPr>
              <w:spacing w:after="0" w:line="240" w:lineRule="auto"/>
              <w:jc w:val="center"/>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r w:rsidR="00B261ED">
              <w:rPr>
                <w:rFonts w:ascii="Times New Roman" w:hAnsi="Times New Roman" w:eastAsia="Times New Roman" w:cs="Times New Roman"/>
                <w:iCs/>
                <w:color w:val="000000"/>
                <w:sz w:val="24"/>
                <w:szCs w:val="24"/>
                <w:lang w:eastAsia="lv-LV"/>
              </w:rPr>
              <w:t>.</w:t>
            </w:r>
          </w:p>
        </w:tc>
      </w:tr>
    </w:tbl>
    <w:p w:rsidRPr="00EC073B" w:rsidR="00EC073B" w:rsidP="00EC073B" w:rsidRDefault="00EC073B" w14:paraId="3F0E75F7"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  </w:t>
      </w:r>
    </w:p>
    <w:tbl>
      <w:tblPr>
        <w:tblW w:w="502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10"/>
        <w:gridCol w:w="2696"/>
        <w:gridCol w:w="5885"/>
      </w:tblGrid>
      <w:tr w:rsidRPr="00EC073B" w:rsidR="00EC073B" w:rsidTr="00FD0A78" w14:paraId="5D447326" w14:textId="77777777">
        <w:trPr>
          <w:trHeight w:val="269"/>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EC073B" w:rsidR="00EC073B" w:rsidP="00EC073B" w:rsidRDefault="00EC073B" w14:paraId="28D061CB" w14:textId="77777777">
            <w:pPr>
              <w:spacing w:after="0" w:line="240" w:lineRule="auto"/>
              <w:jc w:val="center"/>
              <w:rPr>
                <w:rFonts w:ascii="Times New Roman" w:hAnsi="Times New Roman" w:eastAsia="Times New Roman" w:cs="Times New Roman"/>
                <w:b/>
                <w:bCs/>
                <w:iCs/>
                <w:color w:val="000000"/>
                <w:sz w:val="24"/>
                <w:szCs w:val="24"/>
                <w:lang w:eastAsia="lv-LV"/>
              </w:rPr>
            </w:pPr>
            <w:r w:rsidRPr="00EC073B">
              <w:rPr>
                <w:rFonts w:ascii="Times New Roman" w:hAnsi="Times New Roman" w:eastAsia="Times New Roman" w:cs="Times New Roman"/>
                <w:b/>
                <w:bCs/>
                <w:iCs/>
                <w:color w:val="000000"/>
                <w:sz w:val="24"/>
                <w:szCs w:val="24"/>
                <w:lang w:eastAsia="lv-LV"/>
              </w:rPr>
              <w:t>VII. Tiesību akta projekta izpildes nodrošināšana un tās ietekme uz institūcijām</w:t>
            </w:r>
          </w:p>
        </w:tc>
      </w:tr>
      <w:tr w:rsidRPr="00EC073B" w:rsidR="00EC073B" w:rsidTr="00FD0A78" w14:paraId="2E1FF726" w14:textId="77777777">
        <w:trPr>
          <w:trHeight w:val="528"/>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260260CF"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1.</w:t>
            </w:r>
          </w:p>
        </w:tc>
        <w:tc>
          <w:tcPr>
            <w:tcW w:w="147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4489D2C"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izpildē iesaistītās institūcijas</w:t>
            </w:r>
          </w:p>
        </w:tc>
        <w:tc>
          <w:tcPr>
            <w:tcW w:w="3200" w:type="pct"/>
            <w:tcBorders>
              <w:top w:val="outset" w:color="auto" w:sz="6" w:space="0"/>
              <w:left w:val="outset" w:color="auto" w:sz="6" w:space="0"/>
              <w:bottom w:val="outset" w:color="auto" w:sz="6" w:space="0"/>
              <w:right w:val="outset" w:color="auto" w:sz="6" w:space="0"/>
            </w:tcBorders>
            <w:hideMark/>
          </w:tcPr>
          <w:p w:rsidRPr="00EC073B" w:rsidR="00EC073B" w:rsidP="005C4ACE" w:rsidRDefault="00EC073B" w14:paraId="30C26EC3" w14:textId="289B6FA9">
            <w:pPr>
              <w:spacing w:after="0" w:line="240" w:lineRule="auto"/>
              <w:jc w:val="both"/>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 xml:space="preserve">Satiksmes ministrija, </w:t>
            </w:r>
            <w:r w:rsidRPr="005C4ACE" w:rsidR="005C4ACE">
              <w:rPr>
                <w:rFonts w:ascii="Times New Roman" w:hAnsi="Times New Roman" w:eastAsia="Times New Roman" w:cs="Times New Roman"/>
                <w:iCs/>
                <w:color w:val="000000"/>
                <w:sz w:val="24"/>
                <w:szCs w:val="24"/>
                <w:lang w:eastAsia="lv-LV"/>
              </w:rPr>
              <w:t xml:space="preserve">valsts sabiedrība ar ierobežotu atbildību </w:t>
            </w:r>
            <w:r w:rsidRPr="00EC073B">
              <w:rPr>
                <w:rFonts w:ascii="Times New Roman" w:hAnsi="Times New Roman" w:eastAsia="Times New Roman" w:cs="Times New Roman"/>
                <w:iCs/>
                <w:color w:val="000000"/>
                <w:sz w:val="24"/>
                <w:szCs w:val="24"/>
                <w:lang w:eastAsia="lv-LV"/>
              </w:rPr>
              <w:t xml:space="preserve">“Latvijas Valsts ceļi” un </w:t>
            </w:r>
            <w:r w:rsidR="00B6616D">
              <w:rPr>
                <w:rFonts w:ascii="Times New Roman" w:hAnsi="Times New Roman" w:eastAsia="Times New Roman" w:cs="Times New Roman"/>
                <w:iCs/>
                <w:color w:val="000000"/>
                <w:sz w:val="24"/>
                <w:szCs w:val="24"/>
                <w:lang w:eastAsia="lv-LV"/>
              </w:rPr>
              <w:t>Garkalnes</w:t>
            </w:r>
            <w:r w:rsidRPr="00EC073B">
              <w:rPr>
                <w:rFonts w:ascii="Times New Roman" w:hAnsi="Times New Roman" w:eastAsia="Times New Roman" w:cs="Times New Roman"/>
                <w:iCs/>
                <w:color w:val="000000"/>
                <w:sz w:val="24"/>
                <w:szCs w:val="24"/>
                <w:lang w:eastAsia="lv-LV"/>
              </w:rPr>
              <w:t xml:space="preserve"> novada pašvaldība.</w:t>
            </w:r>
          </w:p>
        </w:tc>
      </w:tr>
      <w:tr w:rsidRPr="00EC073B" w:rsidR="00EC073B" w:rsidTr="00FD0A78" w14:paraId="59B48A68" w14:textId="77777777">
        <w:trPr>
          <w:trHeight w:val="1854"/>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B592B26"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lastRenderedPageBreak/>
              <w:t>2.</w:t>
            </w:r>
          </w:p>
        </w:tc>
        <w:tc>
          <w:tcPr>
            <w:tcW w:w="147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46D90913"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Projekta izpildes ietekme uz pārvaldes funkcijām un institucionālo struktūru.</w:t>
            </w:r>
            <w:r w:rsidRPr="00EC073B">
              <w:rPr>
                <w:rFonts w:ascii="Times New Roman" w:hAnsi="Times New Roman" w:eastAsia="Times New Roman" w:cs="Times New Roman"/>
                <w:iCs/>
                <w:color w:val="000000"/>
                <w:sz w:val="24"/>
                <w:szCs w:val="24"/>
                <w:lang w:eastAsia="lv-LV"/>
              </w:rPr>
              <w:br/>
              <w:t>Jaunu institūciju izveide, esošu institūciju likvidācija vai reorganizācija, to ietekme uz institūcijas cilvēkresursiem</w:t>
            </w:r>
          </w:p>
        </w:tc>
        <w:tc>
          <w:tcPr>
            <w:tcW w:w="320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0F3E078E" w14:textId="753C5736">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Projekts šo jomu neskar</w:t>
            </w:r>
            <w:r w:rsidR="00B261ED">
              <w:rPr>
                <w:rFonts w:ascii="Times New Roman" w:hAnsi="Times New Roman" w:eastAsia="Times New Roman" w:cs="Times New Roman"/>
                <w:iCs/>
                <w:color w:val="000000"/>
                <w:sz w:val="24"/>
                <w:szCs w:val="24"/>
                <w:lang w:eastAsia="lv-LV"/>
              </w:rPr>
              <w:t>.</w:t>
            </w:r>
          </w:p>
        </w:tc>
      </w:tr>
      <w:tr w:rsidRPr="00EC073B" w:rsidR="00EC073B" w:rsidTr="00FD0A78" w14:paraId="4919DD08" w14:textId="77777777">
        <w:trPr>
          <w:trHeight w:val="269"/>
          <w:tblCellSpacing w:w="15" w:type="dxa"/>
        </w:trPr>
        <w:tc>
          <w:tcPr>
            <w:tcW w:w="257"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7E2E9DFB"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3.</w:t>
            </w:r>
          </w:p>
        </w:tc>
        <w:tc>
          <w:tcPr>
            <w:tcW w:w="1476"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5D6F9D18" w14:textId="77777777">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Cita informācija</w:t>
            </w:r>
          </w:p>
        </w:tc>
        <w:tc>
          <w:tcPr>
            <w:tcW w:w="3200" w:type="pct"/>
            <w:tcBorders>
              <w:top w:val="outset" w:color="auto" w:sz="6" w:space="0"/>
              <w:left w:val="outset" w:color="auto" w:sz="6" w:space="0"/>
              <w:bottom w:val="outset" w:color="auto" w:sz="6" w:space="0"/>
              <w:right w:val="outset" w:color="auto" w:sz="6" w:space="0"/>
            </w:tcBorders>
            <w:hideMark/>
          </w:tcPr>
          <w:p w:rsidRPr="00EC073B" w:rsidR="00EC073B" w:rsidP="00EC073B" w:rsidRDefault="00EC073B" w14:paraId="1DEA85C0" w14:textId="4FCBC332">
            <w:pPr>
              <w:spacing w:after="0" w:line="240" w:lineRule="auto"/>
              <w:rPr>
                <w:rFonts w:ascii="Times New Roman" w:hAnsi="Times New Roman" w:eastAsia="Times New Roman" w:cs="Times New Roman"/>
                <w:iCs/>
                <w:color w:val="000000"/>
                <w:sz w:val="24"/>
                <w:szCs w:val="24"/>
                <w:lang w:eastAsia="lv-LV"/>
              </w:rPr>
            </w:pPr>
            <w:r w:rsidRPr="00EC073B">
              <w:rPr>
                <w:rFonts w:ascii="Times New Roman" w:hAnsi="Times New Roman" w:eastAsia="Times New Roman" w:cs="Times New Roman"/>
                <w:iCs/>
                <w:color w:val="000000"/>
                <w:sz w:val="24"/>
                <w:szCs w:val="24"/>
                <w:lang w:eastAsia="lv-LV"/>
              </w:rPr>
              <w:t>Nav</w:t>
            </w:r>
            <w:r w:rsidR="00B261ED">
              <w:rPr>
                <w:rFonts w:ascii="Times New Roman" w:hAnsi="Times New Roman" w:eastAsia="Times New Roman" w:cs="Times New Roman"/>
                <w:iCs/>
                <w:color w:val="000000"/>
                <w:sz w:val="24"/>
                <w:szCs w:val="24"/>
                <w:lang w:eastAsia="lv-LV"/>
              </w:rPr>
              <w:t>.</w:t>
            </w:r>
          </w:p>
        </w:tc>
      </w:tr>
    </w:tbl>
    <w:p w:rsidR="00EC073B" w:rsidP="00EC073B" w:rsidRDefault="00EC073B" w14:paraId="00416449" w14:textId="26EA9A18">
      <w:pPr>
        <w:tabs>
          <w:tab w:val="left" w:pos="6237"/>
        </w:tabs>
        <w:spacing w:after="0" w:line="240" w:lineRule="auto"/>
        <w:rPr>
          <w:rFonts w:ascii="Times New Roman" w:hAnsi="Times New Roman" w:eastAsia="Calibri" w:cs="Times New Roman"/>
          <w:color w:val="000000"/>
          <w:sz w:val="28"/>
          <w:szCs w:val="28"/>
        </w:rPr>
      </w:pPr>
      <w:r w:rsidRPr="00EC073B">
        <w:rPr>
          <w:rFonts w:ascii="Times New Roman" w:hAnsi="Times New Roman" w:eastAsia="Calibri" w:cs="Times New Roman"/>
          <w:color w:val="000000"/>
          <w:sz w:val="28"/>
          <w:szCs w:val="28"/>
        </w:rPr>
        <w:t xml:space="preserve">     </w:t>
      </w:r>
    </w:p>
    <w:p w:rsidRPr="00EC073B" w:rsidR="005C4ACE" w:rsidP="00EC073B" w:rsidRDefault="005C4ACE" w14:paraId="11265EB7" w14:textId="77777777">
      <w:pPr>
        <w:tabs>
          <w:tab w:val="left" w:pos="6237"/>
        </w:tabs>
        <w:spacing w:after="0" w:line="240" w:lineRule="auto"/>
        <w:rPr>
          <w:rFonts w:ascii="Times New Roman" w:hAnsi="Times New Roman" w:eastAsia="Calibri" w:cs="Times New Roman"/>
          <w:color w:val="000000"/>
          <w:sz w:val="28"/>
          <w:szCs w:val="28"/>
        </w:rPr>
      </w:pPr>
    </w:p>
    <w:p w:rsidRPr="0084437D" w:rsidR="00EC073B" w:rsidP="00EC073B" w:rsidRDefault="00EC073B" w14:paraId="67B0F8F8" w14:textId="08FB5078">
      <w:pPr>
        <w:tabs>
          <w:tab w:val="left" w:pos="6237"/>
        </w:tabs>
        <w:spacing w:after="0" w:line="240" w:lineRule="auto"/>
        <w:rPr>
          <w:rFonts w:ascii="Times New Roman" w:hAnsi="Times New Roman" w:eastAsia="Calibri" w:cs="Times New Roman"/>
          <w:color w:val="000000"/>
          <w:sz w:val="24"/>
          <w:szCs w:val="24"/>
        </w:rPr>
      </w:pPr>
      <w:r w:rsidRPr="0084437D">
        <w:rPr>
          <w:rFonts w:ascii="Times New Roman" w:hAnsi="Times New Roman" w:eastAsia="Calibri" w:cs="Times New Roman"/>
          <w:color w:val="000000"/>
          <w:sz w:val="24"/>
          <w:szCs w:val="24"/>
        </w:rPr>
        <w:t xml:space="preserve"> Satiksmes ministrs  </w:t>
      </w:r>
      <w:r w:rsidRPr="0084437D">
        <w:rPr>
          <w:rFonts w:ascii="Times New Roman" w:hAnsi="Times New Roman" w:eastAsia="Calibri" w:cs="Times New Roman"/>
          <w:color w:val="000000"/>
          <w:sz w:val="24"/>
          <w:szCs w:val="24"/>
        </w:rPr>
        <w:tab/>
      </w:r>
      <w:r w:rsidR="00B261ED">
        <w:rPr>
          <w:rFonts w:ascii="Times New Roman" w:hAnsi="Times New Roman" w:eastAsia="Calibri" w:cs="Times New Roman"/>
          <w:color w:val="000000"/>
          <w:sz w:val="24"/>
          <w:szCs w:val="24"/>
        </w:rPr>
        <w:tab/>
      </w:r>
      <w:proofErr w:type="spellStart"/>
      <w:r w:rsidRPr="0084437D">
        <w:rPr>
          <w:rFonts w:ascii="Times New Roman" w:hAnsi="Times New Roman" w:eastAsia="Calibri" w:cs="Times New Roman"/>
          <w:color w:val="000000"/>
          <w:sz w:val="24"/>
          <w:szCs w:val="24"/>
        </w:rPr>
        <w:t>T.Linkaits</w:t>
      </w:r>
      <w:proofErr w:type="spellEnd"/>
    </w:p>
    <w:p w:rsidRPr="0084437D" w:rsidR="00EC073B" w:rsidP="00EC073B" w:rsidRDefault="00EC073B" w14:paraId="0B4C21A2" w14:textId="77777777">
      <w:pPr>
        <w:tabs>
          <w:tab w:val="left" w:pos="6237"/>
        </w:tabs>
        <w:spacing w:after="0" w:line="240" w:lineRule="auto"/>
        <w:rPr>
          <w:rFonts w:ascii="Times New Roman" w:hAnsi="Times New Roman" w:eastAsia="Calibri" w:cs="Times New Roman"/>
          <w:color w:val="000000"/>
          <w:sz w:val="24"/>
          <w:szCs w:val="24"/>
        </w:rPr>
      </w:pPr>
    </w:p>
    <w:p w:rsidRPr="0084437D" w:rsidR="00EC073B" w:rsidP="00EC073B" w:rsidRDefault="00EC073B" w14:paraId="02B2F60F" w14:textId="3C3F7E2A">
      <w:pPr>
        <w:spacing w:after="0" w:line="240" w:lineRule="auto"/>
        <w:jc w:val="both"/>
        <w:rPr>
          <w:rFonts w:ascii="Times New Roman" w:hAnsi="Times New Roman" w:eastAsia="Calibri" w:cs="Times New Roman"/>
          <w:color w:val="000000"/>
          <w:sz w:val="24"/>
          <w:szCs w:val="24"/>
        </w:rPr>
      </w:pPr>
      <w:r w:rsidRPr="0084437D">
        <w:rPr>
          <w:rFonts w:ascii="Calibri" w:hAnsi="Calibri" w:eastAsia="Calibri" w:cs="Times New Roman"/>
          <w:sz w:val="24"/>
          <w:szCs w:val="24"/>
        </w:rPr>
        <w:t xml:space="preserve"> </w:t>
      </w:r>
      <w:r w:rsidRPr="0084437D">
        <w:rPr>
          <w:rFonts w:ascii="Times New Roman" w:hAnsi="Times New Roman" w:eastAsia="Calibri" w:cs="Times New Roman"/>
          <w:sz w:val="24"/>
          <w:szCs w:val="24"/>
        </w:rPr>
        <w:t>Vīza:</w:t>
      </w:r>
      <w:r w:rsidR="005C4ACE">
        <w:rPr>
          <w:rFonts w:ascii="Times New Roman" w:hAnsi="Times New Roman" w:eastAsia="Calibri" w:cs="Times New Roman"/>
          <w:sz w:val="24"/>
          <w:szCs w:val="24"/>
        </w:rPr>
        <w:t xml:space="preserve"> v</w:t>
      </w:r>
      <w:r w:rsidRPr="0084437D">
        <w:rPr>
          <w:rFonts w:ascii="Times New Roman" w:hAnsi="Times New Roman" w:eastAsia="Calibri" w:cs="Times New Roman"/>
          <w:sz w:val="24"/>
          <w:szCs w:val="24"/>
        </w:rPr>
        <w:t>alsts sekretār</w:t>
      </w:r>
      <w:r w:rsidRPr="0084437D" w:rsidR="0027767F">
        <w:rPr>
          <w:rFonts w:ascii="Times New Roman" w:hAnsi="Times New Roman" w:eastAsia="Calibri" w:cs="Times New Roman"/>
          <w:sz w:val="24"/>
          <w:szCs w:val="24"/>
        </w:rPr>
        <w:t>e</w:t>
      </w:r>
      <w:r w:rsidRPr="0084437D">
        <w:rPr>
          <w:rFonts w:ascii="Times New Roman" w:hAnsi="Times New Roman" w:eastAsia="Calibri" w:cs="Times New Roman"/>
          <w:sz w:val="24"/>
          <w:szCs w:val="24"/>
        </w:rPr>
        <w:t xml:space="preserve"> </w:t>
      </w:r>
      <w:r w:rsidRPr="0084437D" w:rsidR="0027767F">
        <w:rPr>
          <w:rFonts w:ascii="Times New Roman" w:hAnsi="Times New Roman" w:eastAsia="Calibri" w:cs="Times New Roman"/>
          <w:sz w:val="24"/>
          <w:szCs w:val="24"/>
        </w:rPr>
        <w:t xml:space="preserve">    </w:t>
      </w:r>
      <w:r w:rsidRPr="0084437D">
        <w:rPr>
          <w:rFonts w:ascii="Times New Roman" w:hAnsi="Times New Roman" w:eastAsia="Calibri" w:cs="Times New Roman"/>
          <w:sz w:val="24"/>
          <w:szCs w:val="24"/>
        </w:rPr>
        <w:tab/>
      </w:r>
      <w:r w:rsidRPr="0084437D">
        <w:rPr>
          <w:rFonts w:ascii="Times New Roman" w:hAnsi="Times New Roman" w:eastAsia="Calibri" w:cs="Times New Roman"/>
          <w:sz w:val="24"/>
          <w:szCs w:val="24"/>
        </w:rPr>
        <w:tab/>
        <w:t xml:space="preserve">                           </w:t>
      </w:r>
      <w:r w:rsidRPr="0084437D" w:rsidR="0027767F">
        <w:rPr>
          <w:rFonts w:ascii="Times New Roman" w:hAnsi="Times New Roman" w:eastAsia="Calibri" w:cs="Times New Roman"/>
          <w:sz w:val="24"/>
          <w:szCs w:val="24"/>
        </w:rPr>
        <w:t xml:space="preserve">         </w:t>
      </w:r>
      <w:r w:rsidRPr="0084437D">
        <w:rPr>
          <w:rFonts w:ascii="Times New Roman" w:hAnsi="Times New Roman" w:eastAsia="Calibri" w:cs="Times New Roman"/>
          <w:sz w:val="24"/>
          <w:szCs w:val="24"/>
        </w:rPr>
        <w:t xml:space="preserve"> </w:t>
      </w:r>
      <w:r w:rsidR="00B261ED">
        <w:rPr>
          <w:rFonts w:ascii="Times New Roman" w:hAnsi="Times New Roman" w:eastAsia="Calibri" w:cs="Times New Roman"/>
          <w:sz w:val="24"/>
          <w:szCs w:val="24"/>
        </w:rPr>
        <w:tab/>
      </w:r>
      <w:r w:rsidRPr="0084437D">
        <w:rPr>
          <w:rFonts w:ascii="Times New Roman" w:hAnsi="Times New Roman" w:eastAsia="Calibri" w:cs="Times New Roman"/>
          <w:sz w:val="24"/>
          <w:szCs w:val="24"/>
        </w:rPr>
        <w:t xml:space="preserve"> </w:t>
      </w:r>
      <w:proofErr w:type="spellStart"/>
      <w:r w:rsidRPr="0084437D" w:rsidR="0027767F">
        <w:rPr>
          <w:rFonts w:ascii="Times New Roman" w:hAnsi="Times New Roman" w:eastAsia="Calibri" w:cs="Times New Roman"/>
          <w:sz w:val="24"/>
          <w:szCs w:val="24"/>
        </w:rPr>
        <w:t>I.Stepanova</w:t>
      </w:r>
      <w:proofErr w:type="spellEnd"/>
    </w:p>
    <w:p w:rsidRPr="00EC073B" w:rsidR="00EC073B" w:rsidP="00EC073B" w:rsidRDefault="00EC073B" w14:paraId="0B33D8B5" w14:textId="77777777">
      <w:pPr>
        <w:tabs>
          <w:tab w:val="left" w:pos="6237"/>
        </w:tabs>
        <w:spacing w:after="0" w:line="240" w:lineRule="auto"/>
        <w:rPr>
          <w:rFonts w:ascii="Times New Roman" w:hAnsi="Times New Roman" w:eastAsia="Calibri" w:cs="Times New Roman"/>
          <w:color w:val="000000"/>
          <w:sz w:val="20"/>
          <w:szCs w:val="20"/>
        </w:rPr>
      </w:pPr>
    </w:p>
    <w:p w:rsidR="005C4ACE" w:rsidP="00EC073B" w:rsidRDefault="005C4ACE" w14:paraId="7671A620" w14:textId="77777777">
      <w:pPr>
        <w:tabs>
          <w:tab w:val="left" w:pos="6237"/>
        </w:tabs>
        <w:spacing w:after="0" w:line="240" w:lineRule="auto"/>
        <w:rPr>
          <w:rFonts w:ascii="Times New Roman" w:hAnsi="Times New Roman" w:eastAsia="Calibri" w:cs="Times New Roman"/>
          <w:color w:val="000000"/>
          <w:sz w:val="20"/>
          <w:szCs w:val="20"/>
        </w:rPr>
      </w:pPr>
    </w:p>
    <w:p w:rsidR="00EC073B" w:rsidP="00EC073B" w:rsidRDefault="00DF7094" w14:paraId="5F0D59D7" w14:textId="6AD7DE22">
      <w:pPr>
        <w:tabs>
          <w:tab w:val="left" w:pos="6237"/>
        </w:tabs>
        <w:spacing w:after="0" w:line="240" w:lineRule="auto"/>
        <w:rPr>
          <w:rFonts w:ascii="Times New Roman" w:hAnsi="Times New Roman" w:eastAsia="Calibri" w:cs="Times New Roman"/>
          <w:color w:val="000000"/>
          <w:sz w:val="20"/>
          <w:szCs w:val="20"/>
        </w:rPr>
      </w:pPr>
      <w:r>
        <w:rPr>
          <w:rFonts w:ascii="Times New Roman" w:hAnsi="Times New Roman" w:eastAsia="Calibri" w:cs="Times New Roman"/>
          <w:color w:val="000000"/>
          <w:sz w:val="20"/>
          <w:szCs w:val="20"/>
        </w:rPr>
        <w:t>Dundure, 67028249</w:t>
      </w:r>
    </w:p>
    <w:p w:rsidR="00DF7094" w:rsidP="00EC073B" w:rsidRDefault="005C4ACE" w14:paraId="742F518B" w14:textId="537FCD41">
      <w:pPr>
        <w:tabs>
          <w:tab w:val="left" w:pos="6237"/>
        </w:tabs>
        <w:spacing w:after="0" w:line="240" w:lineRule="auto"/>
        <w:rPr>
          <w:rFonts w:ascii="Times New Roman" w:hAnsi="Times New Roman" w:eastAsia="Calibri" w:cs="Times New Roman"/>
          <w:color w:val="000000"/>
          <w:sz w:val="20"/>
          <w:szCs w:val="20"/>
        </w:rPr>
      </w:pPr>
      <w:hyperlink w:history="1" r:id="rId10">
        <w:r w:rsidRPr="00615EF9">
          <w:rPr>
            <w:rStyle w:val="Hyperlink"/>
            <w:rFonts w:ascii="Times New Roman" w:hAnsi="Times New Roman" w:eastAsia="Calibri" w:cs="Times New Roman"/>
            <w:sz w:val="20"/>
            <w:szCs w:val="20"/>
          </w:rPr>
          <w:t>anda.dundure@sam.gov.lv</w:t>
        </w:r>
      </w:hyperlink>
    </w:p>
    <w:p w:rsidRPr="00EC073B" w:rsidR="005C4ACE" w:rsidP="00EC073B" w:rsidRDefault="005C4ACE" w14:paraId="756A0C08" w14:textId="77777777">
      <w:pPr>
        <w:tabs>
          <w:tab w:val="left" w:pos="6237"/>
        </w:tabs>
        <w:spacing w:after="0" w:line="240" w:lineRule="auto"/>
        <w:rPr>
          <w:rFonts w:ascii="Times New Roman" w:hAnsi="Times New Roman" w:eastAsia="Calibri" w:cs="Times New Roman"/>
          <w:color w:val="000000"/>
          <w:sz w:val="20"/>
          <w:szCs w:val="20"/>
        </w:rPr>
      </w:pPr>
    </w:p>
    <w:sectPr w:rsidRPr="00EC073B" w:rsidR="005C4ACE" w:rsidSect="00FD0A78">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E048" w14:textId="77777777" w:rsidR="0049617F" w:rsidRDefault="0049617F" w:rsidP="008B199B">
      <w:pPr>
        <w:spacing w:after="0" w:line="240" w:lineRule="auto"/>
      </w:pPr>
      <w:r>
        <w:separator/>
      </w:r>
    </w:p>
  </w:endnote>
  <w:endnote w:type="continuationSeparator" w:id="0">
    <w:p w14:paraId="4D63D5A0" w14:textId="77777777" w:rsidR="0049617F" w:rsidRDefault="0049617F"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745F" w14:textId="0D32DE35" w:rsidR="008B199B" w:rsidRPr="00C31E96" w:rsidRDefault="008B199B">
    <w:pPr>
      <w:pStyle w:val="Footer"/>
      <w:rPr>
        <w:rFonts w:ascii="Times New Roman" w:hAnsi="Times New Roman" w:cs="Times New Roman"/>
      </w:rPr>
    </w:pPr>
    <w:r w:rsidRPr="00C31E96">
      <w:rPr>
        <w:rFonts w:ascii="Times New Roman" w:hAnsi="Times New Roman" w:cs="Times New Roman"/>
      </w:rPr>
      <w:t>SManot_</w:t>
    </w:r>
    <w:r w:rsidR="00003D93">
      <w:rPr>
        <w:rFonts w:ascii="Times New Roman" w:hAnsi="Times New Roman" w:cs="Times New Roman"/>
      </w:rPr>
      <w:t>2705</w:t>
    </w:r>
    <w:r w:rsidR="00D67DE9">
      <w:rPr>
        <w:rFonts w:ascii="Times New Roman" w:hAnsi="Times New Roman" w:cs="Times New Roman"/>
      </w:rPr>
      <w:t>21</w:t>
    </w:r>
    <w:r w:rsidRPr="00C31E96">
      <w:rPr>
        <w:rFonts w:ascii="Times New Roman" w:hAnsi="Times New Roman" w:cs="Times New Roman"/>
      </w:rPr>
      <w:t>_</w:t>
    </w:r>
    <w:r w:rsidR="0027767F">
      <w:rPr>
        <w:rFonts w:ascii="Times New Roman" w:hAnsi="Times New Roman" w:cs="Times New Roman"/>
      </w:rPr>
      <w:t>Garkalne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08D0" w14:textId="77777777" w:rsidR="00003D93" w:rsidRPr="00C31E96" w:rsidRDefault="00003D93" w:rsidP="00003D93">
    <w:pPr>
      <w:pStyle w:val="Footer"/>
      <w:rPr>
        <w:rFonts w:ascii="Times New Roman" w:hAnsi="Times New Roman" w:cs="Times New Roman"/>
      </w:rPr>
    </w:pPr>
    <w:r w:rsidRPr="00C31E96">
      <w:rPr>
        <w:rFonts w:ascii="Times New Roman" w:hAnsi="Times New Roman" w:cs="Times New Roman"/>
      </w:rPr>
      <w:t>SManot_</w:t>
    </w:r>
    <w:r>
      <w:rPr>
        <w:rFonts w:ascii="Times New Roman" w:hAnsi="Times New Roman" w:cs="Times New Roman"/>
      </w:rPr>
      <w:t>270521</w:t>
    </w:r>
    <w:r w:rsidRPr="00C31E96">
      <w:rPr>
        <w:rFonts w:ascii="Times New Roman" w:hAnsi="Times New Roman" w:cs="Times New Roman"/>
      </w:rPr>
      <w:t>_</w:t>
    </w:r>
    <w:r>
      <w:rPr>
        <w:rFonts w:ascii="Times New Roman" w:hAnsi="Times New Roman" w:cs="Times New Roman"/>
      </w:rPr>
      <w:t>Garkalne</w:t>
    </w:r>
  </w:p>
  <w:p w14:paraId="38994422" w14:textId="77777777" w:rsidR="00003D93" w:rsidRDefault="00003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FCC2" w14:textId="77777777" w:rsidR="0049617F" w:rsidRDefault="0049617F" w:rsidP="008B199B">
      <w:pPr>
        <w:spacing w:after="0" w:line="240" w:lineRule="auto"/>
      </w:pPr>
      <w:r>
        <w:separator/>
      </w:r>
    </w:p>
  </w:footnote>
  <w:footnote w:type="continuationSeparator" w:id="0">
    <w:p w14:paraId="5769DCC3" w14:textId="77777777" w:rsidR="0049617F" w:rsidRDefault="0049617F"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910566"/>
      <w:docPartObj>
        <w:docPartGallery w:val="Page Numbers (Top of Page)"/>
        <w:docPartUnique/>
      </w:docPartObj>
    </w:sdtPr>
    <w:sdtEndPr>
      <w:rPr>
        <w:noProof/>
      </w:rPr>
    </w:sdtEndPr>
    <w:sdtContent>
      <w:p w:rsidR="00D67DE9" w:rsidRDefault="00D67DE9" w14:paraId="3740D5A0" w14:textId="1851E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67DE9" w:rsidRDefault="00D67DE9" w14:paraId="6441D9B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3D93"/>
    <w:rsid w:val="00063059"/>
    <w:rsid w:val="000840F5"/>
    <w:rsid w:val="000E493B"/>
    <w:rsid w:val="001051D5"/>
    <w:rsid w:val="00160495"/>
    <w:rsid w:val="00171CB9"/>
    <w:rsid w:val="00190CF2"/>
    <w:rsid w:val="00194FB7"/>
    <w:rsid w:val="0019516E"/>
    <w:rsid w:val="00204D7F"/>
    <w:rsid w:val="00210B78"/>
    <w:rsid w:val="002356F9"/>
    <w:rsid w:val="0023598F"/>
    <w:rsid w:val="002447FB"/>
    <w:rsid w:val="0027767F"/>
    <w:rsid w:val="00283EBD"/>
    <w:rsid w:val="002A42A8"/>
    <w:rsid w:val="002D4D76"/>
    <w:rsid w:val="002E1886"/>
    <w:rsid w:val="002E2DD0"/>
    <w:rsid w:val="002E5DE8"/>
    <w:rsid w:val="003030D5"/>
    <w:rsid w:val="003207E7"/>
    <w:rsid w:val="003214A8"/>
    <w:rsid w:val="00333357"/>
    <w:rsid w:val="00341CF0"/>
    <w:rsid w:val="00360EED"/>
    <w:rsid w:val="00373976"/>
    <w:rsid w:val="00376FD2"/>
    <w:rsid w:val="003A22CC"/>
    <w:rsid w:val="003C36DB"/>
    <w:rsid w:val="003D37E4"/>
    <w:rsid w:val="004434E0"/>
    <w:rsid w:val="0049617F"/>
    <w:rsid w:val="004A30AE"/>
    <w:rsid w:val="004F2C69"/>
    <w:rsid w:val="0051341D"/>
    <w:rsid w:val="00515442"/>
    <w:rsid w:val="0057489A"/>
    <w:rsid w:val="005C4ACE"/>
    <w:rsid w:val="005C6EAA"/>
    <w:rsid w:val="005D1A7D"/>
    <w:rsid w:val="005D1DE3"/>
    <w:rsid w:val="005D453A"/>
    <w:rsid w:val="005F5259"/>
    <w:rsid w:val="00611BF2"/>
    <w:rsid w:val="00616311"/>
    <w:rsid w:val="0063309E"/>
    <w:rsid w:val="00677550"/>
    <w:rsid w:val="006875DE"/>
    <w:rsid w:val="00687C8F"/>
    <w:rsid w:val="00693C36"/>
    <w:rsid w:val="006E04F8"/>
    <w:rsid w:val="006E6315"/>
    <w:rsid w:val="006F5E16"/>
    <w:rsid w:val="00711C89"/>
    <w:rsid w:val="007670ED"/>
    <w:rsid w:val="00773AEE"/>
    <w:rsid w:val="007A2F03"/>
    <w:rsid w:val="007B3D32"/>
    <w:rsid w:val="007D15FF"/>
    <w:rsid w:val="0081171C"/>
    <w:rsid w:val="0084437D"/>
    <w:rsid w:val="0085464D"/>
    <w:rsid w:val="008838C9"/>
    <w:rsid w:val="008B199B"/>
    <w:rsid w:val="008D3AF0"/>
    <w:rsid w:val="00907D79"/>
    <w:rsid w:val="00910AE6"/>
    <w:rsid w:val="0091699F"/>
    <w:rsid w:val="00917902"/>
    <w:rsid w:val="00933AFA"/>
    <w:rsid w:val="00973210"/>
    <w:rsid w:val="009B4F26"/>
    <w:rsid w:val="009C35C0"/>
    <w:rsid w:val="009D5E7E"/>
    <w:rsid w:val="009F406D"/>
    <w:rsid w:val="00A361A0"/>
    <w:rsid w:val="00A36F34"/>
    <w:rsid w:val="00A569B2"/>
    <w:rsid w:val="00A7773A"/>
    <w:rsid w:val="00A8663C"/>
    <w:rsid w:val="00A86ABC"/>
    <w:rsid w:val="00AC4E87"/>
    <w:rsid w:val="00AC7265"/>
    <w:rsid w:val="00B018C7"/>
    <w:rsid w:val="00B02E37"/>
    <w:rsid w:val="00B12B7C"/>
    <w:rsid w:val="00B261ED"/>
    <w:rsid w:val="00B447BE"/>
    <w:rsid w:val="00B5308E"/>
    <w:rsid w:val="00B6616D"/>
    <w:rsid w:val="00B663F8"/>
    <w:rsid w:val="00B70540"/>
    <w:rsid w:val="00BC7D5D"/>
    <w:rsid w:val="00BD3F5D"/>
    <w:rsid w:val="00C31E96"/>
    <w:rsid w:val="00C36C09"/>
    <w:rsid w:val="00C46474"/>
    <w:rsid w:val="00C54A1E"/>
    <w:rsid w:val="00C650C1"/>
    <w:rsid w:val="00C9006C"/>
    <w:rsid w:val="00C92434"/>
    <w:rsid w:val="00CB048D"/>
    <w:rsid w:val="00CB087A"/>
    <w:rsid w:val="00CE6308"/>
    <w:rsid w:val="00CE63A7"/>
    <w:rsid w:val="00CF590B"/>
    <w:rsid w:val="00D06145"/>
    <w:rsid w:val="00D213E2"/>
    <w:rsid w:val="00D67DE9"/>
    <w:rsid w:val="00D70E30"/>
    <w:rsid w:val="00D7322D"/>
    <w:rsid w:val="00DC628C"/>
    <w:rsid w:val="00DF7094"/>
    <w:rsid w:val="00E24E00"/>
    <w:rsid w:val="00E32880"/>
    <w:rsid w:val="00E54242"/>
    <w:rsid w:val="00E75A86"/>
    <w:rsid w:val="00EA317A"/>
    <w:rsid w:val="00EB2FD2"/>
    <w:rsid w:val="00EC073B"/>
    <w:rsid w:val="00EC7D1A"/>
    <w:rsid w:val="00EF2FC1"/>
    <w:rsid w:val="00F14035"/>
    <w:rsid w:val="00F36E0F"/>
    <w:rsid w:val="00F37335"/>
    <w:rsid w:val="00FD0A78"/>
    <w:rsid w:val="00FD0D3A"/>
    <w:rsid w:val="00FD2C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FE03"/>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 w:type="paragraph" w:styleId="BalloonText">
    <w:name w:val="Balloon Text"/>
    <w:basedOn w:val="Normal"/>
    <w:link w:val="BalloonTextChar"/>
    <w:uiPriority w:val="99"/>
    <w:semiHidden/>
    <w:unhideWhenUsed/>
    <w:rsid w:val="00B26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ED"/>
    <w:rPr>
      <w:rFonts w:ascii="Segoe UI" w:hAnsi="Segoe UI" w:cs="Segoe UI"/>
      <w:sz w:val="18"/>
      <w:szCs w:val="18"/>
    </w:rPr>
  </w:style>
  <w:style w:type="character" w:styleId="CommentReference">
    <w:name w:val="annotation reference"/>
    <w:basedOn w:val="DefaultParagraphFont"/>
    <w:uiPriority w:val="99"/>
    <w:semiHidden/>
    <w:unhideWhenUsed/>
    <w:rsid w:val="00B261ED"/>
    <w:rPr>
      <w:sz w:val="16"/>
      <w:szCs w:val="16"/>
    </w:rPr>
  </w:style>
  <w:style w:type="paragraph" w:styleId="CommentText">
    <w:name w:val="annotation text"/>
    <w:basedOn w:val="Normal"/>
    <w:link w:val="CommentTextChar"/>
    <w:uiPriority w:val="99"/>
    <w:semiHidden/>
    <w:unhideWhenUsed/>
    <w:rsid w:val="00B261ED"/>
    <w:pPr>
      <w:spacing w:line="240" w:lineRule="auto"/>
    </w:pPr>
    <w:rPr>
      <w:sz w:val="20"/>
      <w:szCs w:val="20"/>
    </w:rPr>
  </w:style>
  <w:style w:type="character" w:customStyle="1" w:styleId="CommentTextChar">
    <w:name w:val="Comment Text Char"/>
    <w:basedOn w:val="DefaultParagraphFont"/>
    <w:link w:val="CommentText"/>
    <w:uiPriority w:val="99"/>
    <w:semiHidden/>
    <w:rsid w:val="00B261ED"/>
    <w:rPr>
      <w:sz w:val="20"/>
      <w:szCs w:val="20"/>
    </w:rPr>
  </w:style>
  <w:style w:type="paragraph" w:styleId="CommentSubject">
    <w:name w:val="annotation subject"/>
    <w:basedOn w:val="CommentText"/>
    <w:next w:val="CommentText"/>
    <w:link w:val="CommentSubjectChar"/>
    <w:uiPriority w:val="99"/>
    <w:semiHidden/>
    <w:unhideWhenUsed/>
    <w:rsid w:val="00B261ED"/>
    <w:rPr>
      <w:b/>
      <w:bCs/>
    </w:rPr>
  </w:style>
  <w:style w:type="character" w:customStyle="1" w:styleId="CommentSubjectChar">
    <w:name w:val="Comment Subject Char"/>
    <w:basedOn w:val="CommentTextChar"/>
    <w:link w:val="CommentSubject"/>
    <w:uiPriority w:val="99"/>
    <w:semiHidden/>
    <w:rsid w:val="00B261ED"/>
    <w:rPr>
      <w:b/>
      <w:bCs/>
      <w:sz w:val="20"/>
      <w:szCs w:val="20"/>
    </w:rPr>
  </w:style>
  <w:style w:type="paragraph" w:styleId="Revision">
    <w:name w:val="Revision"/>
    <w:hidden/>
    <w:uiPriority w:val="99"/>
    <w:semiHidden/>
    <w:rsid w:val="00A8663C"/>
    <w:pPr>
      <w:spacing w:after="0" w:line="240" w:lineRule="auto"/>
    </w:pPr>
  </w:style>
  <w:style w:type="character" w:styleId="Hyperlink">
    <w:name w:val="Hyperlink"/>
    <w:basedOn w:val="DefaultParagraphFont"/>
    <w:uiPriority w:val="99"/>
    <w:unhideWhenUsed/>
    <w:rsid w:val="005C4ACE"/>
    <w:rPr>
      <w:color w:val="0563C1" w:themeColor="hyperlink"/>
      <w:u w:val="single"/>
    </w:rPr>
  </w:style>
  <w:style w:type="character" w:styleId="UnresolvedMention">
    <w:name w:val="Unresolved Mention"/>
    <w:basedOn w:val="DefaultParagraphFont"/>
    <w:uiPriority w:val="99"/>
    <w:semiHidden/>
    <w:unhideWhenUsed/>
    <w:rsid w:val="005C4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dundure@s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89F1-C53C-4BC1-8923-7F8F28AAD709}">
  <ds:schemaRefs>
    <ds:schemaRef ds:uri="f9c9d28d-b1b0-4862-9d44-56f7ea90448b"/>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8417ECA-33A6-4F79-9042-0E70CD82F291}">
  <ds:schemaRefs>
    <ds:schemaRef ds:uri="http://schemas.microsoft.com/sharepoint/v3/contenttype/forms"/>
  </ds:schemaRefs>
</ds:datastoreItem>
</file>

<file path=customXml/itemProps3.xml><?xml version="1.0" encoding="utf-8"?>
<ds:datastoreItem xmlns:ds="http://schemas.openxmlformats.org/officeDocument/2006/customXml" ds:itemID="{6C1D83B5-CC62-460A-B954-A8413FCE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15957-940A-4746-93E4-59F58DE5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1646</Words>
  <Characters>9384</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Satiksmes ministrija</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valstij piederošā nekustamā īpašuma "Mētru ielas daļa" Garkalnes novadā, nodošanu Garkalnes novada pašvaldības īpašumā</dc:title>
  <dc:subject>Mk rīkojuma projekta anotācija</dc:subject>
  <dc:creator>Anda Dundure, Satiksmes ministrijas Juridiskā departamenta Nekustamo īpašumu nodaļas vecākā referente; ministrijas Juridiskais departaments Nekustamo īpašumu nodaļa vec.referente; Anda Dundure, 67028249; anda.dundure@sam.gov.lv</dc:creator>
  <cp:keywords/>
  <dc:description>Anda Dundure, 67028249; anda.dundure@sam.gov.lv</dc:description>
  <cp:lastModifiedBy>Ineta Vula</cp:lastModifiedBy>
  <cp:revision>6</cp:revision>
  <cp:lastPrinted>2019-10-21T08:56:00Z</cp:lastPrinted>
  <dcterms:created xsi:type="dcterms:W3CDTF">2021-05-27T15:50:00Z</dcterms:created>
  <dcterms:modified xsi:type="dcterms:W3CDTF">2021-06-01T12:45:00Z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