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5183" w14:textId="10BD971B" w:rsidR="00EF52C3" w:rsidRPr="00952042" w:rsidRDefault="00EF52C3" w:rsidP="009E41DA">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w:t>
      </w:r>
    </w:p>
    <w:p w14:paraId="4D54C434" w14:textId="166C1BD7" w:rsidR="00894C55" w:rsidRPr="00952042" w:rsidRDefault="00040932" w:rsidP="009E41DA">
      <w:pPr>
        <w:tabs>
          <w:tab w:val="left" w:pos="540"/>
          <w:tab w:val="left" w:pos="900"/>
        </w:tabs>
        <w:spacing w:after="0" w:line="240" w:lineRule="auto"/>
        <w:jc w:val="center"/>
        <w:rPr>
          <w:rFonts w:ascii="Times New Roman" w:hAnsi="Times New Roman" w:cs="Times New Roman"/>
          <w:b/>
          <w:bCs/>
          <w:sz w:val="24"/>
          <w:szCs w:val="24"/>
        </w:rPr>
      </w:pPr>
      <w:r w:rsidRPr="00952042">
        <w:rPr>
          <w:rFonts w:ascii="Times New Roman" w:eastAsia="Times New Roman" w:hAnsi="Times New Roman" w:cs="Times New Roman"/>
          <w:b/>
          <w:bCs/>
          <w:sz w:val="24"/>
          <w:szCs w:val="24"/>
          <w:lang w:eastAsia="lv-LV"/>
        </w:rPr>
        <w:t>"</w:t>
      </w:r>
      <w:r w:rsidRPr="00952042">
        <w:rPr>
          <w:rFonts w:ascii="Times New Roman" w:hAnsi="Times New Roman" w:cs="Times New Roman"/>
          <w:b/>
          <w:bCs/>
          <w:sz w:val="24"/>
          <w:szCs w:val="24"/>
        </w:rPr>
        <w:t>Grozījums likumā "Par Latvijas Republikas starptautiskajiem līgumiem"</w:t>
      </w:r>
      <w:r w:rsidRPr="00952042">
        <w:rPr>
          <w:rFonts w:ascii="Times New Roman" w:eastAsia="Times New Roman" w:hAnsi="Times New Roman" w:cs="Times New Roman"/>
          <w:b/>
          <w:bCs/>
          <w:sz w:val="24"/>
          <w:szCs w:val="24"/>
          <w:lang w:eastAsia="lv-LV"/>
        </w:rPr>
        <w:t>"</w:t>
      </w:r>
      <w:r w:rsidRPr="00952042">
        <w:rPr>
          <w:rFonts w:ascii="Times New Roman" w:hAnsi="Times New Roman" w:cs="Times New Roman"/>
          <w:b/>
          <w:bCs/>
          <w:sz w:val="24"/>
          <w:szCs w:val="24"/>
        </w:rPr>
        <w:t xml:space="preserve"> </w:t>
      </w:r>
      <w:r w:rsidR="00894C55" w:rsidRPr="00952042">
        <w:rPr>
          <w:rFonts w:ascii="Times New Roman" w:eastAsia="Times New Roman" w:hAnsi="Times New Roman" w:cs="Times New Roman"/>
          <w:b/>
          <w:bCs/>
          <w:sz w:val="24"/>
          <w:szCs w:val="24"/>
          <w:lang w:eastAsia="lv-LV"/>
        </w:rPr>
        <w:t>sākotnējās ietekmes novērtējuma ziņojums (anotācija)</w:t>
      </w:r>
    </w:p>
    <w:p w14:paraId="47F7E458" w14:textId="77777777" w:rsidR="00E5323B" w:rsidRPr="009E41DA" w:rsidRDefault="00E5323B" w:rsidP="0036722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8"/>
        <w:gridCol w:w="6037"/>
      </w:tblGrid>
      <w:tr w:rsidR="00367229" w:rsidRPr="00367229" w14:paraId="7196E3C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FFDB90"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Tiesību akta projekta anotācijas kopsavilkums</w:t>
            </w:r>
          </w:p>
        </w:tc>
      </w:tr>
      <w:tr w:rsidR="00367229" w:rsidRPr="00367229" w14:paraId="2100507F" w14:textId="77777777" w:rsidTr="00603281">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14:paraId="44AC1EAE" w14:textId="77777777" w:rsidR="004F6D6D" w:rsidRPr="009E41DA" w:rsidRDefault="004F6D6D"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7A630591" w14:textId="62B89491" w:rsidR="004F6D6D" w:rsidRPr="009E41DA" w:rsidRDefault="004F6D6D" w:rsidP="00367229">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Likumprojekta </w:t>
            </w:r>
            <w:r w:rsidR="00016848" w:rsidRPr="009E41DA">
              <w:rPr>
                <w:rFonts w:ascii="Times New Roman" w:hAnsi="Times New Roman" w:cs="Times New Roman"/>
                <w:sz w:val="24"/>
                <w:szCs w:val="24"/>
              </w:rPr>
              <w:t xml:space="preserve">"Grozījums likumā "Par Latvijas Republikas starptautiskajiem līgumiem"" </w:t>
            </w:r>
            <w:r w:rsidRPr="009E41DA">
              <w:rPr>
                <w:rFonts w:ascii="Times New Roman" w:hAnsi="Times New Roman" w:cs="Times New Roman"/>
                <w:sz w:val="24"/>
                <w:szCs w:val="24"/>
              </w:rPr>
              <w:t>(turpmāk – likumprojekts) mērķis ir</w:t>
            </w:r>
            <w:r w:rsidR="00016848" w:rsidRPr="009E41DA">
              <w:rPr>
                <w:rFonts w:ascii="Times New Roman" w:hAnsi="Times New Roman" w:cs="Times New Roman"/>
                <w:sz w:val="24"/>
                <w:szCs w:val="24"/>
              </w:rPr>
              <w:t xml:space="preserve"> </w:t>
            </w:r>
            <w:r w:rsidR="00524BD0" w:rsidRPr="009E41DA">
              <w:rPr>
                <w:rFonts w:ascii="Times New Roman" w:hAnsi="Times New Roman" w:cs="Times New Roman"/>
                <w:sz w:val="24"/>
                <w:szCs w:val="24"/>
              </w:rPr>
              <w:t xml:space="preserve">noteikt starptautisko līgumu latviešu valodas tulkojumu tekstu precizēšanas procedūru, nosakot, ka lēmumu </w:t>
            </w:r>
            <w:r w:rsidR="006E7017" w:rsidRPr="009E41DA">
              <w:rPr>
                <w:rFonts w:ascii="Times New Roman" w:hAnsi="Times New Roman" w:cs="Times New Roman"/>
                <w:sz w:val="24"/>
                <w:szCs w:val="24"/>
              </w:rPr>
              <w:t xml:space="preserve">par tulkojuma precizējumu </w:t>
            </w:r>
            <w:r w:rsidR="00524BD0" w:rsidRPr="009E41DA">
              <w:rPr>
                <w:rFonts w:ascii="Times New Roman" w:hAnsi="Times New Roman" w:cs="Times New Roman"/>
                <w:sz w:val="24"/>
                <w:szCs w:val="24"/>
              </w:rPr>
              <w:t>pieņem Saeimas Ārlietu komisija.</w:t>
            </w:r>
            <w:r w:rsidRPr="009E41DA">
              <w:rPr>
                <w:rFonts w:ascii="Times New Roman" w:hAnsi="Times New Roman" w:cs="Times New Roman"/>
                <w:sz w:val="24"/>
                <w:szCs w:val="24"/>
              </w:rPr>
              <w:t xml:space="preserve"> </w:t>
            </w:r>
          </w:p>
          <w:p w14:paraId="1A21E2A3" w14:textId="43D99864" w:rsidR="004F6D6D" w:rsidRPr="009E41DA" w:rsidRDefault="004F6D6D"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Likumprojekts stāsies spēkā vispārējā kārtībā.</w:t>
            </w:r>
          </w:p>
        </w:tc>
      </w:tr>
    </w:tbl>
    <w:p w14:paraId="241CE457"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37"/>
        <w:gridCol w:w="6037"/>
      </w:tblGrid>
      <w:tr w:rsidR="00367229" w:rsidRPr="00367229" w14:paraId="14AAD4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70AD09"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 Tiesību akta projekta izstrādes nepieciešamība</w:t>
            </w:r>
          </w:p>
        </w:tc>
      </w:tr>
      <w:tr w:rsidR="00367229" w:rsidRPr="00367229" w14:paraId="25660D6C"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64094"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330" w:type="pct"/>
            <w:tcBorders>
              <w:top w:val="outset" w:sz="6" w:space="0" w:color="auto"/>
              <w:left w:val="outset" w:sz="6" w:space="0" w:color="auto"/>
              <w:bottom w:val="outset" w:sz="6" w:space="0" w:color="auto"/>
              <w:right w:val="outset" w:sz="6" w:space="0" w:color="auto"/>
            </w:tcBorders>
            <w:hideMark/>
          </w:tcPr>
          <w:p w14:paraId="373854A5"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Pamatojums</w:t>
            </w:r>
          </w:p>
        </w:tc>
        <w:tc>
          <w:tcPr>
            <w:tcW w:w="3310" w:type="pct"/>
            <w:tcBorders>
              <w:top w:val="outset" w:sz="6" w:space="0" w:color="auto"/>
              <w:left w:val="outset" w:sz="6" w:space="0" w:color="auto"/>
              <w:bottom w:val="outset" w:sz="6" w:space="0" w:color="auto"/>
              <w:right w:val="outset" w:sz="6" w:space="0" w:color="auto"/>
            </w:tcBorders>
            <w:hideMark/>
          </w:tcPr>
          <w:p w14:paraId="0714008E" w14:textId="0D5319FD" w:rsidR="00E5323B" w:rsidRPr="009E41DA" w:rsidRDefault="00AC5D51"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Tieslietu ministrijas iniciatīva.</w:t>
            </w:r>
          </w:p>
        </w:tc>
      </w:tr>
      <w:tr w:rsidR="00367229" w:rsidRPr="00367229" w14:paraId="7287D429"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1DA6CC"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330" w:type="pct"/>
            <w:tcBorders>
              <w:top w:val="outset" w:sz="6" w:space="0" w:color="auto"/>
              <w:left w:val="outset" w:sz="6" w:space="0" w:color="auto"/>
              <w:bottom w:val="outset" w:sz="6" w:space="0" w:color="auto"/>
              <w:right w:val="outset" w:sz="6" w:space="0" w:color="auto"/>
            </w:tcBorders>
            <w:hideMark/>
          </w:tcPr>
          <w:p w14:paraId="2794D3A7" w14:textId="77777777" w:rsidR="00E5323B" w:rsidRPr="009E41DA" w:rsidRDefault="00E5323B" w:rsidP="00367229">
            <w:pPr>
              <w:spacing w:after="0" w:line="240" w:lineRule="auto"/>
              <w:jc w:val="both"/>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10" w:type="pct"/>
            <w:tcBorders>
              <w:top w:val="outset" w:sz="6" w:space="0" w:color="auto"/>
              <w:left w:val="outset" w:sz="6" w:space="0" w:color="auto"/>
              <w:bottom w:val="outset" w:sz="6" w:space="0" w:color="auto"/>
              <w:right w:val="outset" w:sz="6" w:space="0" w:color="auto"/>
            </w:tcBorders>
            <w:hideMark/>
          </w:tcPr>
          <w:p w14:paraId="33E39CE9" w14:textId="48278FDB" w:rsidR="0071702B" w:rsidRPr="009E41DA" w:rsidRDefault="0071702B" w:rsidP="009E41DA">
            <w:pPr>
              <w:spacing w:after="0" w:line="240" w:lineRule="auto"/>
              <w:jc w:val="both"/>
              <w:rPr>
                <w:rFonts w:ascii="Times New Roman" w:hAnsi="Times New Roman" w:cs="Times New Roman"/>
                <w:sz w:val="24"/>
                <w:szCs w:val="24"/>
              </w:rPr>
            </w:pPr>
            <w:bookmarkStart w:id="0" w:name="_Hlk66460860"/>
            <w:r w:rsidRPr="009E41DA">
              <w:rPr>
                <w:rFonts w:ascii="Times New Roman" w:hAnsi="Times New Roman" w:cs="Times New Roman"/>
                <w:sz w:val="24"/>
                <w:szCs w:val="24"/>
              </w:rPr>
              <w:t>Tieslietu ministrija un Valsts valodas centrs</w:t>
            </w:r>
            <w:r w:rsidR="00457E6F" w:rsidRPr="009E41DA">
              <w:rPr>
                <w:rFonts w:ascii="Times New Roman" w:hAnsi="Times New Roman" w:cs="Times New Roman"/>
                <w:sz w:val="24"/>
                <w:szCs w:val="24"/>
              </w:rPr>
              <w:t xml:space="preserve">, </w:t>
            </w:r>
            <w:r w:rsidR="00952042">
              <w:rPr>
                <w:rFonts w:ascii="Times New Roman" w:hAnsi="Times New Roman" w:cs="Times New Roman"/>
                <w:sz w:val="24"/>
                <w:szCs w:val="24"/>
              </w:rPr>
              <w:t>izskatot jautājumu</w:t>
            </w:r>
            <w:r w:rsidRPr="009E41DA">
              <w:rPr>
                <w:rFonts w:ascii="Times New Roman" w:hAnsi="Times New Roman" w:cs="Times New Roman"/>
                <w:sz w:val="24"/>
                <w:szCs w:val="24"/>
              </w:rPr>
              <w:t xml:space="preserve"> par normatīvo aktu tulkojumiem</w:t>
            </w:r>
            <w:r w:rsidR="00457E6F" w:rsidRPr="009E41DA">
              <w:rPr>
                <w:rFonts w:ascii="Times New Roman" w:hAnsi="Times New Roman" w:cs="Times New Roman"/>
                <w:sz w:val="24"/>
                <w:szCs w:val="24"/>
              </w:rPr>
              <w:t>, konstatēja</w:t>
            </w:r>
            <w:r w:rsidR="006E7017" w:rsidRPr="009E41DA">
              <w:rPr>
                <w:rFonts w:ascii="Times New Roman" w:hAnsi="Times New Roman" w:cs="Times New Roman"/>
                <w:sz w:val="24"/>
                <w:szCs w:val="24"/>
              </w:rPr>
              <w:t>, ka ir starptautisk</w:t>
            </w:r>
            <w:r w:rsidR="00952042">
              <w:rPr>
                <w:rFonts w:ascii="Times New Roman" w:hAnsi="Times New Roman" w:cs="Times New Roman"/>
                <w:sz w:val="24"/>
                <w:szCs w:val="24"/>
              </w:rPr>
              <w:t>o</w:t>
            </w:r>
            <w:r w:rsidR="006E7017" w:rsidRPr="009E41DA">
              <w:rPr>
                <w:rFonts w:ascii="Times New Roman" w:hAnsi="Times New Roman" w:cs="Times New Roman"/>
                <w:sz w:val="24"/>
                <w:szCs w:val="24"/>
              </w:rPr>
              <w:t xml:space="preserve"> līgum</w:t>
            </w:r>
            <w:r w:rsidR="00952042">
              <w:rPr>
                <w:rFonts w:ascii="Times New Roman" w:hAnsi="Times New Roman" w:cs="Times New Roman"/>
                <w:sz w:val="24"/>
                <w:szCs w:val="24"/>
              </w:rPr>
              <w:t>u</w:t>
            </w:r>
            <w:r w:rsidRPr="009E41DA">
              <w:rPr>
                <w:rFonts w:ascii="Times New Roman" w:hAnsi="Times New Roman" w:cs="Times New Roman"/>
                <w:sz w:val="24"/>
                <w:szCs w:val="24"/>
              </w:rPr>
              <w:t>, kas apstiprināti ar likumu un kuru tekstu autentiskā valoda nav latviešu valoda, tulkojum</w:t>
            </w:r>
            <w:r w:rsidR="006E7017" w:rsidRPr="009E41DA">
              <w:rPr>
                <w:rFonts w:ascii="Times New Roman" w:hAnsi="Times New Roman" w:cs="Times New Roman"/>
                <w:sz w:val="24"/>
                <w:szCs w:val="24"/>
              </w:rPr>
              <w:t>i</w:t>
            </w:r>
            <w:r w:rsidRPr="009E41DA">
              <w:rPr>
                <w:rFonts w:ascii="Times New Roman" w:hAnsi="Times New Roman" w:cs="Times New Roman"/>
                <w:sz w:val="24"/>
                <w:szCs w:val="24"/>
              </w:rPr>
              <w:t xml:space="preserve"> latviešu valodā</w:t>
            </w:r>
            <w:r w:rsidR="006E7017" w:rsidRPr="009E41DA">
              <w:rPr>
                <w:rFonts w:ascii="Times New Roman" w:hAnsi="Times New Roman" w:cs="Times New Roman"/>
                <w:sz w:val="24"/>
                <w:szCs w:val="24"/>
              </w:rPr>
              <w:t>, kuri ir kļūdaini un neatbilst līguma teksta oriģinālvalodai</w:t>
            </w:r>
            <w:r w:rsidRPr="009E41DA">
              <w:rPr>
                <w:rFonts w:ascii="Times New Roman" w:hAnsi="Times New Roman" w:cs="Times New Roman"/>
                <w:sz w:val="24"/>
                <w:szCs w:val="24"/>
              </w:rPr>
              <w:t>.</w:t>
            </w:r>
            <w:bookmarkEnd w:id="0"/>
          </w:p>
          <w:p w14:paraId="3E076C83" w14:textId="7F63C7D5" w:rsidR="0071702B" w:rsidRPr="009E41DA" w:rsidRDefault="0071702B"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Piemēram, tulkojuma kļūda </w:t>
            </w:r>
            <w:r w:rsidR="004F59C3" w:rsidRPr="009E41DA">
              <w:rPr>
                <w:rFonts w:ascii="Times New Roman" w:hAnsi="Times New Roman" w:cs="Times New Roman"/>
                <w:sz w:val="24"/>
                <w:szCs w:val="24"/>
              </w:rPr>
              <w:t xml:space="preserve">ir </w:t>
            </w:r>
            <w:r w:rsidR="006E7017" w:rsidRPr="009E41DA">
              <w:rPr>
                <w:rFonts w:ascii="Times New Roman" w:hAnsi="Times New Roman" w:cs="Times New Roman"/>
                <w:sz w:val="24"/>
                <w:szCs w:val="24"/>
              </w:rPr>
              <w:t xml:space="preserve">ar </w:t>
            </w:r>
            <w:r w:rsidRPr="009E41DA">
              <w:rPr>
                <w:rFonts w:ascii="Times New Roman" w:hAnsi="Times New Roman" w:cs="Times New Roman"/>
                <w:sz w:val="24"/>
                <w:szCs w:val="24"/>
              </w:rPr>
              <w:t>likum</w:t>
            </w:r>
            <w:r w:rsidR="006E7017" w:rsidRPr="009E41DA">
              <w:rPr>
                <w:rFonts w:ascii="Times New Roman" w:hAnsi="Times New Roman" w:cs="Times New Roman"/>
                <w:sz w:val="24"/>
                <w:szCs w:val="24"/>
              </w:rPr>
              <w:t>u</w:t>
            </w:r>
            <w:r w:rsidRPr="009E41DA">
              <w:rPr>
                <w:rFonts w:ascii="Times New Roman" w:hAnsi="Times New Roman" w:cs="Times New Roman"/>
                <w:sz w:val="24"/>
                <w:szCs w:val="24"/>
              </w:rPr>
              <w:t xml:space="preserve"> </w:t>
            </w:r>
            <w:r w:rsidRPr="009E41DA">
              <w:rPr>
                <w:rFonts w:ascii="Times New Roman" w:eastAsia="Times New Roman" w:hAnsi="Times New Roman" w:cs="Times New Roman"/>
                <w:sz w:val="24"/>
                <w:szCs w:val="24"/>
              </w:rPr>
              <w:t>"Par 1950.</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gada 4.</w:t>
            </w:r>
            <w:r w:rsidR="00603281" w:rsidRPr="009E41DA">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novembra Eiropas Cilvēka tiesību un pamatbrīvību aizsardzības konvenciju un tās 1., 2., 4., 7. un 11.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 xml:space="preserve">protokolu" </w:t>
            </w:r>
            <w:r w:rsidR="006E7017" w:rsidRPr="009E41DA">
              <w:rPr>
                <w:rFonts w:ascii="Times New Roman" w:eastAsia="Times New Roman" w:hAnsi="Times New Roman" w:cs="Times New Roman"/>
                <w:sz w:val="24"/>
                <w:szCs w:val="24"/>
              </w:rPr>
              <w:t>ratificētajā</w:t>
            </w:r>
            <w:r w:rsidRPr="009E41DA">
              <w:rPr>
                <w:rFonts w:ascii="Times New Roman" w:eastAsia="Times New Roman" w:hAnsi="Times New Roman" w:cs="Times New Roman"/>
                <w:sz w:val="24"/>
                <w:szCs w:val="24"/>
              </w:rPr>
              <w:t xml:space="preserve"> konvencijas tulkojumā latviešu valodā ("Latvijas Vēstnesis", 143/144 (858/859), 13.06.1997.; </w:t>
            </w:r>
            <w:hyperlink r:id="rId6" w:history="1">
              <w:r w:rsidRPr="009E41DA">
                <w:rPr>
                  <w:rStyle w:val="Hyperlink"/>
                  <w:rFonts w:ascii="Times New Roman" w:eastAsia="Times New Roman" w:hAnsi="Times New Roman" w:cs="Times New Roman"/>
                  <w:color w:val="auto"/>
                  <w:sz w:val="24"/>
                  <w:szCs w:val="24"/>
                </w:rPr>
                <w:t>https://www.vestnesis.lv/ta/id/43857</w:t>
              </w:r>
            </w:hyperlink>
            <w:r w:rsidRPr="009E41DA">
              <w:rPr>
                <w:rFonts w:ascii="Times New Roman" w:eastAsia="Times New Roman" w:hAnsi="Times New Roman" w:cs="Times New Roman"/>
                <w:sz w:val="24"/>
                <w:szCs w:val="24"/>
              </w:rPr>
              <w:t>). Proti, konvencijas autentiskās valodas (angļu valodas) teksta pielikum</w:t>
            </w:r>
            <w:r w:rsidR="006E7017" w:rsidRPr="009E41DA">
              <w:rPr>
                <w:rFonts w:ascii="Times New Roman" w:eastAsia="Times New Roman" w:hAnsi="Times New Roman" w:cs="Times New Roman"/>
                <w:sz w:val="24"/>
                <w:szCs w:val="24"/>
              </w:rPr>
              <w:t>a</w:t>
            </w:r>
            <w:r w:rsidRPr="009E41DA">
              <w:rPr>
                <w:rFonts w:ascii="Times New Roman" w:eastAsia="Times New Roman" w:hAnsi="Times New Roman" w:cs="Times New Roman"/>
                <w:sz w:val="24"/>
                <w:szCs w:val="24"/>
              </w:rPr>
              <w:t xml:space="preserve">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nosaukums ir "</w:t>
            </w:r>
            <w:proofErr w:type="spellStart"/>
            <w:r w:rsidRPr="00952042">
              <w:rPr>
                <w:rFonts w:ascii="Times New Roman" w:eastAsia="Times New Roman" w:hAnsi="Times New Roman" w:cs="Times New Roman"/>
                <w:i/>
                <w:iCs/>
                <w:sz w:val="24"/>
                <w:szCs w:val="24"/>
              </w:rPr>
              <w:t>Protection</w:t>
            </w:r>
            <w:proofErr w:type="spellEnd"/>
            <w:r w:rsidRPr="00952042">
              <w:rPr>
                <w:rFonts w:ascii="Times New Roman" w:eastAsia="Times New Roman" w:hAnsi="Times New Roman" w:cs="Times New Roman"/>
                <w:i/>
                <w:iCs/>
                <w:sz w:val="24"/>
                <w:szCs w:val="24"/>
              </w:rPr>
              <w:t xml:space="preserve"> </w:t>
            </w:r>
            <w:proofErr w:type="spellStart"/>
            <w:r w:rsidRPr="00952042">
              <w:rPr>
                <w:rFonts w:ascii="Times New Roman" w:eastAsia="Times New Roman" w:hAnsi="Times New Roman" w:cs="Times New Roman"/>
                <w:i/>
                <w:iCs/>
                <w:sz w:val="24"/>
                <w:szCs w:val="24"/>
              </w:rPr>
              <w:t>of</w:t>
            </w:r>
            <w:proofErr w:type="spellEnd"/>
            <w:r w:rsidRPr="00952042">
              <w:rPr>
                <w:rFonts w:ascii="Times New Roman" w:eastAsia="Times New Roman" w:hAnsi="Times New Roman" w:cs="Times New Roman"/>
                <w:i/>
                <w:iCs/>
                <w:sz w:val="24"/>
                <w:szCs w:val="24"/>
              </w:rPr>
              <w:t xml:space="preserve"> </w:t>
            </w:r>
            <w:proofErr w:type="spellStart"/>
            <w:r w:rsidRPr="00952042">
              <w:rPr>
                <w:rFonts w:ascii="Times New Roman" w:eastAsia="Times New Roman" w:hAnsi="Times New Roman" w:cs="Times New Roman"/>
                <w:i/>
                <w:iCs/>
                <w:sz w:val="24"/>
                <w:szCs w:val="24"/>
              </w:rPr>
              <w:t>property</w:t>
            </w:r>
            <w:proofErr w:type="spellEnd"/>
            <w:r w:rsidRPr="009E41DA">
              <w:rPr>
                <w:rFonts w:ascii="Times New Roman" w:eastAsia="Times New Roman" w:hAnsi="Times New Roman" w:cs="Times New Roman"/>
                <w:sz w:val="24"/>
                <w:szCs w:val="24"/>
              </w:rPr>
              <w:t>" un 4.</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 panta nosaukums ir "</w:t>
            </w:r>
            <w:proofErr w:type="spellStart"/>
            <w:r w:rsidRPr="00952042">
              <w:rPr>
                <w:rFonts w:ascii="Times New Roman" w:eastAsia="Times New Roman" w:hAnsi="Times New Roman" w:cs="Times New Roman"/>
                <w:i/>
                <w:iCs/>
                <w:sz w:val="24"/>
                <w:szCs w:val="24"/>
              </w:rPr>
              <w:t>Prohibition</w:t>
            </w:r>
            <w:proofErr w:type="spellEnd"/>
            <w:r w:rsidRPr="00952042">
              <w:rPr>
                <w:rFonts w:ascii="Times New Roman" w:eastAsia="Times New Roman" w:hAnsi="Times New Roman" w:cs="Times New Roman"/>
                <w:i/>
                <w:iCs/>
                <w:sz w:val="24"/>
                <w:szCs w:val="24"/>
              </w:rPr>
              <w:t xml:space="preserve"> </w:t>
            </w:r>
            <w:proofErr w:type="spellStart"/>
            <w:r w:rsidRPr="00952042">
              <w:rPr>
                <w:rFonts w:ascii="Times New Roman" w:eastAsia="Times New Roman" w:hAnsi="Times New Roman" w:cs="Times New Roman"/>
                <w:i/>
                <w:iCs/>
                <w:sz w:val="24"/>
                <w:szCs w:val="24"/>
              </w:rPr>
              <w:t>of</w:t>
            </w:r>
            <w:proofErr w:type="spellEnd"/>
            <w:r w:rsidRPr="00952042">
              <w:rPr>
                <w:rFonts w:ascii="Times New Roman" w:eastAsia="Times New Roman" w:hAnsi="Times New Roman" w:cs="Times New Roman"/>
                <w:i/>
                <w:iCs/>
                <w:sz w:val="24"/>
                <w:szCs w:val="24"/>
              </w:rPr>
              <w:t xml:space="preserve"> </w:t>
            </w:r>
            <w:proofErr w:type="spellStart"/>
            <w:r w:rsidRPr="00952042">
              <w:rPr>
                <w:rFonts w:ascii="Times New Roman" w:eastAsia="Times New Roman" w:hAnsi="Times New Roman" w:cs="Times New Roman"/>
                <w:i/>
                <w:iCs/>
                <w:sz w:val="24"/>
                <w:szCs w:val="24"/>
              </w:rPr>
              <w:t>imprisonment</w:t>
            </w:r>
            <w:proofErr w:type="spellEnd"/>
            <w:r w:rsidRPr="00952042">
              <w:rPr>
                <w:rFonts w:ascii="Times New Roman" w:eastAsia="Times New Roman" w:hAnsi="Times New Roman" w:cs="Times New Roman"/>
                <w:i/>
                <w:iCs/>
                <w:sz w:val="24"/>
                <w:szCs w:val="24"/>
              </w:rPr>
              <w:t xml:space="preserve"> </w:t>
            </w:r>
            <w:proofErr w:type="spellStart"/>
            <w:r w:rsidRPr="00952042">
              <w:rPr>
                <w:rFonts w:ascii="Times New Roman" w:eastAsia="Times New Roman" w:hAnsi="Times New Roman" w:cs="Times New Roman"/>
                <w:i/>
                <w:iCs/>
                <w:sz w:val="24"/>
                <w:szCs w:val="24"/>
              </w:rPr>
              <w:t>for</w:t>
            </w:r>
            <w:proofErr w:type="spellEnd"/>
            <w:r w:rsidRPr="00952042">
              <w:rPr>
                <w:rFonts w:ascii="Times New Roman" w:eastAsia="Times New Roman" w:hAnsi="Times New Roman" w:cs="Times New Roman"/>
                <w:i/>
                <w:iCs/>
                <w:sz w:val="24"/>
                <w:szCs w:val="24"/>
              </w:rPr>
              <w:t xml:space="preserve"> </w:t>
            </w:r>
            <w:proofErr w:type="spellStart"/>
            <w:r w:rsidRPr="00952042">
              <w:rPr>
                <w:rFonts w:ascii="Times New Roman" w:eastAsia="Times New Roman" w:hAnsi="Times New Roman" w:cs="Times New Roman"/>
                <w:i/>
                <w:iCs/>
                <w:sz w:val="24"/>
                <w:szCs w:val="24"/>
              </w:rPr>
              <w:t>debt</w:t>
            </w:r>
            <w:proofErr w:type="spellEnd"/>
            <w:r w:rsidRPr="009E41DA">
              <w:rPr>
                <w:rFonts w:ascii="Times New Roman" w:eastAsia="Times New Roman" w:hAnsi="Times New Roman" w:cs="Times New Roman"/>
                <w:sz w:val="24"/>
                <w:szCs w:val="24"/>
              </w:rPr>
              <w:t>"</w:t>
            </w:r>
            <w:r w:rsidR="006E7017" w:rsidRPr="009E41DA">
              <w:rPr>
                <w:rFonts w:ascii="Times New Roman" w:eastAsia="Times New Roman" w:hAnsi="Times New Roman" w:cs="Times New Roman"/>
                <w:sz w:val="24"/>
                <w:szCs w:val="24"/>
              </w:rPr>
              <w:t>.</w:t>
            </w:r>
            <w:r w:rsidRPr="009E41DA">
              <w:rPr>
                <w:rFonts w:ascii="Times New Roman" w:eastAsia="Times New Roman" w:hAnsi="Times New Roman" w:cs="Times New Roman"/>
                <w:sz w:val="24"/>
                <w:szCs w:val="24"/>
              </w:rPr>
              <w:t xml:space="preserve"> </w:t>
            </w:r>
            <w:r w:rsidR="006E7017" w:rsidRPr="009E41DA">
              <w:rPr>
                <w:rFonts w:ascii="Times New Roman" w:eastAsia="Times New Roman" w:hAnsi="Times New Roman" w:cs="Times New Roman"/>
                <w:sz w:val="24"/>
                <w:szCs w:val="24"/>
              </w:rPr>
              <w:t>S</w:t>
            </w:r>
            <w:r w:rsidRPr="009E41DA">
              <w:rPr>
                <w:rFonts w:ascii="Times New Roman" w:eastAsia="Times New Roman" w:hAnsi="Times New Roman" w:cs="Times New Roman"/>
                <w:sz w:val="24"/>
                <w:szCs w:val="24"/>
              </w:rPr>
              <w:t>avukārt konvencijas pielikuma latviešu valodas (kas nav konvencijas teksta autentiskā valoda) tulkojumā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un 4.</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nosaukumi ir identiski ("Aizliegums ieslodzīt parādu dēļ"). Līdz ar to nepieciešams precizēt konvencijas tulkojuma latviešu valodā pielikuma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nosaukumu, tulkojot to kā "Īpašumtiesību aizsardzība".</w:t>
            </w:r>
            <w:r w:rsidR="004F59C3" w:rsidRPr="009E41DA">
              <w:rPr>
                <w:rFonts w:ascii="Times New Roman" w:eastAsia="Times New Roman" w:hAnsi="Times New Roman" w:cs="Times New Roman"/>
                <w:sz w:val="24"/>
                <w:szCs w:val="24"/>
              </w:rPr>
              <w:t xml:space="preserve"> Līdzīgas neprecizitātes ir konstatētas </w:t>
            </w:r>
            <w:r w:rsidR="006E7017" w:rsidRPr="009E41DA">
              <w:rPr>
                <w:rFonts w:ascii="Times New Roman" w:eastAsia="Times New Roman" w:hAnsi="Times New Roman" w:cs="Times New Roman"/>
                <w:sz w:val="24"/>
                <w:szCs w:val="24"/>
              </w:rPr>
              <w:t xml:space="preserve">vai par tām ir informējušas kompetentās iestādes </w:t>
            </w:r>
            <w:r w:rsidR="004F59C3" w:rsidRPr="009E41DA">
              <w:rPr>
                <w:rFonts w:ascii="Times New Roman" w:eastAsia="Times New Roman" w:hAnsi="Times New Roman" w:cs="Times New Roman"/>
                <w:sz w:val="24"/>
                <w:szCs w:val="24"/>
              </w:rPr>
              <w:t xml:space="preserve">arī citos </w:t>
            </w:r>
            <w:r w:rsidR="004F59C3" w:rsidRPr="009E41DA">
              <w:rPr>
                <w:rFonts w:ascii="Times New Roman" w:hAnsi="Times New Roman" w:cs="Times New Roman"/>
                <w:sz w:val="24"/>
                <w:szCs w:val="24"/>
              </w:rPr>
              <w:t>starptautisko līgumu tulkojumos latviešu valodā.</w:t>
            </w:r>
          </w:p>
          <w:p w14:paraId="3DDABD93" w14:textId="11403463" w:rsidR="0071702B" w:rsidRPr="009E41DA" w:rsidRDefault="004F59C3"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Būtiski ir</w:t>
            </w:r>
            <w:r w:rsidR="0071702B" w:rsidRPr="009E41DA">
              <w:rPr>
                <w:rFonts w:ascii="Times New Roman" w:hAnsi="Times New Roman" w:cs="Times New Roman"/>
                <w:sz w:val="24"/>
                <w:szCs w:val="24"/>
              </w:rPr>
              <w:t xml:space="preserve"> nodrošināt, ka starptautiskā līguma tulkojums latviešu valodā ir precīzs un atbilstošs starptautiskā līguma autentiskās valodas tekstam, jo personas paļaujas uz publicētajiem starptautisko līgumu tulkojumiem latviešu valodā un tos lieto praksē. </w:t>
            </w:r>
          </w:p>
          <w:p w14:paraId="0BA77E08" w14:textId="6D038209" w:rsidR="0071702B" w:rsidRPr="009E41DA" w:rsidRDefault="00101395"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Likumprojekts</w:t>
            </w:r>
            <w:r w:rsidR="00234C2B" w:rsidRPr="009E41DA">
              <w:rPr>
                <w:rFonts w:ascii="Times New Roman" w:hAnsi="Times New Roman" w:cs="Times New Roman"/>
                <w:sz w:val="24"/>
                <w:szCs w:val="24"/>
              </w:rPr>
              <w:t xml:space="preserve"> attiecas tikai uz </w:t>
            </w:r>
            <w:r w:rsidR="0071702B" w:rsidRPr="009E41DA">
              <w:rPr>
                <w:rFonts w:ascii="Times New Roman" w:hAnsi="Times New Roman" w:cs="Times New Roman"/>
                <w:sz w:val="24"/>
                <w:szCs w:val="24"/>
              </w:rPr>
              <w:t xml:space="preserve">starptautisko līgumu latviešu valodas tulkojumiem, kuru tekstu autentiskā (oficiālā) valoda </w:t>
            </w:r>
            <w:r w:rsidR="0071702B" w:rsidRPr="009E41DA">
              <w:rPr>
                <w:rFonts w:ascii="Times New Roman" w:hAnsi="Times New Roman" w:cs="Times New Roman"/>
                <w:sz w:val="24"/>
                <w:szCs w:val="24"/>
                <w:u w:val="single"/>
              </w:rPr>
              <w:t>nav</w:t>
            </w:r>
            <w:r w:rsidR="0071702B" w:rsidRPr="009E41DA">
              <w:rPr>
                <w:rFonts w:ascii="Times New Roman" w:hAnsi="Times New Roman" w:cs="Times New Roman"/>
                <w:sz w:val="24"/>
                <w:szCs w:val="24"/>
              </w:rPr>
              <w:t xml:space="preserve"> latviešu valoda. Lai gan šādā gadījumā attiecīgā starptautiskā līguma latviešu valodas tulkojumam ir informatīva nozīme un šaubu, strīdu gadījumā jāizmanto </w:t>
            </w:r>
            <w:r w:rsidR="0071702B" w:rsidRPr="009E41DA">
              <w:rPr>
                <w:rFonts w:ascii="Times New Roman" w:hAnsi="Times New Roman" w:cs="Times New Roman"/>
                <w:sz w:val="24"/>
                <w:szCs w:val="24"/>
              </w:rPr>
              <w:lastRenderedPageBreak/>
              <w:t>starptautiskā līguma teksts tā autentiskajā valodā, valstij ir pienākums izpildīt Latvijas Republikas Satversmes 90.</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pantu, kas noteic, ka ikvienam ir tiesības zināt savas tiesības, kopsakarā ar 4.</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pantu </w:t>
            </w:r>
            <w:r w:rsidR="00367229">
              <w:rPr>
                <w:rFonts w:ascii="Times New Roman" w:hAnsi="Times New Roman" w:cs="Times New Roman"/>
                <w:sz w:val="24"/>
                <w:szCs w:val="24"/>
              </w:rPr>
              <w:t>"</w:t>
            </w:r>
            <w:r w:rsidR="0071702B" w:rsidRPr="009E41DA">
              <w:rPr>
                <w:rFonts w:ascii="Times New Roman" w:hAnsi="Times New Roman" w:cs="Times New Roman"/>
                <w:sz w:val="24"/>
                <w:szCs w:val="24"/>
              </w:rPr>
              <w:t>valsts valoda Latvijas Republikā ir latviešu valoda</w:t>
            </w:r>
            <w:r w:rsidR="00367229">
              <w:rPr>
                <w:rFonts w:ascii="Times New Roman" w:hAnsi="Times New Roman" w:cs="Times New Roman"/>
                <w:sz w:val="24"/>
                <w:szCs w:val="24"/>
              </w:rPr>
              <w:t>"</w:t>
            </w:r>
            <w:r w:rsidR="0071702B" w:rsidRPr="009E41DA">
              <w:rPr>
                <w:rFonts w:ascii="Times New Roman" w:hAnsi="Times New Roman" w:cs="Times New Roman"/>
                <w:sz w:val="24"/>
                <w:szCs w:val="24"/>
              </w:rPr>
              <w:t xml:space="preserve">. Tikai persona, kas zina savas tiesības, spēj tās efektīvi īstenot un - nepamatota aizskāruma gadījumā - aizstāvēt taisnīgā tiesā. Līdz ar to Latvijas Republikas </w:t>
            </w:r>
            <w:hyperlink r:id="rId7" w:tgtFrame="_blank" w:history="1">
              <w:r w:rsidR="0071702B" w:rsidRPr="009E41DA">
                <w:rPr>
                  <w:rFonts w:ascii="Times New Roman" w:hAnsi="Times New Roman" w:cs="Times New Roman"/>
                  <w:sz w:val="24"/>
                  <w:szCs w:val="24"/>
                </w:rPr>
                <w:t>Satversme</w:t>
              </w:r>
            </w:hyperlink>
            <w:r w:rsidR="0071702B" w:rsidRPr="009E41DA">
              <w:rPr>
                <w:rFonts w:ascii="Times New Roman" w:hAnsi="Times New Roman" w:cs="Times New Roman"/>
                <w:sz w:val="24"/>
                <w:szCs w:val="24"/>
              </w:rPr>
              <w:t xml:space="preserve"> paredz personas subjektīvās publiskās tiesības tikt informētai par tās tiesībām un arī pienākumiem valsts valodā. Likumiem un citiem normatīvajiem aktiem jābūt publiski pieejamiem. (</w:t>
            </w:r>
            <w:r w:rsidR="0071702B" w:rsidRPr="009E41DA">
              <w:rPr>
                <w:rFonts w:ascii="Times New Roman" w:hAnsi="Times New Roman" w:cs="Times New Roman"/>
                <w:i/>
                <w:iCs/>
                <w:sz w:val="24"/>
                <w:szCs w:val="24"/>
              </w:rPr>
              <w:t>skatīt Satversmes tiesas 2012.</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gada 1.</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novembra sprieduma lietā Nr.</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2012-06-01 7.2.</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punktu</w:t>
            </w:r>
            <w:r w:rsidR="0071702B" w:rsidRPr="009E41DA">
              <w:rPr>
                <w:rFonts w:ascii="Times New Roman" w:hAnsi="Times New Roman" w:cs="Times New Roman"/>
                <w:sz w:val="24"/>
                <w:szCs w:val="24"/>
              </w:rPr>
              <w:t>). Likuma "Par Latvijas Republikas starptautiskajiem līgumiem" 11.</w:t>
            </w:r>
            <w:r w:rsidR="0071702B" w:rsidRPr="009E41DA">
              <w:rPr>
                <w:rFonts w:ascii="Times New Roman" w:hAnsi="Times New Roman" w:cs="Times New Roman"/>
                <w:sz w:val="24"/>
                <w:szCs w:val="24"/>
                <w:vertAlign w:val="superscript"/>
              </w:rPr>
              <w:t>2</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pants noteic, ka Valsts valodas centrs nodrošina starptautisko līgumu tulkošanu un atveidošanu. Saskaņā ar Ministru kabineta 20</w:t>
            </w:r>
            <w:r w:rsidR="008874C4">
              <w:rPr>
                <w:rFonts w:ascii="Times New Roman" w:hAnsi="Times New Roman" w:cs="Times New Roman"/>
                <w:sz w:val="24"/>
                <w:szCs w:val="24"/>
              </w:rPr>
              <w:t>20</w:t>
            </w:r>
            <w:r w:rsidR="0071702B" w:rsidRPr="009E41DA">
              <w:rPr>
                <w:rFonts w:ascii="Times New Roman" w:hAnsi="Times New Roman" w:cs="Times New Roman"/>
                <w:sz w:val="24"/>
                <w:szCs w:val="24"/>
              </w:rPr>
              <w:t>. gada 2. </w:t>
            </w:r>
            <w:r w:rsidR="008874C4">
              <w:rPr>
                <w:rFonts w:ascii="Times New Roman" w:hAnsi="Times New Roman" w:cs="Times New Roman"/>
                <w:sz w:val="24"/>
                <w:szCs w:val="24"/>
              </w:rPr>
              <w:t>septembra</w:t>
            </w:r>
            <w:r w:rsidR="0071702B" w:rsidRPr="009E41DA">
              <w:rPr>
                <w:rFonts w:ascii="Times New Roman" w:hAnsi="Times New Roman" w:cs="Times New Roman"/>
                <w:sz w:val="24"/>
                <w:szCs w:val="24"/>
              </w:rPr>
              <w:t xml:space="preserve"> noteikumu Nr. </w:t>
            </w:r>
            <w:r w:rsidR="008874C4">
              <w:rPr>
                <w:rFonts w:ascii="Times New Roman" w:hAnsi="Times New Roman" w:cs="Times New Roman"/>
                <w:sz w:val="24"/>
                <w:szCs w:val="24"/>
              </w:rPr>
              <w:t>550</w:t>
            </w:r>
            <w:r w:rsidR="0071702B" w:rsidRPr="009E41DA">
              <w:rPr>
                <w:rFonts w:ascii="Times New Roman" w:hAnsi="Times New Roman" w:cs="Times New Roman"/>
                <w:sz w:val="24"/>
                <w:szCs w:val="24"/>
              </w:rPr>
              <w:t xml:space="preserve"> "Valsts valodas centra nolikums" 3.</w:t>
            </w:r>
            <w:r w:rsidR="008874C4">
              <w:rPr>
                <w:rFonts w:ascii="Times New Roman" w:hAnsi="Times New Roman" w:cs="Times New Roman"/>
                <w:sz w:val="24"/>
                <w:szCs w:val="24"/>
              </w:rPr>
              <w:t>5</w:t>
            </w:r>
            <w:r w:rsidR="0071702B" w:rsidRPr="009E41DA">
              <w:rPr>
                <w:rFonts w:ascii="Times New Roman" w:hAnsi="Times New Roman" w:cs="Times New Roman"/>
                <w:sz w:val="24"/>
                <w:szCs w:val="24"/>
              </w:rPr>
              <w:t>. apakšpunktu viena no Valsts valodas centra funkcijām ir veikt Latvijas Republikai saistošo starptautisko līgumu un konvenciju, kā arī ar Eiropas Savienības normatīvo aktu piemērošanu saistīto dokumentu oficiālos tulkojumus latviešu valodā. Ņemot vērā minēto, ir pamats uzskatīt, ka Latvijas Republikas saistošo starptautisko līgumu tulkojums latviešu valodā ir atbilstošs tekstam autentiskajā valodā un valstij ir pienākums to nodrošināt, tādējādi arī nodrošinot ikviena Latvijas iedzīvotāja tiesības zināt savas tiesības.</w:t>
            </w:r>
          </w:p>
          <w:p w14:paraId="7A4D90CB" w14:textId="6C80BF39" w:rsidR="009F0398"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Lai arī Saeimā apstiprināmie starptautiskie līgumi tiek apstiprināti likumdošanas procesā ar Saeimas pieņemtu likumu, precizējot tikai latviešu valodas tulkojumu šādam starptautiskajam līgumam, kura autentiskā teksta valoda nav latviešu valoda, nav saskatāma nepieciešamība to darīt tradicionālā likumdošanas procesa ietvaros. Jo attiecīgā starptautiskā līguma latviešu valodas tulkojumam ir informatīvs raksturs un tas ir Latvijā iekšēji lietojams dokuments (proti, par šādu starptautisko līgumu latviešu valodas tulkojumiem netiek informētas attiecīgā starptautiskā līguma slēdzējas puses, kā arī šis tulkojums netiek iesniegts depozitārijā (ja tāds noteikts)). Taču, lai likumdevējs tomēr tiktu iesaistīts starptautiskā līguma latviešu valodas tulkojuma precizēšanas procesā, gala lēmumu par tulkojuma labošanu var pieņemt Saeimas Ārlietu komisija. Pastāv arī citi gadījumi, kad dažas Saeimas komisijas ir tiesīgas pieņemt saistošus lēmumus, kas netiek </w:t>
            </w:r>
            <w:proofErr w:type="spellStart"/>
            <w:r w:rsidRPr="009E41DA">
              <w:rPr>
                <w:rFonts w:ascii="Times New Roman" w:hAnsi="Times New Roman" w:cs="Times New Roman"/>
                <w:sz w:val="24"/>
                <w:szCs w:val="24"/>
              </w:rPr>
              <w:t>pārapstiprināti</w:t>
            </w:r>
            <w:proofErr w:type="spellEnd"/>
            <w:r w:rsidRPr="009E41DA">
              <w:rPr>
                <w:rFonts w:ascii="Times New Roman" w:hAnsi="Times New Roman" w:cs="Times New Roman"/>
                <w:sz w:val="24"/>
                <w:szCs w:val="24"/>
              </w:rPr>
              <w:t xml:space="preserve"> Saeimas plenārsēdē (piemēram, Saeimas Budžeta un finanšu (nodokļu) komisija Likuma par budžetu un finanšu vadību ietvaros). </w:t>
            </w:r>
          </w:p>
          <w:p w14:paraId="716026A4" w14:textId="77777777" w:rsidR="009F0398"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Par cik minēto starptautisko līgumu un to tulkojumu latviešu valodā apstiprināšanas procesā ir iesaistīta gan Saeima, gan Valsts prezidenta kanceleja, gan Ministru kabinets (t.sk. Tieslietu ministrija un Ārlietu ministrija), likumprojekts izstrādāts konsultējoties ar šīm </w:t>
            </w:r>
            <w:proofErr w:type="spellStart"/>
            <w:r w:rsidRPr="009E41DA">
              <w:rPr>
                <w:rFonts w:ascii="Times New Roman" w:hAnsi="Times New Roman" w:cs="Times New Roman"/>
                <w:sz w:val="24"/>
                <w:szCs w:val="24"/>
              </w:rPr>
              <w:t>institūcjām</w:t>
            </w:r>
            <w:proofErr w:type="spellEnd"/>
            <w:r w:rsidRPr="009E41DA">
              <w:rPr>
                <w:rFonts w:ascii="Times New Roman" w:hAnsi="Times New Roman" w:cs="Times New Roman"/>
                <w:sz w:val="24"/>
                <w:szCs w:val="24"/>
              </w:rPr>
              <w:t xml:space="preserve">. </w:t>
            </w:r>
          </w:p>
          <w:p w14:paraId="50DC7160" w14:textId="61B9DAD2" w:rsidR="0071702B" w:rsidRPr="009E41DA" w:rsidRDefault="009F0398" w:rsidP="009E41DA">
            <w:pPr>
              <w:spacing w:after="0" w:line="240" w:lineRule="auto"/>
              <w:jc w:val="both"/>
              <w:rPr>
                <w:rFonts w:ascii="Times New Roman" w:hAnsi="Times New Roman" w:cs="Times New Roman"/>
                <w:b/>
                <w:bCs/>
                <w:sz w:val="24"/>
                <w:szCs w:val="24"/>
              </w:rPr>
            </w:pPr>
            <w:r w:rsidRPr="009E41DA">
              <w:rPr>
                <w:rFonts w:ascii="Times New Roman" w:hAnsi="Times New Roman" w:cs="Times New Roman"/>
                <w:sz w:val="24"/>
                <w:szCs w:val="24"/>
              </w:rPr>
              <w:lastRenderedPageBreak/>
              <w:t>L</w:t>
            </w:r>
            <w:r w:rsidR="0071702B" w:rsidRPr="009E41DA">
              <w:rPr>
                <w:rFonts w:ascii="Times New Roman" w:hAnsi="Times New Roman" w:cs="Times New Roman"/>
                <w:sz w:val="24"/>
                <w:szCs w:val="24"/>
              </w:rPr>
              <w:t xml:space="preserve">ai nodrošinātu to, ka pastāv tiesiska iespēja novērst neprecizitātes starptautisko līgumu latviešu valodas tekstu tulkojumos, </w:t>
            </w:r>
            <w:r w:rsidR="00101395" w:rsidRPr="009E41DA">
              <w:rPr>
                <w:rFonts w:ascii="Times New Roman" w:hAnsi="Times New Roman" w:cs="Times New Roman"/>
                <w:sz w:val="24"/>
                <w:szCs w:val="24"/>
              </w:rPr>
              <w:t>likumprojekts</w:t>
            </w:r>
            <w:r w:rsidR="0071702B" w:rsidRPr="009E41DA">
              <w:rPr>
                <w:rFonts w:ascii="Times New Roman" w:hAnsi="Times New Roman" w:cs="Times New Roman"/>
                <w:sz w:val="24"/>
                <w:szCs w:val="24"/>
              </w:rPr>
              <w:t xml:space="preserve"> </w:t>
            </w:r>
            <w:r w:rsidR="00101395" w:rsidRPr="009E41DA">
              <w:rPr>
                <w:rFonts w:ascii="Times New Roman" w:hAnsi="Times New Roman" w:cs="Times New Roman"/>
                <w:sz w:val="24"/>
                <w:szCs w:val="24"/>
              </w:rPr>
              <w:t>nosaka</w:t>
            </w:r>
            <w:r w:rsidR="0071702B" w:rsidRPr="009E41DA">
              <w:rPr>
                <w:rFonts w:ascii="Times New Roman" w:hAnsi="Times New Roman" w:cs="Times New Roman"/>
                <w:sz w:val="24"/>
                <w:szCs w:val="24"/>
              </w:rPr>
              <w:t xml:space="preserve"> īpašu procesuālo kārtību, kas sastāv no šādiem posmiem (secīgi): </w:t>
            </w:r>
          </w:p>
          <w:p w14:paraId="33F64DC3" w14:textId="4960087E"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1</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Nozares ministrija konstatē kļūdu, neprecizitāti starptautiskā līguma latviešu valodas tulkojumā. Šādai neprecizitātei jābūt tādai, ko patiešām ir nepieciešams novērst, lai tulkojuma būtība un saturs atbilstu starptautiskā līguma autentiskās valodas tekstam. </w:t>
            </w:r>
          </w:p>
          <w:p w14:paraId="0B11FC2C" w14:textId="0432AD35"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2</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Nozares ministrija </w:t>
            </w:r>
            <w:proofErr w:type="spellStart"/>
            <w:r w:rsidR="0071702B" w:rsidRPr="009E41DA">
              <w:rPr>
                <w:rFonts w:ascii="Times New Roman" w:hAnsi="Times New Roman" w:cs="Times New Roman"/>
                <w:sz w:val="24"/>
                <w:szCs w:val="24"/>
              </w:rPr>
              <w:t>nosūta</w:t>
            </w:r>
            <w:proofErr w:type="spellEnd"/>
            <w:r w:rsidR="0071702B" w:rsidRPr="009E41DA">
              <w:rPr>
                <w:rFonts w:ascii="Times New Roman" w:hAnsi="Times New Roman" w:cs="Times New Roman"/>
                <w:sz w:val="24"/>
                <w:szCs w:val="24"/>
              </w:rPr>
              <w:t xml:space="preserve"> Ārlietu ministrijai un Tieslietu ministrijai saskaņošanai ierosinājumu veikt labojumu attiecīgajā starptautiskā līguma latviešu valodas tulkojumā, kurā ietverts pamatojums šo labojumu nepieciešamībai. </w:t>
            </w:r>
          </w:p>
          <w:p w14:paraId="4C03DEA7" w14:textId="272B7F28"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3</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Ja Ārlietu ministrija un Tieslietu ministrija akceptē nepieciešamību precizēt attiecīgā starptautiskā līguma latviešu valodas tulkojumu, nozares ministrija konkrēto tulkojuma precizējuma ierosinājumu un informāciju par saskaņojumu ar Ārlietu ministriju un Tieslietu ministriju </w:t>
            </w:r>
            <w:proofErr w:type="spellStart"/>
            <w:r w:rsidR="0071702B" w:rsidRPr="009E41DA">
              <w:rPr>
                <w:rFonts w:ascii="Times New Roman" w:hAnsi="Times New Roman" w:cs="Times New Roman"/>
                <w:sz w:val="24"/>
                <w:szCs w:val="24"/>
              </w:rPr>
              <w:t>nosūta</w:t>
            </w:r>
            <w:proofErr w:type="spellEnd"/>
            <w:r w:rsidR="0071702B" w:rsidRPr="009E41DA">
              <w:rPr>
                <w:rFonts w:ascii="Times New Roman" w:hAnsi="Times New Roman" w:cs="Times New Roman"/>
                <w:sz w:val="24"/>
                <w:szCs w:val="24"/>
              </w:rPr>
              <w:t xml:space="preserve"> Valsts valodas centram, kas veic attiecīgā starptautiskā līguma latviešu valodas tulkojuma precizēšanu un pēc tam precizēto tulkojumu </w:t>
            </w:r>
            <w:proofErr w:type="spellStart"/>
            <w:r w:rsidR="0071702B" w:rsidRPr="009E41DA">
              <w:rPr>
                <w:rFonts w:ascii="Times New Roman" w:hAnsi="Times New Roman" w:cs="Times New Roman"/>
                <w:sz w:val="24"/>
                <w:szCs w:val="24"/>
              </w:rPr>
              <w:t>nosūta</w:t>
            </w:r>
            <w:proofErr w:type="spellEnd"/>
            <w:r w:rsidR="0071702B" w:rsidRPr="009E41DA">
              <w:rPr>
                <w:rFonts w:ascii="Times New Roman" w:hAnsi="Times New Roman" w:cs="Times New Roman"/>
                <w:sz w:val="24"/>
                <w:szCs w:val="24"/>
              </w:rPr>
              <w:t xml:space="preserve"> atpakaļ nozares ministrijai. </w:t>
            </w:r>
          </w:p>
          <w:p w14:paraId="4B818F20" w14:textId="4AB9DE26"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4</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Nozares ministrijas </w:t>
            </w:r>
            <w:proofErr w:type="spellStart"/>
            <w:r w:rsidR="0071702B" w:rsidRPr="009E41DA">
              <w:rPr>
                <w:rFonts w:ascii="Times New Roman" w:hAnsi="Times New Roman" w:cs="Times New Roman"/>
                <w:sz w:val="24"/>
                <w:szCs w:val="24"/>
              </w:rPr>
              <w:t>nosūta</w:t>
            </w:r>
            <w:proofErr w:type="spellEnd"/>
            <w:r w:rsidR="0071702B" w:rsidRPr="009E41DA">
              <w:rPr>
                <w:rFonts w:ascii="Times New Roman" w:hAnsi="Times New Roman" w:cs="Times New Roman"/>
                <w:sz w:val="24"/>
                <w:szCs w:val="24"/>
              </w:rPr>
              <w:t xml:space="preserve"> Tieslietu ministrijai ar Valsts valodas centru saskaņotus attiecīgos starptautiskā līguma latviešu valodas tulkojumu grozījumus.</w:t>
            </w:r>
          </w:p>
          <w:p w14:paraId="445C8C07" w14:textId="578C2F9F"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5</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Tieslietu ministrija apkopo visu ministriju iesniegtos tulkojumu grozījumus un ar informatīvo ziņojumu vienā pakā iesniedz izskatīšanai </w:t>
            </w:r>
            <w:r w:rsidRPr="009E41DA">
              <w:rPr>
                <w:rFonts w:ascii="Times New Roman" w:hAnsi="Times New Roman" w:cs="Times New Roman"/>
                <w:sz w:val="24"/>
                <w:szCs w:val="24"/>
              </w:rPr>
              <w:t xml:space="preserve">(akceptam) </w:t>
            </w:r>
            <w:r w:rsidR="0071702B" w:rsidRPr="009E41DA">
              <w:rPr>
                <w:rFonts w:ascii="Times New Roman" w:hAnsi="Times New Roman" w:cs="Times New Roman"/>
                <w:sz w:val="24"/>
                <w:szCs w:val="24"/>
              </w:rPr>
              <w:t>Ministru kabinetā. </w:t>
            </w:r>
            <w:r w:rsidR="0071702B" w:rsidRPr="009E41DA">
              <w:rPr>
                <w:rFonts w:ascii="Times New Roman" w:hAnsi="Times New Roman" w:cs="Times New Roman"/>
                <w:i/>
                <w:iCs/>
                <w:sz w:val="24"/>
                <w:szCs w:val="24"/>
              </w:rPr>
              <w:t xml:space="preserve"> </w:t>
            </w:r>
          </w:p>
          <w:p w14:paraId="2D74B45F" w14:textId="380BBC1B"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6</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Ministru kabinets pieņem lēmumu par nepieciešamību precizēt attiecīgo starptautisko līgumu latviešu valodas tulkojumus. </w:t>
            </w:r>
          </w:p>
          <w:p w14:paraId="71387374" w14:textId="353C2D61"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7</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Valsts kanceleja dokumentu paketi </w:t>
            </w:r>
            <w:proofErr w:type="spellStart"/>
            <w:r w:rsidR="0071702B" w:rsidRPr="009E41DA">
              <w:rPr>
                <w:rFonts w:ascii="Times New Roman" w:hAnsi="Times New Roman" w:cs="Times New Roman"/>
                <w:sz w:val="24"/>
                <w:szCs w:val="24"/>
              </w:rPr>
              <w:t>nosūta</w:t>
            </w:r>
            <w:proofErr w:type="spellEnd"/>
            <w:r w:rsidR="0071702B" w:rsidRPr="009E41DA">
              <w:rPr>
                <w:rFonts w:ascii="Times New Roman" w:hAnsi="Times New Roman" w:cs="Times New Roman"/>
                <w:sz w:val="24"/>
                <w:szCs w:val="24"/>
              </w:rPr>
              <w:t xml:space="preserve"> Saeimas Ārlietu komisijai. </w:t>
            </w:r>
          </w:p>
          <w:p w14:paraId="1DB22C44" w14:textId="60A5A659"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8</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Saeimas Ārlietu komisija pieņem lēmumu par konkrēto starptautisko līgumu latviešu valodas tulkojumu precizējum</w:t>
            </w:r>
            <w:r w:rsidRPr="009E41DA">
              <w:rPr>
                <w:rFonts w:ascii="Times New Roman" w:hAnsi="Times New Roman" w:cs="Times New Roman"/>
                <w:sz w:val="24"/>
                <w:szCs w:val="24"/>
              </w:rPr>
              <w:t>iem</w:t>
            </w:r>
            <w:r w:rsidR="0071702B" w:rsidRPr="009E41DA">
              <w:rPr>
                <w:rFonts w:ascii="Times New Roman" w:hAnsi="Times New Roman" w:cs="Times New Roman"/>
                <w:sz w:val="24"/>
                <w:szCs w:val="24"/>
              </w:rPr>
              <w:t>. Šā lēmuma nosaukumā būtu jānorāda, ka tas ir starptautiskā līguma tulkojuma latviešu valodā precizējums, tādējādi novēršot šaubas, ka tas ir jauns tiesību akts, kas rada jaunas tiesības un pienākumus. </w:t>
            </w:r>
          </w:p>
          <w:p w14:paraId="0CA4DC73" w14:textId="6C62AD30"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9</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Saeimas Ārlietu komisija (vai Saeimas kanceleja) </w:t>
            </w:r>
            <w:proofErr w:type="spellStart"/>
            <w:r w:rsidR="0071702B" w:rsidRPr="009E41DA">
              <w:rPr>
                <w:rFonts w:ascii="Times New Roman" w:hAnsi="Times New Roman" w:cs="Times New Roman"/>
                <w:sz w:val="24"/>
                <w:szCs w:val="24"/>
              </w:rPr>
              <w:t>nosūta</w:t>
            </w:r>
            <w:proofErr w:type="spellEnd"/>
            <w:r w:rsidR="0071702B" w:rsidRPr="009E41DA">
              <w:rPr>
                <w:rFonts w:ascii="Times New Roman" w:hAnsi="Times New Roman" w:cs="Times New Roman"/>
                <w:sz w:val="24"/>
                <w:szCs w:val="24"/>
              </w:rPr>
              <w:t xml:space="preserve"> Saeimas Ārlietu komisijas lēmumu un attiecīgā starptautiskā līguma latviešu valodas tulkojuma precizējumus publicēšanai oficiālajā izdevumā </w:t>
            </w:r>
            <w:r w:rsidR="00367229">
              <w:rPr>
                <w:rFonts w:ascii="Times New Roman" w:hAnsi="Times New Roman" w:cs="Times New Roman"/>
                <w:sz w:val="24"/>
                <w:szCs w:val="24"/>
              </w:rPr>
              <w:t>"</w:t>
            </w:r>
            <w:r w:rsidR="0071702B" w:rsidRPr="009E41DA">
              <w:rPr>
                <w:rFonts w:ascii="Times New Roman" w:hAnsi="Times New Roman" w:cs="Times New Roman"/>
                <w:sz w:val="24"/>
                <w:szCs w:val="24"/>
              </w:rPr>
              <w:t>Latvijas Vēstnesis</w:t>
            </w:r>
            <w:r w:rsidR="00367229">
              <w:rPr>
                <w:rFonts w:ascii="Times New Roman" w:hAnsi="Times New Roman" w:cs="Times New Roman"/>
                <w:sz w:val="24"/>
                <w:szCs w:val="24"/>
              </w:rPr>
              <w:t>"</w:t>
            </w:r>
            <w:r w:rsidR="0071702B" w:rsidRPr="009E41DA">
              <w:rPr>
                <w:rFonts w:ascii="Times New Roman" w:hAnsi="Times New Roman" w:cs="Times New Roman"/>
                <w:sz w:val="24"/>
                <w:szCs w:val="24"/>
              </w:rPr>
              <w:t xml:space="preserve"> un informācijai Valsts prezidenta kancelejai. </w:t>
            </w:r>
          </w:p>
          <w:p w14:paraId="13886498" w14:textId="164C0526" w:rsidR="009F0398" w:rsidRPr="009E41DA" w:rsidRDefault="0071702B"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1</w:t>
            </w:r>
            <w:r w:rsidR="009F0398" w:rsidRPr="009E41DA">
              <w:rPr>
                <w:rFonts w:ascii="Times New Roman" w:hAnsi="Times New Roman" w:cs="Times New Roman"/>
                <w:sz w:val="24"/>
                <w:szCs w:val="24"/>
              </w:rPr>
              <w:t>0</w:t>
            </w:r>
            <w:r w:rsidRPr="009E41DA">
              <w:rPr>
                <w:rFonts w:ascii="Times New Roman" w:hAnsi="Times New Roman" w:cs="Times New Roman"/>
                <w:sz w:val="24"/>
                <w:szCs w:val="24"/>
              </w:rPr>
              <w:t>.</w:t>
            </w:r>
            <w:r w:rsidR="00367229">
              <w:rPr>
                <w:rFonts w:ascii="Times New Roman" w:hAnsi="Times New Roman" w:cs="Times New Roman"/>
                <w:sz w:val="24"/>
                <w:szCs w:val="24"/>
              </w:rPr>
              <w:t> </w:t>
            </w:r>
            <w:r w:rsidRPr="009E41DA">
              <w:rPr>
                <w:rFonts w:ascii="Times New Roman" w:hAnsi="Times New Roman" w:cs="Times New Roman"/>
                <w:sz w:val="24"/>
                <w:szCs w:val="24"/>
              </w:rPr>
              <w:t>Oficiāl</w:t>
            </w:r>
            <w:r w:rsidR="008874C4">
              <w:rPr>
                <w:rFonts w:ascii="Times New Roman" w:hAnsi="Times New Roman" w:cs="Times New Roman"/>
                <w:sz w:val="24"/>
                <w:szCs w:val="24"/>
              </w:rPr>
              <w:t>ajā</w:t>
            </w:r>
            <w:r w:rsidRPr="009E41DA">
              <w:rPr>
                <w:rFonts w:ascii="Times New Roman" w:hAnsi="Times New Roman" w:cs="Times New Roman"/>
                <w:sz w:val="24"/>
                <w:szCs w:val="24"/>
              </w:rPr>
              <w:t xml:space="preserve"> izdevum</w:t>
            </w:r>
            <w:r w:rsidR="008874C4">
              <w:rPr>
                <w:rFonts w:ascii="Times New Roman" w:hAnsi="Times New Roman" w:cs="Times New Roman"/>
                <w:sz w:val="24"/>
                <w:szCs w:val="24"/>
              </w:rPr>
              <w:t>ā</w:t>
            </w:r>
            <w:r w:rsidRPr="009E41DA">
              <w:rPr>
                <w:rFonts w:ascii="Times New Roman" w:hAnsi="Times New Roman" w:cs="Times New Roman"/>
                <w:sz w:val="24"/>
                <w:szCs w:val="24"/>
              </w:rPr>
              <w:t xml:space="preserve"> "Latvijas Vēstnesis" publicē attiecīgā starptautiskā līguma latviešu valodas tulkojuma precizējumus.</w:t>
            </w:r>
            <w:r w:rsidR="009F0398" w:rsidRPr="009E41DA">
              <w:rPr>
                <w:rFonts w:ascii="Times New Roman" w:hAnsi="Times New Roman" w:cs="Times New Roman"/>
                <w:sz w:val="24"/>
                <w:szCs w:val="24"/>
              </w:rPr>
              <w:t xml:space="preserve"> </w:t>
            </w:r>
            <w:r w:rsidRPr="009E41DA">
              <w:rPr>
                <w:rFonts w:ascii="Times New Roman" w:hAnsi="Times New Roman" w:cs="Times New Roman"/>
                <w:sz w:val="24"/>
                <w:szCs w:val="24"/>
              </w:rPr>
              <w:t xml:space="preserve">Norādām, ka tiks precizētas tikai kļūdainās vietas, nevis viss tulkojuma teksts. Plānots, ka grozīta tiks konkrētā norma, nevis aizstāti atsevišķi vārdi. Piemēram, ja kādā pantā vai panta daļā ir jāprecizē viens vārds, jaunā redakcijā tiks izteikts viss pants vai panta daļa. </w:t>
            </w:r>
          </w:p>
        </w:tc>
      </w:tr>
      <w:tr w:rsidR="00367229" w:rsidRPr="00367229" w14:paraId="76C17FD8"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E32AE5"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lastRenderedPageBreak/>
              <w:t>3.</w:t>
            </w:r>
          </w:p>
        </w:tc>
        <w:tc>
          <w:tcPr>
            <w:tcW w:w="1330" w:type="pct"/>
            <w:tcBorders>
              <w:top w:val="outset" w:sz="6" w:space="0" w:color="auto"/>
              <w:left w:val="outset" w:sz="6" w:space="0" w:color="auto"/>
              <w:bottom w:val="outset" w:sz="6" w:space="0" w:color="auto"/>
              <w:right w:val="outset" w:sz="6" w:space="0" w:color="auto"/>
            </w:tcBorders>
            <w:hideMark/>
          </w:tcPr>
          <w:p w14:paraId="28F172BA"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10" w:type="pct"/>
            <w:tcBorders>
              <w:top w:val="outset" w:sz="6" w:space="0" w:color="auto"/>
              <w:left w:val="outset" w:sz="6" w:space="0" w:color="auto"/>
              <w:bottom w:val="outset" w:sz="6" w:space="0" w:color="auto"/>
              <w:right w:val="outset" w:sz="6" w:space="0" w:color="auto"/>
            </w:tcBorders>
            <w:hideMark/>
          </w:tcPr>
          <w:p w14:paraId="51CB13C0" w14:textId="5FB2D6EC" w:rsidR="00E5323B" w:rsidRPr="00367229" w:rsidRDefault="008C4752" w:rsidP="009E41DA">
            <w:pPr>
              <w:spacing w:after="0" w:line="240" w:lineRule="auto"/>
              <w:jc w:val="both"/>
              <w:rPr>
                <w:rFonts w:ascii="Times New Roman" w:hAnsi="Times New Roman" w:cs="Times New Roman"/>
                <w:sz w:val="24"/>
                <w:szCs w:val="24"/>
              </w:rPr>
            </w:pPr>
            <w:r w:rsidRPr="00367229">
              <w:rPr>
                <w:rFonts w:ascii="Times New Roman" w:hAnsi="Times New Roman" w:cs="Times New Roman"/>
                <w:sz w:val="24"/>
                <w:szCs w:val="24"/>
              </w:rPr>
              <w:t>Saeimas Ārlietu komisija, Saeimas Juridiskais birojs, Valsts prezidenta kanceleja,</w:t>
            </w:r>
            <w:r w:rsidR="0064008C" w:rsidRPr="00367229">
              <w:rPr>
                <w:rFonts w:ascii="Times New Roman" w:hAnsi="Times New Roman" w:cs="Times New Roman"/>
                <w:sz w:val="24"/>
                <w:szCs w:val="24"/>
              </w:rPr>
              <w:t xml:space="preserve"> Ārlietu ministrija, </w:t>
            </w:r>
            <w:r w:rsidRPr="00367229">
              <w:rPr>
                <w:rFonts w:ascii="Times New Roman" w:hAnsi="Times New Roman" w:cs="Times New Roman"/>
                <w:sz w:val="24"/>
                <w:szCs w:val="24"/>
              </w:rPr>
              <w:t>Tieslietu ministrija</w:t>
            </w:r>
            <w:r w:rsidR="0064008C" w:rsidRPr="00367229">
              <w:rPr>
                <w:rFonts w:ascii="Times New Roman" w:hAnsi="Times New Roman" w:cs="Times New Roman"/>
                <w:sz w:val="24"/>
                <w:szCs w:val="24"/>
              </w:rPr>
              <w:t>, Valsts kanceleja.</w:t>
            </w:r>
          </w:p>
        </w:tc>
      </w:tr>
      <w:tr w:rsidR="00367229" w:rsidRPr="00367229" w14:paraId="635119A2"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526C2A"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4.</w:t>
            </w:r>
          </w:p>
        </w:tc>
        <w:tc>
          <w:tcPr>
            <w:tcW w:w="1330" w:type="pct"/>
            <w:tcBorders>
              <w:top w:val="outset" w:sz="6" w:space="0" w:color="auto"/>
              <w:left w:val="outset" w:sz="6" w:space="0" w:color="auto"/>
              <w:bottom w:val="outset" w:sz="6" w:space="0" w:color="auto"/>
              <w:right w:val="outset" w:sz="6" w:space="0" w:color="auto"/>
            </w:tcBorders>
            <w:hideMark/>
          </w:tcPr>
          <w:p w14:paraId="0D0C7A47"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3310" w:type="pct"/>
            <w:tcBorders>
              <w:top w:val="outset" w:sz="6" w:space="0" w:color="auto"/>
              <w:left w:val="outset" w:sz="6" w:space="0" w:color="auto"/>
              <w:bottom w:val="outset" w:sz="6" w:space="0" w:color="auto"/>
              <w:right w:val="outset" w:sz="6" w:space="0" w:color="auto"/>
            </w:tcBorders>
            <w:hideMark/>
          </w:tcPr>
          <w:p w14:paraId="32BBA260" w14:textId="1BF78884" w:rsidR="00E5323B" w:rsidRPr="009E41DA" w:rsidRDefault="0064008C"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Nav.</w:t>
            </w:r>
          </w:p>
        </w:tc>
      </w:tr>
    </w:tbl>
    <w:p w14:paraId="3951571C"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7229" w:rsidRPr="00367229" w14:paraId="6DF6DD1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879F4C"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7229" w:rsidRPr="00367229" w14:paraId="75D88E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C4A7E"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129D50"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Sabiedrības </w:t>
            </w:r>
            <w:proofErr w:type="spellStart"/>
            <w:r w:rsidRPr="009E41DA">
              <w:rPr>
                <w:rFonts w:ascii="Times New Roman" w:eastAsia="Times New Roman" w:hAnsi="Times New Roman" w:cs="Times New Roman"/>
                <w:iCs/>
                <w:sz w:val="24"/>
                <w:szCs w:val="24"/>
                <w:lang w:eastAsia="lv-LV"/>
              </w:rPr>
              <w:t>mērķgrupas</w:t>
            </w:r>
            <w:proofErr w:type="spellEnd"/>
            <w:r w:rsidRPr="009E41D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429E23A" w14:textId="6C518306" w:rsidR="00E5323B" w:rsidRPr="009E41DA" w:rsidRDefault="008222AD"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eastAsia="Times New Roman" w:hAnsi="Times New Roman" w:cs="Times New Roman"/>
                <w:sz w:val="24"/>
                <w:szCs w:val="24"/>
                <w:lang w:eastAsia="lv-LV"/>
              </w:rPr>
              <w:t>Likump</w:t>
            </w:r>
            <w:r w:rsidR="00123920" w:rsidRPr="00367229">
              <w:rPr>
                <w:rFonts w:ascii="Times New Roman" w:eastAsia="Times New Roman" w:hAnsi="Times New Roman" w:cs="Times New Roman"/>
                <w:sz w:val="24"/>
                <w:szCs w:val="24"/>
                <w:lang w:eastAsia="lv-LV"/>
              </w:rPr>
              <w:t xml:space="preserve">rojekts </w:t>
            </w:r>
            <w:r w:rsidR="004043BF" w:rsidRPr="00367229">
              <w:rPr>
                <w:rFonts w:ascii="Times New Roman" w:eastAsia="Times New Roman" w:hAnsi="Times New Roman" w:cs="Times New Roman"/>
                <w:sz w:val="24"/>
                <w:szCs w:val="24"/>
                <w:lang w:eastAsia="lv-LV"/>
              </w:rPr>
              <w:t>netiešā veidā</w:t>
            </w:r>
            <w:r w:rsidR="008C4752" w:rsidRPr="00367229">
              <w:rPr>
                <w:rFonts w:ascii="Times New Roman" w:eastAsia="Times New Roman" w:hAnsi="Times New Roman" w:cs="Times New Roman"/>
                <w:sz w:val="24"/>
                <w:szCs w:val="24"/>
                <w:lang w:eastAsia="lv-LV"/>
              </w:rPr>
              <w:t xml:space="preserve"> </w:t>
            </w:r>
            <w:r w:rsidR="00123920" w:rsidRPr="00367229">
              <w:rPr>
                <w:rFonts w:ascii="Times New Roman" w:eastAsia="Times New Roman" w:hAnsi="Times New Roman" w:cs="Times New Roman"/>
                <w:sz w:val="24"/>
                <w:szCs w:val="24"/>
                <w:lang w:eastAsia="lv-LV"/>
              </w:rPr>
              <w:t>attiecas uz jebkuru fizisko vai juridisko personu.</w:t>
            </w:r>
          </w:p>
        </w:tc>
      </w:tr>
      <w:tr w:rsidR="00367229" w:rsidRPr="00367229" w14:paraId="32F1FB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E2B6DC"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8DC967"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741FB9" w14:textId="0A396394" w:rsidR="00E5323B" w:rsidRPr="009E41DA" w:rsidRDefault="00215323"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6"/>
              </w:rPr>
              <w:t>Likumprojektā ietvertajam regulējumam nav ietekmes uz tautsaimniecību, un tas nerada papildu administratīvo slogu.</w:t>
            </w:r>
          </w:p>
        </w:tc>
      </w:tr>
      <w:tr w:rsidR="00367229" w:rsidRPr="00367229" w14:paraId="064C93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BDA99"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DDC4F9"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DA506F" w14:textId="0EAFE3F0" w:rsidR="00E5323B" w:rsidRPr="009E41DA" w:rsidRDefault="004D7813" w:rsidP="00367229">
            <w:pPr>
              <w:spacing w:after="0" w:line="240" w:lineRule="auto"/>
              <w:rPr>
                <w:rFonts w:ascii="Times New Roman" w:eastAsia="Times New Roman" w:hAnsi="Times New Roman" w:cs="Times New Roman"/>
                <w:iCs/>
                <w:sz w:val="24"/>
                <w:szCs w:val="24"/>
                <w:lang w:eastAsia="lv-LV"/>
              </w:rPr>
            </w:pPr>
            <w:proofErr w:type="spellStart"/>
            <w:r w:rsidRPr="00367229">
              <w:rPr>
                <w:rFonts w:ascii="Times New Roman" w:hAnsi="Times New Roman" w:cs="Times New Roman"/>
                <w:iCs/>
                <w:sz w:val="24"/>
                <w:szCs w:val="26"/>
              </w:rPr>
              <w:t>L</w:t>
            </w:r>
            <w:r w:rsidR="004043BF" w:rsidRPr="00367229">
              <w:rPr>
                <w:rFonts w:ascii="Times New Roman" w:hAnsi="Times New Roman" w:cs="Times New Roman"/>
                <w:iCs/>
                <w:sz w:val="24"/>
                <w:szCs w:val="26"/>
              </w:rPr>
              <w:t>ikum</w:t>
            </w:r>
            <w:r w:rsidR="00215323" w:rsidRPr="00367229">
              <w:rPr>
                <w:rFonts w:ascii="Times New Roman" w:hAnsi="Times New Roman" w:cs="Times New Roman"/>
                <w:iCs/>
                <w:sz w:val="24"/>
                <w:szCs w:val="26"/>
              </w:rPr>
              <w:t>rojekts</w:t>
            </w:r>
            <w:proofErr w:type="spellEnd"/>
            <w:r w:rsidR="00215323" w:rsidRPr="00367229">
              <w:rPr>
                <w:rFonts w:ascii="Times New Roman" w:hAnsi="Times New Roman" w:cs="Times New Roman"/>
                <w:iCs/>
                <w:sz w:val="24"/>
                <w:szCs w:val="26"/>
              </w:rPr>
              <w:t xml:space="preserve"> šo jomu neskar.</w:t>
            </w:r>
          </w:p>
        </w:tc>
      </w:tr>
      <w:tr w:rsidR="00367229" w:rsidRPr="00367229" w14:paraId="0A86B7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82CC6"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9A7D93"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D03B7A" w14:textId="2243BDA5" w:rsidR="00E5323B" w:rsidRPr="009E41DA" w:rsidRDefault="00215323" w:rsidP="00367229">
            <w:pPr>
              <w:spacing w:after="0" w:line="240" w:lineRule="auto"/>
              <w:rPr>
                <w:rFonts w:ascii="Times New Roman" w:eastAsia="Times New Roman" w:hAnsi="Times New Roman" w:cs="Times New Roman"/>
                <w:iCs/>
                <w:sz w:val="24"/>
                <w:szCs w:val="24"/>
                <w:lang w:eastAsia="lv-LV"/>
              </w:rPr>
            </w:pPr>
            <w:r w:rsidRPr="00367229">
              <w:rPr>
                <w:rFonts w:ascii="Times New Roman" w:eastAsia="Times New Roman" w:hAnsi="Times New Roman" w:cs="Times New Roman"/>
                <w:iCs/>
                <w:sz w:val="24"/>
                <w:szCs w:val="24"/>
                <w:lang w:eastAsia="lv-LV"/>
              </w:rPr>
              <w:t>Nav attiecināms.</w:t>
            </w:r>
          </w:p>
        </w:tc>
      </w:tr>
      <w:tr w:rsidR="00367229" w:rsidRPr="00367229" w14:paraId="40750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41212A"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A246BC"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808B83" w14:textId="15BC042C" w:rsidR="00E5323B" w:rsidRPr="009E41DA" w:rsidRDefault="009F6BA7"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Nav.</w:t>
            </w:r>
          </w:p>
        </w:tc>
      </w:tr>
    </w:tbl>
    <w:p w14:paraId="655E811C"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7229" w:rsidRPr="00367229" w14:paraId="171FFF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C016F"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III. Tiesību akta projekta ietekme uz valsts budžetu un pašvaldību budžetiem</w:t>
            </w:r>
          </w:p>
        </w:tc>
      </w:tr>
      <w:tr w:rsidR="00367229" w:rsidRPr="00367229" w14:paraId="549A42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D8F96" w14:textId="3E8F25AC" w:rsidR="001B6A66" w:rsidRPr="009E41DA" w:rsidRDefault="004043BF" w:rsidP="00367229">
            <w:pPr>
              <w:spacing w:after="0" w:line="240" w:lineRule="auto"/>
              <w:jc w:val="center"/>
              <w:rPr>
                <w:rFonts w:ascii="Times New Roman" w:eastAsia="Times New Roman" w:hAnsi="Times New Roman" w:cs="Times New Roman"/>
                <w:bCs/>
                <w:iCs/>
                <w:sz w:val="24"/>
                <w:szCs w:val="24"/>
                <w:lang w:eastAsia="lv-LV"/>
              </w:rPr>
            </w:pPr>
            <w:proofErr w:type="spellStart"/>
            <w:r w:rsidRPr="00367229">
              <w:rPr>
                <w:rFonts w:ascii="Times New Roman" w:hAnsi="Times New Roman" w:cs="Times New Roman"/>
                <w:iCs/>
                <w:sz w:val="24"/>
                <w:szCs w:val="26"/>
              </w:rPr>
              <w:t>Likumrojekts</w:t>
            </w:r>
            <w:proofErr w:type="spellEnd"/>
            <w:r w:rsidRPr="00367229">
              <w:rPr>
                <w:rFonts w:ascii="Times New Roman" w:hAnsi="Times New Roman" w:cs="Times New Roman"/>
                <w:iCs/>
                <w:sz w:val="24"/>
                <w:szCs w:val="26"/>
              </w:rPr>
              <w:t xml:space="preserve"> </w:t>
            </w:r>
            <w:r w:rsidR="001B6A66" w:rsidRPr="009E41DA">
              <w:rPr>
                <w:rFonts w:ascii="Times New Roman" w:eastAsia="Times New Roman" w:hAnsi="Times New Roman" w:cs="Times New Roman"/>
                <w:bCs/>
                <w:iCs/>
                <w:sz w:val="24"/>
                <w:szCs w:val="24"/>
                <w:lang w:eastAsia="lv-LV"/>
              </w:rPr>
              <w:t>šo jomu neskar</w:t>
            </w:r>
            <w:r w:rsidR="007A20CF">
              <w:rPr>
                <w:rFonts w:ascii="Times New Roman" w:eastAsia="Times New Roman" w:hAnsi="Times New Roman" w:cs="Times New Roman"/>
                <w:bCs/>
                <w:iCs/>
                <w:sz w:val="24"/>
                <w:szCs w:val="24"/>
                <w:lang w:eastAsia="lv-LV"/>
              </w:rPr>
              <w:t>.</w:t>
            </w:r>
          </w:p>
        </w:tc>
      </w:tr>
    </w:tbl>
    <w:p w14:paraId="3D000171"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7229" w:rsidRPr="00367229" w14:paraId="02CAEB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41448"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IV. Tiesību akta projekta ietekme uz spēkā esošo tiesību normu sistēmu</w:t>
            </w:r>
          </w:p>
        </w:tc>
      </w:tr>
      <w:tr w:rsidR="00367229" w:rsidRPr="00367229" w14:paraId="4CFA79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86C96" w14:textId="2FB08277" w:rsidR="001B6A66" w:rsidRPr="009E41DA" w:rsidRDefault="004043BF" w:rsidP="00367229">
            <w:pPr>
              <w:spacing w:after="0" w:line="240" w:lineRule="auto"/>
              <w:jc w:val="center"/>
              <w:rPr>
                <w:rFonts w:ascii="Times New Roman" w:eastAsia="Times New Roman" w:hAnsi="Times New Roman" w:cs="Times New Roman"/>
                <w:bCs/>
                <w:iCs/>
                <w:sz w:val="24"/>
                <w:szCs w:val="24"/>
                <w:lang w:eastAsia="lv-LV"/>
              </w:rPr>
            </w:pPr>
            <w:proofErr w:type="spellStart"/>
            <w:r w:rsidRPr="00367229">
              <w:rPr>
                <w:rFonts w:ascii="Times New Roman" w:hAnsi="Times New Roman" w:cs="Times New Roman"/>
                <w:iCs/>
                <w:sz w:val="24"/>
                <w:szCs w:val="26"/>
              </w:rPr>
              <w:t>Likumrojekts</w:t>
            </w:r>
            <w:proofErr w:type="spellEnd"/>
            <w:r w:rsidRPr="00367229">
              <w:rPr>
                <w:rFonts w:ascii="Times New Roman" w:hAnsi="Times New Roman" w:cs="Times New Roman"/>
                <w:iCs/>
                <w:sz w:val="24"/>
                <w:szCs w:val="26"/>
              </w:rPr>
              <w:t xml:space="preserve"> </w:t>
            </w:r>
            <w:r w:rsidR="001B6A66" w:rsidRPr="009E41DA">
              <w:rPr>
                <w:rFonts w:ascii="Times New Roman" w:eastAsia="Times New Roman" w:hAnsi="Times New Roman" w:cs="Times New Roman"/>
                <w:bCs/>
                <w:iCs/>
                <w:sz w:val="24"/>
                <w:szCs w:val="24"/>
                <w:lang w:eastAsia="lv-LV"/>
              </w:rPr>
              <w:t>šo jomu neskar</w:t>
            </w:r>
            <w:r w:rsidR="007A20CF">
              <w:rPr>
                <w:rFonts w:ascii="Times New Roman" w:eastAsia="Times New Roman" w:hAnsi="Times New Roman" w:cs="Times New Roman"/>
                <w:bCs/>
                <w:iCs/>
                <w:sz w:val="24"/>
                <w:szCs w:val="24"/>
                <w:lang w:eastAsia="lv-LV"/>
              </w:rPr>
              <w:t>.</w:t>
            </w:r>
          </w:p>
        </w:tc>
      </w:tr>
    </w:tbl>
    <w:p w14:paraId="40105D21"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7229" w:rsidRPr="00367229" w14:paraId="571C93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1865E"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7229" w:rsidRPr="00367229" w14:paraId="3ABE4C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9166D" w14:textId="09BF27F4" w:rsidR="001B6A66" w:rsidRPr="009E41DA" w:rsidRDefault="004043BF" w:rsidP="00367229">
            <w:pPr>
              <w:spacing w:after="0" w:line="240" w:lineRule="auto"/>
              <w:jc w:val="center"/>
              <w:rPr>
                <w:rFonts w:ascii="Times New Roman" w:eastAsia="Times New Roman" w:hAnsi="Times New Roman" w:cs="Times New Roman"/>
                <w:bCs/>
                <w:iCs/>
                <w:sz w:val="24"/>
                <w:szCs w:val="24"/>
                <w:lang w:eastAsia="lv-LV"/>
              </w:rPr>
            </w:pPr>
            <w:proofErr w:type="spellStart"/>
            <w:r w:rsidRPr="00367229">
              <w:rPr>
                <w:rFonts w:ascii="Times New Roman" w:hAnsi="Times New Roman" w:cs="Times New Roman"/>
                <w:iCs/>
                <w:sz w:val="24"/>
                <w:szCs w:val="26"/>
              </w:rPr>
              <w:t>Likumrojekts</w:t>
            </w:r>
            <w:proofErr w:type="spellEnd"/>
            <w:r w:rsidRPr="00367229">
              <w:rPr>
                <w:rFonts w:ascii="Times New Roman" w:hAnsi="Times New Roman" w:cs="Times New Roman"/>
                <w:iCs/>
                <w:sz w:val="24"/>
                <w:szCs w:val="26"/>
              </w:rPr>
              <w:t xml:space="preserve"> </w:t>
            </w:r>
            <w:r w:rsidR="001B6A66" w:rsidRPr="009E41DA">
              <w:rPr>
                <w:rFonts w:ascii="Times New Roman" w:eastAsia="Times New Roman" w:hAnsi="Times New Roman" w:cs="Times New Roman"/>
                <w:bCs/>
                <w:iCs/>
                <w:sz w:val="24"/>
                <w:szCs w:val="24"/>
                <w:lang w:eastAsia="lv-LV"/>
              </w:rPr>
              <w:t>šo jomu neskar</w:t>
            </w:r>
            <w:r w:rsidR="007A20CF">
              <w:rPr>
                <w:rFonts w:ascii="Times New Roman" w:eastAsia="Times New Roman" w:hAnsi="Times New Roman" w:cs="Times New Roman"/>
                <w:bCs/>
                <w:iCs/>
                <w:sz w:val="24"/>
                <w:szCs w:val="24"/>
                <w:lang w:eastAsia="lv-LV"/>
              </w:rPr>
              <w:t>.</w:t>
            </w:r>
          </w:p>
        </w:tc>
      </w:tr>
    </w:tbl>
    <w:p w14:paraId="318DBDA3"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7229" w:rsidRPr="00367229" w14:paraId="0CFC5D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0DC33"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VI. Sabiedrības līdzdalība un komunikācijas aktivitātes</w:t>
            </w:r>
          </w:p>
        </w:tc>
      </w:tr>
      <w:tr w:rsidR="00367229" w:rsidRPr="00367229" w14:paraId="781D37C1"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9C0D7"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B7D623"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29EFB59" w14:textId="6E86A789" w:rsidR="00B936C8" w:rsidRPr="009E41DA" w:rsidRDefault="0084587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 xml:space="preserve">Likumprojekts 2021. gada </w:t>
            </w:r>
            <w:r w:rsidR="007B465D" w:rsidRPr="00367229">
              <w:rPr>
                <w:rFonts w:ascii="Times New Roman" w:hAnsi="Times New Roman" w:cs="Times New Roman"/>
                <w:sz w:val="24"/>
                <w:szCs w:val="24"/>
              </w:rPr>
              <w:t>19.</w:t>
            </w:r>
            <w:r w:rsidR="00367229">
              <w:rPr>
                <w:rFonts w:ascii="Times New Roman" w:hAnsi="Times New Roman" w:cs="Times New Roman"/>
                <w:sz w:val="24"/>
                <w:szCs w:val="24"/>
              </w:rPr>
              <w:t> </w:t>
            </w:r>
            <w:r w:rsidR="007B465D" w:rsidRPr="00367229">
              <w:rPr>
                <w:rFonts w:ascii="Times New Roman" w:hAnsi="Times New Roman" w:cs="Times New Roman"/>
                <w:sz w:val="24"/>
                <w:szCs w:val="24"/>
              </w:rPr>
              <w:t>februārī</w:t>
            </w:r>
            <w:r w:rsidRPr="00367229">
              <w:rPr>
                <w:rFonts w:ascii="Times New Roman" w:hAnsi="Times New Roman" w:cs="Times New Roman"/>
                <w:sz w:val="24"/>
                <w:szCs w:val="24"/>
              </w:rPr>
              <w:t xml:space="preserve"> ievietots Tieslietu ministrijas tīmekļvietnē sabiedrības informēšanai.</w:t>
            </w:r>
          </w:p>
        </w:tc>
      </w:tr>
      <w:tr w:rsidR="00367229" w:rsidRPr="00367229" w14:paraId="7E9F3186"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0F0AF"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4E2FEF"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B91ACCE" w14:textId="6B4DAABB" w:rsidR="00B936C8" w:rsidRPr="009E41DA" w:rsidRDefault="008874C4" w:rsidP="0036722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Likumprojekts </w:t>
            </w:r>
            <w:r w:rsidR="00014F1A">
              <w:rPr>
                <w:rFonts w:ascii="Times New Roman" w:hAnsi="Times New Roman" w:cs="Times New Roman"/>
                <w:sz w:val="24"/>
                <w:szCs w:val="24"/>
              </w:rPr>
              <w:t xml:space="preserve">2021. gada 19. februārī </w:t>
            </w:r>
            <w:r>
              <w:rPr>
                <w:rFonts w:ascii="Times New Roman" w:hAnsi="Times New Roman" w:cs="Times New Roman"/>
                <w:sz w:val="24"/>
                <w:szCs w:val="24"/>
              </w:rPr>
              <w:t xml:space="preserve">tika </w:t>
            </w:r>
            <w:r w:rsidR="00014F1A">
              <w:rPr>
                <w:rFonts w:ascii="Times New Roman" w:hAnsi="Times New Roman" w:cs="Times New Roman"/>
                <w:sz w:val="24"/>
                <w:szCs w:val="24"/>
              </w:rPr>
              <w:t xml:space="preserve">publicēts </w:t>
            </w:r>
            <w:r w:rsidR="00952042">
              <w:rPr>
                <w:rFonts w:ascii="Times New Roman" w:hAnsi="Times New Roman" w:cs="Times New Roman"/>
                <w:sz w:val="24"/>
                <w:szCs w:val="24"/>
              </w:rPr>
              <w:t xml:space="preserve">Tieslietu ministrijas tīmekļvietnē - </w:t>
            </w:r>
            <w:hyperlink r:id="rId8" w:history="1">
              <w:r w:rsidR="00952042" w:rsidRPr="00C60314">
                <w:rPr>
                  <w:rStyle w:val="Hyperlink"/>
                  <w:rFonts w:ascii="Times New Roman" w:hAnsi="Times New Roman" w:cs="Times New Roman"/>
                  <w:sz w:val="24"/>
                  <w:szCs w:val="24"/>
                </w:rPr>
                <w:t>https://www.tm.gov.lv/lv/pazinojums-par-sabiedribas-lidzdalibas-iespejam-likumprojekta-grozijums-likuma-par-latvijas-republikas-starptautiskajiem-ligumiem-izstrades-procesa-lidz-2021-gada-7-martam</w:t>
              </w:r>
            </w:hyperlink>
            <w:r w:rsidR="00014F1A" w:rsidRPr="00156A14">
              <w:rPr>
                <w:rFonts w:ascii="Times New Roman" w:hAnsi="Times New Roman" w:cs="Times New Roman"/>
                <w:sz w:val="24"/>
                <w:szCs w:val="24"/>
              </w:rPr>
              <w:t>, kā arī informācija par sabiedrības līdzdalību tika publicēta Valsts kancelejas tīmekļvietnē sadaļā "Ministru kabineta diskusiju dokumenti".</w:t>
            </w:r>
            <w:r w:rsidR="00952042">
              <w:rPr>
                <w:rFonts w:ascii="Times New Roman" w:hAnsi="Times New Roman" w:cs="Times New Roman"/>
                <w:sz w:val="24"/>
                <w:szCs w:val="24"/>
              </w:rPr>
              <w:t xml:space="preserve"> </w:t>
            </w:r>
            <w:r w:rsidR="00014F1A">
              <w:rPr>
                <w:rFonts w:ascii="Times New Roman" w:hAnsi="Times New Roman" w:cs="Times New Roman"/>
                <w:sz w:val="24"/>
                <w:szCs w:val="24"/>
              </w:rPr>
              <w:t>Atbilstoši Ministru kabineta 2009. gada 25. augusta noteikumu Nr.970 "</w:t>
            </w:r>
            <w:r w:rsidR="00014F1A" w:rsidRPr="00014F1A">
              <w:rPr>
                <w:rFonts w:ascii="Times New Roman" w:hAnsi="Times New Roman" w:cs="Times New Roman"/>
                <w:sz w:val="24"/>
                <w:szCs w:val="24"/>
              </w:rPr>
              <w:t>Sabiedrības līdzdalības kārtība attīstības plānošanas procesā</w:t>
            </w:r>
            <w:r w:rsidR="00014F1A">
              <w:rPr>
                <w:rFonts w:ascii="Times New Roman" w:hAnsi="Times New Roman" w:cs="Times New Roman"/>
                <w:sz w:val="24"/>
                <w:szCs w:val="24"/>
              </w:rPr>
              <w:t>" 7.4.</w:t>
            </w:r>
            <w:r w:rsidR="00014F1A" w:rsidRPr="00156A14">
              <w:rPr>
                <w:rFonts w:ascii="Times New Roman" w:hAnsi="Times New Roman" w:cs="Times New Roman"/>
                <w:sz w:val="24"/>
                <w:szCs w:val="24"/>
                <w:vertAlign w:val="superscript"/>
              </w:rPr>
              <w:t>1</w:t>
            </w:r>
            <w:r w:rsidR="00014F1A">
              <w:rPr>
                <w:rFonts w:ascii="Times New Roman" w:hAnsi="Times New Roman" w:cs="Times New Roman"/>
                <w:sz w:val="24"/>
                <w:szCs w:val="24"/>
              </w:rPr>
              <w:t xml:space="preserve"> apakšpunktam sabiedrības pārstāvjiem bija iespēja izteikt rakstisku viedokli par Tieslietu ministrijas tīmekļvietnē publicēto likumprojektu. </w:t>
            </w:r>
            <w:r w:rsidR="0084587F" w:rsidRPr="00367229">
              <w:rPr>
                <w:rFonts w:ascii="Times New Roman" w:hAnsi="Times New Roman" w:cs="Times New Roman"/>
                <w:sz w:val="24"/>
                <w:szCs w:val="24"/>
              </w:rPr>
              <w:t>Likumprojekts būs pieejams arī vispārīgā kārtībā Ministru kabineta tiesību aktu projektu datu bāzē, kā arī pēc apstiprināšanas Ministru kabinetā – Saeimas likumprojektu datu bāzē.</w:t>
            </w:r>
          </w:p>
        </w:tc>
      </w:tr>
      <w:tr w:rsidR="00367229" w:rsidRPr="00367229" w14:paraId="1C3C9571"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BE7F4"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13E424C"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C824277" w14:textId="7436951B" w:rsidR="00B936C8" w:rsidRPr="009E41DA" w:rsidRDefault="0084587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Priekšlikumi par likumprojektu nav saņemti.</w:t>
            </w:r>
          </w:p>
        </w:tc>
      </w:tr>
      <w:tr w:rsidR="00367229" w:rsidRPr="00367229" w14:paraId="288429DE"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3DCB18"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CA536A7"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2E83D4" w14:textId="388E160E"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6"/>
              </w:rPr>
              <w:t>Nav.</w:t>
            </w:r>
          </w:p>
        </w:tc>
      </w:tr>
    </w:tbl>
    <w:p w14:paraId="7146F8EB"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7229" w:rsidRPr="00367229" w14:paraId="02A44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85651"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7229" w:rsidRPr="00367229" w14:paraId="1A2E69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BA852"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853D9D"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1998921" w14:textId="1BB3C691" w:rsidR="00E5323B" w:rsidRPr="009E41DA" w:rsidRDefault="0084587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Saeimas Ārlietu komisija, Ārlietu ministrija, Tieslietu ministrija, Valsts kanceleja.</w:t>
            </w:r>
          </w:p>
        </w:tc>
      </w:tr>
      <w:tr w:rsidR="00367229" w:rsidRPr="00367229" w14:paraId="7C0287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0AD9"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88CAF2"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Projekta izpildes ietekme uz pārvaldes funkcijām un institucionālo struktūru.</w:t>
            </w:r>
            <w:r w:rsidRPr="009E41D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DE94E2" w14:textId="2B04107A" w:rsidR="00E5323B" w:rsidRPr="009E41DA" w:rsidRDefault="007B098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Likumprojekts neparedz veidot jaunas institūcijas, reorganizēt vai likvidēt esošās institūcijas. Likumprojekta izpilde tiks nodrošināta esošo finanšu resursu ietvaros.</w:t>
            </w:r>
          </w:p>
        </w:tc>
      </w:tr>
      <w:tr w:rsidR="00367229" w:rsidRPr="00367229" w14:paraId="6DECE4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58989"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8C1"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68CF7E" w14:textId="3847C0F2" w:rsidR="00E5323B" w:rsidRPr="009E41DA" w:rsidRDefault="00DE32AE"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6"/>
              </w:rPr>
              <w:t>Nav.</w:t>
            </w:r>
          </w:p>
        </w:tc>
      </w:tr>
    </w:tbl>
    <w:p w14:paraId="33FE208E" w14:textId="2810A49A" w:rsidR="00C25B49" w:rsidRPr="00FB7654" w:rsidRDefault="00C25B49" w:rsidP="00FB7654">
      <w:pPr>
        <w:spacing w:after="0" w:line="240" w:lineRule="auto"/>
        <w:ind w:firstLine="709"/>
        <w:rPr>
          <w:rFonts w:ascii="Times New Roman" w:hAnsi="Times New Roman" w:cs="Times New Roman"/>
          <w:sz w:val="28"/>
          <w:szCs w:val="28"/>
        </w:rPr>
      </w:pPr>
    </w:p>
    <w:p w14:paraId="218761F1" w14:textId="77777777" w:rsidR="008D1D2A" w:rsidRPr="00FB7654" w:rsidRDefault="008D1D2A" w:rsidP="00FB7654">
      <w:pPr>
        <w:spacing w:after="0" w:line="240" w:lineRule="auto"/>
        <w:ind w:firstLine="709"/>
        <w:rPr>
          <w:rFonts w:ascii="Times New Roman" w:hAnsi="Times New Roman" w:cs="Times New Roman"/>
          <w:sz w:val="28"/>
          <w:szCs w:val="28"/>
        </w:rPr>
      </w:pPr>
    </w:p>
    <w:p w14:paraId="3C9E27E8" w14:textId="77777777" w:rsidR="00FB7654" w:rsidRPr="00FB7654" w:rsidRDefault="00FB7654" w:rsidP="00FB7654">
      <w:pPr>
        <w:spacing w:after="0" w:line="240" w:lineRule="auto"/>
        <w:ind w:firstLine="709"/>
        <w:rPr>
          <w:rFonts w:ascii="Times New Roman" w:hAnsi="Times New Roman" w:cs="Times New Roman"/>
          <w:sz w:val="28"/>
          <w:szCs w:val="28"/>
        </w:rPr>
      </w:pPr>
    </w:p>
    <w:p w14:paraId="507CD9A3" w14:textId="77777777" w:rsidR="008D1D2A" w:rsidRPr="00FB7654" w:rsidRDefault="008D1D2A" w:rsidP="00FB7654">
      <w:pPr>
        <w:tabs>
          <w:tab w:val="left" w:pos="6237"/>
        </w:tabs>
        <w:spacing w:after="0" w:line="240" w:lineRule="auto"/>
        <w:ind w:firstLine="709"/>
        <w:rPr>
          <w:rFonts w:ascii="Times New Roman" w:hAnsi="Times New Roman" w:cs="Times New Roman"/>
          <w:sz w:val="28"/>
          <w:szCs w:val="28"/>
        </w:rPr>
      </w:pPr>
      <w:r w:rsidRPr="00FB7654">
        <w:rPr>
          <w:rFonts w:ascii="Times New Roman" w:hAnsi="Times New Roman" w:cs="Times New Roman"/>
          <w:sz w:val="28"/>
          <w:szCs w:val="28"/>
        </w:rPr>
        <w:t>Ministru prezidenta biedrs,</w:t>
      </w:r>
    </w:p>
    <w:p w14:paraId="567C50AF" w14:textId="0A2806EB" w:rsidR="00894C55" w:rsidRPr="00FB7654" w:rsidRDefault="008D1D2A" w:rsidP="00FB7654">
      <w:pPr>
        <w:tabs>
          <w:tab w:val="left" w:pos="6521"/>
        </w:tabs>
        <w:spacing w:after="0" w:line="240" w:lineRule="auto"/>
        <w:ind w:firstLine="709"/>
        <w:rPr>
          <w:rFonts w:ascii="Times New Roman" w:hAnsi="Times New Roman" w:cs="Times New Roman"/>
          <w:sz w:val="28"/>
          <w:szCs w:val="28"/>
        </w:rPr>
      </w:pPr>
      <w:r w:rsidRPr="00FB7654">
        <w:rPr>
          <w:rFonts w:ascii="Times New Roman" w:hAnsi="Times New Roman" w:cs="Times New Roman"/>
          <w:sz w:val="28"/>
          <w:szCs w:val="28"/>
        </w:rPr>
        <w:t>tieslietu ministrs</w:t>
      </w:r>
      <w:r w:rsidR="00894C55" w:rsidRPr="00FB7654">
        <w:rPr>
          <w:rFonts w:ascii="Times New Roman" w:hAnsi="Times New Roman" w:cs="Times New Roman"/>
          <w:sz w:val="28"/>
          <w:szCs w:val="28"/>
        </w:rPr>
        <w:tab/>
      </w:r>
      <w:r w:rsidR="00FB7654" w:rsidRPr="00FB7654">
        <w:rPr>
          <w:rFonts w:ascii="Times New Roman" w:hAnsi="Times New Roman" w:cs="Times New Roman"/>
          <w:sz w:val="28"/>
          <w:szCs w:val="28"/>
        </w:rPr>
        <w:t>J. </w:t>
      </w:r>
      <w:proofErr w:type="spellStart"/>
      <w:r w:rsidRPr="00FB7654">
        <w:rPr>
          <w:rFonts w:ascii="Times New Roman" w:hAnsi="Times New Roman" w:cs="Times New Roman"/>
          <w:sz w:val="28"/>
          <w:szCs w:val="28"/>
        </w:rPr>
        <w:t>Bordāns</w:t>
      </w:r>
      <w:proofErr w:type="spellEnd"/>
    </w:p>
    <w:p w14:paraId="790EFBE5" w14:textId="77777777" w:rsidR="00894C55" w:rsidRDefault="00894C55" w:rsidP="00367229">
      <w:pPr>
        <w:tabs>
          <w:tab w:val="left" w:pos="6237"/>
        </w:tabs>
        <w:spacing w:after="0" w:line="240" w:lineRule="auto"/>
        <w:ind w:firstLine="720"/>
        <w:rPr>
          <w:rFonts w:ascii="Times New Roman" w:hAnsi="Times New Roman" w:cs="Times New Roman"/>
          <w:sz w:val="28"/>
          <w:szCs w:val="28"/>
        </w:rPr>
      </w:pPr>
    </w:p>
    <w:p w14:paraId="6A6EE1F7" w14:textId="77777777" w:rsidR="00FB7654" w:rsidRPr="00FB7654" w:rsidRDefault="00FB7654" w:rsidP="00367229">
      <w:pPr>
        <w:tabs>
          <w:tab w:val="left" w:pos="6237"/>
        </w:tabs>
        <w:spacing w:after="0" w:line="240" w:lineRule="auto"/>
        <w:ind w:firstLine="720"/>
        <w:rPr>
          <w:rFonts w:ascii="Times New Roman" w:hAnsi="Times New Roman" w:cs="Times New Roman"/>
          <w:sz w:val="28"/>
          <w:szCs w:val="28"/>
        </w:rPr>
      </w:pPr>
    </w:p>
    <w:p w14:paraId="4EE26D10" w14:textId="77777777" w:rsidR="00894C55" w:rsidRPr="00367229" w:rsidRDefault="00894C55" w:rsidP="00367229">
      <w:pPr>
        <w:tabs>
          <w:tab w:val="left" w:pos="6237"/>
        </w:tabs>
        <w:spacing w:after="0" w:line="240" w:lineRule="auto"/>
        <w:ind w:firstLine="720"/>
        <w:rPr>
          <w:rFonts w:ascii="Times New Roman" w:hAnsi="Times New Roman" w:cs="Times New Roman"/>
          <w:sz w:val="28"/>
          <w:szCs w:val="28"/>
        </w:rPr>
      </w:pPr>
    </w:p>
    <w:p w14:paraId="5F7ED5CD" w14:textId="61C328FB" w:rsidR="00894C55" w:rsidRPr="00367229" w:rsidRDefault="00625655" w:rsidP="00367229">
      <w:pPr>
        <w:tabs>
          <w:tab w:val="left" w:pos="6237"/>
        </w:tabs>
        <w:spacing w:after="0" w:line="240" w:lineRule="auto"/>
        <w:rPr>
          <w:rFonts w:ascii="Times New Roman" w:hAnsi="Times New Roman" w:cs="Times New Roman"/>
          <w:sz w:val="20"/>
        </w:rPr>
      </w:pPr>
      <w:r w:rsidRPr="00367229">
        <w:rPr>
          <w:rFonts w:ascii="Times New Roman" w:hAnsi="Times New Roman" w:cs="Times New Roman"/>
          <w:sz w:val="20"/>
        </w:rPr>
        <w:t>Vīgante</w:t>
      </w:r>
      <w:r w:rsidR="00D133F8" w:rsidRPr="00367229">
        <w:rPr>
          <w:rFonts w:ascii="Times New Roman" w:hAnsi="Times New Roman" w:cs="Times New Roman"/>
          <w:sz w:val="20"/>
        </w:rPr>
        <w:t xml:space="preserve"> </w:t>
      </w:r>
      <w:r w:rsidR="0028720A" w:rsidRPr="00367229">
        <w:rPr>
          <w:rFonts w:ascii="Times New Roman" w:hAnsi="Times New Roman" w:cs="Times New Roman"/>
          <w:sz w:val="20"/>
        </w:rPr>
        <w:t>670369</w:t>
      </w:r>
      <w:r w:rsidRPr="00367229">
        <w:rPr>
          <w:rFonts w:ascii="Times New Roman" w:hAnsi="Times New Roman" w:cs="Times New Roman"/>
          <w:sz w:val="20"/>
        </w:rPr>
        <w:t>75</w:t>
      </w:r>
    </w:p>
    <w:p w14:paraId="1FDD1542" w14:textId="14775018" w:rsidR="00894C55" w:rsidRDefault="00FB7654" w:rsidP="00367229">
      <w:pPr>
        <w:tabs>
          <w:tab w:val="left" w:pos="6237"/>
        </w:tabs>
        <w:spacing w:after="0" w:line="240" w:lineRule="auto"/>
        <w:rPr>
          <w:rFonts w:ascii="Times New Roman" w:hAnsi="Times New Roman" w:cs="Times New Roman"/>
          <w:sz w:val="20"/>
        </w:rPr>
      </w:pPr>
      <w:hyperlink r:id="rId9" w:history="1">
        <w:r w:rsidRPr="00E8240E">
          <w:rPr>
            <w:rStyle w:val="Hyperlink"/>
            <w:rFonts w:ascii="Times New Roman" w:hAnsi="Times New Roman" w:cs="Times New Roman"/>
            <w:sz w:val="20"/>
          </w:rPr>
          <w:t>Sandra.Vigante@tm.gov.lv</w:t>
        </w:r>
      </w:hyperlink>
    </w:p>
    <w:p w14:paraId="3ADFBE50" w14:textId="77777777" w:rsidR="00FB7654" w:rsidRDefault="00FB7654" w:rsidP="00367229">
      <w:pPr>
        <w:tabs>
          <w:tab w:val="left" w:pos="6237"/>
        </w:tabs>
        <w:spacing w:after="0" w:line="240" w:lineRule="auto"/>
        <w:rPr>
          <w:rFonts w:ascii="Times New Roman" w:hAnsi="Times New Roman" w:cs="Times New Roman"/>
          <w:sz w:val="20"/>
        </w:rPr>
      </w:pPr>
    </w:p>
    <w:p w14:paraId="40485C32" w14:textId="77777777" w:rsidR="00FB7654" w:rsidRDefault="00FB7654" w:rsidP="00367229">
      <w:pPr>
        <w:tabs>
          <w:tab w:val="left" w:pos="6237"/>
        </w:tabs>
        <w:spacing w:after="0" w:line="240" w:lineRule="auto"/>
        <w:rPr>
          <w:rFonts w:ascii="Times New Roman" w:hAnsi="Times New Roman" w:cs="Times New Roman"/>
          <w:sz w:val="20"/>
        </w:rPr>
      </w:pPr>
    </w:p>
    <w:p w14:paraId="3305BBD6" w14:textId="77777777" w:rsidR="00FB7654" w:rsidRDefault="00FB7654" w:rsidP="00367229">
      <w:pPr>
        <w:tabs>
          <w:tab w:val="left" w:pos="6237"/>
        </w:tabs>
        <w:spacing w:after="0" w:line="240" w:lineRule="auto"/>
        <w:rPr>
          <w:rFonts w:ascii="Times New Roman" w:hAnsi="Times New Roman" w:cs="Times New Roman"/>
          <w:sz w:val="20"/>
        </w:rPr>
      </w:pPr>
      <w:bookmarkStart w:id="1" w:name="_GoBack"/>
      <w:bookmarkEnd w:id="1"/>
    </w:p>
    <w:p w14:paraId="07BFB186" w14:textId="77777777" w:rsidR="00FB7654" w:rsidRPr="005A3098" w:rsidRDefault="00FB7654" w:rsidP="00FB7654">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1377</w:t>
      </w:r>
      <w:r w:rsidRPr="008709C1">
        <w:rPr>
          <w:rFonts w:ascii="Times New Roman" w:hAnsi="Times New Roman"/>
          <w:sz w:val="16"/>
          <w:szCs w:val="16"/>
        </w:rPr>
        <w:fldChar w:fldCharType="end"/>
      </w:r>
    </w:p>
    <w:sectPr w:rsidR="00FB7654" w:rsidRPr="005A3098" w:rsidSect="009E41D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77BE" w14:textId="77777777" w:rsidR="00FC1633" w:rsidRDefault="00FC1633" w:rsidP="00894C55">
      <w:pPr>
        <w:spacing w:after="0" w:line="240" w:lineRule="auto"/>
      </w:pPr>
      <w:r>
        <w:separator/>
      </w:r>
    </w:p>
  </w:endnote>
  <w:endnote w:type="continuationSeparator" w:id="0">
    <w:p w14:paraId="3FCCBE2B" w14:textId="77777777" w:rsidR="00FC1633" w:rsidRDefault="00FC16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3EE8" w14:textId="77777777" w:rsidR="00F71EC1" w:rsidRDefault="00F71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D13E" w14:textId="77777777" w:rsidR="00F71EC1" w:rsidRPr="009A2654" w:rsidRDefault="00F71EC1" w:rsidP="00F71EC1">
    <w:pPr>
      <w:pStyle w:val="Footer"/>
      <w:rPr>
        <w:rFonts w:ascii="Times New Roman" w:hAnsi="Times New Roman" w:cs="Times New Roman"/>
        <w:sz w:val="20"/>
        <w:szCs w:val="20"/>
      </w:rPr>
    </w:pPr>
    <w:r>
      <w:rPr>
        <w:rFonts w:ascii="Times New Roman" w:hAnsi="Times New Roman" w:cs="Times New Roman"/>
        <w:sz w:val="20"/>
        <w:szCs w:val="20"/>
      </w:rPr>
      <w:t>TMAnot_130421_sl_tulk  (TA-903)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28EE" w14:textId="4D8B36E1" w:rsidR="009A2654" w:rsidRPr="009A2654" w:rsidRDefault="00623721">
    <w:pPr>
      <w:pStyle w:val="Footer"/>
      <w:rPr>
        <w:rFonts w:ascii="Times New Roman" w:hAnsi="Times New Roman" w:cs="Times New Roman"/>
        <w:sz w:val="20"/>
        <w:szCs w:val="20"/>
      </w:rPr>
    </w:pPr>
    <w:r>
      <w:rPr>
        <w:rFonts w:ascii="Times New Roman" w:hAnsi="Times New Roman" w:cs="Times New Roman"/>
        <w:sz w:val="20"/>
        <w:szCs w:val="20"/>
      </w:rPr>
      <w:t>TMAnot_1</w:t>
    </w:r>
    <w:r w:rsidR="00AE6E96">
      <w:rPr>
        <w:rFonts w:ascii="Times New Roman" w:hAnsi="Times New Roman" w:cs="Times New Roman"/>
        <w:sz w:val="20"/>
        <w:szCs w:val="20"/>
      </w:rPr>
      <w:t>3</w:t>
    </w:r>
    <w:r>
      <w:rPr>
        <w:rFonts w:ascii="Times New Roman" w:hAnsi="Times New Roman" w:cs="Times New Roman"/>
        <w:sz w:val="20"/>
        <w:szCs w:val="20"/>
      </w:rPr>
      <w:t>0</w:t>
    </w:r>
    <w:r w:rsidR="00AE6E96">
      <w:rPr>
        <w:rFonts w:ascii="Times New Roman" w:hAnsi="Times New Roman" w:cs="Times New Roman"/>
        <w:sz w:val="20"/>
        <w:szCs w:val="20"/>
      </w:rPr>
      <w:t>4</w:t>
    </w:r>
    <w:r>
      <w:rPr>
        <w:rFonts w:ascii="Times New Roman" w:hAnsi="Times New Roman" w:cs="Times New Roman"/>
        <w:sz w:val="20"/>
        <w:szCs w:val="20"/>
      </w:rPr>
      <w:t>21_sl_tulk</w:t>
    </w:r>
    <w:r w:rsidR="00F71EC1">
      <w:rPr>
        <w:rFonts w:ascii="Times New Roman" w:hAnsi="Times New Roman" w:cs="Times New Roman"/>
        <w:sz w:val="20"/>
        <w:szCs w:val="20"/>
      </w:rPr>
      <w:t xml:space="preserve">  (TA-903)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45664" w14:textId="77777777" w:rsidR="00FC1633" w:rsidRDefault="00FC1633" w:rsidP="00894C55">
      <w:pPr>
        <w:spacing w:after="0" w:line="240" w:lineRule="auto"/>
      </w:pPr>
      <w:r>
        <w:separator/>
      </w:r>
    </w:p>
  </w:footnote>
  <w:footnote w:type="continuationSeparator" w:id="0">
    <w:p w14:paraId="77A43360" w14:textId="77777777" w:rsidR="00FC1633" w:rsidRDefault="00FC163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4832" w14:textId="77777777" w:rsidR="00F71EC1" w:rsidRDefault="00F71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02F690"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765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D481" w14:textId="77777777" w:rsidR="00F71EC1" w:rsidRDefault="00F71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F1A"/>
    <w:rsid w:val="00016848"/>
    <w:rsid w:val="00040932"/>
    <w:rsid w:val="000C53F5"/>
    <w:rsid w:val="00101395"/>
    <w:rsid w:val="00123920"/>
    <w:rsid w:val="00156A14"/>
    <w:rsid w:val="001B6A66"/>
    <w:rsid w:val="001D1078"/>
    <w:rsid w:val="00215323"/>
    <w:rsid w:val="00234C2B"/>
    <w:rsid w:val="00243426"/>
    <w:rsid w:val="0028720A"/>
    <w:rsid w:val="002B7E9D"/>
    <w:rsid w:val="002E1C05"/>
    <w:rsid w:val="00367229"/>
    <w:rsid w:val="00381EE6"/>
    <w:rsid w:val="003B0BF9"/>
    <w:rsid w:val="003B555B"/>
    <w:rsid w:val="003E0791"/>
    <w:rsid w:val="003F28AC"/>
    <w:rsid w:val="004043BF"/>
    <w:rsid w:val="004454FE"/>
    <w:rsid w:val="00447783"/>
    <w:rsid w:val="00456E40"/>
    <w:rsid w:val="00457E6F"/>
    <w:rsid w:val="0046208F"/>
    <w:rsid w:val="00471F27"/>
    <w:rsid w:val="00472813"/>
    <w:rsid w:val="004B033A"/>
    <w:rsid w:val="004D7813"/>
    <w:rsid w:val="004E49BD"/>
    <w:rsid w:val="004F59C3"/>
    <w:rsid w:val="004F6D6D"/>
    <w:rsid w:val="0050178F"/>
    <w:rsid w:val="00524BD0"/>
    <w:rsid w:val="005329A8"/>
    <w:rsid w:val="00562A75"/>
    <w:rsid w:val="00584EE3"/>
    <w:rsid w:val="005F79F1"/>
    <w:rsid w:val="00603281"/>
    <w:rsid w:val="00623721"/>
    <w:rsid w:val="00625655"/>
    <w:rsid w:val="0064008C"/>
    <w:rsid w:val="006A5BFB"/>
    <w:rsid w:val="006E1081"/>
    <w:rsid w:val="006E7017"/>
    <w:rsid w:val="0071702B"/>
    <w:rsid w:val="00720585"/>
    <w:rsid w:val="00773AF6"/>
    <w:rsid w:val="00795F71"/>
    <w:rsid w:val="007A20CF"/>
    <w:rsid w:val="007B098F"/>
    <w:rsid w:val="007B465D"/>
    <w:rsid w:val="007B58A6"/>
    <w:rsid w:val="007E73AB"/>
    <w:rsid w:val="00816C11"/>
    <w:rsid w:val="008222AD"/>
    <w:rsid w:val="00841C6C"/>
    <w:rsid w:val="0084587F"/>
    <w:rsid w:val="00851A22"/>
    <w:rsid w:val="008874C4"/>
    <w:rsid w:val="00894C55"/>
    <w:rsid w:val="008C4752"/>
    <w:rsid w:val="008D1D2A"/>
    <w:rsid w:val="00952042"/>
    <w:rsid w:val="00970553"/>
    <w:rsid w:val="009A2654"/>
    <w:rsid w:val="009D2CB4"/>
    <w:rsid w:val="009E1AA1"/>
    <w:rsid w:val="009E41DA"/>
    <w:rsid w:val="009F0398"/>
    <w:rsid w:val="009F5D82"/>
    <w:rsid w:val="009F6BA7"/>
    <w:rsid w:val="00A10FC3"/>
    <w:rsid w:val="00A6073E"/>
    <w:rsid w:val="00A64F52"/>
    <w:rsid w:val="00AC5D51"/>
    <w:rsid w:val="00AE5567"/>
    <w:rsid w:val="00AE6E96"/>
    <w:rsid w:val="00B16480"/>
    <w:rsid w:val="00B2165C"/>
    <w:rsid w:val="00B539A3"/>
    <w:rsid w:val="00B64E47"/>
    <w:rsid w:val="00B936C8"/>
    <w:rsid w:val="00BA20AA"/>
    <w:rsid w:val="00BD4425"/>
    <w:rsid w:val="00C25B49"/>
    <w:rsid w:val="00C97A44"/>
    <w:rsid w:val="00CB512B"/>
    <w:rsid w:val="00CD526E"/>
    <w:rsid w:val="00CE5657"/>
    <w:rsid w:val="00D0733A"/>
    <w:rsid w:val="00D133F8"/>
    <w:rsid w:val="00D14A3E"/>
    <w:rsid w:val="00DE32AE"/>
    <w:rsid w:val="00DE647D"/>
    <w:rsid w:val="00E24C05"/>
    <w:rsid w:val="00E3716B"/>
    <w:rsid w:val="00E5323B"/>
    <w:rsid w:val="00E8749E"/>
    <w:rsid w:val="00E90C01"/>
    <w:rsid w:val="00EA486E"/>
    <w:rsid w:val="00EF52C3"/>
    <w:rsid w:val="00F57B0C"/>
    <w:rsid w:val="00F71EC1"/>
    <w:rsid w:val="00F7224F"/>
    <w:rsid w:val="00FB7654"/>
    <w:rsid w:val="00FC1633"/>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FF9C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Revision">
    <w:name w:val="Revision"/>
    <w:hidden/>
    <w:uiPriority w:val="99"/>
    <w:semiHidden/>
    <w:rsid w:val="00367229"/>
    <w:pPr>
      <w:spacing w:after="0" w:line="240" w:lineRule="auto"/>
    </w:pPr>
  </w:style>
  <w:style w:type="character" w:styleId="CommentReference">
    <w:name w:val="annotation reference"/>
    <w:basedOn w:val="DefaultParagraphFont"/>
    <w:uiPriority w:val="99"/>
    <w:semiHidden/>
    <w:unhideWhenUsed/>
    <w:rsid w:val="009E41DA"/>
    <w:rPr>
      <w:sz w:val="16"/>
      <w:szCs w:val="16"/>
    </w:rPr>
  </w:style>
  <w:style w:type="paragraph" w:styleId="CommentText">
    <w:name w:val="annotation text"/>
    <w:basedOn w:val="Normal"/>
    <w:link w:val="CommentTextChar"/>
    <w:uiPriority w:val="99"/>
    <w:semiHidden/>
    <w:unhideWhenUsed/>
    <w:rsid w:val="009E41DA"/>
    <w:pPr>
      <w:spacing w:line="240" w:lineRule="auto"/>
    </w:pPr>
    <w:rPr>
      <w:sz w:val="20"/>
      <w:szCs w:val="20"/>
    </w:rPr>
  </w:style>
  <w:style w:type="character" w:customStyle="1" w:styleId="CommentTextChar">
    <w:name w:val="Comment Text Char"/>
    <w:basedOn w:val="DefaultParagraphFont"/>
    <w:link w:val="CommentText"/>
    <w:uiPriority w:val="99"/>
    <w:semiHidden/>
    <w:rsid w:val="009E41DA"/>
    <w:rPr>
      <w:sz w:val="20"/>
      <w:szCs w:val="20"/>
    </w:rPr>
  </w:style>
  <w:style w:type="paragraph" w:styleId="CommentSubject">
    <w:name w:val="annotation subject"/>
    <w:basedOn w:val="CommentText"/>
    <w:next w:val="CommentText"/>
    <w:link w:val="CommentSubjectChar"/>
    <w:uiPriority w:val="99"/>
    <w:semiHidden/>
    <w:unhideWhenUsed/>
    <w:rsid w:val="009E41DA"/>
    <w:rPr>
      <w:b/>
      <w:bCs/>
    </w:rPr>
  </w:style>
  <w:style w:type="character" w:customStyle="1" w:styleId="CommentSubjectChar">
    <w:name w:val="Comment Subject Char"/>
    <w:basedOn w:val="CommentTextChar"/>
    <w:link w:val="CommentSubject"/>
    <w:uiPriority w:val="99"/>
    <w:semiHidden/>
    <w:rsid w:val="009E41DA"/>
    <w:rPr>
      <w:b/>
      <w:bCs/>
      <w:sz w:val="20"/>
      <w:szCs w:val="20"/>
    </w:rPr>
  </w:style>
  <w:style w:type="paragraph" w:customStyle="1" w:styleId="tv213">
    <w:name w:val="tv213"/>
    <w:basedOn w:val="Normal"/>
    <w:rsid w:val="002B7E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5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4435593">
      <w:bodyDiv w:val="1"/>
      <w:marLeft w:val="0"/>
      <w:marRight w:val="0"/>
      <w:marTop w:val="0"/>
      <w:marBottom w:val="0"/>
      <w:divBdr>
        <w:top w:val="none" w:sz="0" w:space="0" w:color="auto"/>
        <w:left w:val="none" w:sz="0" w:space="0" w:color="auto"/>
        <w:bottom w:val="none" w:sz="0" w:space="0" w:color="auto"/>
        <w:right w:val="none" w:sz="0" w:space="0" w:color="auto"/>
      </w:divBdr>
    </w:div>
    <w:div w:id="305470601">
      <w:bodyDiv w:val="1"/>
      <w:marLeft w:val="0"/>
      <w:marRight w:val="0"/>
      <w:marTop w:val="0"/>
      <w:marBottom w:val="0"/>
      <w:divBdr>
        <w:top w:val="none" w:sz="0" w:space="0" w:color="auto"/>
        <w:left w:val="none" w:sz="0" w:space="0" w:color="auto"/>
        <w:bottom w:val="none" w:sz="0" w:space="0" w:color="auto"/>
        <w:right w:val="none" w:sz="0" w:space="0" w:color="auto"/>
      </w:divBdr>
    </w:div>
    <w:div w:id="437532383">
      <w:bodyDiv w:val="1"/>
      <w:marLeft w:val="0"/>
      <w:marRight w:val="0"/>
      <w:marTop w:val="0"/>
      <w:marBottom w:val="0"/>
      <w:divBdr>
        <w:top w:val="none" w:sz="0" w:space="0" w:color="auto"/>
        <w:left w:val="none" w:sz="0" w:space="0" w:color="auto"/>
        <w:bottom w:val="none" w:sz="0" w:space="0" w:color="auto"/>
        <w:right w:val="none" w:sz="0" w:space="0" w:color="auto"/>
      </w:divBdr>
    </w:div>
    <w:div w:id="4422372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56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pazinojums-par-sabiedribas-lidzdalibas-iespejam-likumprojekta-grozijums-likuma-par-latvijas-republikas-starptautiskajiem-ligumiem-izstrades-procesa-lidz-2021-gada-7-marta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ikumi.lv/ta/id/57980-latvijas-republikas-satversm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estnesis.lv/ta/id/43857"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dra.Vigante@t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10520</Characters>
  <Application>Microsoft Office Word</Application>
  <DocSecurity>0</DocSecurity>
  <Lines>300</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Latvijas Republikas starptautiskajiem līgumiem"" sākotnējās ietekmes novērtējuma ziņojums (anotācija)</vt:lpstr>
      <vt:lpstr>"Grozījums likumā "Par Latvijas Republikas starptautiskajiem līgumiem"" sākotnējās ietekmes novērtējuma ziņojums (anotācija)</vt:lpstr>
    </vt:vector>
  </TitlesOfParts>
  <Company>Tieslietu ministrija</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Latvijas Republikas starptautiskajiem līgumiem"" sākotnējās ietekmes novērtējuma ziņojums (anotācija)</dc:title>
  <dc:subject>Anotācija</dc:subject>
  <dc:creator>Sandra Vīgante</dc:creator>
  <dc:description>67036975, Sandra.Vigante@tm.gov.lv</dc:description>
  <cp:lastModifiedBy>User</cp:lastModifiedBy>
  <cp:revision>7</cp:revision>
  <dcterms:created xsi:type="dcterms:W3CDTF">2021-03-15T10:05:00Z</dcterms:created>
  <dcterms:modified xsi:type="dcterms:W3CDTF">2021-05-06T13:16:00Z</dcterms:modified>
</cp:coreProperties>
</file>