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244CAA1B" w:rsidR="000E4698" w:rsidRPr="00475925" w:rsidRDefault="003148AF" w:rsidP="000530F5">
            <w:pPr>
              <w:ind w:left="223"/>
              <w:jc w:val="center"/>
              <w:rPr>
                <w:color w:val="000000"/>
              </w:rPr>
            </w:pPr>
            <w:r w:rsidRPr="003148AF">
              <w:rPr>
                <w:color w:val="000000"/>
              </w:rPr>
              <w:t>Ministru kabineta rīkojuma projekta „</w:t>
            </w:r>
            <w:r w:rsidR="00496EE3">
              <w:t xml:space="preserve"> </w:t>
            </w:r>
            <w:r w:rsidR="000530F5" w:rsidRPr="000530F5">
              <w:rPr>
                <w:color w:val="000000"/>
              </w:rPr>
              <w:t>Par valstij piekrītošā nekustamā īpašuma Friča Roziņa ielā 3-7, Valkā, Valkas novadā, nodošanu Valkas novada pašvaldības īpašumā</w:t>
            </w:r>
            <w:r w:rsidRPr="003148AF">
              <w:rPr>
                <w:color w:val="000000"/>
              </w:rPr>
              <w:t>”</w:t>
            </w:r>
            <w:r w:rsidR="00526450">
              <w:rPr>
                <w:color w:val="000000"/>
              </w:rPr>
              <w:t xml:space="preserve"> VSS-</w:t>
            </w:r>
            <w:r w:rsidR="00423838">
              <w:rPr>
                <w:color w:val="000000"/>
              </w:rPr>
              <w:t>2</w:t>
            </w:r>
            <w:r w:rsidR="000530F5">
              <w:rPr>
                <w:color w:val="000000"/>
              </w:rPr>
              <w:t>62</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67DC4643" w:rsidR="000E4698" w:rsidRPr="00475925" w:rsidRDefault="000530F5" w:rsidP="000530F5">
            <w:pPr>
              <w:pStyle w:val="NormalWeb"/>
              <w:spacing w:before="0" w:beforeAutospacing="0" w:after="0" w:afterAutospacing="0"/>
              <w:jc w:val="both"/>
              <w:rPr>
                <w:color w:val="000000"/>
              </w:rPr>
            </w:pPr>
            <w:r>
              <w:rPr>
                <w:color w:val="000000" w:themeColor="text1"/>
              </w:rPr>
              <w:t>25</w:t>
            </w:r>
            <w:r w:rsidR="00423838">
              <w:rPr>
                <w:color w:val="000000" w:themeColor="text1"/>
              </w:rPr>
              <w:t>.03</w:t>
            </w:r>
            <w:r w:rsidR="00526450">
              <w:rPr>
                <w:color w:val="000000" w:themeColor="text1"/>
              </w:rPr>
              <w:t>.2021</w:t>
            </w:r>
            <w:r w:rsidR="003148AF">
              <w:rPr>
                <w:color w:val="000000" w:themeColor="text1"/>
              </w:rPr>
              <w:t>., VSS-</w:t>
            </w:r>
            <w:r w:rsidR="00423838">
              <w:rPr>
                <w:color w:val="000000" w:themeColor="text1"/>
              </w:rPr>
              <w:t>2</w:t>
            </w:r>
            <w:r>
              <w:rPr>
                <w:color w:val="000000" w:themeColor="text1"/>
              </w:rPr>
              <w:t>62</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2AACC05E" w:rsidR="009B28BA" w:rsidRPr="00475925" w:rsidRDefault="00A74AED" w:rsidP="00893E38">
            <w:pPr>
              <w:pStyle w:val="NormalWeb"/>
              <w:spacing w:before="0" w:beforeAutospacing="0" w:after="0" w:afterAutospacing="0"/>
              <w:jc w:val="both"/>
              <w:rPr>
                <w:color w:val="000000"/>
              </w:rPr>
            </w:pPr>
            <w:r w:rsidRPr="008C28A4">
              <w:rPr>
                <w:color w:val="000000"/>
              </w:rPr>
              <w:t>Tieslietu ministrija, Finanšu ministrija, Latvijas Pašvaldību savienīb</w:t>
            </w:r>
            <w:r w:rsidR="00893E38">
              <w:rPr>
                <w:color w:val="000000"/>
              </w:rPr>
              <w:t>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88C3661" w:rsidR="000E4698" w:rsidRPr="00475925" w:rsidRDefault="00526450" w:rsidP="000530F5">
            <w:pPr>
              <w:pStyle w:val="naiskr"/>
              <w:spacing w:before="0" w:after="0"/>
              <w:ind w:left="-108"/>
              <w:jc w:val="both"/>
              <w:rPr>
                <w:color w:val="000000"/>
              </w:rPr>
            </w:pPr>
            <w:r>
              <w:rPr>
                <w:color w:val="000000" w:themeColor="text1"/>
              </w:rPr>
              <w:t>Tieslietu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6C18917A" w14:textId="65C9CD16" w:rsidR="000530F5" w:rsidRPr="000530F5" w:rsidRDefault="000530F5" w:rsidP="00A211F4">
            <w:pPr>
              <w:jc w:val="both"/>
              <w:rPr>
                <w:b/>
              </w:rPr>
            </w:pPr>
            <w:r w:rsidRPr="000530F5">
              <w:rPr>
                <w:b/>
                <w:bCs/>
                <w:color w:val="000000" w:themeColor="text1"/>
              </w:rPr>
              <w:t>Tieslietu ministrija</w:t>
            </w:r>
            <w:r w:rsidRPr="000530F5">
              <w:rPr>
                <w:b/>
              </w:rPr>
              <w:t xml:space="preserve"> </w:t>
            </w:r>
          </w:p>
          <w:p w14:paraId="3485B246" w14:textId="1DA207F9" w:rsidR="00E248E4" w:rsidRPr="00E248E4" w:rsidRDefault="000530F5" w:rsidP="00A211F4">
            <w:pPr>
              <w:jc w:val="both"/>
              <w:rPr>
                <w:bCs/>
                <w:color w:val="000000" w:themeColor="text1"/>
              </w:rPr>
            </w:pPr>
            <w:r w:rsidRPr="000530F5">
              <w:rPr>
                <w:bCs/>
                <w:color w:val="000000" w:themeColor="text1"/>
              </w:rPr>
              <w:t xml:space="preserve">Projekta 1. punkts paredz saskaņā ar Publiskas personas mantas atsavināšanas likuma 42. panta pirmo daļu, 42.1, 43. un 45. panta pirmo daļu uzdevumu Valsts ieņēmumu dienestam nodot bez atlīdzības Valkas novada pašvaldības īpašumā valstij piekrītošo bezmantinieka mantu – dzīvokļa īpašumu (nekustamā īpašuma kadastra Nr. 9401 900 0949) – dzīvokli Nr. 7 (telpu grupas kadastra apzīmējums 9401 008 0431 011 007) un tam piekrītošās 335/14893 kopīpašuma domājamās daļas no daudzdzīvokļu mājas (būves kadastra apzīmējums 9401 008 0431 011) –Friča Roziņa ielā 3-7, Valkā, Valkas novadā (turpmāk – dzīvokļa īpašums), lai saskaņā ar likuma "Par pašvaldībām" 15. panta pirmās daļas 9. punktu to izmantotu pašvaldības autonomās funkcijas īstenošanai – palīdzības sniegšanai iedzīvotājiem dzīvokļa jautājumu risināšanā. Paskaidrojam, ka saskaņā ar Dzīvokļa īpašuma likuma 4. panta pirmās daļas 3. punktu dzīvokļa īpašuma kā lietu kopības sastāvā ietilpst zemesgabals, uz kura atrodas attiecīgā dzīvojamā māja, ja tas nepieder citai personai. Ņemot vērā minēto, lūdzam projekta </w:t>
            </w:r>
            <w:r w:rsidRPr="000530F5">
              <w:rPr>
                <w:bCs/>
                <w:color w:val="000000" w:themeColor="text1"/>
              </w:rPr>
              <w:lastRenderedPageBreak/>
              <w:t>sākotnējās ietekmes novērtējuma ziņojumu (anotāciju) (turpmāk – anotācija)  papildināt ar informāciju par tiesību subjektu, kam pieder zemesgabals zem dzīvojamās mājas Friča Roziņa ielā 3, Valkā, Valkas novadā.</w:t>
            </w:r>
          </w:p>
        </w:tc>
        <w:tc>
          <w:tcPr>
            <w:tcW w:w="2555" w:type="dxa"/>
          </w:tcPr>
          <w:p w14:paraId="51C039DB" w14:textId="77777777" w:rsidR="000530F5" w:rsidRPr="000530F5" w:rsidRDefault="000530F5" w:rsidP="00C55571">
            <w:pPr>
              <w:jc w:val="both"/>
              <w:rPr>
                <w:b/>
                <w:bCs/>
                <w:color w:val="000000" w:themeColor="text1"/>
              </w:rPr>
            </w:pPr>
            <w:r w:rsidRPr="000530F5">
              <w:rPr>
                <w:b/>
                <w:bCs/>
                <w:color w:val="000000" w:themeColor="text1"/>
              </w:rPr>
              <w:lastRenderedPageBreak/>
              <w:t>Ņemts vērā</w:t>
            </w:r>
          </w:p>
          <w:p w14:paraId="0B2AC3A3" w14:textId="397314BE" w:rsidR="00E248E4" w:rsidRPr="00E248E4" w:rsidRDefault="00374362" w:rsidP="00C55571">
            <w:pPr>
              <w:jc w:val="both"/>
              <w:rPr>
                <w:bCs/>
                <w:color w:val="000000" w:themeColor="text1"/>
              </w:rPr>
            </w:pPr>
            <w:r>
              <w:rPr>
                <w:bCs/>
                <w:color w:val="000000" w:themeColor="text1"/>
              </w:rPr>
              <w:t>Precizēta rīkojuma projekta anotācija ar informāciju par zemes piederību un kā paskaidrojošie materiāli pievienotas Valsts vienotās datorizētās zemesgrāmatas un Nekustamā īpašuma valsts kadastra reģistra izdrukas.</w:t>
            </w:r>
          </w:p>
        </w:tc>
        <w:tc>
          <w:tcPr>
            <w:tcW w:w="4817" w:type="dxa"/>
          </w:tcPr>
          <w:p w14:paraId="61A4CCEA" w14:textId="14C84426" w:rsidR="00E248E4" w:rsidRPr="00E248E4" w:rsidRDefault="00374362" w:rsidP="007A2107">
            <w:pPr>
              <w:jc w:val="both"/>
              <w:rPr>
                <w:bCs/>
                <w:color w:val="000000" w:themeColor="text1"/>
              </w:rPr>
            </w:pPr>
            <w:r w:rsidRPr="00374362">
              <w:rPr>
                <w:bCs/>
                <w:color w:val="000000" w:themeColor="text1"/>
              </w:rPr>
              <w:t>Dzīvojamā māja Friča Roziņa ielā 3 atrodas uz zemes gabala ar nekustamā īpašuma kadastra Nr.</w:t>
            </w:r>
            <w:r w:rsidR="00EE6352">
              <w:rPr>
                <w:bCs/>
                <w:color w:val="000000" w:themeColor="text1"/>
              </w:rPr>
              <w:t> </w:t>
            </w:r>
            <w:r w:rsidRPr="00374362">
              <w:rPr>
                <w:bCs/>
                <w:color w:val="000000" w:themeColor="text1"/>
              </w:rPr>
              <w:t>9401 008 0431, Ausekļa ielā 30, Valkā, kas ierakstīts Valkas pilsētas zemesgrāmatas nodalījumā Nr.257 uz Valkas novada pašvaldības vārda. Zemes gabala kopējā platība ir 7,489 ha un uz tās atrodas vēl citas 11 daudzīvokļu dzīvojamās mājas.</w:t>
            </w:r>
          </w:p>
        </w:tc>
      </w:tr>
      <w:tr w:rsidR="00423838" w14:paraId="4F6298DB" w14:textId="77777777" w:rsidTr="003148AF">
        <w:tc>
          <w:tcPr>
            <w:tcW w:w="697" w:type="dxa"/>
          </w:tcPr>
          <w:p w14:paraId="09206DBE" w14:textId="29543824" w:rsidR="00423838" w:rsidRPr="007A2107" w:rsidRDefault="00423838" w:rsidP="007A2107">
            <w:pPr>
              <w:jc w:val="both"/>
              <w:rPr>
                <w:bCs/>
                <w:color w:val="000000" w:themeColor="text1"/>
              </w:rPr>
            </w:pPr>
            <w:r>
              <w:rPr>
                <w:bCs/>
                <w:color w:val="000000" w:themeColor="text1"/>
              </w:rPr>
              <w:t>2.</w:t>
            </w:r>
          </w:p>
        </w:tc>
        <w:tc>
          <w:tcPr>
            <w:tcW w:w="2530" w:type="dxa"/>
            <w:gridSpan w:val="2"/>
          </w:tcPr>
          <w:p w14:paraId="3C1EC1FA" w14:textId="77777777" w:rsidR="00423838" w:rsidRPr="0086484E" w:rsidRDefault="00423838" w:rsidP="007A2107">
            <w:pPr>
              <w:jc w:val="both"/>
              <w:rPr>
                <w:bCs/>
                <w:color w:val="000000" w:themeColor="text1"/>
              </w:rPr>
            </w:pPr>
          </w:p>
        </w:tc>
        <w:tc>
          <w:tcPr>
            <w:tcW w:w="4847" w:type="dxa"/>
          </w:tcPr>
          <w:p w14:paraId="03047741" w14:textId="2A52C82C" w:rsidR="00423838" w:rsidRDefault="000530F5" w:rsidP="007A2107">
            <w:pPr>
              <w:jc w:val="both"/>
              <w:rPr>
                <w:bCs/>
                <w:color w:val="000000" w:themeColor="text1"/>
              </w:rPr>
            </w:pPr>
            <w:r>
              <w:t xml:space="preserve"> </w:t>
            </w:r>
            <w:r w:rsidRPr="000530F5">
              <w:rPr>
                <w:bCs/>
                <w:color w:val="000000" w:themeColor="text1"/>
              </w:rPr>
              <w:t xml:space="preserve">Vēršam uzmanību, ka saskaņā ar Publiskas personas mantas atsavināšanas likuma 45. panta trešo daļu,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0530F5">
              <w:rPr>
                <w:bCs/>
                <w:color w:val="000000" w:themeColor="text1"/>
              </w:rPr>
              <w:t>rakstveidā</w:t>
            </w:r>
            <w:proofErr w:type="spellEnd"/>
            <w:r w:rsidRPr="000530F5">
              <w:rPr>
                <w:bCs/>
                <w:color w:val="000000" w:themeColor="text1"/>
              </w:rPr>
              <w:t xml:space="preserve"> piedāvā pirkt īrniekam un viņa ģimenes locekļiem. Ievērojot minēto, lūdzam projekta anotācijā skaidrot, vai par projekta 1. punktā minētā dzīvokļa īpašuma lietošanu ir noslēgts dzīvojamās telpās īres līgums.</w:t>
            </w:r>
          </w:p>
        </w:tc>
        <w:tc>
          <w:tcPr>
            <w:tcW w:w="2555" w:type="dxa"/>
          </w:tcPr>
          <w:p w14:paraId="330BF008" w14:textId="77777777" w:rsidR="00374362" w:rsidRPr="000E22A6" w:rsidRDefault="00374362" w:rsidP="004F2EAE">
            <w:pPr>
              <w:jc w:val="both"/>
              <w:rPr>
                <w:b/>
                <w:bCs/>
                <w:color w:val="000000" w:themeColor="text1"/>
              </w:rPr>
            </w:pPr>
            <w:r w:rsidRPr="000E22A6">
              <w:rPr>
                <w:b/>
                <w:bCs/>
                <w:color w:val="000000" w:themeColor="text1"/>
              </w:rPr>
              <w:t>Ņemts vērā</w:t>
            </w:r>
          </w:p>
          <w:p w14:paraId="7D6E935A" w14:textId="77777777" w:rsidR="000E22A6" w:rsidRDefault="00374362" w:rsidP="004F2EAE">
            <w:pPr>
              <w:jc w:val="both"/>
              <w:rPr>
                <w:bCs/>
                <w:color w:val="000000" w:themeColor="text1"/>
              </w:rPr>
            </w:pPr>
            <w:r>
              <w:rPr>
                <w:bCs/>
                <w:color w:val="000000" w:themeColor="text1"/>
              </w:rPr>
              <w:t>Precizēta rīkojuma projekta anotācija</w:t>
            </w:r>
            <w:r w:rsidR="000E22A6">
              <w:rPr>
                <w:bCs/>
                <w:color w:val="000000" w:themeColor="text1"/>
              </w:rPr>
              <w:t>.</w:t>
            </w:r>
          </w:p>
          <w:p w14:paraId="167C8D60" w14:textId="77777777" w:rsidR="000E22A6" w:rsidRDefault="000E22A6" w:rsidP="004F2EAE">
            <w:pPr>
              <w:jc w:val="both"/>
              <w:rPr>
                <w:bCs/>
                <w:color w:val="000000" w:themeColor="text1"/>
              </w:rPr>
            </w:pPr>
          </w:p>
          <w:p w14:paraId="4689B40B" w14:textId="77777777" w:rsidR="000E22A6" w:rsidRPr="000E22A6" w:rsidRDefault="000E22A6" w:rsidP="000E22A6">
            <w:pPr>
              <w:jc w:val="both"/>
              <w:rPr>
                <w:bCs/>
                <w:color w:val="000000" w:themeColor="text1"/>
              </w:rPr>
            </w:pPr>
            <w:r w:rsidRPr="000E22A6">
              <w:rPr>
                <w:bCs/>
                <w:color w:val="000000" w:themeColor="text1"/>
              </w:rPr>
              <w:t xml:space="preserve">Publiskas personas mantas atsavināšanas likuma (turpmāk – Atsavināšanas likums) 45. panta trešajā daļā iekļautais regulējums ir attiecināms uz valsts vai pašvaldības īpašumā esošu viendzīvokļa māju vai dzīvokļa īpašumu atsavināšanu. Rīkojuma projekts ir sagatavots, lai par bezmantinieka mantu atzītu nekustamo īpašumu nodotu pašvaldības īpašumā, jo tas atbilstoši Latvijas Republikas Civillikuma  416. panta pirmajai daļai, kas noteic, ka, ja pēc mantojuma atstājēja nāves viņam mantinieki nav palikuši vai šie mantinieki likumiskā termiņā pēc publikācijas </w:t>
            </w:r>
            <w:r w:rsidRPr="000E22A6">
              <w:rPr>
                <w:bCs/>
                <w:color w:val="000000" w:themeColor="text1"/>
              </w:rPr>
              <w:lastRenderedPageBreak/>
              <w:t xml:space="preserve">par mantojuma atklāšanos nav ieradušies vai nav pierādījuši savas mantojuma tiesības, tad manta piekrīt valstij. </w:t>
            </w:r>
          </w:p>
          <w:p w14:paraId="2BCCF452" w14:textId="77777777" w:rsidR="000E22A6" w:rsidRPr="000E22A6" w:rsidRDefault="000E22A6" w:rsidP="000E22A6">
            <w:pPr>
              <w:jc w:val="both"/>
              <w:rPr>
                <w:bCs/>
                <w:color w:val="000000" w:themeColor="text1"/>
              </w:rPr>
            </w:pPr>
            <w:r w:rsidRPr="000E22A6">
              <w:rPr>
                <w:bCs/>
                <w:color w:val="000000" w:themeColor="text1"/>
              </w:rPr>
              <w:t xml:space="preserve">   Gadījumā, ja dzīvoklī dzīvoja, kāda persona, kas varēja būt mantinieks, tad tam bija jāizmanto savas tiesības pieteikties par mantinieku. Tā kā tas nav ticis izdarīts, tad  zvērināts notārs taisīja notariālo aktu “Par mantojuma lietas izbeigšanu”. Valsts sev piekrītošo īpašumu atbilstoši Atsavināšanas likuma 42. panta pirmajai daļai, 42.1, 43. un 45. panta pirmajai daļai nodod to pašvaldības īpašumā. </w:t>
            </w:r>
          </w:p>
          <w:p w14:paraId="70C5BDF6" w14:textId="77777777" w:rsidR="000E22A6" w:rsidRPr="000E22A6" w:rsidRDefault="000E22A6" w:rsidP="000E22A6">
            <w:pPr>
              <w:jc w:val="both"/>
              <w:rPr>
                <w:bCs/>
                <w:color w:val="000000" w:themeColor="text1"/>
              </w:rPr>
            </w:pPr>
            <w:r w:rsidRPr="000E22A6">
              <w:rPr>
                <w:bCs/>
                <w:color w:val="000000" w:themeColor="text1"/>
              </w:rPr>
              <w:t xml:space="preserve">Ievērojot atzinumā minēto iebildumu rīkojuma projekta anotācija papildināta ar atsauci uz Civillikuma 416. panta septīto daļu, kas noteic, ka ierakstot zemesgrāmata īpašuma tiesības valstij uz nekustamo īpašumu, kas </w:t>
            </w:r>
            <w:r w:rsidRPr="000E22A6">
              <w:rPr>
                <w:bCs/>
                <w:color w:val="000000" w:themeColor="text1"/>
              </w:rPr>
              <w:lastRenderedPageBreak/>
              <w:t>atzīts par bezmantinieka mantu, vienlaikus tiek dzēstas uz šo īpašumu ierakstītās saistības, apgrūtinājumi un aizlieguma atzīmes.</w:t>
            </w:r>
          </w:p>
          <w:p w14:paraId="5D5FAD83" w14:textId="5D859962" w:rsidR="005C62D6" w:rsidRPr="005C62D6" w:rsidRDefault="005C62D6" w:rsidP="000E22A6">
            <w:pPr>
              <w:jc w:val="both"/>
              <w:rPr>
                <w:bCs/>
                <w:color w:val="000000" w:themeColor="text1"/>
              </w:rPr>
            </w:pPr>
          </w:p>
        </w:tc>
        <w:tc>
          <w:tcPr>
            <w:tcW w:w="4817" w:type="dxa"/>
          </w:tcPr>
          <w:p w14:paraId="3A905D93" w14:textId="05E52270" w:rsidR="00423838" w:rsidRPr="00E248E4" w:rsidRDefault="00EE6352" w:rsidP="007A2107">
            <w:pPr>
              <w:jc w:val="both"/>
              <w:rPr>
                <w:bCs/>
                <w:color w:val="000000" w:themeColor="text1"/>
              </w:rPr>
            </w:pPr>
            <w:r>
              <w:rPr>
                <w:bCs/>
                <w:color w:val="000000" w:themeColor="text1"/>
              </w:rPr>
              <w:lastRenderedPageBreak/>
              <w:t>Skat. rīkojuma projekta anotāciju.</w:t>
            </w:r>
            <w:bookmarkStart w:id="0" w:name="_GoBack"/>
            <w:bookmarkEnd w:id="0"/>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E19D" w14:textId="4C738655" w:rsidR="00D60738" w:rsidRPr="00496EE3" w:rsidRDefault="00A211F4" w:rsidP="00496EE3">
    <w:pPr>
      <w:pStyle w:val="Footer"/>
    </w:pPr>
    <w:r>
      <w:rPr>
        <w:sz w:val="20"/>
        <w:szCs w:val="20"/>
      </w:rPr>
      <w:t>VARAMIzzina_1</w:t>
    </w:r>
    <w:r w:rsidR="000530F5">
      <w:rPr>
        <w:sz w:val="20"/>
        <w:szCs w:val="20"/>
      </w:rPr>
      <w:t>9</w:t>
    </w:r>
    <w:r>
      <w:rPr>
        <w:sz w:val="20"/>
        <w:szCs w:val="20"/>
      </w:rPr>
      <w:t>0421_</w:t>
    </w:r>
    <w:r w:rsidR="000530F5">
      <w:rPr>
        <w:sz w:val="20"/>
        <w:szCs w:val="20"/>
      </w:rPr>
      <w:t>Valka_Rozina iela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BD26" w14:textId="75D3136F" w:rsidR="00D60738" w:rsidRPr="000530F5" w:rsidRDefault="000530F5" w:rsidP="000530F5">
    <w:pPr>
      <w:pStyle w:val="Footer"/>
    </w:pPr>
    <w:r w:rsidRPr="000530F5">
      <w:rPr>
        <w:sz w:val="20"/>
        <w:szCs w:val="20"/>
      </w:rPr>
      <w:t>VARAMIzzina_190421_Valka_Rozina iela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5098"/>
      <w:docPartObj>
        <w:docPartGallery w:val="Page Numbers (Top of Page)"/>
        <w:docPartUnique/>
      </w:docPartObj>
    </w:sdtPr>
    <w:sdtEndPr>
      <w:rPr>
        <w:noProof/>
      </w:rPr>
    </w:sdtEndPr>
    <w:sdtContent>
      <w:p w14:paraId="7522606C" w14:textId="4B7115C5" w:rsidR="00D60738" w:rsidRDefault="00D60738" w:rsidP="001E08AC">
        <w:pPr>
          <w:pStyle w:val="Header"/>
          <w:jc w:val="center"/>
        </w:pPr>
        <w:r>
          <w:fldChar w:fldCharType="begin"/>
        </w:r>
        <w:r>
          <w:instrText xml:space="preserve"> PAGE   \* MERGEFORMAT </w:instrText>
        </w:r>
        <w:r>
          <w:fldChar w:fldCharType="separate"/>
        </w:r>
        <w:r w:rsidR="00EE6352">
          <w:rPr>
            <w:noProof/>
          </w:rPr>
          <w:t>5</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30F5"/>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A6"/>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362"/>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3E38"/>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352"/>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122e0e09-afb4-4bf9-abab-ecc4519bc6eb"/>
    <ds:schemaRef ds:uri="ace8e44c-fa88-44c0-8590-dfda63664a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03586-3881-455B-BD54-815CE1C4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3749</Words>
  <Characters>2137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Dmitrijs Dmitrijevs</cp:lastModifiedBy>
  <cp:revision>4</cp:revision>
  <cp:lastPrinted>2019-02-05T15:50:00Z</cp:lastPrinted>
  <dcterms:created xsi:type="dcterms:W3CDTF">2021-04-19T07:49:00Z</dcterms:created>
  <dcterms:modified xsi:type="dcterms:W3CDTF">2021-05-06T06:45:00Z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