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5394" w14:textId="11F8281A" w:rsidR="00FB407D" w:rsidRDefault="00FB407D" w:rsidP="00FB407D">
      <w:pPr>
        <w:spacing w:after="0" w:line="240" w:lineRule="auto"/>
        <w:jc w:val="right"/>
        <w:rPr>
          <w:rFonts w:ascii="Times New Roman" w:eastAsia="Times New Roman" w:hAnsi="Times New Roman" w:cs="Times New Roman"/>
          <w:bCs/>
          <w:i/>
          <w:iCs/>
          <w:sz w:val="28"/>
          <w:szCs w:val="28"/>
          <w:lang w:eastAsia="lv-LV"/>
        </w:rPr>
      </w:pPr>
      <w:r w:rsidRPr="00FB407D">
        <w:rPr>
          <w:rFonts w:ascii="Times New Roman" w:eastAsia="Times New Roman" w:hAnsi="Times New Roman" w:cs="Times New Roman"/>
          <w:bCs/>
          <w:i/>
          <w:iCs/>
          <w:sz w:val="28"/>
          <w:szCs w:val="28"/>
          <w:lang w:eastAsia="lv-LV"/>
        </w:rPr>
        <w:t>Projekts</w:t>
      </w:r>
    </w:p>
    <w:p w14:paraId="78273825" w14:textId="77777777" w:rsidR="00FB407D" w:rsidRPr="00FB407D" w:rsidRDefault="00FB407D" w:rsidP="00FB407D">
      <w:pPr>
        <w:spacing w:after="0" w:line="240" w:lineRule="auto"/>
        <w:jc w:val="right"/>
        <w:rPr>
          <w:rFonts w:ascii="Times New Roman" w:eastAsia="Times New Roman" w:hAnsi="Times New Roman" w:cs="Times New Roman"/>
          <w:bCs/>
          <w:i/>
          <w:iCs/>
          <w:sz w:val="28"/>
          <w:szCs w:val="28"/>
          <w:lang w:eastAsia="lv-LV"/>
        </w:rPr>
      </w:pPr>
    </w:p>
    <w:tbl>
      <w:tblPr>
        <w:tblW w:w="5050" w:type="pct"/>
        <w:tblCellSpacing w:w="0" w:type="dxa"/>
        <w:tblInd w:w="-90" w:type="dxa"/>
        <w:tblCellMar>
          <w:left w:w="0" w:type="dxa"/>
          <w:right w:w="0" w:type="dxa"/>
        </w:tblCellMar>
        <w:tblLook w:val="04A0" w:firstRow="1" w:lastRow="0" w:firstColumn="1" w:lastColumn="0" w:noHBand="0" w:noVBand="1"/>
      </w:tblPr>
      <w:tblGrid>
        <w:gridCol w:w="9160"/>
      </w:tblGrid>
      <w:tr w:rsidR="00640CBA" w:rsidRPr="00640CBA" w14:paraId="2CC3B653" w14:textId="77777777" w:rsidTr="00BE40BD">
        <w:trPr>
          <w:tblCellSpacing w:w="0" w:type="dxa"/>
        </w:trPr>
        <w:tc>
          <w:tcPr>
            <w:tcW w:w="5000" w:type="pct"/>
            <w:vAlign w:val="center"/>
          </w:tcPr>
          <w:p w14:paraId="09B62C07" w14:textId="4B9288D2" w:rsidR="00640CBA" w:rsidRPr="00640CBA" w:rsidRDefault="00FB407D" w:rsidP="006E443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8"/>
                <w:szCs w:val="28"/>
                <w:lang w:eastAsia="lv-LV"/>
              </w:rPr>
              <w:t xml:space="preserve">Informatīvais ziņojums </w:t>
            </w:r>
            <w:r w:rsidR="00640CBA" w:rsidRPr="00640CBA">
              <w:rPr>
                <w:rFonts w:ascii="Times New Roman" w:eastAsia="Times New Roman" w:hAnsi="Times New Roman" w:cs="Times New Roman"/>
                <w:b/>
                <w:sz w:val="28"/>
                <w:szCs w:val="28"/>
                <w:lang w:eastAsia="lv-LV"/>
              </w:rPr>
              <w:t xml:space="preserve">par </w:t>
            </w:r>
            <w:r w:rsidR="006E443D" w:rsidRPr="006E443D">
              <w:rPr>
                <w:rFonts w:ascii="Times New Roman" w:hAnsi="Times New Roman" w:cs="Times New Roman"/>
                <w:b/>
                <w:bCs/>
                <w:color w:val="000000" w:themeColor="text1"/>
                <w:sz w:val="28"/>
                <w:szCs w:val="28"/>
              </w:rPr>
              <w:t>piemaksu nodrošināšanu no 2021.gada 1.maija līdz 2021.gada 30.jūnijam atbildīgo institūciju ārstniecības personām un citiem nodarbinātajiem par darbu paaugstināta riska un slodzes apstākļos sabiedrības veselības apdraudējuma situācijā saistībā ar Covid-19 uzliesmojumu un seku novēršanu</w:t>
            </w:r>
          </w:p>
        </w:tc>
      </w:tr>
    </w:tbl>
    <w:p w14:paraId="21266E1D" w14:textId="32A1C87E" w:rsidR="00640CBA" w:rsidRDefault="00640CBA" w:rsidP="006E443D">
      <w:pPr>
        <w:spacing w:after="0" w:line="240" w:lineRule="auto"/>
        <w:ind w:firstLine="709"/>
        <w:jc w:val="both"/>
        <w:rPr>
          <w:rFonts w:ascii="Times New Roman" w:hAnsi="Times New Roman" w:cs="Times New Roman"/>
          <w:sz w:val="28"/>
          <w:szCs w:val="28"/>
        </w:rPr>
      </w:pPr>
      <w:r w:rsidRPr="00640CBA">
        <w:rPr>
          <w:rFonts w:ascii="Times New Roman" w:eastAsia="Times New Roman" w:hAnsi="Times New Roman" w:cs="Times New Roman"/>
          <w:sz w:val="24"/>
          <w:szCs w:val="24"/>
          <w:lang w:eastAsia="lv-LV"/>
        </w:rPr>
        <w:t xml:space="preserve"> </w:t>
      </w:r>
      <w:r w:rsidR="006E443D" w:rsidRPr="006E443D">
        <w:rPr>
          <w:rFonts w:ascii="Times New Roman" w:eastAsia="Times New Roman" w:hAnsi="Times New Roman" w:cs="Times New Roman"/>
          <w:sz w:val="28"/>
          <w:szCs w:val="28"/>
          <w:lang w:eastAsia="lv-LV"/>
        </w:rPr>
        <w:t>Ar Ministru kabineta 2021.gada 27.aprīļa rīkojumu Nr.277 “</w:t>
      </w:r>
      <w:bookmarkStart w:id="0" w:name="OLE_LINK16"/>
      <w:bookmarkStart w:id="1" w:name="OLE_LINK15"/>
      <w:bookmarkStart w:id="2" w:name="OLE_LINK14"/>
      <w:bookmarkStart w:id="3" w:name="OLE_LINK13"/>
      <w:r w:rsidR="006E443D" w:rsidRPr="006E443D">
        <w:rPr>
          <w:rFonts w:ascii="Times New Roman" w:hAnsi="Times New Roman" w:cs="Times New Roman"/>
          <w:bCs/>
          <w:sz w:val="28"/>
          <w:szCs w:val="28"/>
        </w:rPr>
        <w:t>Par finanšu līdzekļu</w:t>
      </w:r>
      <w:r w:rsidR="006E443D">
        <w:rPr>
          <w:rFonts w:ascii="Times New Roman" w:hAnsi="Times New Roman" w:cs="Times New Roman"/>
          <w:bCs/>
          <w:sz w:val="28"/>
          <w:szCs w:val="28"/>
        </w:rPr>
        <w:t xml:space="preserve"> </w:t>
      </w:r>
      <w:r w:rsidR="006E443D" w:rsidRPr="006E443D">
        <w:rPr>
          <w:rFonts w:ascii="Times New Roman" w:hAnsi="Times New Roman" w:cs="Times New Roman"/>
          <w:bCs/>
          <w:sz w:val="28"/>
          <w:szCs w:val="28"/>
        </w:rPr>
        <w:t>piešķiršanu no valsts budžeta programmas</w:t>
      </w:r>
      <w:bookmarkEnd w:id="0"/>
      <w:bookmarkEnd w:id="1"/>
      <w:bookmarkEnd w:id="2"/>
      <w:bookmarkEnd w:id="3"/>
      <w:r w:rsidR="006E443D" w:rsidRPr="006E443D">
        <w:rPr>
          <w:rFonts w:ascii="Times New Roman" w:hAnsi="Times New Roman" w:cs="Times New Roman"/>
          <w:bCs/>
          <w:sz w:val="28"/>
          <w:szCs w:val="28"/>
        </w:rPr>
        <w:t xml:space="preserve"> </w:t>
      </w:r>
      <w:r w:rsidR="006E443D">
        <w:rPr>
          <w:rFonts w:ascii="Times New Roman" w:hAnsi="Times New Roman" w:cs="Times New Roman"/>
          <w:bCs/>
          <w:sz w:val="28"/>
          <w:szCs w:val="28"/>
        </w:rPr>
        <w:t>“</w:t>
      </w:r>
      <w:r w:rsidR="006E443D" w:rsidRPr="006E443D">
        <w:rPr>
          <w:rFonts w:ascii="Times New Roman" w:hAnsi="Times New Roman" w:cs="Times New Roman"/>
          <w:bCs/>
          <w:sz w:val="28"/>
          <w:szCs w:val="28"/>
        </w:rPr>
        <w:t>Līdzekļi neparedzētiem gadījumiem</w:t>
      </w:r>
      <w:r w:rsidR="006E443D">
        <w:rPr>
          <w:rFonts w:ascii="Times New Roman" w:hAnsi="Times New Roman" w:cs="Times New Roman"/>
          <w:bCs/>
          <w:sz w:val="28"/>
          <w:szCs w:val="28"/>
        </w:rPr>
        <w:t xml:space="preserve">”” </w:t>
      </w:r>
      <w:r w:rsidR="00FE4405">
        <w:rPr>
          <w:rFonts w:ascii="Times New Roman" w:hAnsi="Times New Roman" w:cs="Times New Roman"/>
          <w:bCs/>
          <w:sz w:val="28"/>
          <w:szCs w:val="28"/>
        </w:rPr>
        <w:t>(</w:t>
      </w:r>
      <w:r w:rsidR="00FE4405" w:rsidRPr="00FE4405">
        <w:rPr>
          <w:rFonts w:ascii="Times New Roman" w:hAnsi="Times New Roman" w:cs="Times New Roman"/>
          <w:sz w:val="28"/>
          <w:szCs w:val="28"/>
        </w:rPr>
        <w:t>prot. Nr.36 39.§</w:t>
      </w:r>
      <w:r w:rsidR="00FE4405">
        <w:rPr>
          <w:rFonts w:ascii="Times New Roman" w:hAnsi="Times New Roman" w:cs="Times New Roman"/>
          <w:sz w:val="28"/>
          <w:szCs w:val="28"/>
        </w:rPr>
        <w:t>) (turpmāk – MK rīkojums Nr.277) Veselības ministrijai tika piešķirts finansējums</w:t>
      </w:r>
      <w:r w:rsidR="00FE4405" w:rsidRPr="00A85A45">
        <w:rPr>
          <w:color w:val="000000" w:themeColor="text1"/>
          <w:sz w:val="28"/>
          <w:szCs w:val="28"/>
        </w:rPr>
        <w:t xml:space="preserve">, </w:t>
      </w:r>
      <w:r w:rsidR="00FE4405" w:rsidRPr="00FE4405">
        <w:rPr>
          <w:rFonts w:ascii="Times New Roman" w:hAnsi="Times New Roman" w:cs="Times New Roman"/>
          <w:color w:val="000000" w:themeColor="text1"/>
          <w:sz w:val="28"/>
          <w:szCs w:val="28"/>
        </w:rPr>
        <w:t xml:space="preserve">kas nepārsniedz 54 650 795 </w:t>
      </w:r>
      <w:proofErr w:type="spellStart"/>
      <w:r w:rsidR="00FE4405" w:rsidRPr="00FE4405">
        <w:rPr>
          <w:rFonts w:ascii="Times New Roman" w:hAnsi="Times New Roman" w:cs="Times New Roman"/>
          <w:i/>
          <w:iCs/>
          <w:color w:val="000000" w:themeColor="text1"/>
          <w:sz w:val="28"/>
          <w:szCs w:val="28"/>
        </w:rPr>
        <w:t>euro</w:t>
      </w:r>
      <w:proofErr w:type="spellEnd"/>
      <w:r w:rsidR="00FE4405" w:rsidRPr="00FE4405">
        <w:rPr>
          <w:rFonts w:ascii="Times New Roman" w:hAnsi="Times New Roman" w:cs="Times New Roman"/>
          <w:color w:val="000000" w:themeColor="text1"/>
          <w:sz w:val="28"/>
          <w:szCs w:val="28"/>
        </w:rPr>
        <w:t>, lai nodrošinātu piemaksas no 2021.gada 1.aprīļa līdz 2021. gada 30. jūnijam un atvaļinājuma rezerves uzkrājumu atbilstoši aprēķinātajai piemaksu summai no 2021.gada 1. janvāra līdz 2021.gada 30.jūnijam atbildīgo institūciju ārstniecības personām un citiem nodarbinātajiem par darbu paaugstināta riska un slodzes apstākļos sabiedrības veselības apdraudējuma situācijā saistībā ar Covid-19 uzliesmojumu un seku novēršanu</w:t>
      </w:r>
      <w:r w:rsidR="00FE4405">
        <w:rPr>
          <w:rFonts w:ascii="Times New Roman" w:hAnsi="Times New Roman" w:cs="Times New Roman"/>
          <w:color w:val="000000" w:themeColor="text1"/>
          <w:sz w:val="28"/>
          <w:szCs w:val="28"/>
        </w:rPr>
        <w:t>. Atbilstoši MK rīkojumam Nr.277 un tā anotācijai tika izdots Veselības minis</w:t>
      </w:r>
      <w:r w:rsidR="00FE4405">
        <w:rPr>
          <w:rFonts w:ascii="Times New Roman" w:hAnsi="Times New Roman" w:cs="Times New Roman"/>
          <w:sz w:val="28"/>
          <w:szCs w:val="28"/>
        </w:rPr>
        <w:t>trijas 2021.gada 29.aprīļa rīkojums Nr.114</w:t>
      </w:r>
      <w:r w:rsidR="00FE4405" w:rsidRPr="00FE4405">
        <w:rPr>
          <w:rFonts w:ascii="Times New Roman" w:hAnsi="Times New Roman"/>
          <w:noProof/>
          <w:sz w:val="28"/>
          <w:szCs w:val="28"/>
        </w:rPr>
        <w:t xml:space="preserve"> </w:t>
      </w:r>
      <w:r w:rsidR="00FE4405">
        <w:rPr>
          <w:rFonts w:ascii="Times New Roman" w:hAnsi="Times New Roman"/>
          <w:noProof/>
          <w:sz w:val="28"/>
          <w:szCs w:val="28"/>
        </w:rPr>
        <w:t>“Par piemaksu piešķiršanu atbildīgo institūciju ārstniecības personām un pārējiem nodarbinātajiem, kuri ir iesaistīti Covid-19 jautājumu risināšanā un seku novēršanā”</w:t>
      </w:r>
      <w:r w:rsidR="008A3C73">
        <w:rPr>
          <w:rFonts w:ascii="Times New Roman" w:hAnsi="Times New Roman"/>
          <w:noProof/>
          <w:sz w:val="28"/>
          <w:szCs w:val="28"/>
        </w:rPr>
        <w:t xml:space="preserve"> (turpmāk – VM rīkojums Nr.114)</w:t>
      </w:r>
      <w:r w:rsidR="00FE4405">
        <w:rPr>
          <w:rFonts w:ascii="Times New Roman" w:hAnsi="Times New Roman" w:cs="Times New Roman"/>
          <w:sz w:val="28"/>
          <w:szCs w:val="28"/>
        </w:rPr>
        <w:t>, ar kuru tika noteiktas piemaksas un to apmērs ārstniecības personām un citiem nodarbinātajiem, kuri ir iesaistīti Covid-19 jautājumu risināšanā un seku novēršanā</w:t>
      </w:r>
      <w:r w:rsidR="00155731">
        <w:rPr>
          <w:rFonts w:ascii="Times New Roman" w:hAnsi="Times New Roman" w:cs="Times New Roman"/>
          <w:sz w:val="28"/>
          <w:szCs w:val="28"/>
        </w:rPr>
        <w:t>, tai skaitā stacionāro ārstniecības iestāžu nodarbinātajiem, kuri ir iesaistīti Covid-19 pacientu ārstēšanas procesā un mājas aprūpē un Covid-19 testēšanā, nodarbinātajiem stacionāro ārstniecības iestāžu uzņemšanas nodaļās</w:t>
      </w:r>
      <w:r w:rsidR="008A3C73">
        <w:rPr>
          <w:rFonts w:ascii="Times New Roman" w:hAnsi="Times New Roman" w:cs="Times New Roman"/>
          <w:sz w:val="28"/>
          <w:szCs w:val="28"/>
        </w:rPr>
        <w:t xml:space="preserve">, ģimenes ārstu praksēs nodarbinātajiem, Neatliekamās medicīniskās palīdzības dienestā nodarbinātajiem, Veselības ministrijas un atsevišķu tās padotības iestāžu ierēdņiem un darbiniekiem, ambulatoro ārstniecības iestāžu nodarbinātajiem, kuri sniedz sekundāros ambulatoros pakalpojumus Covid-19 pacientiem un to kontaktpersonām (samaksu nodrošinot caur manipulāciju) un farmaceitiem </w:t>
      </w:r>
      <w:r w:rsidR="008A3C73" w:rsidRPr="008A3C73">
        <w:rPr>
          <w:rFonts w:ascii="Times New Roman" w:hAnsi="Times New Roman" w:cs="Times New Roman"/>
          <w:sz w:val="28"/>
          <w:szCs w:val="28"/>
        </w:rPr>
        <w:t>par kompensējamo medikamentu izsniegšanu no A saraksta (receptēm ar norādītu zāļu aktīvo vielu)</w:t>
      </w:r>
      <w:r w:rsidR="008A3C73">
        <w:rPr>
          <w:rFonts w:ascii="Times New Roman" w:hAnsi="Times New Roman" w:cs="Times New Roman"/>
          <w:sz w:val="28"/>
          <w:szCs w:val="28"/>
        </w:rPr>
        <w:t xml:space="preserve"> (1.tabula).</w:t>
      </w:r>
    </w:p>
    <w:p w14:paraId="039557ED" w14:textId="6CA8EC70" w:rsidR="003F1AEE" w:rsidRDefault="003F1AEE" w:rsidP="003F1AEE">
      <w:pPr>
        <w:spacing w:after="0" w:line="240" w:lineRule="auto"/>
        <w:ind w:firstLine="709"/>
        <w:jc w:val="right"/>
        <w:rPr>
          <w:rFonts w:ascii="Times New Roman" w:hAnsi="Times New Roman" w:cs="Times New Roman"/>
          <w:i/>
          <w:iCs/>
          <w:sz w:val="28"/>
          <w:szCs w:val="28"/>
        </w:rPr>
      </w:pPr>
      <w:r w:rsidRPr="003F1AEE">
        <w:rPr>
          <w:rFonts w:ascii="Times New Roman" w:hAnsi="Times New Roman" w:cs="Times New Roman"/>
          <w:i/>
          <w:iCs/>
          <w:sz w:val="28"/>
          <w:szCs w:val="28"/>
        </w:rPr>
        <w:t>1.tabula</w:t>
      </w:r>
    </w:p>
    <w:p w14:paraId="27836C17" w14:textId="2081F46D" w:rsidR="003F1AEE" w:rsidRPr="003F1AEE" w:rsidRDefault="003F1AEE" w:rsidP="003F1AEE">
      <w:pPr>
        <w:spacing w:after="0" w:line="240" w:lineRule="auto"/>
        <w:ind w:firstLine="709"/>
        <w:jc w:val="center"/>
        <w:rPr>
          <w:rFonts w:ascii="Times New Roman" w:hAnsi="Times New Roman" w:cs="Times New Roman"/>
          <w:b/>
          <w:bCs/>
          <w:sz w:val="28"/>
          <w:szCs w:val="28"/>
        </w:rPr>
      </w:pPr>
      <w:r w:rsidRPr="003F1AEE">
        <w:rPr>
          <w:rFonts w:ascii="Times New Roman" w:hAnsi="Times New Roman" w:cs="Times New Roman"/>
          <w:b/>
          <w:bCs/>
          <w:sz w:val="28"/>
          <w:szCs w:val="28"/>
        </w:rPr>
        <w:t>Ar VM rīkojumu Nr.114 noteiktais piemaksu apmērs</w:t>
      </w:r>
    </w:p>
    <w:tbl>
      <w:tblPr>
        <w:tblpPr w:leftFromText="180" w:rightFromText="180" w:vertAnchor="text" w:horzAnchor="margin" w:tblpXSpec="right" w:tblpY="182"/>
        <w:tblW w:w="9625" w:type="dxa"/>
        <w:tblCellMar>
          <w:left w:w="10" w:type="dxa"/>
          <w:right w:w="10" w:type="dxa"/>
        </w:tblCellMar>
        <w:tblLook w:val="04A0" w:firstRow="1" w:lastRow="0" w:firstColumn="1" w:lastColumn="0" w:noHBand="0" w:noVBand="1"/>
      </w:tblPr>
      <w:tblGrid>
        <w:gridCol w:w="4945"/>
        <w:gridCol w:w="1620"/>
        <w:gridCol w:w="1547"/>
        <w:gridCol w:w="1513"/>
      </w:tblGrid>
      <w:tr w:rsidR="003F1AEE" w:rsidRPr="008A3C73" w14:paraId="05D9403D" w14:textId="77777777" w:rsidTr="003F1AEE">
        <w:trPr>
          <w:trHeight w:val="687"/>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6286" w14:textId="77777777"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975B" w14:textId="3FAB2A88"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- 30.aprīlis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4E75" w14:textId="248B7B30"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-31.maijs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B486" w14:textId="57409669"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–30.jūnijs</w:t>
            </w:r>
          </w:p>
        </w:tc>
      </w:tr>
      <w:tr w:rsidR="003F1AEE" w:rsidRPr="008A3C73" w14:paraId="285E8ABA" w14:textId="77777777" w:rsidTr="003F1AEE">
        <w:trPr>
          <w:trHeight w:val="638"/>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298A" w14:textId="5DF2E2A1"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w:t>
            </w:r>
            <w:r w:rsidRPr="008A3C73">
              <w:rPr>
                <w:rFonts w:ascii="Times New Roman" w:eastAsia="Calibri" w:hAnsi="Times New Roman" w:cs="Times New Roman"/>
                <w:sz w:val="24"/>
                <w:szCs w:val="24"/>
              </w:rPr>
              <w:t xml:space="preserve"> nodarbinātajiem, kas iesaistīti Covid-19 pacientu ārstēšanā, testēšanā, mājas aprūpē</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9AFA"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4ECC"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90%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9CA32"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80%</w:t>
            </w:r>
          </w:p>
        </w:tc>
      </w:tr>
      <w:tr w:rsidR="003F1AEE" w:rsidRPr="008A3C73" w14:paraId="0748D9D7" w14:textId="77777777" w:rsidTr="003F1AEE">
        <w:trPr>
          <w:trHeight w:val="458"/>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BBA4" w14:textId="518EC38F"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w:t>
            </w:r>
            <w:r w:rsidRPr="008A3C73">
              <w:rPr>
                <w:rFonts w:ascii="Times New Roman" w:eastAsia="Calibri" w:hAnsi="Times New Roman" w:cs="Times New Roman"/>
                <w:sz w:val="24"/>
                <w:szCs w:val="24"/>
              </w:rPr>
              <w:t xml:space="preserve"> uzņemšanas nodaļās nodarbinātajiem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53A6"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0F5AC"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B6C1"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r>
      <w:tr w:rsidR="003F1AEE" w:rsidRPr="008A3C73" w14:paraId="5928E587" w14:textId="77777777" w:rsidTr="003F1AEE">
        <w:trPr>
          <w:trHeight w:val="458"/>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AC6" w14:textId="33791BEE"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Stacionāro ārstniecības iestāžu</w:t>
            </w:r>
            <w:r w:rsidRPr="008A3C73">
              <w:rPr>
                <w:rFonts w:ascii="Times New Roman" w:eastAsia="Calibri" w:hAnsi="Times New Roman" w:cs="Times New Roman"/>
                <w:sz w:val="24"/>
                <w:szCs w:val="24"/>
              </w:rPr>
              <w:t xml:space="preserve"> nodarbinātajiem, kas iesaistīti citu Covid-19 jautājumu risināšanā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D437"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30%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03FF"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C0216"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20%</w:t>
            </w:r>
          </w:p>
        </w:tc>
      </w:tr>
      <w:tr w:rsidR="003F1AEE" w:rsidRPr="008A3C73" w14:paraId="310977ED" w14:textId="77777777" w:rsidTr="003F1AEE">
        <w:trPr>
          <w:trHeight w:val="1385"/>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41B0" w14:textId="120525B0"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 xml:space="preserve">Ģimenes ārstu praksēs nodarbinātajiem (fiksēta piemaksa mēnesī </w:t>
            </w:r>
            <w:proofErr w:type="spellStart"/>
            <w:r w:rsidRPr="003F1AEE">
              <w:rPr>
                <w:rFonts w:ascii="Times New Roman" w:eastAsia="Calibri" w:hAnsi="Times New Roman" w:cs="Times New Roman"/>
                <w:i/>
                <w:iCs/>
                <w:sz w:val="24"/>
                <w:szCs w:val="24"/>
              </w:rPr>
              <w:t>euro</w:t>
            </w:r>
            <w:proofErr w:type="spellEnd"/>
            <w:r w:rsidRPr="008A3C73">
              <w:rPr>
                <w:rFonts w:ascii="Times New Roman" w:eastAsia="Calibri" w:hAnsi="Times New Roman" w:cs="Times New Roman"/>
                <w:sz w:val="24"/>
                <w:szCs w:val="24"/>
              </w:rPr>
              <w:t>, ieskaitot VSAOI):</w:t>
            </w:r>
          </w:p>
          <w:p w14:paraId="6BB6C803" w14:textId="77777777" w:rsidR="003F1AEE" w:rsidRPr="008A3C73" w:rsidRDefault="003F1AEE" w:rsidP="003F1AEE">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Ģimenes ārstam</w:t>
            </w:r>
          </w:p>
          <w:p w14:paraId="5E241B71" w14:textId="77777777" w:rsidR="003F1AEE" w:rsidRPr="008A3C73" w:rsidRDefault="003F1AEE" w:rsidP="003F1AEE">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Māsai/ārsta palīgam</w:t>
            </w:r>
          </w:p>
          <w:p w14:paraId="2A3D9DBC" w14:textId="77777777" w:rsidR="003F1AEE" w:rsidRPr="008A3C73" w:rsidRDefault="003F1AEE" w:rsidP="003F1AEE">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Rezidentam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0D6A"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p w14:paraId="59E4665C" w14:textId="77777777"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p>
          <w:p w14:paraId="2A37C2DF"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2 301,25</w:t>
            </w:r>
          </w:p>
          <w:p w14:paraId="383BAA9F"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1 380,50</w:t>
            </w:r>
          </w:p>
          <w:p w14:paraId="640D65C9"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1 766,66</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A98E"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90%</w:t>
            </w:r>
          </w:p>
          <w:p w14:paraId="27A3AF1D" w14:textId="77777777"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p>
          <w:p w14:paraId="4D81AF32"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2 071,12</w:t>
            </w:r>
          </w:p>
          <w:p w14:paraId="032AEBD5"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1 242,45</w:t>
            </w:r>
          </w:p>
          <w:p w14:paraId="20A5F59D"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1 589,99</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5A76"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80%</w:t>
            </w:r>
          </w:p>
          <w:p w14:paraId="4FB723DA" w14:textId="77777777"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p>
          <w:p w14:paraId="3FE74ADF"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1 841,00</w:t>
            </w:r>
          </w:p>
          <w:p w14:paraId="27301D56"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1 104,40</w:t>
            </w:r>
          </w:p>
          <w:p w14:paraId="7BE23B4A"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1 413,33</w:t>
            </w:r>
          </w:p>
        </w:tc>
      </w:tr>
      <w:tr w:rsidR="003F1AEE" w:rsidRPr="008A3C73" w14:paraId="00ADF626" w14:textId="77777777" w:rsidTr="003F1AEE">
        <w:trPr>
          <w:trHeight w:val="407"/>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A48D" w14:textId="45CFBEF6"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Neatliekamais medicīniskais palīdzības dienests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4065" w14:textId="33AD4519"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212E9" w14:textId="4EADBE14"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31B0" w14:textId="6EFC37D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tc>
      </w:tr>
      <w:tr w:rsidR="003F1AEE" w:rsidRPr="008A3C73" w14:paraId="443ED842" w14:textId="77777777" w:rsidTr="003F1AEE">
        <w:trPr>
          <w:trHeight w:val="35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AEAD" w14:textId="77777777"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Slimību profilakses kontroles centrs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1F665" w14:textId="43814926"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r w:rsidRPr="008A3C73">
              <w:rPr>
                <w:rFonts w:ascii="Times New Roman" w:eastAsia="Calibri" w:hAnsi="Times New Roman" w:cs="Times New Roman"/>
                <w:b/>
                <w:bCs/>
                <w:sz w:val="24"/>
                <w:szCs w:val="24"/>
              </w:rPr>
              <w:t>100%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53F9" w14:textId="61001249"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r w:rsidRPr="008A3C73">
              <w:rPr>
                <w:rFonts w:ascii="Times New Roman" w:eastAsia="Calibri" w:hAnsi="Times New Roman" w:cs="Times New Roman"/>
                <w:b/>
                <w:bCs/>
                <w:sz w:val="24"/>
                <w:szCs w:val="24"/>
              </w:rPr>
              <w:t>90%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6065" w14:textId="44ABDCA9" w:rsidR="003F1AEE" w:rsidRPr="008A3C73" w:rsidRDefault="003F1AEE" w:rsidP="003F1AEE">
            <w:pPr>
              <w:suppressAutoHyphens/>
              <w:autoSpaceDN w:val="0"/>
              <w:spacing w:after="0" w:line="240" w:lineRule="auto"/>
              <w:jc w:val="center"/>
              <w:textAlignment w:val="baseline"/>
              <w:rPr>
                <w:rFonts w:ascii="Times New Roman" w:eastAsia="Calibri" w:hAnsi="Times New Roman" w:cs="Times New Roman"/>
                <w:b/>
                <w:bCs/>
                <w:sz w:val="24"/>
                <w:szCs w:val="24"/>
              </w:rPr>
            </w:pPr>
            <w:r w:rsidRPr="008A3C73">
              <w:rPr>
                <w:rFonts w:ascii="Times New Roman" w:eastAsia="Calibri" w:hAnsi="Times New Roman" w:cs="Times New Roman"/>
                <w:b/>
                <w:bCs/>
                <w:sz w:val="24"/>
                <w:szCs w:val="24"/>
              </w:rPr>
              <w:t>80%</w:t>
            </w:r>
          </w:p>
        </w:tc>
      </w:tr>
      <w:tr w:rsidR="003F1AEE" w:rsidRPr="008A3C73" w14:paraId="20DFF9DA" w14:textId="77777777" w:rsidTr="003F1AEE">
        <w:trPr>
          <w:trHeight w:val="779"/>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4673" w14:textId="77777777"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Veselības ministrija</w:t>
            </w:r>
          </w:p>
          <w:p w14:paraId="77CA87E2" w14:textId="77777777"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Nacionālais veselības dienests</w:t>
            </w:r>
          </w:p>
          <w:p w14:paraId="2FCBEEB3" w14:textId="77777777"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Valsts asinsdonoru centrs</w:t>
            </w:r>
          </w:p>
          <w:p w14:paraId="3D911DC6" w14:textId="77777777"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Veselības inspekcija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FF91E" w14:textId="6D235D1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50%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B29D" w14:textId="4CF302AE"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30%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0C27" w14:textId="5B19DF13"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30%</w:t>
            </w:r>
          </w:p>
        </w:tc>
      </w:tr>
      <w:tr w:rsidR="003F1AEE" w:rsidRPr="008A3C73" w14:paraId="4AFA1706" w14:textId="77777777" w:rsidTr="003F1AEE">
        <w:trPr>
          <w:trHeight w:val="260"/>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0F730" w14:textId="36D626ED"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Farmaceitiem (</w:t>
            </w:r>
            <w:proofErr w:type="spellStart"/>
            <w:r w:rsidRPr="003F1AEE">
              <w:rPr>
                <w:rFonts w:ascii="Times New Roman" w:eastAsia="Calibri" w:hAnsi="Times New Roman" w:cs="Times New Roman"/>
                <w:i/>
                <w:iCs/>
                <w:sz w:val="24"/>
                <w:szCs w:val="24"/>
              </w:rPr>
              <w:t>euro</w:t>
            </w:r>
            <w:proofErr w:type="spellEnd"/>
            <w:r w:rsidRPr="008A3C73">
              <w:rPr>
                <w:rFonts w:ascii="Times New Roman" w:eastAsia="Calibri" w:hAnsi="Times New Roman" w:cs="Times New Roman"/>
                <w:sz w:val="24"/>
                <w:szCs w:val="24"/>
              </w:rPr>
              <w:t xml:space="preserve"> par izsniegtu recepti)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7C1DB"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0,71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CB19"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0,71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3E13"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0,71</w:t>
            </w:r>
          </w:p>
        </w:tc>
      </w:tr>
      <w:tr w:rsidR="003F1AEE" w:rsidRPr="008A3C73" w14:paraId="66712CCD" w14:textId="77777777" w:rsidTr="003F1AEE">
        <w:trPr>
          <w:trHeight w:val="782"/>
        </w:trPr>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1CE4" w14:textId="174EE6C3" w:rsidR="003F1AEE" w:rsidRPr="008A3C73" w:rsidRDefault="003F1AEE" w:rsidP="003F1AEE">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Ambulatoro pakalpojumu sniedzējiem Covid-19 pacientiem, nodrošinot samaksu ar atbilstošu manipulāciju (</w:t>
            </w:r>
            <w:proofErr w:type="spellStart"/>
            <w:r w:rsidRPr="003F1AEE">
              <w:rPr>
                <w:rFonts w:ascii="Times New Roman" w:eastAsia="Calibri" w:hAnsi="Times New Roman" w:cs="Times New Roman"/>
                <w:i/>
                <w:iCs/>
                <w:sz w:val="24"/>
                <w:szCs w:val="24"/>
              </w:rPr>
              <w:t>euro</w:t>
            </w:r>
            <w:proofErr w:type="spellEnd"/>
            <w:r w:rsidRPr="008A3C73">
              <w:rPr>
                <w:rFonts w:ascii="Times New Roman" w:eastAsia="Calibri" w:hAnsi="Times New Roman" w:cs="Times New Roman"/>
                <w:sz w:val="24"/>
                <w:szCs w:val="24"/>
              </w:rPr>
              <w:t xml:space="preserve"> par pakalpojumu)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3D42"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100%</w:t>
            </w:r>
          </w:p>
          <w:p w14:paraId="29D9CC25"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13,54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5FA4"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90%</w:t>
            </w:r>
          </w:p>
          <w:p w14:paraId="0256D2E6"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12,19</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7D7F"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80%</w:t>
            </w:r>
          </w:p>
          <w:p w14:paraId="1A0C56F8" w14:textId="77777777" w:rsidR="003F1AEE" w:rsidRPr="008A3C73" w:rsidRDefault="003F1AEE" w:rsidP="003F1AEE">
            <w:pPr>
              <w:suppressAutoHyphens/>
              <w:autoSpaceDN w:val="0"/>
              <w:spacing w:after="0" w:line="240" w:lineRule="auto"/>
              <w:jc w:val="center"/>
              <w:textAlignment w:val="baseline"/>
              <w:rPr>
                <w:rFonts w:ascii="Calibri" w:eastAsia="Calibri" w:hAnsi="Calibri" w:cs="Times New Roman"/>
              </w:rPr>
            </w:pPr>
            <w:r w:rsidRPr="008A3C73">
              <w:rPr>
                <w:rFonts w:ascii="Times New Roman" w:eastAsia="Calibri" w:hAnsi="Times New Roman" w:cs="Times New Roman"/>
                <w:b/>
                <w:bCs/>
                <w:sz w:val="24"/>
                <w:szCs w:val="24"/>
              </w:rPr>
              <w:t>10,83</w:t>
            </w:r>
          </w:p>
        </w:tc>
      </w:tr>
    </w:tbl>
    <w:p w14:paraId="40BCA5AA" w14:textId="77777777" w:rsidR="008A3C73" w:rsidRPr="008A3C73" w:rsidRDefault="008A3C73" w:rsidP="006E443D">
      <w:pPr>
        <w:spacing w:after="0" w:line="240" w:lineRule="auto"/>
        <w:ind w:firstLine="709"/>
        <w:jc w:val="both"/>
        <w:rPr>
          <w:rFonts w:ascii="Times New Roman" w:eastAsia="Times New Roman" w:hAnsi="Times New Roman" w:cs="Times New Roman"/>
          <w:bCs/>
          <w:sz w:val="28"/>
          <w:szCs w:val="28"/>
          <w:lang w:eastAsia="lv-LV"/>
        </w:rPr>
      </w:pPr>
    </w:p>
    <w:p w14:paraId="39651230" w14:textId="4B4C3AB6" w:rsidR="00D61D6D" w:rsidRDefault="000A1EB5" w:rsidP="00D61D6D">
      <w:pPr>
        <w:pStyle w:val="tv213"/>
        <w:tabs>
          <w:tab w:val="left" w:pos="426"/>
        </w:tabs>
        <w:spacing w:before="0" w:beforeAutospacing="0" w:after="0" w:afterAutospacing="0"/>
        <w:jc w:val="both"/>
        <w:rPr>
          <w:sz w:val="28"/>
          <w:szCs w:val="28"/>
          <w:shd w:val="clear" w:color="auto" w:fill="FFFFFF"/>
        </w:rPr>
      </w:pPr>
      <w:r>
        <w:rPr>
          <w:sz w:val="28"/>
          <w:szCs w:val="28"/>
          <w:shd w:val="clear" w:color="auto" w:fill="FFFFFF"/>
        </w:rPr>
        <w:tab/>
      </w:r>
      <w:r w:rsidR="00D61D6D">
        <w:rPr>
          <w:sz w:val="28"/>
          <w:szCs w:val="28"/>
          <w:shd w:val="clear" w:color="auto" w:fill="FFFFFF"/>
        </w:rPr>
        <w:t>Gatavojot MK rīkojumu Nr.277</w:t>
      </w:r>
      <w:r w:rsidR="00DA71A3">
        <w:rPr>
          <w:sz w:val="28"/>
          <w:szCs w:val="28"/>
          <w:shd w:val="clear" w:color="auto" w:fill="FFFFFF"/>
        </w:rPr>
        <w:t>,</w:t>
      </w:r>
      <w:r w:rsidR="00D61D6D">
        <w:rPr>
          <w:sz w:val="28"/>
          <w:szCs w:val="28"/>
          <w:shd w:val="clear" w:color="auto" w:fill="FFFFFF"/>
        </w:rPr>
        <w:t xml:space="preserve"> saslimstība ar Covid-19 lēni samazinājās un tika</w:t>
      </w:r>
      <w:r w:rsidR="00D61D6D" w:rsidRPr="00D61D6D">
        <w:rPr>
          <w:sz w:val="28"/>
          <w:szCs w:val="28"/>
          <w:shd w:val="clear" w:color="auto" w:fill="FFFFFF"/>
        </w:rPr>
        <w:t xml:space="preserve"> prognozēts, ka Covid-19 infekcijas izplatība maijā un jūnijā</w:t>
      </w:r>
      <w:r w:rsidR="00D61D6D">
        <w:rPr>
          <w:sz w:val="28"/>
          <w:szCs w:val="28"/>
          <w:shd w:val="clear" w:color="auto" w:fill="FFFFFF"/>
        </w:rPr>
        <w:t xml:space="preserve"> saglābās to pašu tendenci un</w:t>
      </w:r>
      <w:r w:rsidR="00D61D6D" w:rsidRPr="00D61D6D">
        <w:rPr>
          <w:sz w:val="28"/>
          <w:szCs w:val="28"/>
          <w:shd w:val="clear" w:color="auto" w:fill="FFFFFF"/>
        </w:rPr>
        <w:t xml:space="preserve"> Covid-19 pacientu skaits</w:t>
      </w:r>
      <w:r w:rsidR="00D61D6D">
        <w:rPr>
          <w:sz w:val="28"/>
          <w:szCs w:val="28"/>
          <w:shd w:val="clear" w:color="auto" w:fill="FFFFFF"/>
        </w:rPr>
        <w:t xml:space="preserve"> samazināsies</w:t>
      </w:r>
      <w:r w:rsidR="00D61D6D" w:rsidRPr="00D61D6D">
        <w:rPr>
          <w:sz w:val="28"/>
          <w:szCs w:val="28"/>
          <w:shd w:val="clear" w:color="auto" w:fill="FFFFFF"/>
        </w:rPr>
        <w:t xml:space="preserve">,  </w:t>
      </w:r>
      <w:r w:rsidR="00D61D6D">
        <w:rPr>
          <w:sz w:val="28"/>
          <w:szCs w:val="28"/>
          <w:shd w:val="clear" w:color="auto" w:fill="FFFFFF"/>
        </w:rPr>
        <w:t>kam sekojoši</w:t>
      </w:r>
      <w:r w:rsidR="00D61D6D" w:rsidRPr="00D61D6D">
        <w:rPr>
          <w:sz w:val="28"/>
          <w:szCs w:val="28"/>
          <w:shd w:val="clear" w:color="auto" w:fill="FFFFFF"/>
        </w:rPr>
        <w:t xml:space="preserve"> samazināsies noslodze stacionārajās ārstniecības iestādē un ģimenes ārstu praksēs nodarbinātajiem.</w:t>
      </w:r>
      <w:r w:rsidR="00D61D6D">
        <w:rPr>
          <w:sz w:val="28"/>
          <w:szCs w:val="28"/>
          <w:shd w:val="clear" w:color="auto" w:fill="FFFFFF"/>
        </w:rPr>
        <w:t xml:space="preserve"> Līdz ar to stacionāro ārstniecības iestāžu nodarbinātajiem, kuri iesaistīti Covid-19 pacientu ārstēšanas procesā un mājas aprūpē un Covid-19 testēšanā, ģimenes ārstu praksēs nodarbinātajiem un ambulatoro iestāžu </w:t>
      </w:r>
      <w:r w:rsidR="00D61D6D">
        <w:rPr>
          <w:sz w:val="28"/>
          <w:szCs w:val="28"/>
        </w:rPr>
        <w:t xml:space="preserve">nodarbinātajiem, kuri sniedz sekundāros ambulatoros pakalpojumus Covid-19 pacientiem un to kontaktpersonām piemaksas apmērs 2021.gada maijā un jūnijā </w:t>
      </w:r>
      <w:r>
        <w:rPr>
          <w:sz w:val="28"/>
          <w:szCs w:val="28"/>
        </w:rPr>
        <w:t>tika noteikts mazāks – attiecīgi 90% un 80% procenti.</w:t>
      </w:r>
      <w:r>
        <w:rPr>
          <w:sz w:val="28"/>
          <w:szCs w:val="28"/>
          <w:shd w:val="clear" w:color="auto" w:fill="FFFFFF"/>
        </w:rPr>
        <w:t xml:space="preserve"> Savukārt </w:t>
      </w:r>
      <w:r w:rsidR="00D61D6D" w:rsidRPr="00D61D6D">
        <w:rPr>
          <w:sz w:val="28"/>
          <w:szCs w:val="28"/>
          <w:shd w:val="clear" w:color="auto" w:fill="FFFFFF"/>
        </w:rPr>
        <w:t xml:space="preserve">Uzņemšanas nodaļās un </w:t>
      </w:r>
      <w:r w:rsidR="00D61D6D" w:rsidRPr="00D61D6D">
        <w:rPr>
          <w:sz w:val="28"/>
          <w:szCs w:val="28"/>
        </w:rPr>
        <w:t>Neatliekamās medicīniskās palīdzības dienestā nodarbinātajiem</w:t>
      </w:r>
      <w:r>
        <w:rPr>
          <w:sz w:val="28"/>
          <w:szCs w:val="28"/>
        </w:rPr>
        <w:t>, kuriem</w:t>
      </w:r>
      <w:r w:rsidR="00D61D6D" w:rsidRPr="00D61D6D">
        <w:rPr>
          <w:sz w:val="28"/>
          <w:szCs w:val="28"/>
          <w:shd w:val="clear" w:color="auto" w:fill="FFFFFF"/>
        </w:rPr>
        <w:t xml:space="preserve"> ir jāsniedz palīdzība visiem pacientiem un nav skaidri zināms vai šie pacienti ir inficēti</w:t>
      </w:r>
      <w:r>
        <w:rPr>
          <w:sz w:val="28"/>
          <w:szCs w:val="28"/>
          <w:shd w:val="clear" w:color="auto" w:fill="FFFFFF"/>
        </w:rPr>
        <w:t xml:space="preserve"> (</w:t>
      </w:r>
      <w:r w:rsidR="00D61D6D" w:rsidRPr="00D61D6D">
        <w:rPr>
          <w:sz w:val="28"/>
          <w:szCs w:val="28"/>
          <w:shd w:val="clear" w:color="auto" w:fill="FFFFFF"/>
        </w:rPr>
        <w:t>līdz ar to pastāv infekcijas risks, arī vakcinētiem</w:t>
      </w:r>
      <w:r>
        <w:rPr>
          <w:sz w:val="28"/>
          <w:szCs w:val="28"/>
          <w:shd w:val="clear" w:color="auto" w:fill="FFFFFF"/>
        </w:rPr>
        <w:t>), piemaksa</w:t>
      </w:r>
      <w:r w:rsidR="00D61D6D" w:rsidRPr="00D61D6D">
        <w:rPr>
          <w:sz w:val="28"/>
          <w:szCs w:val="28"/>
          <w:shd w:val="clear" w:color="auto" w:fill="FFFFFF"/>
        </w:rPr>
        <w:t xml:space="preserve"> </w:t>
      </w:r>
      <w:r>
        <w:rPr>
          <w:sz w:val="28"/>
          <w:szCs w:val="28"/>
          <w:shd w:val="clear" w:color="auto" w:fill="FFFFFF"/>
        </w:rPr>
        <w:t>tika saglabāta</w:t>
      </w:r>
      <w:r w:rsidR="00D61D6D" w:rsidRPr="00D61D6D">
        <w:rPr>
          <w:sz w:val="28"/>
          <w:szCs w:val="28"/>
          <w:shd w:val="clear" w:color="auto" w:fill="FFFFFF"/>
        </w:rPr>
        <w:t xml:space="preserve"> 100% apmērā no mēnešalgas</w:t>
      </w:r>
      <w:r>
        <w:rPr>
          <w:sz w:val="28"/>
          <w:szCs w:val="28"/>
          <w:shd w:val="clear" w:color="auto" w:fill="FFFFFF"/>
        </w:rPr>
        <w:t xml:space="preserve"> par visu periodu no 2021.gada 1.aprīļa līdz 30.jūnijam</w:t>
      </w:r>
      <w:r w:rsidR="00D61D6D" w:rsidRPr="00D61D6D">
        <w:rPr>
          <w:sz w:val="28"/>
          <w:szCs w:val="28"/>
          <w:shd w:val="clear" w:color="auto" w:fill="FFFFFF"/>
        </w:rPr>
        <w:t>.</w:t>
      </w:r>
    </w:p>
    <w:p w14:paraId="7122634A" w14:textId="7FD14E26" w:rsidR="006E43DB" w:rsidRPr="006E43DB" w:rsidRDefault="006E43DB" w:rsidP="00DA71A3">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cs="Times New Roman"/>
          <w:sz w:val="28"/>
          <w:szCs w:val="28"/>
          <w:lang w:eastAsia="lv-LV"/>
        </w:rPr>
        <w:t xml:space="preserve">Covid-19 infekcijas izplatība maijā nesamazinājās, bet turpināja lēni pieaugt, kā arī </w:t>
      </w:r>
      <w:proofErr w:type="spellStart"/>
      <w:r>
        <w:rPr>
          <w:rFonts w:ascii="Times New Roman" w:eastAsia="Times New Roman" w:hAnsi="Times New Roman" w:cs="Times New Roman"/>
          <w:sz w:val="28"/>
          <w:szCs w:val="28"/>
          <w:lang w:eastAsia="lv-LV"/>
        </w:rPr>
        <w:t>stacionēto</w:t>
      </w:r>
      <w:proofErr w:type="spellEnd"/>
      <w:r>
        <w:rPr>
          <w:rFonts w:ascii="Times New Roman" w:eastAsia="Times New Roman" w:hAnsi="Times New Roman" w:cs="Times New Roman"/>
          <w:sz w:val="28"/>
          <w:szCs w:val="28"/>
          <w:lang w:eastAsia="lv-LV"/>
        </w:rPr>
        <w:t xml:space="preserve"> Covid-19 pacientu skaits </w:t>
      </w:r>
      <w:r w:rsidR="00DA71A3">
        <w:rPr>
          <w:rFonts w:ascii="Times New Roman" w:eastAsia="Times New Roman" w:hAnsi="Times New Roman" w:cs="Times New Roman"/>
          <w:sz w:val="28"/>
          <w:szCs w:val="28"/>
          <w:lang w:eastAsia="lv-LV"/>
        </w:rPr>
        <w:t>ir saglabājies</w:t>
      </w:r>
      <w:r>
        <w:rPr>
          <w:rFonts w:ascii="Times New Roman" w:eastAsia="Times New Roman" w:hAnsi="Times New Roman" w:cs="Times New Roman"/>
          <w:sz w:val="28"/>
          <w:szCs w:val="28"/>
          <w:lang w:eastAsia="lv-LV"/>
        </w:rPr>
        <w:t xml:space="preserve"> nemainīgi augstā līmenī jau vairākus mēnešus, līdz ar to arī ārstniecības personu noslodze stacionārajās ārstniecības iestādēs nesamazinās. Kā arī pieaugot Covid-19 inficēto skaitam, palielinās noslodze ģimenes ārstiem un pārējiem praksē nodarbinātajiem, veicot Covid-19 pacientu veselības stāvokļa uzraudzību</w:t>
      </w:r>
      <w:r w:rsidRPr="00D612B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un </w:t>
      </w:r>
      <w:r w:rsidRPr="008B044A">
        <w:rPr>
          <w:rFonts w:ascii="Times New Roman" w:eastAsia="Times New Roman" w:hAnsi="Times New Roman"/>
          <w:sz w:val="28"/>
          <w:szCs w:val="28"/>
          <w:lang w:eastAsia="lv-LV"/>
        </w:rPr>
        <w:t>pacientu nosūtīšan</w:t>
      </w:r>
      <w:r>
        <w:rPr>
          <w:rFonts w:ascii="Times New Roman" w:eastAsia="Times New Roman" w:hAnsi="Times New Roman"/>
          <w:sz w:val="28"/>
          <w:szCs w:val="28"/>
          <w:lang w:eastAsia="lv-LV"/>
        </w:rPr>
        <w:t>u</w:t>
      </w:r>
      <w:r w:rsidRPr="008B044A">
        <w:rPr>
          <w:rFonts w:ascii="Times New Roman" w:eastAsia="Times New Roman" w:hAnsi="Times New Roman"/>
          <w:sz w:val="28"/>
          <w:szCs w:val="28"/>
          <w:lang w:eastAsia="lv-LV"/>
        </w:rPr>
        <w:t xml:space="preserve"> Covid-19 izmeklējumu veikšanai</w:t>
      </w:r>
      <w:r>
        <w:rPr>
          <w:rFonts w:ascii="Times New Roman" w:eastAsia="Times New Roman" w:hAnsi="Times New Roman" w:cs="Times New Roman"/>
          <w:sz w:val="28"/>
          <w:szCs w:val="28"/>
          <w:lang w:eastAsia="lv-LV"/>
        </w:rPr>
        <w:t>,</w:t>
      </w:r>
      <w:r w:rsidRPr="00D612B3">
        <w:rPr>
          <w:rFonts w:ascii="Times New Roman" w:eastAsia="Times New Roman" w:hAnsi="Times New Roman"/>
          <w:sz w:val="28"/>
          <w:szCs w:val="28"/>
          <w:lang w:eastAsia="lv-LV"/>
        </w:rPr>
        <w:t xml:space="preserve"> </w:t>
      </w:r>
      <w:r w:rsidRPr="008B044A">
        <w:rPr>
          <w:rFonts w:ascii="Times New Roman" w:eastAsia="Times New Roman" w:hAnsi="Times New Roman"/>
          <w:sz w:val="28"/>
          <w:szCs w:val="28"/>
          <w:lang w:eastAsia="lv-LV"/>
        </w:rPr>
        <w:t>kā arī iesaist</w:t>
      </w:r>
      <w:r>
        <w:rPr>
          <w:rFonts w:ascii="Times New Roman" w:eastAsia="Times New Roman" w:hAnsi="Times New Roman"/>
          <w:sz w:val="28"/>
          <w:szCs w:val="28"/>
          <w:lang w:eastAsia="lv-LV"/>
        </w:rPr>
        <w:t>oties</w:t>
      </w:r>
      <w:r w:rsidRPr="008B044A">
        <w:rPr>
          <w:rFonts w:ascii="Times New Roman" w:eastAsia="Times New Roman" w:hAnsi="Times New Roman"/>
          <w:sz w:val="28"/>
          <w:szCs w:val="28"/>
          <w:lang w:eastAsia="lv-LV"/>
        </w:rPr>
        <w:t xml:space="preserve"> kontaktpersonu noskaidrošanā</w:t>
      </w:r>
      <w:r>
        <w:rPr>
          <w:rFonts w:ascii="Times New Roman" w:eastAsia="Times New Roman" w:hAnsi="Times New Roman"/>
          <w:sz w:val="28"/>
          <w:szCs w:val="28"/>
          <w:lang w:eastAsia="lv-LV"/>
        </w:rPr>
        <w:t xml:space="preserve">. </w:t>
      </w:r>
    </w:p>
    <w:p w14:paraId="57924243" w14:textId="4889A4FE" w:rsidR="00910BFD" w:rsidRPr="002140F2" w:rsidRDefault="00DA71A3" w:rsidP="006E43DB">
      <w:pPr>
        <w:pStyle w:val="tv213"/>
        <w:tabs>
          <w:tab w:val="left" w:pos="426"/>
        </w:tabs>
        <w:spacing w:before="0" w:beforeAutospacing="0" w:after="0" w:afterAutospacing="0"/>
        <w:jc w:val="both"/>
        <w:rPr>
          <w:sz w:val="28"/>
          <w:szCs w:val="28"/>
        </w:rPr>
      </w:pPr>
      <w:r>
        <w:rPr>
          <w:color w:val="FF0000"/>
          <w:sz w:val="28"/>
          <w:szCs w:val="28"/>
        </w:rPr>
        <w:tab/>
      </w:r>
      <w:r w:rsidR="003337B0" w:rsidRPr="002140F2">
        <w:rPr>
          <w:sz w:val="28"/>
          <w:szCs w:val="28"/>
        </w:rPr>
        <w:t>Atbilstoši Slimību profilakses un kontroles centra sniegtajai informācijai Covid</w:t>
      </w:r>
      <w:r w:rsidR="00C012E1" w:rsidRPr="002140F2">
        <w:rPr>
          <w:sz w:val="28"/>
          <w:szCs w:val="28"/>
        </w:rPr>
        <w:t>-</w:t>
      </w:r>
      <w:r w:rsidR="003337B0" w:rsidRPr="002140F2">
        <w:rPr>
          <w:sz w:val="28"/>
          <w:szCs w:val="28"/>
        </w:rPr>
        <w:t xml:space="preserve">19 pacientu skaits </w:t>
      </w:r>
      <w:r w:rsidR="00C012E1" w:rsidRPr="002140F2">
        <w:rPr>
          <w:sz w:val="28"/>
          <w:szCs w:val="28"/>
        </w:rPr>
        <w:t>2021.gada</w:t>
      </w:r>
      <w:r w:rsidR="003337B0" w:rsidRPr="002140F2">
        <w:rPr>
          <w:sz w:val="28"/>
          <w:szCs w:val="28"/>
        </w:rPr>
        <w:t xml:space="preserve"> aprīlī sasniedza 16 196 pacientus. Atkarībā no tā, vai 14 dienu kumulatīvais gadījumu skaits - 20 gadījumi uz 100 000 iedzīvotāju vakcinācijas rezultātā tiks sasniegts līdz šā gada septembrim vai šā </w:t>
      </w:r>
      <w:r w:rsidR="003337B0" w:rsidRPr="002140F2">
        <w:rPr>
          <w:sz w:val="28"/>
          <w:szCs w:val="28"/>
        </w:rPr>
        <w:lastRenderedPageBreak/>
        <w:t xml:space="preserve">gada decembrim, SPKC prognozējamais ar Covid-19 saslimušo skaits laika posmā no </w:t>
      </w:r>
      <w:r w:rsidR="00C012E1" w:rsidRPr="002140F2">
        <w:rPr>
          <w:sz w:val="28"/>
          <w:szCs w:val="28"/>
        </w:rPr>
        <w:t>2021</w:t>
      </w:r>
      <w:r w:rsidR="003337B0" w:rsidRPr="002140F2">
        <w:rPr>
          <w:sz w:val="28"/>
          <w:szCs w:val="28"/>
        </w:rPr>
        <w:t>.</w:t>
      </w:r>
      <w:r w:rsidR="00C012E1" w:rsidRPr="002140F2">
        <w:rPr>
          <w:sz w:val="28"/>
          <w:szCs w:val="28"/>
        </w:rPr>
        <w:t>gada</w:t>
      </w:r>
      <w:r w:rsidR="003337B0" w:rsidRPr="002140F2">
        <w:rPr>
          <w:sz w:val="28"/>
          <w:szCs w:val="28"/>
        </w:rPr>
        <w:t xml:space="preserve"> maija līdz decembrim varētu svārstīties no 57 910 līdz 74 960 pacientiem. Rēķinot vidējo prognozējamo ar Covid-19 saslimušo skaitu turpmākos 8 mēnešos, vidēji mēnesī ir prognozējami 8 304 pacienti.</w:t>
      </w:r>
      <w:r w:rsidR="006E43DB" w:rsidRPr="002140F2">
        <w:rPr>
          <w:sz w:val="28"/>
          <w:szCs w:val="28"/>
        </w:rPr>
        <w:t xml:space="preserve"> Maijā un jūnijā tiek prognozēts augsts Covid-19 inficēšanās gadījumu skaits, kas pēc prognozes varētu samazināties jūlijā. (2.tabula)</w:t>
      </w:r>
    </w:p>
    <w:p w14:paraId="236752FB" w14:textId="24841441" w:rsidR="003337B0" w:rsidRPr="002140F2" w:rsidRDefault="003337B0" w:rsidP="006E43DB">
      <w:pPr>
        <w:shd w:val="clear" w:color="auto" w:fill="FFFFFF"/>
        <w:spacing w:after="0" w:line="240" w:lineRule="auto"/>
        <w:jc w:val="right"/>
        <w:textAlignment w:val="baseline"/>
        <w:rPr>
          <w:rFonts w:ascii="Times New Roman" w:hAnsi="Times New Roman" w:cs="Times New Roman"/>
          <w:i/>
          <w:iCs/>
          <w:sz w:val="28"/>
          <w:szCs w:val="28"/>
        </w:rPr>
      </w:pPr>
      <w:r w:rsidRPr="002140F2">
        <w:rPr>
          <w:rFonts w:ascii="Times New Roman" w:hAnsi="Times New Roman" w:cs="Times New Roman"/>
          <w:i/>
          <w:iCs/>
          <w:sz w:val="28"/>
          <w:szCs w:val="28"/>
        </w:rPr>
        <w:t>2.tabula</w:t>
      </w:r>
    </w:p>
    <w:p w14:paraId="4DE73CAD" w14:textId="77777777" w:rsidR="003337B0" w:rsidRPr="002140F2" w:rsidRDefault="003337B0" w:rsidP="006E43DB">
      <w:pPr>
        <w:shd w:val="clear" w:color="auto" w:fill="FFFFFF"/>
        <w:spacing w:after="0" w:line="240" w:lineRule="auto"/>
        <w:jc w:val="center"/>
        <w:textAlignment w:val="baseline"/>
        <w:rPr>
          <w:rFonts w:ascii="Times New Roman" w:hAnsi="Times New Roman" w:cs="Times New Roman"/>
          <w:b/>
          <w:bCs/>
          <w:sz w:val="28"/>
          <w:szCs w:val="28"/>
        </w:rPr>
      </w:pPr>
      <w:r w:rsidRPr="002140F2">
        <w:rPr>
          <w:rFonts w:ascii="Times New Roman" w:hAnsi="Times New Roman" w:cs="Times New Roman"/>
          <w:b/>
          <w:bCs/>
          <w:sz w:val="28"/>
          <w:szCs w:val="28"/>
        </w:rPr>
        <w:t>Covid-19 saslimstības prognozes 2021. gadam sadalījumā pa mēnešiem</w:t>
      </w:r>
    </w:p>
    <w:tbl>
      <w:tblPr>
        <w:tblW w:w="9468" w:type="dxa"/>
        <w:tblInd w:w="30" w:type="dxa"/>
        <w:tblLayout w:type="fixed"/>
        <w:tblCellMar>
          <w:top w:w="15" w:type="dxa"/>
          <w:left w:w="15" w:type="dxa"/>
          <w:bottom w:w="15" w:type="dxa"/>
          <w:right w:w="15" w:type="dxa"/>
        </w:tblCellMar>
        <w:tblLook w:val="04A0" w:firstRow="1" w:lastRow="0" w:firstColumn="1" w:lastColumn="0" w:noHBand="0" w:noVBand="1"/>
      </w:tblPr>
      <w:tblGrid>
        <w:gridCol w:w="1500"/>
        <w:gridCol w:w="1620"/>
        <w:gridCol w:w="1620"/>
        <w:gridCol w:w="270"/>
        <w:gridCol w:w="1350"/>
        <w:gridCol w:w="1440"/>
        <w:gridCol w:w="1668"/>
      </w:tblGrid>
      <w:tr w:rsidR="003337B0" w:rsidRPr="00910BFD" w14:paraId="78990331" w14:textId="77777777" w:rsidTr="006E43DB">
        <w:trPr>
          <w:trHeight w:val="300"/>
        </w:trPr>
        <w:tc>
          <w:tcPr>
            <w:tcW w:w="4740" w:type="dxa"/>
            <w:gridSpan w:val="3"/>
            <w:tcBorders>
              <w:bottom w:val="single" w:sz="4" w:space="0" w:color="auto"/>
            </w:tcBorders>
            <w:vAlign w:val="bottom"/>
          </w:tcPr>
          <w:p w14:paraId="3B0F9C5A" w14:textId="77777777" w:rsidR="003337B0" w:rsidRPr="00C012E1" w:rsidRDefault="003337B0" w:rsidP="006E43DB">
            <w:pPr>
              <w:spacing w:after="0" w:line="240" w:lineRule="auto"/>
              <w:jc w:val="center"/>
              <w:rPr>
                <w:rFonts w:ascii="Times New Roman" w:hAnsi="Times New Roman" w:cs="Times New Roman"/>
                <w:b/>
                <w:bCs/>
                <w:sz w:val="20"/>
                <w:szCs w:val="20"/>
              </w:rPr>
            </w:pPr>
            <w:r w:rsidRPr="00C012E1">
              <w:rPr>
                <w:rFonts w:ascii="Times New Roman" w:hAnsi="Times New Roman" w:cs="Times New Roman"/>
                <w:b/>
                <w:bCs/>
                <w:sz w:val="20"/>
                <w:szCs w:val="20"/>
              </w:rPr>
              <w:t>A scenārijs</w:t>
            </w:r>
          </w:p>
        </w:tc>
        <w:tc>
          <w:tcPr>
            <w:tcW w:w="270" w:type="dxa"/>
            <w:shd w:val="clear" w:color="auto" w:fill="auto"/>
          </w:tcPr>
          <w:p w14:paraId="60EE0AED" w14:textId="77777777" w:rsidR="003337B0" w:rsidRPr="00C012E1" w:rsidRDefault="003337B0" w:rsidP="006E43DB">
            <w:pPr>
              <w:spacing w:after="0" w:line="240" w:lineRule="auto"/>
              <w:rPr>
                <w:rFonts w:ascii="Times New Roman" w:hAnsi="Times New Roman" w:cs="Times New Roman"/>
                <w:sz w:val="20"/>
                <w:szCs w:val="20"/>
              </w:rPr>
            </w:pPr>
          </w:p>
        </w:tc>
        <w:tc>
          <w:tcPr>
            <w:tcW w:w="4458" w:type="dxa"/>
            <w:gridSpan w:val="3"/>
            <w:tcBorders>
              <w:bottom w:val="single" w:sz="4" w:space="0" w:color="auto"/>
            </w:tcBorders>
            <w:vAlign w:val="bottom"/>
          </w:tcPr>
          <w:p w14:paraId="272604F5" w14:textId="77777777" w:rsidR="003337B0" w:rsidRPr="00C012E1" w:rsidRDefault="003337B0" w:rsidP="006E43DB">
            <w:pPr>
              <w:spacing w:after="0" w:line="240" w:lineRule="auto"/>
              <w:jc w:val="center"/>
              <w:rPr>
                <w:rFonts w:ascii="Times New Roman" w:hAnsi="Times New Roman" w:cs="Times New Roman"/>
                <w:b/>
                <w:bCs/>
                <w:sz w:val="20"/>
                <w:szCs w:val="20"/>
              </w:rPr>
            </w:pPr>
            <w:r w:rsidRPr="00C012E1">
              <w:rPr>
                <w:rFonts w:ascii="Times New Roman" w:hAnsi="Times New Roman" w:cs="Times New Roman"/>
                <w:b/>
                <w:bCs/>
                <w:sz w:val="20"/>
                <w:szCs w:val="20"/>
              </w:rPr>
              <w:t>B scenārijs</w:t>
            </w:r>
          </w:p>
        </w:tc>
      </w:tr>
      <w:tr w:rsidR="006E43DB" w:rsidRPr="00910BFD" w14:paraId="217950B8" w14:textId="77777777" w:rsidTr="006E43DB">
        <w:trPr>
          <w:trHeight w:val="300"/>
        </w:trPr>
        <w:tc>
          <w:tcPr>
            <w:tcW w:w="1500" w:type="dxa"/>
            <w:tcBorders>
              <w:top w:val="single" w:sz="4" w:space="0" w:color="auto"/>
              <w:left w:val="single" w:sz="4" w:space="0" w:color="auto"/>
              <w:bottom w:val="single" w:sz="4" w:space="0" w:color="auto"/>
              <w:right w:val="single" w:sz="4" w:space="0" w:color="auto"/>
            </w:tcBorders>
            <w:vAlign w:val="bottom"/>
            <w:hideMark/>
          </w:tcPr>
          <w:p w14:paraId="211C66FD" w14:textId="77777777" w:rsidR="003337B0" w:rsidRPr="00C012E1" w:rsidRDefault="003337B0" w:rsidP="006E43DB">
            <w:pPr>
              <w:spacing w:after="0" w:line="240" w:lineRule="auto"/>
              <w:jc w:val="center"/>
              <w:rPr>
                <w:rFonts w:ascii="Times New Roman" w:hAnsi="Times New Roman" w:cs="Times New Roman"/>
              </w:rPr>
            </w:pPr>
            <w:r w:rsidRPr="00C012E1">
              <w:rPr>
                <w:rFonts w:ascii="Times New Roman" w:hAnsi="Times New Roman" w:cs="Times New Roman"/>
              </w:rPr>
              <w:t>Mēnesis</w:t>
            </w:r>
          </w:p>
        </w:tc>
        <w:tc>
          <w:tcPr>
            <w:tcW w:w="1620" w:type="dxa"/>
            <w:tcBorders>
              <w:top w:val="single" w:sz="4" w:space="0" w:color="auto"/>
              <w:left w:val="nil"/>
              <w:bottom w:val="single" w:sz="4" w:space="0" w:color="auto"/>
              <w:right w:val="single" w:sz="4" w:space="0" w:color="auto"/>
            </w:tcBorders>
            <w:vAlign w:val="bottom"/>
            <w:hideMark/>
          </w:tcPr>
          <w:p w14:paraId="59A7B8DF" w14:textId="35B512E3" w:rsidR="003337B0" w:rsidRPr="00C012E1" w:rsidRDefault="006E43DB" w:rsidP="006E43DB">
            <w:pPr>
              <w:spacing w:after="0" w:line="240" w:lineRule="auto"/>
              <w:jc w:val="center"/>
              <w:rPr>
                <w:rFonts w:ascii="Times New Roman" w:hAnsi="Times New Roman" w:cs="Times New Roman"/>
              </w:rPr>
            </w:pPr>
            <w:r>
              <w:rPr>
                <w:rFonts w:ascii="Times New Roman" w:hAnsi="Times New Roman" w:cs="Times New Roman"/>
              </w:rPr>
              <w:t>Covid-19 inficēšanās gadījumu skaits</w:t>
            </w:r>
          </w:p>
        </w:tc>
        <w:tc>
          <w:tcPr>
            <w:tcW w:w="1620" w:type="dxa"/>
            <w:tcBorders>
              <w:top w:val="single" w:sz="4" w:space="0" w:color="auto"/>
              <w:left w:val="nil"/>
              <w:bottom w:val="single" w:sz="4" w:space="0" w:color="auto"/>
              <w:right w:val="single" w:sz="4" w:space="0" w:color="auto"/>
            </w:tcBorders>
            <w:vAlign w:val="bottom"/>
            <w:hideMark/>
          </w:tcPr>
          <w:p w14:paraId="126C2F5C" w14:textId="77777777" w:rsidR="003337B0" w:rsidRPr="00C012E1" w:rsidRDefault="003337B0" w:rsidP="006E43DB">
            <w:pPr>
              <w:spacing w:after="0" w:line="240" w:lineRule="auto"/>
              <w:jc w:val="center"/>
              <w:rPr>
                <w:rFonts w:ascii="Times New Roman" w:hAnsi="Times New Roman" w:cs="Times New Roman"/>
              </w:rPr>
            </w:pPr>
            <w:r w:rsidRPr="00C012E1">
              <w:rPr>
                <w:rFonts w:ascii="Times New Roman" w:hAnsi="Times New Roman" w:cs="Times New Roman"/>
              </w:rPr>
              <w:t>Uz 100 000 iedz.</w:t>
            </w:r>
          </w:p>
        </w:tc>
        <w:tc>
          <w:tcPr>
            <w:tcW w:w="270" w:type="dxa"/>
            <w:tcBorders>
              <w:right w:val="single" w:sz="4" w:space="0" w:color="auto"/>
            </w:tcBorders>
            <w:shd w:val="clear" w:color="auto" w:fill="auto"/>
          </w:tcPr>
          <w:p w14:paraId="5B61A8EC" w14:textId="77777777" w:rsidR="003337B0" w:rsidRPr="00C012E1" w:rsidRDefault="003337B0" w:rsidP="006E43DB">
            <w:pPr>
              <w:spacing w:after="0" w:line="240" w:lineRule="auto"/>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4C9A5108" w14:textId="77777777" w:rsidR="003337B0" w:rsidRPr="00C012E1" w:rsidRDefault="003337B0" w:rsidP="006E43DB">
            <w:pPr>
              <w:spacing w:after="0" w:line="240" w:lineRule="auto"/>
              <w:jc w:val="center"/>
              <w:rPr>
                <w:rFonts w:ascii="Times New Roman" w:hAnsi="Times New Roman" w:cs="Times New Roman"/>
              </w:rPr>
            </w:pPr>
            <w:r w:rsidRPr="00C012E1">
              <w:rPr>
                <w:rFonts w:ascii="Times New Roman" w:hAnsi="Times New Roman" w:cs="Times New Roman"/>
              </w:rPr>
              <w:t>Mēnesis</w:t>
            </w:r>
          </w:p>
        </w:tc>
        <w:tc>
          <w:tcPr>
            <w:tcW w:w="1440" w:type="dxa"/>
            <w:tcBorders>
              <w:top w:val="single" w:sz="4" w:space="0" w:color="auto"/>
              <w:left w:val="single" w:sz="4" w:space="0" w:color="auto"/>
              <w:bottom w:val="single" w:sz="4" w:space="0" w:color="auto"/>
              <w:right w:val="single" w:sz="4" w:space="0" w:color="auto"/>
            </w:tcBorders>
            <w:vAlign w:val="bottom"/>
          </w:tcPr>
          <w:p w14:paraId="57237DF1" w14:textId="6F53598E" w:rsidR="003337B0" w:rsidRPr="00C012E1" w:rsidRDefault="006E43DB" w:rsidP="006E43DB">
            <w:pPr>
              <w:spacing w:after="0" w:line="240" w:lineRule="auto"/>
              <w:jc w:val="center"/>
              <w:rPr>
                <w:rFonts w:ascii="Times New Roman" w:hAnsi="Times New Roman" w:cs="Times New Roman"/>
              </w:rPr>
            </w:pPr>
            <w:r>
              <w:rPr>
                <w:rFonts w:ascii="Times New Roman" w:hAnsi="Times New Roman" w:cs="Times New Roman"/>
              </w:rPr>
              <w:t>Covid-19 inficēšanās gadījumu skaits</w:t>
            </w:r>
          </w:p>
        </w:tc>
        <w:tc>
          <w:tcPr>
            <w:tcW w:w="1668" w:type="dxa"/>
            <w:tcBorders>
              <w:top w:val="single" w:sz="4" w:space="0" w:color="auto"/>
              <w:left w:val="single" w:sz="4" w:space="0" w:color="auto"/>
              <w:bottom w:val="single" w:sz="4" w:space="0" w:color="auto"/>
              <w:right w:val="single" w:sz="4" w:space="0" w:color="auto"/>
            </w:tcBorders>
            <w:vAlign w:val="bottom"/>
          </w:tcPr>
          <w:p w14:paraId="07A35ED2" w14:textId="77777777" w:rsidR="003337B0" w:rsidRPr="00C012E1" w:rsidRDefault="003337B0" w:rsidP="006E43DB">
            <w:pPr>
              <w:spacing w:after="0" w:line="240" w:lineRule="auto"/>
              <w:jc w:val="center"/>
              <w:rPr>
                <w:rFonts w:ascii="Times New Roman" w:hAnsi="Times New Roman" w:cs="Times New Roman"/>
              </w:rPr>
            </w:pPr>
            <w:r w:rsidRPr="00C012E1">
              <w:rPr>
                <w:rFonts w:ascii="Times New Roman" w:hAnsi="Times New Roman" w:cs="Times New Roman"/>
              </w:rPr>
              <w:t>Uz 100 000 iedz.</w:t>
            </w:r>
          </w:p>
        </w:tc>
      </w:tr>
      <w:tr w:rsidR="006E43DB" w:rsidRPr="00910BFD" w14:paraId="39A5AE42"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461A5FAF" w14:textId="11D6FB6C"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Jan</w:t>
            </w:r>
            <w:r w:rsidR="00C012E1">
              <w:rPr>
                <w:rFonts w:ascii="Times New Roman" w:hAnsi="Times New Roman" w:cs="Times New Roman"/>
              </w:rPr>
              <w:t>vāris</w:t>
            </w:r>
          </w:p>
        </w:tc>
        <w:tc>
          <w:tcPr>
            <w:tcW w:w="1620" w:type="dxa"/>
            <w:tcBorders>
              <w:top w:val="nil"/>
              <w:left w:val="nil"/>
              <w:bottom w:val="single" w:sz="4" w:space="0" w:color="auto"/>
              <w:right w:val="single" w:sz="4" w:space="0" w:color="auto"/>
            </w:tcBorders>
            <w:vAlign w:val="bottom"/>
            <w:hideMark/>
          </w:tcPr>
          <w:p w14:paraId="7CD5A94B"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25 335</w:t>
            </w:r>
          </w:p>
        </w:tc>
        <w:tc>
          <w:tcPr>
            <w:tcW w:w="1620" w:type="dxa"/>
            <w:tcBorders>
              <w:top w:val="nil"/>
              <w:left w:val="nil"/>
              <w:bottom w:val="single" w:sz="4" w:space="0" w:color="auto"/>
              <w:right w:val="single" w:sz="4" w:space="0" w:color="auto"/>
            </w:tcBorders>
            <w:vAlign w:val="bottom"/>
            <w:hideMark/>
          </w:tcPr>
          <w:p w14:paraId="2BCC919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1 328,1</w:t>
            </w:r>
          </w:p>
        </w:tc>
        <w:tc>
          <w:tcPr>
            <w:tcW w:w="270" w:type="dxa"/>
            <w:tcBorders>
              <w:right w:val="single" w:sz="4" w:space="0" w:color="auto"/>
            </w:tcBorders>
            <w:shd w:val="clear" w:color="auto" w:fill="auto"/>
            <w:vAlign w:val="bottom"/>
          </w:tcPr>
          <w:p w14:paraId="61FA24B2"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545EAE82" w14:textId="594C4A54"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Jan</w:t>
            </w:r>
            <w:r w:rsidR="006E43DB">
              <w:rPr>
                <w:rFonts w:ascii="Times New Roman" w:hAnsi="Times New Roman" w:cs="Times New Roman"/>
              </w:rPr>
              <w:t>vāris</w:t>
            </w:r>
          </w:p>
        </w:tc>
        <w:tc>
          <w:tcPr>
            <w:tcW w:w="1440" w:type="dxa"/>
            <w:tcBorders>
              <w:top w:val="single" w:sz="4" w:space="0" w:color="auto"/>
              <w:left w:val="single" w:sz="4" w:space="0" w:color="auto"/>
              <w:bottom w:val="single" w:sz="4" w:space="0" w:color="auto"/>
              <w:right w:val="single" w:sz="4" w:space="0" w:color="auto"/>
            </w:tcBorders>
            <w:vAlign w:val="bottom"/>
          </w:tcPr>
          <w:p w14:paraId="4F599601"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25 335</w:t>
            </w:r>
          </w:p>
        </w:tc>
        <w:tc>
          <w:tcPr>
            <w:tcW w:w="1668" w:type="dxa"/>
            <w:tcBorders>
              <w:top w:val="single" w:sz="4" w:space="0" w:color="auto"/>
              <w:left w:val="single" w:sz="4" w:space="0" w:color="auto"/>
              <w:bottom w:val="single" w:sz="4" w:space="0" w:color="auto"/>
              <w:right w:val="single" w:sz="4" w:space="0" w:color="auto"/>
            </w:tcBorders>
            <w:vAlign w:val="bottom"/>
          </w:tcPr>
          <w:p w14:paraId="3ADC89F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1 328,1</w:t>
            </w:r>
          </w:p>
        </w:tc>
      </w:tr>
      <w:tr w:rsidR="006E43DB" w:rsidRPr="00910BFD" w14:paraId="7BBF3AB4"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241AF88A" w14:textId="7A2B54EB"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Feb</w:t>
            </w:r>
            <w:r w:rsidR="00C012E1">
              <w:rPr>
                <w:rFonts w:ascii="Times New Roman" w:hAnsi="Times New Roman" w:cs="Times New Roman"/>
              </w:rPr>
              <w:t>ruāris</w:t>
            </w:r>
          </w:p>
        </w:tc>
        <w:tc>
          <w:tcPr>
            <w:tcW w:w="1620" w:type="dxa"/>
            <w:tcBorders>
              <w:top w:val="nil"/>
              <w:left w:val="nil"/>
              <w:bottom w:val="single" w:sz="4" w:space="0" w:color="auto"/>
              <w:right w:val="single" w:sz="4" w:space="0" w:color="auto"/>
            </w:tcBorders>
            <w:vAlign w:val="bottom"/>
            <w:hideMark/>
          </w:tcPr>
          <w:p w14:paraId="39BD8273"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19 945</w:t>
            </w:r>
          </w:p>
        </w:tc>
        <w:tc>
          <w:tcPr>
            <w:tcW w:w="1620" w:type="dxa"/>
            <w:tcBorders>
              <w:top w:val="nil"/>
              <w:left w:val="nil"/>
              <w:bottom w:val="single" w:sz="4" w:space="0" w:color="auto"/>
              <w:right w:val="single" w:sz="4" w:space="0" w:color="auto"/>
            </w:tcBorders>
            <w:vAlign w:val="bottom"/>
            <w:hideMark/>
          </w:tcPr>
          <w:p w14:paraId="3642581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1 045,5</w:t>
            </w:r>
          </w:p>
        </w:tc>
        <w:tc>
          <w:tcPr>
            <w:tcW w:w="270" w:type="dxa"/>
            <w:tcBorders>
              <w:right w:val="single" w:sz="4" w:space="0" w:color="auto"/>
            </w:tcBorders>
            <w:shd w:val="clear" w:color="auto" w:fill="auto"/>
            <w:vAlign w:val="bottom"/>
          </w:tcPr>
          <w:p w14:paraId="2A3A0375"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0EA37394" w14:textId="53616FA6"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Feb</w:t>
            </w:r>
            <w:r w:rsidR="006E43DB">
              <w:rPr>
                <w:rFonts w:ascii="Times New Roman" w:hAnsi="Times New Roman" w:cs="Times New Roman"/>
              </w:rPr>
              <w:t>ruāris</w:t>
            </w:r>
          </w:p>
        </w:tc>
        <w:tc>
          <w:tcPr>
            <w:tcW w:w="1440" w:type="dxa"/>
            <w:tcBorders>
              <w:top w:val="single" w:sz="4" w:space="0" w:color="auto"/>
              <w:left w:val="single" w:sz="4" w:space="0" w:color="auto"/>
              <w:bottom w:val="single" w:sz="4" w:space="0" w:color="auto"/>
              <w:right w:val="single" w:sz="4" w:space="0" w:color="auto"/>
            </w:tcBorders>
            <w:vAlign w:val="bottom"/>
          </w:tcPr>
          <w:p w14:paraId="2F95A09A"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19 945</w:t>
            </w:r>
          </w:p>
        </w:tc>
        <w:tc>
          <w:tcPr>
            <w:tcW w:w="1668" w:type="dxa"/>
            <w:tcBorders>
              <w:top w:val="single" w:sz="4" w:space="0" w:color="auto"/>
              <w:left w:val="single" w:sz="4" w:space="0" w:color="auto"/>
              <w:bottom w:val="single" w:sz="4" w:space="0" w:color="auto"/>
              <w:right w:val="single" w:sz="4" w:space="0" w:color="auto"/>
            </w:tcBorders>
            <w:vAlign w:val="bottom"/>
          </w:tcPr>
          <w:p w14:paraId="1A3EF16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1 045,5</w:t>
            </w:r>
          </w:p>
        </w:tc>
      </w:tr>
      <w:tr w:rsidR="006E43DB" w:rsidRPr="00910BFD" w14:paraId="3B26A141"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723C0020" w14:textId="3A833502"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Mar</w:t>
            </w:r>
            <w:r w:rsidR="00C012E1">
              <w:rPr>
                <w:rFonts w:ascii="Times New Roman" w:hAnsi="Times New Roman" w:cs="Times New Roman"/>
              </w:rPr>
              <w:t>ts</w:t>
            </w:r>
          </w:p>
        </w:tc>
        <w:tc>
          <w:tcPr>
            <w:tcW w:w="1620" w:type="dxa"/>
            <w:tcBorders>
              <w:top w:val="nil"/>
              <w:left w:val="nil"/>
              <w:bottom w:val="single" w:sz="4" w:space="0" w:color="auto"/>
              <w:right w:val="single" w:sz="4" w:space="0" w:color="auto"/>
            </w:tcBorders>
            <w:vAlign w:val="bottom"/>
            <w:hideMark/>
          </w:tcPr>
          <w:p w14:paraId="02DDCBD5"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16 177</w:t>
            </w:r>
          </w:p>
        </w:tc>
        <w:tc>
          <w:tcPr>
            <w:tcW w:w="1620" w:type="dxa"/>
            <w:tcBorders>
              <w:top w:val="nil"/>
              <w:left w:val="nil"/>
              <w:bottom w:val="single" w:sz="4" w:space="0" w:color="auto"/>
              <w:right w:val="single" w:sz="4" w:space="0" w:color="auto"/>
            </w:tcBorders>
            <w:vAlign w:val="bottom"/>
            <w:hideMark/>
          </w:tcPr>
          <w:p w14:paraId="11E155C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848,0</w:t>
            </w:r>
          </w:p>
        </w:tc>
        <w:tc>
          <w:tcPr>
            <w:tcW w:w="270" w:type="dxa"/>
            <w:tcBorders>
              <w:right w:val="single" w:sz="4" w:space="0" w:color="auto"/>
            </w:tcBorders>
            <w:shd w:val="clear" w:color="auto" w:fill="auto"/>
            <w:vAlign w:val="bottom"/>
          </w:tcPr>
          <w:p w14:paraId="0CA3FA34"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09C257A3" w14:textId="4A3A8614"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Mar</w:t>
            </w:r>
            <w:r w:rsidR="006E43DB">
              <w:rPr>
                <w:rFonts w:ascii="Times New Roman" w:hAnsi="Times New Roman" w:cs="Times New Roman"/>
              </w:rPr>
              <w:t>ts</w:t>
            </w:r>
          </w:p>
        </w:tc>
        <w:tc>
          <w:tcPr>
            <w:tcW w:w="1440" w:type="dxa"/>
            <w:tcBorders>
              <w:top w:val="single" w:sz="4" w:space="0" w:color="auto"/>
              <w:left w:val="single" w:sz="4" w:space="0" w:color="auto"/>
              <w:bottom w:val="single" w:sz="4" w:space="0" w:color="auto"/>
              <w:right w:val="single" w:sz="4" w:space="0" w:color="auto"/>
            </w:tcBorders>
            <w:vAlign w:val="bottom"/>
          </w:tcPr>
          <w:p w14:paraId="7FA8CB4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16 177</w:t>
            </w:r>
          </w:p>
        </w:tc>
        <w:tc>
          <w:tcPr>
            <w:tcW w:w="1668" w:type="dxa"/>
            <w:tcBorders>
              <w:top w:val="single" w:sz="4" w:space="0" w:color="auto"/>
              <w:left w:val="single" w:sz="4" w:space="0" w:color="auto"/>
              <w:bottom w:val="single" w:sz="4" w:space="0" w:color="auto"/>
              <w:right w:val="single" w:sz="4" w:space="0" w:color="auto"/>
            </w:tcBorders>
            <w:vAlign w:val="bottom"/>
          </w:tcPr>
          <w:p w14:paraId="098B2C1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848,0</w:t>
            </w:r>
          </w:p>
        </w:tc>
      </w:tr>
      <w:tr w:rsidR="006E43DB" w:rsidRPr="00910BFD" w14:paraId="658B664E"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540517F9" w14:textId="364065D2"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Apr</w:t>
            </w:r>
            <w:r w:rsidR="00C012E1">
              <w:rPr>
                <w:rFonts w:ascii="Times New Roman" w:hAnsi="Times New Roman" w:cs="Times New Roman"/>
              </w:rPr>
              <w:t>īlis</w:t>
            </w:r>
          </w:p>
        </w:tc>
        <w:tc>
          <w:tcPr>
            <w:tcW w:w="1620" w:type="dxa"/>
            <w:tcBorders>
              <w:top w:val="nil"/>
              <w:left w:val="nil"/>
              <w:bottom w:val="single" w:sz="4" w:space="0" w:color="auto"/>
              <w:right w:val="single" w:sz="4" w:space="0" w:color="auto"/>
            </w:tcBorders>
            <w:vAlign w:val="bottom"/>
            <w:hideMark/>
          </w:tcPr>
          <w:p w14:paraId="627591BB"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16 195</w:t>
            </w:r>
          </w:p>
        </w:tc>
        <w:tc>
          <w:tcPr>
            <w:tcW w:w="1620" w:type="dxa"/>
            <w:tcBorders>
              <w:top w:val="nil"/>
              <w:left w:val="nil"/>
              <w:bottom w:val="single" w:sz="4" w:space="0" w:color="auto"/>
              <w:right w:val="single" w:sz="4" w:space="0" w:color="auto"/>
            </w:tcBorders>
            <w:vAlign w:val="bottom"/>
            <w:hideMark/>
          </w:tcPr>
          <w:p w14:paraId="5364B0D0"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848,9</w:t>
            </w:r>
          </w:p>
        </w:tc>
        <w:tc>
          <w:tcPr>
            <w:tcW w:w="270" w:type="dxa"/>
            <w:tcBorders>
              <w:right w:val="single" w:sz="4" w:space="0" w:color="auto"/>
            </w:tcBorders>
            <w:shd w:val="clear" w:color="auto" w:fill="auto"/>
            <w:vAlign w:val="bottom"/>
          </w:tcPr>
          <w:p w14:paraId="58DFFB65"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23BC37BF" w14:textId="295EB4A9"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Apr</w:t>
            </w:r>
            <w:r w:rsidR="006E43DB">
              <w:rPr>
                <w:rFonts w:ascii="Times New Roman" w:hAnsi="Times New Roman" w:cs="Times New Roman"/>
              </w:rPr>
              <w:t>īlis</w:t>
            </w:r>
          </w:p>
        </w:tc>
        <w:tc>
          <w:tcPr>
            <w:tcW w:w="1440" w:type="dxa"/>
            <w:tcBorders>
              <w:top w:val="single" w:sz="4" w:space="0" w:color="auto"/>
              <w:left w:val="single" w:sz="4" w:space="0" w:color="auto"/>
              <w:bottom w:val="single" w:sz="4" w:space="0" w:color="auto"/>
              <w:right w:val="single" w:sz="4" w:space="0" w:color="auto"/>
            </w:tcBorders>
            <w:vAlign w:val="bottom"/>
          </w:tcPr>
          <w:p w14:paraId="06B35D00"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16 195</w:t>
            </w:r>
          </w:p>
        </w:tc>
        <w:tc>
          <w:tcPr>
            <w:tcW w:w="1668" w:type="dxa"/>
            <w:tcBorders>
              <w:top w:val="single" w:sz="4" w:space="0" w:color="auto"/>
              <w:left w:val="single" w:sz="4" w:space="0" w:color="auto"/>
              <w:bottom w:val="single" w:sz="4" w:space="0" w:color="auto"/>
              <w:right w:val="single" w:sz="4" w:space="0" w:color="auto"/>
            </w:tcBorders>
            <w:vAlign w:val="bottom"/>
          </w:tcPr>
          <w:p w14:paraId="2A038ED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848,9</w:t>
            </w:r>
          </w:p>
        </w:tc>
      </w:tr>
      <w:tr w:rsidR="006E43DB" w:rsidRPr="00910BFD" w14:paraId="73D33CB8"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2FE0B1E0" w14:textId="5546F6B9"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Ma</w:t>
            </w:r>
            <w:r w:rsidR="00C012E1">
              <w:rPr>
                <w:rFonts w:ascii="Times New Roman" w:hAnsi="Times New Roman" w:cs="Times New Roman"/>
              </w:rPr>
              <w:t>ijs</w:t>
            </w:r>
          </w:p>
        </w:tc>
        <w:tc>
          <w:tcPr>
            <w:tcW w:w="1620" w:type="dxa"/>
            <w:tcBorders>
              <w:top w:val="nil"/>
              <w:left w:val="nil"/>
              <w:bottom w:val="single" w:sz="4" w:space="0" w:color="auto"/>
              <w:right w:val="single" w:sz="4" w:space="0" w:color="auto"/>
            </w:tcBorders>
            <w:vAlign w:val="bottom"/>
            <w:hideMark/>
          </w:tcPr>
          <w:p w14:paraId="5A14BBA9"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20 430</w:t>
            </w:r>
          </w:p>
        </w:tc>
        <w:tc>
          <w:tcPr>
            <w:tcW w:w="1620" w:type="dxa"/>
            <w:tcBorders>
              <w:top w:val="nil"/>
              <w:left w:val="nil"/>
              <w:bottom w:val="single" w:sz="4" w:space="0" w:color="auto"/>
              <w:right w:val="single" w:sz="4" w:space="0" w:color="auto"/>
            </w:tcBorders>
            <w:vAlign w:val="bottom"/>
            <w:hideMark/>
          </w:tcPr>
          <w:p w14:paraId="687021B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1 070,9</w:t>
            </w:r>
          </w:p>
        </w:tc>
        <w:tc>
          <w:tcPr>
            <w:tcW w:w="270" w:type="dxa"/>
            <w:tcBorders>
              <w:right w:val="single" w:sz="4" w:space="0" w:color="auto"/>
            </w:tcBorders>
            <w:shd w:val="clear" w:color="auto" w:fill="auto"/>
            <w:vAlign w:val="bottom"/>
          </w:tcPr>
          <w:p w14:paraId="30C9D207"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498B3600" w14:textId="2431C2B2"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Ma</w:t>
            </w:r>
            <w:r w:rsidR="006E43DB">
              <w:rPr>
                <w:rFonts w:ascii="Times New Roman" w:hAnsi="Times New Roman" w:cs="Times New Roman"/>
              </w:rPr>
              <w:t>ijs</w:t>
            </w:r>
          </w:p>
        </w:tc>
        <w:tc>
          <w:tcPr>
            <w:tcW w:w="1440" w:type="dxa"/>
            <w:tcBorders>
              <w:top w:val="single" w:sz="4" w:space="0" w:color="auto"/>
              <w:left w:val="single" w:sz="4" w:space="0" w:color="auto"/>
              <w:bottom w:val="single" w:sz="4" w:space="0" w:color="auto"/>
              <w:right w:val="single" w:sz="4" w:space="0" w:color="auto"/>
            </w:tcBorders>
            <w:vAlign w:val="bottom"/>
          </w:tcPr>
          <w:p w14:paraId="7CA38792"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20 430</w:t>
            </w:r>
          </w:p>
        </w:tc>
        <w:tc>
          <w:tcPr>
            <w:tcW w:w="1668" w:type="dxa"/>
            <w:tcBorders>
              <w:top w:val="single" w:sz="4" w:space="0" w:color="auto"/>
              <w:left w:val="single" w:sz="4" w:space="0" w:color="auto"/>
              <w:bottom w:val="single" w:sz="4" w:space="0" w:color="auto"/>
              <w:right w:val="single" w:sz="4" w:space="0" w:color="auto"/>
            </w:tcBorders>
            <w:vAlign w:val="bottom"/>
          </w:tcPr>
          <w:p w14:paraId="2894E99F"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1 070,9</w:t>
            </w:r>
          </w:p>
        </w:tc>
      </w:tr>
      <w:tr w:rsidR="006E43DB" w:rsidRPr="00910BFD" w14:paraId="1D63EA91"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09CD5562" w14:textId="081D878E"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w:t>
            </w:r>
            <w:r w:rsidR="00C012E1">
              <w:rPr>
                <w:rFonts w:ascii="Times New Roman" w:hAnsi="Times New Roman" w:cs="Times New Roman"/>
              </w:rPr>
              <w:t>ūnijs</w:t>
            </w:r>
          </w:p>
        </w:tc>
        <w:tc>
          <w:tcPr>
            <w:tcW w:w="1620" w:type="dxa"/>
            <w:tcBorders>
              <w:top w:val="nil"/>
              <w:left w:val="nil"/>
              <w:bottom w:val="single" w:sz="4" w:space="0" w:color="auto"/>
              <w:right w:val="single" w:sz="4" w:space="0" w:color="auto"/>
            </w:tcBorders>
            <w:vAlign w:val="bottom"/>
            <w:hideMark/>
          </w:tcPr>
          <w:p w14:paraId="255151DE"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19 670</w:t>
            </w:r>
          </w:p>
        </w:tc>
        <w:tc>
          <w:tcPr>
            <w:tcW w:w="1620" w:type="dxa"/>
            <w:tcBorders>
              <w:top w:val="nil"/>
              <w:left w:val="nil"/>
              <w:bottom w:val="single" w:sz="4" w:space="0" w:color="auto"/>
              <w:right w:val="single" w:sz="4" w:space="0" w:color="auto"/>
            </w:tcBorders>
            <w:vAlign w:val="bottom"/>
            <w:hideMark/>
          </w:tcPr>
          <w:p w14:paraId="3BBE6D2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1 031,1</w:t>
            </w:r>
          </w:p>
        </w:tc>
        <w:tc>
          <w:tcPr>
            <w:tcW w:w="270" w:type="dxa"/>
            <w:tcBorders>
              <w:right w:val="single" w:sz="4" w:space="0" w:color="auto"/>
            </w:tcBorders>
            <w:shd w:val="clear" w:color="auto" w:fill="auto"/>
            <w:vAlign w:val="bottom"/>
          </w:tcPr>
          <w:p w14:paraId="136DE076"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7948D54C" w14:textId="026E380E"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w:t>
            </w:r>
            <w:r w:rsidR="006E43DB">
              <w:rPr>
                <w:rFonts w:ascii="Times New Roman" w:hAnsi="Times New Roman" w:cs="Times New Roman"/>
              </w:rPr>
              <w:t>ūnijs</w:t>
            </w:r>
          </w:p>
        </w:tc>
        <w:tc>
          <w:tcPr>
            <w:tcW w:w="1440" w:type="dxa"/>
            <w:tcBorders>
              <w:top w:val="single" w:sz="4" w:space="0" w:color="auto"/>
              <w:left w:val="single" w:sz="4" w:space="0" w:color="auto"/>
              <w:bottom w:val="single" w:sz="4" w:space="0" w:color="auto"/>
              <w:right w:val="single" w:sz="4" w:space="0" w:color="auto"/>
            </w:tcBorders>
            <w:vAlign w:val="bottom"/>
          </w:tcPr>
          <w:p w14:paraId="7A2BBAEB"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17 150</w:t>
            </w:r>
          </w:p>
        </w:tc>
        <w:tc>
          <w:tcPr>
            <w:tcW w:w="1668" w:type="dxa"/>
            <w:tcBorders>
              <w:top w:val="single" w:sz="4" w:space="0" w:color="auto"/>
              <w:left w:val="single" w:sz="4" w:space="0" w:color="auto"/>
              <w:bottom w:val="single" w:sz="4" w:space="0" w:color="auto"/>
              <w:right w:val="single" w:sz="4" w:space="0" w:color="auto"/>
            </w:tcBorders>
            <w:vAlign w:val="bottom"/>
          </w:tcPr>
          <w:p w14:paraId="7AAEC261"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899,0</w:t>
            </w:r>
          </w:p>
        </w:tc>
      </w:tr>
      <w:tr w:rsidR="006E43DB" w:rsidRPr="00910BFD" w14:paraId="553B1CC8"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1D2A82BC" w14:textId="55F1B66C"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w:t>
            </w:r>
            <w:r w:rsidR="00C012E1">
              <w:rPr>
                <w:rFonts w:ascii="Times New Roman" w:hAnsi="Times New Roman" w:cs="Times New Roman"/>
              </w:rPr>
              <w:t>ūlijs</w:t>
            </w:r>
          </w:p>
        </w:tc>
        <w:tc>
          <w:tcPr>
            <w:tcW w:w="1620" w:type="dxa"/>
            <w:tcBorders>
              <w:top w:val="nil"/>
              <w:left w:val="nil"/>
              <w:bottom w:val="single" w:sz="4" w:space="0" w:color="auto"/>
              <w:right w:val="single" w:sz="4" w:space="0" w:color="auto"/>
            </w:tcBorders>
            <w:vAlign w:val="bottom"/>
            <w:hideMark/>
          </w:tcPr>
          <w:p w14:paraId="02E639C5"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9 850</w:t>
            </w:r>
          </w:p>
        </w:tc>
        <w:tc>
          <w:tcPr>
            <w:tcW w:w="1620" w:type="dxa"/>
            <w:tcBorders>
              <w:top w:val="nil"/>
              <w:left w:val="nil"/>
              <w:bottom w:val="single" w:sz="4" w:space="0" w:color="auto"/>
              <w:right w:val="single" w:sz="4" w:space="0" w:color="auto"/>
            </w:tcBorders>
            <w:vAlign w:val="bottom"/>
            <w:hideMark/>
          </w:tcPr>
          <w:p w14:paraId="5542FB61"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516,3</w:t>
            </w:r>
          </w:p>
        </w:tc>
        <w:tc>
          <w:tcPr>
            <w:tcW w:w="270" w:type="dxa"/>
            <w:tcBorders>
              <w:right w:val="single" w:sz="4" w:space="0" w:color="auto"/>
            </w:tcBorders>
            <w:shd w:val="clear" w:color="auto" w:fill="auto"/>
            <w:vAlign w:val="bottom"/>
          </w:tcPr>
          <w:p w14:paraId="05B296A7"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2F4A4A0E" w14:textId="55389DDC"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J</w:t>
            </w:r>
            <w:r w:rsidR="006E43DB">
              <w:rPr>
                <w:rFonts w:ascii="Times New Roman" w:hAnsi="Times New Roman" w:cs="Times New Roman"/>
              </w:rPr>
              <w:t>ūlijs</w:t>
            </w:r>
          </w:p>
        </w:tc>
        <w:tc>
          <w:tcPr>
            <w:tcW w:w="1440" w:type="dxa"/>
            <w:tcBorders>
              <w:top w:val="single" w:sz="4" w:space="0" w:color="auto"/>
              <w:left w:val="single" w:sz="4" w:space="0" w:color="auto"/>
              <w:bottom w:val="single" w:sz="4" w:space="0" w:color="auto"/>
              <w:right w:val="single" w:sz="4" w:space="0" w:color="auto"/>
            </w:tcBorders>
            <w:vAlign w:val="bottom"/>
          </w:tcPr>
          <w:p w14:paraId="5007B63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13 870</w:t>
            </w:r>
          </w:p>
        </w:tc>
        <w:tc>
          <w:tcPr>
            <w:tcW w:w="1668" w:type="dxa"/>
            <w:tcBorders>
              <w:top w:val="single" w:sz="4" w:space="0" w:color="auto"/>
              <w:left w:val="single" w:sz="4" w:space="0" w:color="auto"/>
              <w:bottom w:val="single" w:sz="4" w:space="0" w:color="auto"/>
              <w:right w:val="single" w:sz="4" w:space="0" w:color="auto"/>
            </w:tcBorders>
            <w:vAlign w:val="bottom"/>
          </w:tcPr>
          <w:p w14:paraId="52E5CECB"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727,1</w:t>
            </w:r>
          </w:p>
        </w:tc>
      </w:tr>
      <w:tr w:rsidR="006E43DB" w:rsidRPr="00910BFD" w14:paraId="2E720A87"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57CC1918" w14:textId="16157638"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Aug</w:t>
            </w:r>
            <w:r w:rsidR="00C012E1">
              <w:rPr>
                <w:rFonts w:ascii="Times New Roman" w:hAnsi="Times New Roman" w:cs="Times New Roman"/>
              </w:rPr>
              <w:t>usts</w:t>
            </w:r>
          </w:p>
        </w:tc>
        <w:tc>
          <w:tcPr>
            <w:tcW w:w="1620" w:type="dxa"/>
            <w:tcBorders>
              <w:top w:val="nil"/>
              <w:left w:val="nil"/>
              <w:bottom w:val="single" w:sz="4" w:space="0" w:color="auto"/>
              <w:right w:val="single" w:sz="4" w:space="0" w:color="auto"/>
            </w:tcBorders>
            <w:vAlign w:val="bottom"/>
            <w:hideMark/>
          </w:tcPr>
          <w:p w14:paraId="4BEB91E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4 920</w:t>
            </w:r>
          </w:p>
        </w:tc>
        <w:tc>
          <w:tcPr>
            <w:tcW w:w="1620" w:type="dxa"/>
            <w:tcBorders>
              <w:top w:val="nil"/>
              <w:left w:val="nil"/>
              <w:bottom w:val="single" w:sz="4" w:space="0" w:color="auto"/>
              <w:right w:val="single" w:sz="4" w:space="0" w:color="auto"/>
            </w:tcBorders>
            <w:vAlign w:val="bottom"/>
            <w:hideMark/>
          </w:tcPr>
          <w:p w14:paraId="2748F8C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257,9</w:t>
            </w:r>
          </w:p>
        </w:tc>
        <w:tc>
          <w:tcPr>
            <w:tcW w:w="270" w:type="dxa"/>
            <w:tcBorders>
              <w:right w:val="single" w:sz="4" w:space="0" w:color="auto"/>
            </w:tcBorders>
            <w:shd w:val="clear" w:color="auto" w:fill="auto"/>
            <w:vAlign w:val="bottom"/>
          </w:tcPr>
          <w:p w14:paraId="357CA410"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09AED561" w14:textId="50F6838C"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Aug</w:t>
            </w:r>
            <w:r w:rsidR="006E43DB">
              <w:rPr>
                <w:rFonts w:ascii="Times New Roman" w:hAnsi="Times New Roman" w:cs="Times New Roman"/>
              </w:rPr>
              <w:t>usts</w:t>
            </w:r>
          </w:p>
        </w:tc>
        <w:tc>
          <w:tcPr>
            <w:tcW w:w="1440" w:type="dxa"/>
            <w:tcBorders>
              <w:top w:val="single" w:sz="4" w:space="0" w:color="auto"/>
              <w:left w:val="single" w:sz="4" w:space="0" w:color="auto"/>
              <w:bottom w:val="single" w:sz="4" w:space="0" w:color="auto"/>
              <w:right w:val="single" w:sz="4" w:space="0" w:color="auto"/>
            </w:tcBorders>
            <w:vAlign w:val="bottom"/>
          </w:tcPr>
          <w:p w14:paraId="133C9C5E"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10 590</w:t>
            </w:r>
          </w:p>
        </w:tc>
        <w:tc>
          <w:tcPr>
            <w:tcW w:w="1668" w:type="dxa"/>
            <w:tcBorders>
              <w:top w:val="single" w:sz="4" w:space="0" w:color="auto"/>
              <w:left w:val="single" w:sz="4" w:space="0" w:color="auto"/>
              <w:bottom w:val="single" w:sz="4" w:space="0" w:color="auto"/>
              <w:right w:val="single" w:sz="4" w:space="0" w:color="auto"/>
            </w:tcBorders>
            <w:vAlign w:val="bottom"/>
          </w:tcPr>
          <w:p w14:paraId="1747897C"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555,1</w:t>
            </w:r>
          </w:p>
        </w:tc>
      </w:tr>
      <w:tr w:rsidR="006E43DB" w:rsidRPr="00910BFD" w14:paraId="7E406DC8"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680AA486" w14:textId="1E2105E9"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Sep</w:t>
            </w:r>
            <w:r w:rsidR="00C012E1">
              <w:rPr>
                <w:rFonts w:ascii="Times New Roman" w:hAnsi="Times New Roman" w:cs="Times New Roman"/>
              </w:rPr>
              <w:t>tembris</w:t>
            </w:r>
          </w:p>
        </w:tc>
        <w:tc>
          <w:tcPr>
            <w:tcW w:w="1620" w:type="dxa"/>
            <w:tcBorders>
              <w:top w:val="nil"/>
              <w:left w:val="nil"/>
              <w:bottom w:val="single" w:sz="4" w:space="0" w:color="auto"/>
              <w:right w:val="single" w:sz="4" w:space="0" w:color="auto"/>
            </w:tcBorders>
            <w:vAlign w:val="bottom"/>
            <w:hideMark/>
          </w:tcPr>
          <w:p w14:paraId="7B568D7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760</w:t>
            </w:r>
          </w:p>
        </w:tc>
        <w:tc>
          <w:tcPr>
            <w:tcW w:w="1620" w:type="dxa"/>
            <w:tcBorders>
              <w:top w:val="nil"/>
              <w:left w:val="nil"/>
              <w:bottom w:val="single" w:sz="4" w:space="0" w:color="auto"/>
              <w:right w:val="single" w:sz="4" w:space="0" w:color="auto"/>
            </w:tcBorders>
            <w:vAlign w:val="bottom"/>
            <w:hideMark/>
          </w:tcPr>
          <w:p w14:paraId="427DA71B"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39,8</w:t>
            </w:r>
          </w:p>
        </w:tc>
        <w:tc>
          <w:tcPr>
            <w:tcW w:w="270" w:type="dxa"/>
            <w:tcBorders>
              <w:right w:val="single" w:sz="4" w:space="0" w:color="auto"/>
            </w:tcBorders>
            <w:shd w:val="clear" w:color="auto" w:fill="auto"/>
            <w:vAlign w:val="bottom"/>
          </w:tcPr>
          <w:p w14:paraId="69809C56"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05FA6DCE" w14:textId="3B6B0CED"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Sep</w:t>
            </w:r>
            <w:r w:rsidR="006E43DB">
              <w:rPr>
                <w:rFonts w:ascii="Times New Roman" w:hAnsi="Times New Roman" w:cs="Times New Roman"/>
              </w:rPr>
              <w:t>tembris</w:t>
            </w:r>
          </w:p>
        </w:tc>
        <w:tc>
          <w:tcPr>
            <w:tcW w:w="1440" w:type="dxa"/>
            <w:tcBorders>
              <w:top w:val="single" w:sz="4" w:space="0" w:color="auto"/>
              <w:left w:val="single" w:sz="4" w:space="0" w:color="auto"/>
              <w:bottom w:val="single" w:sz="4" w:space="0" w:color="auto"/>
              <w:right w:val="single" w:sz="4" w:space="0" w:color="auto"/>
            </w:tcBorders>
            <w:vAlign w:val="bottom"/>
          </w:tcPr>
          <w:p w14:paraId="7353342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7 320</w:t>
            </w:r>
          </w:p>
        </w:tc>
        <w:tc>
          <w:tcPr>
            <w:tcW w:w="1668" w:type="dxa"/>
            <w:tcBorders>
              <w:top w:val="single" w:sz="4" w:space="0" w:color="auto"/>
              <w:left w:val="single" w:sz="4" w:space="0" w:color="auto"/>
              <w:bottom w:val="single" w:sz="4" w:space="0" w:color="auto"/>
              <w:right w:val="single" w:sz="4" w:space="0" w:color="auto"/>
            </w:tcBorders>
            <w:vAlign w:val="bottom"/>
          </w:tcPr>
          <w:p w14:paraId="5A049E79"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383,7</w:t>
            </w:r>
          </w:p>
        </w:tc>
      </w:tr>
      <w:tr w:rsidR="006E43DB" w:rsidRPr="00910BFD" w14:paraId="0B3185B0"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08C08C18" w14:textId="04621883"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O</w:t>
            </w:r>
            <w:r w:rsidR="00C012E1">
              <w:rPr>
                <w:rFonts w:ascii="Times New Roman" w:hAnsi="Times New Roman" w:cs="Times New Roman"/>
              </w:rPr>
              <w:t>ktobris</w:t>
            </w:r>
          </w:p>
        </w:tc>
        <w:tc>
          <w:tcPr>
            <w:tcW w:w="1620" w:type="dxa"/>
            <w:tcBorders>
              <w:top w:val="nil"/>
              <w:left w:val="nil"/>
              <w:bottom w:val="single" w:sz="4" w:space="0" w:color="auto"/>
              <w:right w:val="single" w:sz="4" w:space="0" w:color="auto"/>
            </w:tcBorders>
            <w:vAlign w:val="bottom"/>
            <w:hideMark/>
          </w:tcPr>
          <w:p w14:paraId="5DCB20B3"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760</w:t>
            </w:r>
          </w:p>
        </w:tc>
        <w:tc>
          <w:tcPr>
            <w:tcW w:w="1620" w:type="dxa"/>
            <w:tcBorders>
              <w:top w:val="nil"/>
              <w:left w:val="nil"/>
              <w:bottom w:val="single" w:sz="4" w:space="0" w:color="auto"/>
              <w:right w:val="single" w:sz="4" w:space="0" w:color="auto"/>
            </w:tcBorders>
            <w:vAlign w:val="bottom"/>
            <w:hideMark/>
          </w:tcPr>
          <w:p w14:paraId="54B264C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39,8</w:t>
            </w:r>
          </w:p>
        </w:tc>
        <w:tc>
          <w:tcPr>
            <w:tcW w:w="270" w:type="dxa"/>
            <w:tcBorders>
              <w:right w:val="single" w:sz="4" w:space="0" w:color="auto"/>
            </w:tcBorders>
            <w:shd w:val="clear" w:color="auto" w:fill="auto"/>
            <w:vAlign w:val="bottom"/>
          </w:tcPr>
          <w:p w14:paraId="5AD0A910"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11F2C04E" w14:textId="14DBBBF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O</w:t>
            </w:r>
            <w:r w:rsidR="006E43DB">
              <w:rPr>
                <w:rFonts w:ascii="Times New Roman" w:hAnsi="Times New Roman" w:cs="Times New Roman"/>
              </w:rPr>
              <w:t>ktobris</w:t>
            </w:r>
          </w:p>
        </w:tc>
        <w:tc>
          <w:tcPr>
            <w:tcW w:w="1440" w:type="dxa"/>
            <w:tcBorders>
              <w:top w:val="single" w:sz="4" w:space="0" w:color="auto"/>
              <w:left w:val="single" w:sz="4" w:space="0" w:color="auto"/>
              <w:bottom w:val="single" w:sz="4" w:space="0" w:color="auto"/>
              <w:right w:val="single" w:sz="4" w:space="0" w:color="auto"/>
            </w:tcBorders>
            <w:vAlign w:val="bottom"/>
          </w:tcPr>
          <w:p w14:paraId="28C81C9F"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4 040</w:t>
            </w:r>
          </w:p>
        </w:tc>
        <w:tc>
          <w:tcPr>
            <w:tcW w:w="1668" w:type="dxa"/>
            <w:tcBorders>
              <w:top w:val="single" w:sz="4" w:space="0" w:color="auto"/>
              <w:left w:val="single" w:sz="4" w:space="0" w:color="auto"/>
              <w:bottom w:val="single" w:sz="4" w:space="0" w:color="auto"/>
              <w:right w:val="single" w:sz="4" w:space="0" w:color="auto"/>
            </w:tcBorders>
            <w:vAlign w:val="bottom"/>
          </w:tcPr>
          <w:p w14:paraId="1FFEC0A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211,8</w:t>
            </w:r>
          </w:p>
        </w:tc>
      </w:tr>
      <w:tr w:rsidR="006E43DB" w:rsidRPr="00910BFD" w14:paraId="50F70AB5"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05E25B33" w14:textId="666D29E3"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Nov</w:t>
            </w:r>
            <w:r w:rsidR="00C012E1">
              <w:rPr>
                <w:rFonts w:ascii="Times New Roman" w:hAnsi="Times New Roman" w:cs="Times New Roman"/>
              </w:rPr>
              <w:t>embris</w:t>
            </w:r>
          </w:p>
        </w:tc>
        <w:tc>
          <w:tcPr>
            <w:tcW w:w="1620" w:type="dxa"/>
            <w:tcBorders>
              <w:top w:val="nil"/>
              <w:left w:val="nil"/>
              <w:bottom w:val="single" w:sz="4" w:space="0" w:color="auto"/>
              <w:right w:val="single" w:sz="4" w:space="0" w:color="auto"/>
            </w:tcBorders>
            <w:vAlign w:val="bottom"/>
            <w:hideMark/>
          </w:tcPr>
          <w:p w14:paraId="57D1781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760</w:t>
            </w:r>
          </w:p>
        </w:tc>
        <w:tc>
          <w:tcPr>
            <w:tcW w:w="1620" w:type="dxa"/>
            <w:tcBorders>
              <w:top w:val="nil"/>
              <w:left w:val="nil"/>
              <w:bottom w:val="single" w:sz="4" w:space="0" w:color="auto"/>
              <w:right w:val="single" w:sz="4" w:space="0" w:color="auto"/>
            </w:tcBorders>
            <w:vAlign w:val="bottom"/>
            <w:hideMark/>
          </w:tcPr>
          <w:p w14:paraId="19F8C58D"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39,8</w:t>
            </w:r>
          </w:p>
        </w:tc>
        <w:tc>
          <w:tcPr>
            <w:tcW w:w="270" w:type="dxa"/>
            <w:tcBorders>
              <w:right w:val="single" w:sz="4" w:space="0" w:color="auto"/>
            </w:tcBorders>
            <w:shd w:val="clear" w:color="auto" w:fill="auto"/>
            <w:vAlign w:val="bottom"/>
          </w:tcPr>
          <w:p w14:paraId="77BF78BA"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078774DB" w14:textId="406A92B3"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Nov</w:t>
            </w:r>
            <w:r w:rsidR="006E43DB">
              <w:rPr>
                <w:rFonts w:ascii="Times New Roman" w:hAnsi="Times New Roman" w:cs="Times New Roman"/>
              </w:rPr>
              <w:t>embris</w:t>
            </w:r>
          </w:p>
        </w:tc>
        <w:tc>
          <w:tcPr>
            <w:tcW w:w="1440" w:type="dxa"/>
            <w:tcBorders>
              <w:top w:val="single" w:sz="4" w:space="0" w:color="auto"/>
              <w:left w:val="single" w:sz="4" w:space="0" w:color="auto"/>
              <w:bottom w:val="single" w:sz="4" w:space="0" w:color="auto"/>
              <w:right w:val="single" w:sz="4" w:space="0" w:color="auto"/>
            </w:tcBorders>
            <w:vAlign w:val="bottom"/>
          </w:tcPr>
          <w:p w14:paraId="729A9DA4"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800</w:t>
            </w:r>
          </w:p>
        </w:tc>
        <w:tc>
          <w:tcPr>
            <w:tcW w:w="1668" w:type="dxa"/>
            <w:tcBorders>
              <w:top w:val="single" w:sz="4" w:space="0" w:color="auto"/>
              <w:left w:val="single" w:sz="4" w:space="0" w:color="auto"/>
              <w:bottom w:val="single" w:sz="4" w:space="0" w:color="auto"/>
              <w:right w:val="single" w:sz="4" w:space="0" w:color="auto"/>
            </w:tcBorders>
            <w:vAlign w:val="bottom"/>
          </w:tcPr>
          <w:p w14:paraId="309EA39A"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41,9</w:t>
            </w:r>
          </w:p>
        </w:tc>
      </w:tr>
      <w:tr w:rsidR="006E43DB" w:rsidRPr="00910BFD" w14:paraId="3FAAD0D8" w14:textId="77777777" w:rsidTr="006E43DB">
        <w:trPr>
          <w:trHeight w:val="300"/>
        </w:trPr>
        <w:tc>
          <w:tcPr>
            <w:tcW w:w="1500" w:type="dxa"/>
            <w:tcBorders>
              <w:top w:val="nil"/>
              <w:left w:val="single" w:sz="4" w:space="0" w:color="auto"/>
              <w:bottom w:val="single" w:sz="4" w:space="0" w:color="auto"/>
              <w:right w:val="single" w:sz="4" w:space="0" w:color="auto"/>
            </w:tcBorders>
            <w:vAlign w:val="bottom"/>
            <w:hideMark/>
          </w:tcPr>
          <w:p w14:paraId="3062B1B3" w14:textId="6FC55C22"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Dec</w:t>
            </w:r>
            <w:r w:rsidR="006E43DB">
              <w:rPr>
                <w:rFonts w:ascii="Times New Roman" w:hAnsi="Times New Roman" w:cs="Times New Roman"/>
              </w:rPr>
              <w:t>embris</w:t>
            </w:r>
          </w:p>
        </w:tc>
        <w:tc>
          <w:tcPr>
            <w:tcW w:w="1620" w:type="dxa"/>
            <w:tcBorders>
              <w:top w:val="nil"/>
              <w:left w:val="nil"/>
              <w:bottom w:val="single" w:sz="4" w:space="0" w:color="auto"/>
              <w:right w:val="single" w:sz="4" w:space="0" w:color="auto"/>
            </w:tcBorders>
            <w:vAlign w:val="bottom"/>
            <w:hideMark/>
          </w:tcPr>
          <w:p w14:paraId="5547E1BD"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760</w:t>
            </w:r>
          </w:p>
        </w:tc>
        <w:tc>
          <w:tcPr>
            <w:tcW w:w="1620" w:type="dxa"/>
            <w:tcBorders>
              <w:top w:val="nil"/>
              <w:left w:val="nil"/>
              <w:bottom w:val="single" w:sz="4" w:space="0" w:color="auto"/>
              <w:right w:val="single" w:sz="4" w:space="0" w:color="auto"/>
            </w:tcBorders>
            <w:vAlign w:val="bottom"/>
            <w:hideMark/>
          </w:tcPr>
          <w:p w14:paraId="41ABF4F7"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39,8</w:t>
            </w:r>
          </w:p>
        </w:tc>
        <w:tc>
          <w:tcPr>
            <w:tcW w:w="270" w:type="dxa"/>
            <w:tcBorders>
              <w:right w:val="single" w:sz="4" w:space="0" w:color="auto"/>
            </w:tcBorders>
            <w:shd w:val="clear" w:color="auto" w:fill="auto"/>
            <w:vAlign w:val="bottom"/>
          </w:tcPr>
          <w:p w14:paraId="7CE17162" w14:textId="77777777" w:rsidR="003337B0" w:rsidRPr="00C012E1" w:rsidRDefault="003337B0" w:rsidP="006E43DB">
            <w:pPr>
              <w:spacing w:after="0" w:line="240" w:lineRule="auto"/>
              <w:contextual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vAlign w:val="bottom"/>
          </w:tcPr>
          <w:p w14:paraId="6FC7ABA5" w14:textId="17FD3735"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Dec</w:t>
            </w:r>
            <w:r w:rsidR="006E43DB">
              <w:rPr>
                <w:rFonts w:ascii="Times New Roman" w:hAnsi="Times New Roman" w:cs="Times New Roman"/>
              </w:rPr>
              <w:t>embris</w:t>
            </w:r>
          </w:p>
        </w:tc>
        <w:tc>
          <w:tcPr>
            <w:tcW w:w="1440" w:type="dxa"/>
            <w:tcBorders>
              <w:top w:val="single" w:sz="4" w:space="0" w:color="auto"/>
              <w:left w:val="single" w:sz="4" w:space="0" w:color="auto"/>
              <w:bottom w:val="single" w:sz="4" w:space="0" w:color="auto"/>
              <w:right w:val="single" w:sz="4" w:space="0" w:color="auto"/>
            </w:tcBorders>
            <w:vAlign w:val="bottom"/>
          </w:tcPr>
          <w:p w14:paraId="5A10BA46"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760</w:t>
            </w:r>
          </w:p>
        </w:tc>
        <w:tc>
          <w:tcPr>
            <w:tcW w:w="1668" w:type="dxa"/>
            <w:tcBorders>
              <w:top w:val="single" w:sz="4" w:space="0" w:color="auto"/>
              <w:left w:val="single" w:sz="4" w:space="0" w:color="auto"/>
              <w:bottom w:val="single" w:sz="4" w:space="0" w:color="auto"/>
              <w:right w:val="single" w:sz="4" w:space="0" w:color="auto"/>
            </w:tcBorders>
            <w:vAlign w:val="bottom"/>
          </w:tcPr>
          <w:p w14:paraId="4EC6E778" w14:textId="77777777" w:rsidR="003337B0" w:rsidRPr="00C012E1" w:rsidRDefault="003337B0" w:rsidP="006E43DB">
            <w:pPr>
              <w:spacing w:after="0" w:line="240" w:lineRule="auto"/>
              <w:contextualSpacing/>
              <w:jc w:val="center"/>
              <w:rPr>
                <w:rFonts w:ascii="Times New Roman" w:hAnsi="Times New Roman" w:cs="Times New Roman"/>
              </w:rPr>
            </w:pPr>
            <w:r w:rsidRPr="00C012E1">
              <w:rPr>
                <w:rFonts w:ascii="Times New Roman" w:hAnsi="Times New Roman" w:cs="Times New Roman"/>
              </w:rPr>
              <w:t>39,8</w:t>
            </w:r>
          </w:p>
        </w:tc>
      </w:tr>
    </w:tbl>
    <w:p w14:paraId="32BB4405" w14:textId="1438DC3B" w:rsidR="003337B0" w:rsidRPr="009F4121" w:rsidRDefault="003337B0" w:rsidP="009F4121">
      <w:pPr>
        <w:shd w:val="clear" w:color="auto" w:fill="FFFFFF"/>
        <w:spacing w:after="0" w:line="240" w:lineRule="auto"/>
        <w:textAlignment w:val="baseline"/>
        <w:rPr>
          <w:rFonts w:ascii="Times New Roman" w:hAnsi="Times New Roman" w:cs="Times New Roman"/>
          <w:b/>
          <w:bCs/>
          <w:sz w:val="28"/>
          <w:szCs w:val="28"/>
        </w:rPr>
      </w:pPr>
    </w:p>
    <w:p w14:paraId="77BC7575" w14:textId="778DF332" w:rsidR="003337B0" w:rsidRDefault="003337B0" w:rsidP="009F4121">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Atbilstoši </w:t>
      </w:r>
      <w:r w:rsidR="006E43DB">
        <w:rPr>
          <w:rFonts w:ascii="Times New Roman" w:eastAsia="Times New Roman" w:hAnsi="Times New Roman" w:cs="Times New Roman"/>
          <w:sz w:val="28"/>
          <w:szCs w:val="28"/>
          <w:lang w:eastAsia="lv-LV"/>
        </w:rPr>
        <w:t>Slimību un profilakses kontroles centra</w:t>
      </w:r>
      <w:r>
        <w:rPr>
          <w:rFonts w:ascii="Times New Roman" w:eastAsia="Times New Roman" w:hAnsi="Times New Roman" w:cs="Times New Roman"/>
          <w:sz w:val="28"/>
          <w:szCs w:val="28"/>
          <w:lang w:eastAsia="lv-LV"/>
        </w:rPr>
        <w:t xml:space="preserve"> prognozēm, pastāv iespējamība, ka Latvijā saslimstība </w:t>
      </w:r>
      <w:proofErr w:type="spellStart"/>
      <w:r>
        <w:rPr>
          <w:rFonts w:ascii="Times New Roman" w:eastAsia="Times New Roman" w:hAnsi="Times New Roman" w:cs="Times New Roman"/>
          <w:sz w:val="28"/>
          <w:szCs w:val="28"/>
          <w:lang w:eastAsia="lv-LV"/>
        </w:rPr>
        <w:t>attītīsies</w:t>
      </w:r>
      <w:proofErr w:type="spellEnd"/>
      <w:r>
        <w:rPr>
          <w:rFonts w:ascii="Times New Roman" w:eastAsia="Times New Roman" w:hAnsi="Times New Roman" w:cs="Times New Roman"/>
          <w:sz w:val="28"/>
          <w:szCs w:val="28"/>
          <w:lang w:eastAsia="lv-LV"/>
        </w:rPr>
        <w:t xml:space="preserve"> atbilstoši B scenārijam, līdz ar to prognozētais </w:t>
      </w:r>
      <w:proofErr w:type="spellStart"/>
      <w:r w:rsidR="006E43DB">
        <w:rPr>
          <w:rFonts w:ascii="Times New Roman" w:eastAsia="Times New Roman" w:hAnsi="Times New Roman" w:cs="Times New Roman"/>
          <w:sz w:val="28"/>
          <w:szCs w:val="28"/>
          <w:lang w:eastAsia="lv-LV"/>
        </w:rPr>
        <w:t>stacionēto</w:t>
      </w:r>
      <w:proofErr w:type="spellEnd"/>
      <w:r w:rsidR="006E43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pacientu skaits </w:t>
      </w:r>
      <w:r w:rsidR="006E43DB">
        <w:rPr>
          <w:rFonts w:ascii="Times New Roman" w:eastAsia="Times New Roman" w:hAnsi="Times New Roman" w:cs="Times New Roman"/>
          <w:sz w:val="28"/>
          <w:szCs w:val="28"/>
          <w:lang w:eastAsia="lv-LV"/>
        </w:rPr>
        <w:t>maijā un jūnijā saglabāsies marta un aprīļa līmenī, samazinoties</w:t>
      </w:r>
      <w:r w:rsidR="008900EB">
        <w:rPr>
          <w:rFonts w:ascii="Times New Roman" w:eastAsia="Times New Roman" w:hAnsi="Times New Roman" w:cs="Times New Roman"/>
          <w:sz w:val="28"/>
          <w:szCs w:val="28"/>
          <w:lang w:eastAsia="lv-LV"/>
        </w:rPr>
        <w:t xml:space="preserve"> tikai</w:t>
      </w:r>
      <w:r w:rsidR="006E43DB">
        <w:rPr>
          <w:rFonts w:ascii="Times New Roman" w:eastAsia="Times New Roman" w:hAnsi="Times New Roman" w:cs="Times New Roman"/>
          <w:sz w:val="28"/>
          <w:szCs w:val="28"/>
          <w:lang w:eastAsia="lv-LV"/>
        </w:rPr>
        <w:t xml:space="preserve"> </w:t>
      </w:r>
      <w:r w:rsidR="002140F2">
        <w:rPr>
          <w:rFonts w:ascii="Times New Roman" w:eastAsia="Times New Roman" w:hAnsi="Times New Roman" w:cs="Times New Roman"/>
          <w:sz w:val="28"/>
          <w:szCs w:val="28"/>
          <w:lang w:eastAsia="lv-LV"/>
        </w:rPr>
        <w:t>jūlijā. (3.tabula)</w:t>
      </w:r>
    </w:p>
    <w:p w14:paraId="0986E819" w14:textId="622160F9" w:rsidR="002140F2" w:rsidRPr="002140F2" w:rsidRDefault="002140F2" w:rsidP="002140F2">
      <w:pPr>
        <w:spacing w:after="0" w:line="240" w:lineRule="auto"/>
        <w:ind w:firstLine="709"/>
        <w:jc w:val="right"/>
        <w:rPr>
          <w:rFonts w:ascii="Times New Roman" w:eastAsia="Times New Roman" w:hAnsi="Times New Roman" w:cs="Times New Roman"/>
          <w:i/>
          <w:iCs/>
          <w:sz w:val="28"/>
          <w:szCs w:val="28"/>
          <w:lang w:eastAsia="lv-LV"/>
        </w:rPr>
      </w:pPr>
      <w:r w:rsidRPr="002140F2">
        <w:rPr>
          <w:rFonts w:ascii="Times New Roman" w:eastAsia="Times New Roman" w:hAnsi="Times New Roman" w:cs="Times New Roman"/>
          <w:i/>
          <w:iCs/>
          <w:sz w:val="28"/>
          <w:szCs w:val="28"/>
          <w:lang w:eastAsia="lv-LV"/>
        </w:rPr>
        <w:t>3.tabula</w:t>
      </w:r>
    </w:p>
    <w:p w14:paraId="3E278BC1" w14:textId="74770881" w:rsidR="002140F2" w:rsidRPr="002140F2" w:rsidRDefault="002140F2" w:rsidP="002140F2">
      <w:pPr>
        <w:shd w:val="clear" w:color="auto" w:fill="FFFFFF"/>
        <w:spacing w:after="0" w:line="240" w:lineRule="auto"/>
        <w:jc w:val="center"/>
        <w:textAlignment w:val="baseline"/>
        <w:rPr>
          <w:rFonts w:ascii="Times New Roman" w:hAnsi="Times New Roman" w:cs="Times New Roman"/>
          <w:b/>
          <w:bCs/>
          <w:sz w:val="28"/>
          <w:szCs w:val="28"/>
        </w:rPr>
      </w:pPr>
      <w:r w:rsidRPr="002140F2">
        <w:rPr>
          <w:rFonts w:ascii="Times New Roman" w:hAnsi="Times New Roman" w:cs="Times New Roman"/>
          <w:b/>
          <w:bCs/>
          <w:sz w:val="28"/>
          <w:szCs w:val="28"/>
        </w:rPr>
        <w:t xml:space="preserve">Covid-19 saslimstības un </w:t>
      </w:r>
      <w:proofErr w:type="spellStart"/>
      <w:r w:rsidRPr="002140F2">
        <w:rPr>
          <w:rFonts w:ascii="Times New Roman" w:hAnsi="Times New Roman" w:cs="Times New Roman"/>
          <w:b/>
          <w:bCs/>
          <w:sz w:val="28"/>
          <w:szCs w:val="28"/>
        </w:rPr>
        <w:t>stacionēto</w:t>
      </w:r>
      <w:proofErr w:type="spellEnd"/>
      <w:r w:rsidRPr="002140F2">
        <w:rPr>
          <w:rFonts w:ascii="Times New Roman" w:hAnsi="Times New Roman" w:cs="Times New Roman"/>
          <w:b/>
          <w:bCs/>
          <w:sz w:val="28"/>
          <w:szCs w:val="28"/>
        </w:rPr>
        <w:t xml:space="preserve"> Covid-19 pacientu prognozes pēc B scenārija 2021.gadam sadalījumā pa mēnešiem</w:t>
      </w:r>
    </w:p>
    <w:tbl>
      <w:tblPr>
        <w:tblW w:w="9067" w:type="dxa"/>
        <w:tblCellMar>
          <w:top w:w="15" w:type="dxa"/>
          <w:left w:w="15" w:type="dxa"/>
          <w:bottom w:w="15" w:type="dxa"/>
          <w:right w:w="15" w:type="dxa"/>
        </w:tblCellMar>
        <w:tblLook w:val="04A0" w:firstRow="1" w:lastRow="0" w:firstColumn="1" w:lastColumn="0" w:noHBand="0" w:noVBand="1"/>
      </w:tblPr>
      <w:tblGrid>
        <w:gridCol w:w="1255"/>
        <w:gridCol w:w="2001"/>
        <w:gridCol w:w="1701"/>
        <w:gridCol w:w="1842"/>
        <w:gridCol w:w="2268"/>
      </w:tblGrid>
      <w:tr w:rsidR="00910BFD" w:rsidRPr="003337B0" w14:paraId="1650674B" w14:textId="77777777" w:rsidTr="002140F2">
        <w:trPr>
          <w:trHeight w:val="1075"/>
        </w:trPr>
        <w:tc>
          <w:tcPr>
            <w:tcW w:w="1255" w:type="dxa"/>
            <w:tcBorders>
              <w:top w:val="single" w:sz="4" w:space="0" w:color="auto"/>
              <w:left w:val="single" w:sz="4" w:space="0" w:color="auto"/>
              <w:bottom w:val="single" w:sz="4" w:space="0" w:color="auto"/>
              <w:right w:val="single" w:sz="4" w:space="0" w:color="auto"/>
            </w:tcBorders>
            <w:hideMark/>
          </w:tcPr>
          <w:p w14:paraId="0E67147B" w14:textId="158E2F6E" w:rsidR="003337B0" w:rsidRPr="003337B0" w:rsidRDefault="003337B0" w:rsidP="003337B0">
            <w:pPr>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2001" w:type="dxa"/>
            <w:tcBorders>
              <w:top w:val="single" w:sz="4" w:space="0" w:color="auto"/>
              <w:left w:val="nil"/>
              <w:bottom w:val="single" w:sz="4" w:space="0" w:color="auto"/>
              <w:right w:val="single" w:sz="4" w:space="0" w:color="auto"/>
            </w:tcBorders>
            <w:hideMark/>
          </w:tcPr>
          <w:p w14:paraId="238978E5" w14:textId="7F04551B" w:rsidR="003337B0" w:rsidRPr="002140F2" w:rsidRDefault="003337B0" w:rsidP="003337B0">
            <w:pPr>
              <w:spacing w:after="0" w:line="240" w:lineRule="auto"/>
              <w:jc w:val="center"/>
              <w:rPr>
                <w:rFonts w:ascii="Times New Roman" w:eastAsia="Times New Roman" w:hAnsi="Times New Roman" w:cs="Times New Roman"/>
                <w:color w:val="000000"/>
                <w:sz w:val="24"/>
                <w:szCs w:val="24"/>
                <w:lang w:eastAsia="lv-LV"/>
              </w:rPr>
            </w:pPr>
            <w:r w:rsidRPr="002140F2">
              <w:rPr>
                <w:rFonts w:ascii="Times New Roman" w:eastAsia="Times New Roman" w:hAnsi="Times New Roman" w:cs="Times New Roman"/>
                <w:color w:val="000000"/>
                <w:sz w:val="24"/>
                <w:szCs w:val="24"/>
                <w:bdr w:val="none" w:sz="0" w:space="0" w:color="auto" w:frame="1"/>
                <w:lang w:eastAsia="lv-LV"/>
              </w:rPr>
              <w:t xml:space="preserve">Covid-19 </w:t>
            </w:r>
            <w:r w:rsidR="002140F2" w:rsidRPr="002140F2">
              <w:rPr>
                <w:rFonts w:ascii="Times New Roman" w:eastAsia="Times New Roman" w:hAnsi="Times New Roman" w:cs="Times New Roman"/>
                <w:color w:val="000000"/>
                <w:sz w:val="24"/>
                <w:szCs w:val="24"/>
                <w:bdr w:val="none" w:sz="0" w:space="0" w:color="auto" w:frame="1"/>
                <w:lang w:eastAsia="lv-LV"/>
              </w:rPr>
              <w:t xml:space="preserve">inficēšanās </w:t>
            </w:r>
            <w:r w:rsidRPr="002140F2">
              <w:rPr>
                <w:rFonts w:ascii="Times New Roman" w:eastAsia="Times New Roman" w:hAnsi="Times New Roman" w:cs="Times New Roman"/>
                <w:color w:val="000000"/>
                <w:sz w:val="24"/>
                <w:szCs w:val="24"/>
                <w:bdr w:val="none" w:sz="0" w:space="0" w:color="auto" w:frame="1"/>
                <w:lang w:eastAsia="lv-LV"/>
              </w:rPr>
              <w:t>gadījumu skaits</w:t>
            </w:r>
          </w:p>
        </w:tc>
        <w:tc>
          <w:tcPr>
            <w:tcW w:w="1701" w:type="dxa"/>
            <w:tcBorders>
              <w:top w:val="single" w:sz="4" w:space="0" w:color="auto"/>
              <w:left w:val="nil"/>
              <w:bottom w:val="single" w:sz="4" w:space="0" w:color="auto"/>
              <w:right w:val="single" w:sz="4" w:space="0" w:color="auto"/>
            </w:tcBorders>
            <w:hideMark/>
          </w:tcPr>
          <w:p w14:paraId="6BEFA43C" w14:textId="77777777" w:rsidR="003337B0" w:rsidRPr="002140F2" w:rsidRDefault="003337B0" w:rsidP="003337B0">
            <w:pPr>
              <w:spacing w:after="0" w:line="240" w:lineRule="auto"/>
              <w:jc w:val="center"/>
              <w:rPr>
                <w:rFonts w:ascii="Times New Roman" w:eastAsia="Times New Roman" w:hAnsi="Times New Roman" w:cs="Times New Roman"/>
                <w:color w:val="000000"/>
                <w:sz w:val="24"/>
                <w:szCs w:val="24"/>
                <w:lang w:eastAsia="lv-LV"/>
              </w:rPr>
            </w:pPr>
            <w:proofErr w:type="spellStart"/>
            <w:r w:rsidRPr="002140F2">
              <w:rPr>
                <w:rFonts w:ascii="Times New Roman" w:eastAsia="Times New Roman" w:hAnsi="Times New Roman" w:cs="Times New Roman"/>
                <w:color w:val="000000"/>
                <w:sz w:val="24"/>
                <w:szCs w:val="24"/>
                <w:lang w:eastAsia="lv-LV"/>
              </w:rPr>
              <w:t>Stacionēto</w:t>
            </w:r>
            <w:proofErr w:type="spellEnd"/>
            <w:r w:rsidRPr="002140F2">
              <w:rPr>
                <w:rFonts w:ascii="Times New Roman" w:eastAsia="Times New Roman" w:hAnsi="Times New Roman" w:cs="Times New Roman"/>
                <w:color w:val="000000"/>
                <w:sz w:val="24"/>
                <w:szCs w:val="24"/>
                <w:lang w:eastAsia="lv-LV"/>
              </w:rPr>
              <w:t xml:space="preserve"> Covid-19 pacientu skaits</w:t>
            </w:r>
          </w:p>
        </w:tc>
        <w:tc>
          <w:tcPr>
            <w:tcW w:w="1842" w:type="dxa"/>
            <w:tcBorders>
              <w:top w:val="single" w:sz="4" w:space="0" w:color="auto"/>
              <w:left w:val="nil"/>
              <w:bottom w:val="single" w:sz="4" w:space="0" w:color="auto"/>
              <w:right w:val="single" w:sz="4" w:space="0" w:color="auto"/>
            </w:tcBorders>
            <w:hideMark/>
          </w:tcPr>
          <w:p w14:paraId="637C70BB" w14:textId="77777777" w:rsidR="003337B0" w:rsidRPr="002140F2" w:rsidRDefault="003337B0" w:rsidP="003337B0">
            <w:pPr>
              <w:spacing w:after="0" w:line="240" w:lineRule="auto"/>
              <w:jc w:val="center"/>
              <w:rPr>
                <w:rFonts w:ascii="Times New Roman" w:eastAsia="Times New Roman" w:hAnsi="Times New Roman" w:cs="Times New Roman"/>
                <w:color w:val="000000"/>
                <w:sz w:val="24"/>
                <w:szCs w:val="24"/>
                <w:lang w:eastAsia="lv-LV"/>
              </w:rPr>
            </w:pPr>
            <w:r w:rsidRPr="002140F2">
              <w:rPr>
                <w:rFonts w:ascii="Times New Roman" w:eastAsia="Times New Roman" w:hAnsi="Times New Roman" w:cs="Times New Roman"/>
                <w:color w:val="000000"/>
                <w:sz w:val="24"/>
                <w:szCs w:val="24"/>
                <w:lang w:eastAsia="lv-LV"/>
              </w:rPr>
              <w:t>Vidējais</w:t>
            </w:r>
            <w:r w:rsidRPr="002140F2">
              <w:rPr>
                <w:rFonts w:ascii="Times New Roman" w:eastAsia="Times New Roman" w:hAnsi="Times New Roman" w:cs="Times New Roman"/>
                <w:color w:val="000000"/>
                <w:sz w:val="24"/>
                <w:szCs w:val="24"/>
                <w:bdr w:val="none" w:sz="0" w:space="0" w:color="auto" w:frame="1"/>
                <w:lang w:eastAsia="lv-LV"/>
              </w:rPr>
              <w:t>  </w:t>
            </w:r>
            <w:r w:rsidRPr="002140F2">
              <w:rPr>
                <w:rFonts w:ascii="Times New Roman" w:eastAsia="Times New Roman" w:hAnsi="Times New Roman" w:cs="Times New Roman"/>
                <w:color w:val="000000"/>
                <w:sz w:val="24"/>
                <w:szCs w:val="24"/>
                <w:lang w:eastAsia="lv-LV"/>
              </w:rPr>
              <w:t>Covid-19 pacientu skaits stacionāros dienā</w:t>
            </w:r>
            <w:r w:rsidRPr="002140F2">
              <w:rPr>
                <w:rFonts w:ascii="Times New Roman" w:eastAsia="Times New Roman" w:hAnsi="Times New Roman" w:cs="Times New Roman"/>
                <w:color w:val="000000"/>
                <w:sz w:val="24"/>
                <w:szCs w:val="24"/>
                <w:bdr w:val="none" w:sz="0" w:space="0" w:color="auto" w:frame="1"/>
                <w:lang w:eastAsia="lv-LV"/>
              </w:rPr>
              <w:t>  </w:t>
            </w:r>
          </w:p>
        </w:tc>
        <w:tc>
          <w:tcPr>
            <w:tcW w:w="2268" w:type="dxa"/>
            <w:tcBorders>
              <w:top w:val="single" w:sz="4" w:space="0" w:color="auto"/>
              <w:left w:val="nil"/>
              <w:bottom w:val="single" w:sz="4" w:space="0" w:color="auto"/>
              <w:right w:val="single" w:sz="4" w:space="0" w:color="auto"/>
            </w:tcBorders>
            <w:hideMark/>
          </w:tcPr>
          <w:p w14:paraId="37FD952B" w14:textId="77777777" w:rsidR="003337B0" w:rsidRPr="002140F2" w:rsidRDefault="003337B0" w:rsidP="003337B0">
            <w:pPr>
              <w:spacing w:after="0" w:line="240" w:lineRule="auto"/>
              <w:jc w:val="center"/>
              <w:rPr>
                <w:rFonts w:ascii="Times New Roman" w:eastAsia="Times New Roman" w:hAnsi="Times New Roman" w:cs="Times New Roman"/>
                <w:color w:val="000000"/>
                <w:sz w:val="24"/>
                <w:szCs w:val="24"/>
                <w:lang w:eastAsia="lv-LV"/>
              </w:rPr>
            </w:pPr>
            <w:r w:rsidRPr="002140F2">
              <w:rPr>
                <w:rFonts w:ascii="Times New Roman" w:eastAsia="Times New Roman" w:hAnsi="Times New Roman" w:cs="Times New Roman"/>
                <w:color w:val="000000"/>
                <w:sz w:val="24"/>
                <w:szCs w:val="24"/>
                <w:lang w:eastAsia="lv-LV"/>
              </w:rPr>
              <w:t>Vidējais smagā stāvoklī esošo pacientu skaits stacionāros dienā</w:t>
            </w:r>
          </w:p>
        </w:tc>
      </w:tr>
      <w:tr w:rsidR="00910BFD" w:rsidRPr="003337B0" w14:paraId="6683B51C"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25976577" w14:textId="5F4509A5"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Jan</w:t>
            </w:r>
            <w:r w:rsidR="002140F2" w:rsidRPr="002140F2">
              <w:rPr>
                <w:rFonts w:ascii="Times New Roman" w:eastAsia="Times New Roman" w:hAnsi="Times New Roman" w:cs="Times New Roman"/>
                <w:sz w:val="24"/>
                <w:szCs w:val="24"/>
                <w:bdr w:val="none" w:sz="0" w:space="0" w:color="auto" w:frame="1"/>
                <w:lang w:eastAsia="lv-LV"/>
              </w:rPr>
              <w:t>vāris</w:t>
            </w:r>
          </w:p>
        </w:tc>
        <w:tc>
          <w:tcPr>
            <w:tcW w:w="2001" w:type="dxa"/>
            <w:tcBorders>
              <w:top w:val="nil"/>
              <w:left w:val="nil"/>
              <w:bottom w:val="single" w:sz="4" w:space="0" w:color="auto"/>
              <w:right w:val="single" w:sz="4" w:space="0" w:color="auto"/>
            </w:tcBorders>
            <w:vAlign w:val="bottom"/>
            <w:hideMark/>
          </w:tcPr>
          <w:p w14:paraId="3C1C4911" w14:textId="2D0A14DF"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25</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335</w:t>
            </w:r>
          </w:p>
        </w:tc>
        <w:tc>
          <w:tcPr>
            <w:tcW w:w="1701" w:type="dxa"/>
            <w:tcBorders>
              <w:top w:val="nil"/>
              <w:left w:val="nil"/>
              <w:bottom w:val="single" w:sz="4" w:space="0" w:color="auto"/>
              <w:right w:val="single" w:sz="4" w:space="0" w:color="auto"/>
            </w:tcBorders>
            <w:vAlign w:val="bottom"/>
            <w:hideMark/>
          </w:tcPr>
          <w:p w14:paraId="242BEBEA" w14:textId="3B81D78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3</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547</w:t>
            </w:r>
          </w:p>
        </w:tc>
        <w:tc>
          <w:tcPr>
            <w:tcW w:w="1842" w:type="dxa"/>
            <w:tcBorders>
              <w:top w:val="nil"/>
              <w:left w:val="nil"/>
              <w:bottom w:val="single" w:sz="4" w:space="0" w:color="auto"/>
              <w:right w:val="single" w:sz="4" w:space="0" w:color="auto"/>
            </w:tcBorders>
            <w:vAlign w:val="bottom"/>
            <w:hideMark/>
          </w:tcPr>
          <w:p w14:paraId="44064893"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1128</w:t>
            </w:r>
          </w:p>
        </w:tc>
        <w:tc>
          <w:tcPr>
            <w:tcW w:w="2268" w:type="dxa"/>
            <w:tcBorders>
              <w:top w:val="nil"/>
              <w:left w:val="nil"/>
              <w:bottom w:val="single" w:sz="4" w:space="0" w:color="auto"/>
              <w:right w:val="single" w:sz="4" w:space="0" w:color="auto"/>
            </w:tcBorders>
            <w:vAlign w:val="bottom"/>
            <w:hideMark/>
          </w:tcPr>
          <w:p w14:paraId="401AFDB4"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86</w:t>
            </w:r>
          </w:p>
        </w:tc>
      </w:tr>
      <w:tr w:rsidR="00910BFD" w:rsidRPr="003337B0" w14:paraId="59940B55"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65C7E164" w14:textId="68354088"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Feb</w:t>
            </w:r>
            <w:r w:rsidR="002140F2" w:rsidRPr="002140F2">
              <w:rPr>
                <w:rFonts w:ascii="Times New Roman" w:eastAsia="Times New Roman" w:hAnsi="Times New Roman" w:cs="Times New Roman"/>
                <w:sz w:val="24"/>
                <w:szCs w:val="24"/>
                <w:bdr w:val="none" w:sz="0" w:space="0" w:color="auto" w:frame="1"/>
                <w:lang w:eastAsia="lv-LV"/>
              </w:rPr>
              <w:t>ruāris</w:t>
            </w:r>
          </w:p>
        </w:tc>
        <w:tc>
          <w:tcPr>
            <w:tcW w:w="2001" w:type="dxa"/>
            <w:tcBorders>
              <w:top w:val="nil"/>
              <w:left w:val="nil"/>
              <w:bottom w:val="single" w:sz="4" w:space="0" w:color="auto"/>
              <w:right w:val="single" w:sz="4" w:space="0" w:color="auto"/>
            </w:tcBorders>
            <w:vAlign w:val="bottom"/>
            <w:hideMark/>
          </w:tcPr>
          <w:p w14:paraId="401E9A96" w14:textId="76CF7CA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19</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945</w:t>
            </w:r>
          </w:p>
        </w:tc>
        <w:tc>
          <w:tcPr>
            <w:tcW w:w="1701" w:type="dxa"/>
            <w:tcBorders>
              <w:top w:val="nil"/>
              <w:left w:val="nil"/>
              <w:bottom w:val="single" w:sz="4" w:space="0" w:color="auto"/>
              <w:right w:val="single" w:sz="4" w:space="0" w:color="auto"/>
            </w:tcBorders>
            <w:vAlign w:val="bottom"/>
            <w:hideMark/>
          </w:tcPr>
          <w:p w14:paraId="711D3D7D" w14:textId="7F35762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2</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215</w:t>
            </w:r>
          </w:p>
        </w:tc>
        <w:tc>
          <w:tcPr>
            <w:tcW w:w="1842" w:type="dxa"/>
            <w:tcBorders>
              <w:top w:val="nil"/>
              <w:left w:val="nil"/>
              <w:bottom w:val="single" w:sz="4" w:space="0" w:color="auto"/>
              <w:right w:val="single" w:sz="4" w:space="0" w:color="auto"/>
            </w:tcBorders>
            <w:vAlign w:val="bottom"/>
            <w:hideMark/>
          </w:tcPr>
          <w:p w14:paraId="09CCCBD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903</w:t>
            </w:r>
          </w:p>
        </w:tc>
        <w:tc>
          <w:tcPr>
            <w:tcW w:w="2268" w:type="dxa"/>
            <w:tcBorders>
              <w:top w:val="nil"/>
              <w:left w:val="nil"/>
              <w:bottom w:val="single" w:sz="4" w:space="0" w:color="auto"/>
              <w:right w:val="single" w:sz="4" w:space="0" w:color="auto"/>
            </w:tcBorders>
            <w:vAlign w:val="bottom"/>
            <w:hideMark/>
          </w:tcPr>
          <w:p w14:paraId="10B3B784"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90</w:t>
            </w:r>
          </w:p>
        </w:tc>
      </w:tr>
      <w:tr w:rsidR="00910BFD" w:rsidRPr="003337B0" w14:paraId="7642E414"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1F83A78E" w14:textId="581C89D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Mar</w:t>
            </w:r>
            <w:r w:rsidR="002140F2" w:rsidRPr="002140F2">
              <w:rPr>
                <w:rFonts w:ascii="Times New Roman" w:eastAsia="Times New Roman" w:hAnsi="Times New Roman" w:cs="Times New Roman"/>
                <w:sz w:val="24"/>
                <w:szCs w:val="24"/>
                <w:bdr w:val="none" w:sz="0" w:space="0" w:color="auto" w:frame="1"/>
                <w:lang w:eastAsia="lv-LV"/>
              </w:rPr>
              <w:t>ts</w:t>
            </w:r>
          </w:p>
        </w:tc>
        <w:tc>
          <w:tcPr>
            <w:tcW w:w="2001" w:type="dxa"/>
            <w:tcBorders>
              <w:top w:val="nil"/>
              <w:left w:val="nil"/>
              <w:bottom w:val="single" w:sz="4" w:space="0" w:color="auto"/>
              <w:right w:val="single" w:sz="4" w:space="0" w:color="auto"/>
            </w:tcBorders>
            <w:vAlign w:val="bottom"/>
            <w:hideMark/>
          </w:tcPr>
          <w:p w14:paraId="18BFA6BD" w14:textId="10ED59F3"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16</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177</w:t>
            </w:r>
          </w:p>
        </w:tc>
        <w:tc>
          <w:tcPr>
            <w:tcW w:w="1701" w:type="dxa"/>
            <w:tcBorders>
              <w:top w:val="nil"/>
              <w:left w:val="nil"/>
              <w:bottom w:val="single" w:sz="4" w:space="0" w:color="auto"/>
              <w:right w:val="single" w:sz="4" w:space="0" w:color="auto"/>
            </w:tcBorders>
            <w:vAlign w:val="bottom"/>
            <w:hideMark/>
          </w:tcPr>
          <w:p w14:paraId="0B6C6453" w14:textId="4101E35F"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860</w:t>
            </w:r>
          </w:p>
        </w:tc>
        <w:tc>
          <w:tcPr>
            <w:tcW w:w="1842" w:type="dxa"/>
            <w:tcBorders>
              <w:top w:val="nil"/>
              <w:left w:val="nil"/>
              <w:bottom w:val="single" w:sz="4" w:space="0" w:color="auto"/>
              <w:right w:val="single" w:sz="4" w:space="0" w:color="auto"/>
            </w:tcBorders>
            <w:vAlign w:val="bottom"/>
            <w:hideMark/>
          </w:tcPr>
          <w:p w14:paraId="58517873"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710</w:t>
            </w:r>
          </w:p>
        </w:tc>
        <w:tc>
          <w:tcPr>
            <w:tcW w:w="2268" w:type="dxa"/>
            <w:tcBorders>
              <w:top w:val="nil"/>
              <w:left w:val="nil"/>
              <w:bottom w:val="single" w:sz="4" w:space="0" w:color="auto"/>
              <w:right w:val="single" w:sz="4" w:space="0" w:color="auto"/>
            </w:tcBorders>
            <w:vAlign w:val="bottom"/>
            <w:hideMark/>
          </w:tcPr>
          <w:p w14:paraId="4886CBBD"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76</w:t>
            </w:r>
          </w:p>
        </w:tc>
      </w:tr>
      <w:tr w:rsidR="00910BFD" w:rsidRPr="003337B0" w14:paraId="621AE006"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7F34CBF9" w14:textId="68D09344"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Apr</w:t>
            </w:r>
            <w:r w:rsidR="002140F2" w:rsidRPr="002140F2">
              <w:rPr>
                <w:rFonts w:ascii="Times New Roman" w:eastAsia="Times New Roman" w:hAnsi="Times New Roman" w:cs="Times New Roman"/>
                <w:sz w:val="24"/>
                <w:szCs w:val="24"/>
                <w:bdr w:val="none" w:sz="0" w:space="0" w:color="auto" w:frame="1"/>
                <w:lang w:eastAsia="lv-LV"/>
              </w:rPr>
              <w:t>īlis</w:t>
            </w:r>
          </w:p>
        </w:tc>
        <w:tc>
          <w:tcPr>
            <w:tcW w:w="2001" w:type="dxa"/>
            <w:tcBorders>
              <w:top w:val="nil"/>
              <w:left w:val="nil"/>
              <w:bottom w:val="single" w:sz="4" w:space="0" w:color="auto"/>
              <w:right w:val="single" w:sz="4" w:space="0" w:color="auto"/>
            </w:tcBorders>
            <w:vAlign w:val="bottom"/>
            <w:hideMark/>
          </w:tcPr>
          <w:p w14:paraId="27820146" w14:textId="7CA085EE"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16</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195</w:t>
            </w:r>
          </w:p>
        </w:tc>
        <w:tc>
          <w:tcPr>
            <w:tcW w:w="1701" w:type="dxa"/>
            <w:tcBorders>
              <w:top w:val="nil"/>
              <w:left w:val="nil"/>
              <w:bottom w:val="single" w:sz="4" w:space="0" w:color="auto"/>
              <w:right w:val="single" w:sz="4" w:space="0" w:color="auto"/>
            </w:tcBorders>
            <w:vAlign w:val="bottom"/>
            <w:hideMark/>
          </w:tcPr>
          <w:p w14:paraId="4177B0F9" w14:textId="007C987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928</w:t>
            </w:r>
          </w:p>
        </w:tc>
        <w:tc>
          <w:tcPr>
            <w:tcW w:w="1842" w:type="dxa"/>
            <w:tcBorders>
              <w:top w:val="nil"/>
              <w:left w:val="nil"/>
              <w:bottom w:val="single" w:sz="4" w:space="0" w:color="auto"/>
              <w:right w:val="single" w:sz="4" w:space="0" w:color="auto"/>
            </w:tcBorders>
            <w:vAlign w:val="bottom"/>
            <w:hideMark/>
          </w:tcPr>
          <w:p w14:paraId="27CD126E"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681</w:t>
            </w:r>
          </w:p>
        </w:tc>
        <w:tc>
          <w:tcPr>
            <w:tcW w:w="2268" w:type="dxa"/>
            <w:tcBorders>
              <w:top w:val="nil"/>
              <w:left w:val="nil"/>
              <w:bottom w:val="single" w:sz="4" w:space="0" w:color="auto"/>
              <w:right w:val="single" w:sz="4" w:space="0" w:color="auto"/>
            </w:tcBorders>
            <w:vAlign w:val="bottom"/>
            <w:hideMark/>
          </w:tcPr>
          <w:p w14:paraId="0148D4DD"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83</w:t>
            </w:r>
          </w:p>
        </w:tc>
      </w:tr>
      <w:tr w:rsidR="00910BFD" w:rsidRPr="003337B0" w14:paraId="3137B8B0"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3C1139CC"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Maijs</w:t>
            </w:r>
          </w:p>
        </w:tc>
        <w:tc>
          <w:tcPr>
            <w:tcW w:w="2001" w:type="dxa"/>
            <w:tcBorders>
              <w:top w:val="nil"/>
              <w:left w:val="nil"/>
              <w:bottom w:val="single" w:sz="4" w:space="0" w:color="auto"/>
              <w:right w:val="single" w:sz="4" w:space="0" w:color="auto"/>
            </w:tcBorders>
            <w:vAlign w:val="bottom"/>
            <w:hideMark/>
          </w:tcPr>
          <w:p w14:paraId="7BE31076" w14:textId="353F06AE"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20</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430</w:t>
            </w:r>
          </w:p>
        </w:tc>
        <w:tc>
          <w:tcPr>
            <w:tcW w:w="1701" w:type="dxa"/>
            <w:tcBorders>
              <w:top w:val="nil"/>
              <w:left w:val="nil"/>
              <w:bottom w:val="single" w:sz="4" w:space="0" w:color="auto"/>
              <w:right w:val="single" w:sz="4" w:space="0" w:color="auto"/>
            </w:tcBorders>
            <w:vAlign w:val="bottom"/>
            <w:hideMark/>
          </w:tcPr>
          <w:p w14:paraId="50FB7866" w14:textId="46F0F43A"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2</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309</w:t>
            </w:r>
          </w:p>
        </w:tc>
        <w:tc>
          <w:tcPr>
            <w:tcW w:w="1842" w:type="dxa"/>
            <w:tcBorders>
              <w:top w:val="nil"/>
              <w:left w:val="nil"/>
              <w:bottom w:val="single" w:sz="4" w:space="0" w:color="auto"/>
              <w:right w:val="single" w:sz="4" w:space="0" w:color="auto"/>
            </w:tcBorders>
            <w:vAlign w:val="bottom"/>
            <w:hideMark/>
          </w:tcPr>
          <w:p w14:paraId="5A46D2DF"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783</w:t>
            </w:r>
          </w:p>
        </w:tc>
        <w:tc>
          <w:tcPr>
            <w:tcW w:w="2268" w:type="dxa"/>
            <w:tcBorders>
              <w:top w:val="nil"/>
              <w:left w:val="nil"/>
              <w:bottom w:val="single" w:sz="4" w:space="0" w:color="auto"/>
              <w:right w:val="single" w:sz="4" w:space="0" w:color="auto"/>
            </w:tcBorders>
            <w:vAlign w:val="bottom"/>
            <w:hideMark/>
          </w:tcPr>
          <w:p w14:paraId="6A148B7A"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92</w:t>
            </w:r>
          </w:p>
        </w:tc>
      </w:tr>
      <w:tr w:rsidR="00910BFD" w:rsidRPr="003337B0" w14:paraId="0AF3C5C1"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41B50AF5" w14:textId="29CD067D"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Jūn</w:t>
            </w:r>
            <w:r w:rsidR="002140F2" w:rsidRPr="002140F2">
              <w:rPr>
                <w:rFonts w:ascii="Times New Roman" w:eastAsia="Times New Roman" w:hAnsi="Times New Roman" w:cs="Times New Roman"/>
                <w:sz w:val="24"/>
                <w:szCs w:val="24"/>
                <w:bdr w:val="none" w:sz="0" w:space="0" w:color="auto" w:frame="1"/>
                <w:lang w:eastAsia="lv-LV"/>
              </w:rPr>
              <w:t>ijs</w:t>
            </w:r>
          </w:p>
        </w:tc>
        <w:tc>
          <w:tcPr>
            <w:tcW w:w="2001" w:type="dxa"/>
            <w:tcBorders>
              <w:top w:val="nil"/>
              <w:left w:val="nil"/>
              <w:bottom w:val="single" w:sz="4" w:space="0" w:color="auto"/>
              <w:right w:val="single" w:sz="4" w:space="0" w:color="auto"/>
            </w:tcBorders>
            <w:vAlign w:val="bottom"/>
            <w:hideMark/>
          </w:tcPr>
          <w:p w14:paraId="59723CBB" w14:textId="4DF00791"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17</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150</w:t>
            </w:r>
          </w:p>
        </w:tc>
        <w:tc>
          <w:tcPr>
            <w:tcW w:w="1701" w:type="dxa"/>
            <w:tcBorders>
              <w:top w:val="nil"/>
              <w:left w:val="nil"/>
              <w:bottom w:val="single" w:sz="4" w:space="0" w:color="auto"/>
              <w:right w:val="single" w:sz="4" w:space="0" w:color="auto"/>
            </w:tcBorders>
            <w:vAlign w:val="bottom"/>
            <w:hideMark/>
          </w:tcPr>
          <w:p w14:paraId="0E90C913" w14:textId="24D6325C"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938</w:t>
            </w:r>
          </w:p>
        </w:tc>
        <w:tc>
          <w:tcPr>
            <w:tcW w:w="1842" w:type="dxa"/>
            <w:tcBorders>
              <w:top w:val="nil"/>
              <w:left w:val="nil"/>
              <w:bottom w:val="single" w:sz="4" w:space="0" w:color="auto"/>
              <w:right w:val="single" w:sz="4" w:space="0" w:color="auto"/>
            </w:tcBorders>
            <w:vAlign w:val="bottom"/>
            <w:hideMark/>
          </w:tcPr>
          <w:p w14:paraId="637E8A09"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657</w:t>
            </w:r>
          </w:p>
        </w:tc>
        <w:tc>
          <w:tcPr>
            <w:tcW w:w="2268" w:type="dxa"/>
            <w:tcBorders>
              <w:top w:val="nil"/>
              <w:left w:val="nil"/>
              <w:bottom w:val="single" w:sz="4" w:space="0" w:color="auto"/>
              <w:right w:val="single" w:sz="4" w:space="0" w:color="auto"/>
            </w:tcBorders>
            <w:vAlign w:val="bottom"/>
            <w:hideMark/>
          </w:tcPr>
          <w:p w14:paraId="08825496"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78</w:t>
            </w:r>
          </w:p>
        </w:tc>
      </w:tr>
      <w:tr w:rsidR="00910BFD" w:rsidRPr="003337B0" w14:paraId="41771264"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44F626A0" w14:textId="03FDE68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Jūl</w:t>
            </w:r>
            <w:r w:rsidR="002140F2" w:rsidRPr="002140F2">
              <w:rPr>
                <w:rFonts w:ascii="Times New Roman" w:eastAsia="Times New Roman" w:hAnsi="Times New Roman" w:cs="Times New Roman"/>
                <w:sz w:val="24"/>
                <w:szCs w:val="24"/>
                <w:bdr w:val="none" w:sz="0" w:space="0" w:color="auto" w:frame="1"/>
                <w:lang w:eastAsia="lv-LV"/>
              </w:rPr>
              <w:t>ijs</w:t>
            </w:r>
          </w:p>
        </w:tc>
        <w:tc>
          <w:tcPr>
            <w:tcW w:w="2001" w:type="dxa"/>
            <w:tcBorders>
              <w:top w:val="nil"/>
              <w:left w:val="nil"/>
              <w:bottom w:val="single" w:sz="4" w:space="0" w:color="auto"/>
              <w:right w:val="single" w:sz="4" w:space="0" w:color="auto"/>
            </w:tcBorders>
            <w:vAlign w:val="bottom"/>
            <w:hideMark/>
          </w:tcPr>
          <w:p w14:paraId="323493BB" w14:textId="0C5F3506"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13</w:t>
            </w:r>
            <w:r w:rsidR="002140F2" w:rsidRP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870</w:t>
            </w:r>
          </w:p>
        </w:tc>
        <w:tc>
          <w:tcPr>
            <w:tcW w:w="1701" w:type="dxa"/>
            <w:tcBorders>
              <w:top w:val="nil"/>
              <w:left w:val="nil"/>
              <w:bottom w:val="single" w:sz="4" w:space="0" w:color="auto"/>
              <w:right w:val="single" w:sz="4" w:space="0" w:color="auto"/>
            </w:tcBorders>
            <w:vAlign w:val="bottom"/>
            <w:hideMark/>
          </w:tcPr>
          <w:p w14:paraId="26142AFA" w14:textId="4856B7D5"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w:t>
            </w:r>
            <w:r w:rsidR="002140F2" w:rsidRP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567</w:t>
            </w:r>
          </w:p>
        </w:tc>
        <w:tc>
          <w:tcPr>
            <w:tcW w:w="1842" w:type="dxa"/>
            <w:tcBorders>
              <w:top w:val="nil"/>
              <w:left w:val="nil"/>
              <w:bottom w:val="single" w:sz="4" w:space="0" w:color="auto"/>
              <w:right w:val="single" w:sz="4" w:space="0" w:color="auto"/>
            </w:tcBorders>
            <w:vAlign w:val="bottom"/>
            <w:hideMark/>
          </w:tcPr>
          <w:p w14:paraId="6EC17B94"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531</w:t>
            </w:r>
          </w:p>
        </w:tc>
        <w:tc>
          <w:tcPr>
            <w:tcW w:w="2268" w:type="dxa"/>
            <w:tcBorders>
              <w:top w:val="nil"/>
              <w:left w:val="nil"/>
              <w:bottom w:val="single" w:sz="4" w:space="0" w:color="auto"/>
              <w:right w:val="single" w:sz="4" w:space="0" w:color="auto"/>
            </w:tcBorders>
            <w:vAlign w:val="bottom"/>
            <w:hideMark/>
          </w:tcPr>
          <w:p w14:paraId="0FAED6E7"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63</w:t>
            </w:r>
          </w:p>
        </w:tc>
      </w:tr>
      <w:tr w:rsidR="00910BFD" w:rsidRPr="003337B0" w14:paraId="03AC9F4B" w14:textId="77777777" w:rsidTr="002140F2">
        <w:trPr>
          <w:trHeight w:val="310"/>
        </w:trPr>
        <w:tc>
          <w:tcPr>
            <w:tcW w:w="1255" w:type="dxa"/>
            <w:tcBorders>
              <w:top w:val="single" w:sz="4" w:space="0" w:color="auto"/>
              <w:left w:val="single" w:sz="4" w:space="0" w:color="auto"/>
              <w:bottom w:val="single" w:sz="4" w:space="0" w:color="auto"/>
              <w:right w:val="single" w:sz="4" w:space="0" w:color="auto"/>
            </w:tcBorders>
            <w:vAlign w:val="bottom"/>
            <w:hideMark/>
          </w:tcPr>
          <w:p w14:paraId="10096232" w14:textId="20A970B1"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Aug</w:t>
            </w:r>
            <w:r w:rsidR="002140F2" w:rsidRPr="002140F2">
              <w:rPr>
                <w:rFonts w:ascii="Times New Roman" w:eastAsia="Times New Roman" w:hAnsi="Times New Roman" w:cs="Times New Roman"/>
                <w:sz w:val="24"/>
                <w:szCs w:val="24"/>
                <w:bdr w:val="none" w:sz="0" w:space="0" w:color="auto" w:frame="1"/>
                <w:lang w:eastAsia="lv-LV"/>
              </w:rPr>
              <w:t>usts</w:t>
            </w:r>
          </w:p>
        </w:tc>
        <w:tc>
          <w:tcPr>
            <w:tcW w:w="2001" w:type="dxa"/>
            <w:tcBorders>
              <w:top w:val="single" w:sz="4" w:space="0" w:color="auto"/>
              <w:left w:val="single" w:sz="4" w:space="0" w:color="auto"/>
              <w:bottom w:val="single" w:sz="4" w:space="0" w:color="auto"/>
              <w:right w:val="single" w:sz="4" w:space="0" w:color="auto"/>
            </w:tcBorders>
            <w:vAlign w:val="bottom"/>
            <w:hideMark/>
          </w:tcPr>
          <w:p w14:paraId="5308BFCD" w14:textId="3F9ECB8E"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10</w:t>
            </w:r>
            <w:r w:rsid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590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1B2F8B0" w14:textId="522C7A4C"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w:t>
            </w:r>
            <w:r w:rsidR="002140F2">
              <w:rPr>
                <w:rFonts w:ascii="Times New Roman" w:eastAsia="Times New Roman" w:hAnsi="Times New Roman" w:cs="Times New Roman"/>
                <w:sz w:val="24"/>
                <w:szCs w:val="24"/>
                <w:lang w:eastAsia="lv-LV"/>
              </w:rPr>
              <w:t xml:space="preserve"> </w:t>
            </w:r>
            <w:r w:rsidRPr="002140F2">
              <w:rPr>
                <w:rFonts w:ascii="Times New Roman" w:eastAsia="Times New Roman" w:hAnsi="Times New Roman" w:cs="Times New Roman"/>
                <w:sz w:val="24"/>
                <w:szCs w:val="24"/>
                <w:lang w:eastAsia="lv-LV"/>
              </w:rPr>
              <w:t>197</w:t>
            </w:r>
          </w:p>
        </w:tc>
        <w:tc>
          <w:tcPr>
            <w:tcW w:w="1842" w:type="dxa"/>
            <w:tcBorders>
              <w:top w:val="single" w:sz="4" w:space="0" w:color="auto"/>
              <w:left w:val="single" w:sz="4" w:space="0" w:color="auto"/>
              <w:bottom w:val="single" w:sz="4" w:space="0" w:color="auto"/>
              <w:right w:val="single" w:sz="4" w:space="0" w:color="auto"/>
            </w:tcBorders>
            <w:vAlign w:val="bottom"/>
            <w:hideMark/>
          </w:tcPr>
          <w:p w14:paraId="19FB29EB"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406</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383D5C4"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48</w:t>
            </w:r>
          </w:p>
        </w:tc>
      </w:tr>
      <w:tr w:rsidR="00910BFD" w:rsidRPr="003337B0" w14:paraId="14C761EB" w14:textId="77777777" w:rsidTr="002140F2">
        <w:trPr>
          <w:trHeight w:val="310"/>
        </w:trPr>
        <w:tc>
          <w:tcPr>
            <w:tcW w:w="1255" w:type="dxa"/>
            <w:tcBorders>
              <w:top w:val="single" w:sz="4" w:space="0" w:color="auto"/>
              <w:left w:val="single" w:sz="4" w:space="0" w:color="auto"/>
              <w:bottom w:val="single" w:sz="4" w:space="0" w:color="auto"/>
              <w:right w:val="single" w:sz="4" w:space="0" w:color="auto"/>
            </w:tcBorders>
            <w:vAlign w:val="bottom"/>
            <w:hideMark/>
          </w:tcPr>
          <w:p w14:paraId="1067A09E" w14:textId="23EF0D9C"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lastRenderedPageBreak/>
              <w:t>Sept</w:t>
            </w:r>
            <w:r w:rsidR="002140F2" w:rsidRPr="002140F2">
              <w:rPr>
                <w:rFonts w:ascii="Times New Roman" w:eastAsia="Times New Roman" w:hAnsi="Times New Roman" w:cs="Times New Roman"/>
                <w:sz w:val="24"/>
                <w:szCs w:val="24"/>
                <w:bdr w:val="none" w:sz="0" w:space="0" w:color="auto" w:frame="1"/>
                <w:lang w:eastAsia="lv-LV"/>
              </w:rPr>
              <w:t>embris</w:t>
            </w:r>
          </w:p>
        </w:tc>
        <w:tc>
          <w:tcPr>
            <w:tcW w:w="2001" w:type="dxa"/>
            <w:tcBorders>
              <w:top w:val="single" w:sz="4" w:space="0" w:color="auto"/>
              <w:left w:val="nil"/>
              <w:bottom w:val="single" w:sz="4" w:space="0" w:color="auto"/>
              <w:right w:val="single" w:sz="4" w:space="0" w:color="auto"/>
            </w:tcBorders>
            <w:vAlign w:val="bottom"/>
            <w:hideMark/>
          </w:tcPr>
          <w:p w14:paraId="728992DB" w14:textId="49F3DE7A"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7</w:t>
            </w:r>
            <w:r w:rsid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320</w:t>
            </w:r>
          </w:p>
        </w:tc>
        <w:tc>
          <w:tcPr>
            <w:tcW w:w="1701" w:type="dxa"/>
            <w:tcBorders>
              <w:top w:val="single" w:sz="4" w:space="0" w:color="auto"/>
              <w:left w:val="nil"/>
              <w:bottom w:val="single" w:sz="4" w:space="0" w:color="auto"/>
              <w:right w:val="single" w:sz="4" w:space="0" w:color="auto"/>
            </w:tcBorders>
            <w:vAlign w:val="bottom"/>
            <w:hideMark/>
          </w:tcPr>
          <w:p w14:paraId="22D3C403"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827</w:t>
            </w:r>
          </w:p>
        </w:tc>
        <w:tc>
          <w:tcPr>
            <w:tcW w:w="1842" w:type="dxa"/>
            <w:tcBorders>
              <w:top w:val="single" w:sz="4" w:space="0" w:color="auto"/>
              <w:left w:val="nil"/>
              <w:bottom w:val="single" w:sz="4" w:space="0" w:color="auto"/>
              <w:right w:val="single" w:sz="4" w:space="0" w:color="auto"/>
            </w:tcBorders>
            <w:vAlign w:val="bottom"/>
            <w:hideMark/>
          </w:tcPr>
          <w:p w14:paraId="311362A9"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280</w:t>
            </w:r>
          </w:p>
        </w:tc>
        <w:tc>
          <w:tcPr>
            <w:tcW w:w="2268" w:type="dxa"/>
            <w:tcBorders>
              <w:top w:val="single" w:sz="4" w:space="0" w:color="auto"/>
              <w:left w:val="nil"/>
              <w:bottom w:val="single" w:sz="4" w:space="0" w:color="auto"/>
              <w:right w:val="single" w:sz="4" w:space="0" w:color="auto"/>
            </w:tcBorders>
            <w:vAlign w:val="bottom"/>
            <w:hideMark/>
          </w:tcPr>
          <w:p w14:paraId="4FBCB06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33</w:t>
            </w:r>
          </w:p>
        </w:tc>
      </w:tr>
      <w:tr w:rsidR="00910BFD" w:rsidRPr="003337B0" w14:paraId="4ECAB76F" w14:textId="77777777" w:rsidTr="002140F2">
        <w:trPr>
          <w:trHeight w:val="310"/>
        </w:trPr>
        <w:tc>
          <w:tcPr>
            <w:tcW w:w="1255" w:type="dxa"/>
            <w:tcBorders>
              <w:top w:val="single" w:sz="4" w:space="0" w:color="auto"/>
              <w:left w:val="single" w:sz="4" w:space="0" w:color="auto"/>
              <w:bottom w:val="single" w:sz="4" w:space="0" w:color="auto"/>
              <w:right w:val="single" w:sz="4" w:space="0" w:color="auto"/>
            </w:tcBorders>
            <w:vAlign w:val="bottom"/>
            <w:hideMark/>
          </w:tcPr>
          <w:p w14:paraId="40041E55" w14:textId="5417327F"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Ok</w:t>
            </w:r>
            <w:r w:rsidR="002140F2" w:rsidRPr="002140F2">
              <w:rPr>
                <w:rFonts w:ascii="Times New Roman" w:eastAsia="Times New Roman" w:hAnsi="Times New Roman" w:cs="Times New Roman"/>
                <w:sz w:val="24"/>
                <w:szCs w:val="24"/>
                <w:bdr w:val="none" w:sz="0" w:space="0" w:color="auto" w:frame="1"/>
                <w:lang w:eastAsia="lv-LV"/>
              </w:rPr>
              <w:t>tobris</w:t>
            </w:r>
          </w:p>
        </w:tc>
        <w:tc>
          <w:tcPr>
            <w:tcW w:w="2001" w:type="dxa"/>
            <w:tcBorders>
              <w:top w:val="single" w:sz="4" w:space="0" w:color="auto"/>
              <w:left w:val="nil"/>
              <w:bottom w:val="single" w:sz="4" w:space="0" w:color="auto"/>
              <w:right w:val="single" w:sz="4" w:space="0" w:color="auto"/>
            </w:tcBorders>
            <w:vAlign w:val="bottom"/>
            <w:hideMark/>
          </w:tcPr>
          <w:p w14:paraId="790C71ED" w14:textId="2BAACAA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4</w:t>
            </w:r>
            <w:r w:rsidR="002140F2">
              <w:rPr>
                <w:rFonts w:ascii="Times New Roman" w:eastAsia="Times New Roman" w:hAnsi="Times New Roman" w:cs="Times New Roman"/>
                <w:sz w:val="24"/>
                <w:szCs w:val="24"/>
                <w:bdr w:val="none" w:sz="0" w:space="0" w:color="auto" w:frame="1"/>
                <w:lang w:eastAsia="lv-LV"/>
              </w:rPr>
              <w:t xml:space="preserve"> </w:t>
            </w:r>
            <w:r w:rsidRPr="002140F2">
              <w:rPr>
                <w:rFonts w:ascii="Times New Roman" w:eastAsia="Times New Roman" w:hAnsi="Times New Roman" w:cs="Times New Roman"/>
                <w:sz w:val="24"/>
                <w:szCs w:val="24"/>
                <w:bdr w:val="none" w:sz="0" w:space="0" w:color="auto" w:frame="1"/>
                <w:lang w:eastAsia="lv-LV"/>
              </w:rPr>
              <w:t>040</w:t>
            </w:r>
          </w:p>
        </w:tc>
        <w:tc>
          <w:tcPr>
            <w:tcW w:w="1701" w:type="dxa"/>
            <w:tcBorders>
              <w:top w:val="single" w:sz="4" w:space="0" w:color="auto"/>
              <w:left w:val="nil"/>
              <w:bottom w:val="single" w:sz="4" w:space="0" w:color="auto"/>
              <w:right w:val="single" w:sz="4" w:space="0" w:color="auto"/>
            </w:tcBorders>
            <w:vAlign w:val="bottom"/>
            <w:hideMark/>
          </w:tcPr>
          <w:p w14:paraId="6D7B8323"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457</w:t>
            </w:r>
          </w:p>
        </w:tc>
        <w:tc>
          <w:tcPr>
            <w:tcW w:w="1842" w:type="dxa"/>
            <w:tcBorders>
              <w:top w:val="single" w:sz="4" w:space="0" w:color="auto"/>
              <w:left w:val="nil"/>
              <w:bottom w:val="single" w:sz="4" w:space="0" w:color="auto"/>
              <w:right w:val="single" w:sz="4" w:space="0" w:color="auto"/>
            </w:tcBorders>
            <w:vAlign w:val="bottom"/>
            <w:hideMark/>
          </w:tcPr>
          <w:p w14:paraId="3662C13D"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155</w:t>
            </w:r>
          </w:p>
        </w:tc>
        <w:tc>
          <w:tcPr>
            <w:tcW w:w="2268" w:type="dxa"/>
            <w:tcBorders>
              <w:top w:val="single" w:sz="4" w:space="0" w:color="auto"/>
              <w:left w:val="nil"/>
              <w:bottom w:val="single" w:sz="4" w:space="0" w:color="auto"/>
              <w:right w:val="single" w:sz="4" w:space="0" w:color="auto"/>
            </w:tcBorders>
            <w:vAlign w:val="bottom"/>
            <w:hideMark/>
          </w:tcPr>
          <w:p w14:paraId="059C0DD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18</w:t>
            </w:r>
          </w:p>
        </w:tc>
      </w:tr>
      <w:tr w:rsidR="00910BFD" w:rsidRPr="003337B0" w14:paraId="614C81F0"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51EBF31E" w14:textId="7AA65B12"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Nov</w:t>
            </w:r>
            <w:r w:rsidR="002140F2" w:rsidRPr="002140F2">
              <w:rPr>
                <w:rFonts w:ascii="Times New Roman" w:eastAsia="Times New Roman" w:hAnsi="Times New Roman" w:cs="Times New Roman"/>
                <w:sz w:val="24"/>
                <w:szCs w:val="24"/>
                <w:bdr w:val="none" w:sz="0" w:space="0" w:color="auto" w:frame="1"/>
                <w:lang w:eastAsia="lv-LV"/>
              </w:rPr>
              <w:t>embris</w:t>
            </w:r>
          </w:p>
        </w:tc>
        <w:tc>
          <w:tcPr>
            <w:tcW w:w="2001" w:type="dxa"/>
            <w:tcBorders>
              <w:top w:val="nil"/>
              <w:left w:val="nil"/>
              <w:bottom w:val="single" w:sz="4" w:space="0" w:color="auto"/>
              <w:right w:val="single" w:sz="4" w:space="0" w:color="auto"/>
            </w:tcBorders>
            <w:vAlign w:val="bottom"/>
            <w:hideMark/>
          </w:tcPr>
          <w:p w14:paraId="63DA9EE9"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800</w:t>
            </w:r>
          </w:p>
        </w:tc>
        <w:tc>
          <w:tcPr>
            <w:tcW w:w="1701" w:type="dxa"/>
            <w:tcBorders>
              <w:top w:val="nil"/>
              <w:left w:val="nil"/>
              <w:bottom w:val="single" w:sz="4" w:space="0" w:color="auto"/>
              <w:right w:val="single" w:sz="4" w:space="0" w:color="auto"/>
            </w:tcBorders>
            <w:vAlign w:val="bottom"/>
            <w:hideMark/>
          </w:tcPr>
          <w:p w14:paraId="550F48C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90</w:t>
            </w:r>
          </w:p>
        </w:tc>
        <w:tc>
          <w:tcPr>
            <w:tcW w:w="1842" w:type="dxa"/>
            <w:tcBorders>
              <w:top w:val="nil"/>
              <w:left w:val="nil"/>
              <w:bottom w:val="single" w:sz="4" w:space="0" w:color="auto"/>
              <w:right w:val="single" w:sz="4" w:space="0" w:color="auto"/>
            </w:tcBorders>
            <w:vAlign w:val="bottom"/>
            <w:hideMark/>
          </w:tcPr>
          <w:p w14:paraId="4666F479"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31</w:t>
            </w:r>
          </w:p>
        </w:tc>
        <w:tc>
          <w:tcPr>
            <w:tcW w:w="2268" w:type="dxa"/>
            <w:tcBorders>
              <w:top w:val="nil"/>
              <w:left w:val="nil"/>
              <w:bottom w:val="single" w:sz="4" w:space="0" w:color="auto"/>
              <w:right w:val="single" w:sz="4" w:space="0" w:color="auto"/>
            </w:tcBorders>
            <w:vAlign w:val="bottom"/>
            <w:hideMark/>
          </w:tcPr>
          <w:p w14:paraId="76BD900F"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4</w:t>
            </w:r>
          </w:p>
        </w:tc>
      </w:tr>
      <w:tr w:rsidR="00910BFD" w:rsidRPr="003337B0" w14:paraId="1AF2634B" w14:textId="77777777" w:rsidTr="002140F2">
        <w:trPr>
          <w:trHeight w:val="310"/>
        </w:trPr>
        <w:tc>
          <w:tcPr>
            <w:tcW w:w="1255" w:type="dxa"/>
            <w:tcBorders>
              <w:top w:val="nil"/>
              <w:left w:val="single" w:sz="4" w:space="0" w:color="auto"/>
              <w:bottom w:val="single" w:sz="4" w:space="0" w:color="auto"/>
              <w:right w:val="single" w:sz="4" w:space="0" w:color="auto"/>
            </w:tcBorders>
            <w:vAlign w:val="bottom"/>
            <w:hideMark/>
          </w:tcPr>
          <w:p w14:paraId="4F21C301" w14:textId="67F9065C"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Dec</w:t>
            </w:r>
            <w:r w:rsidR="002140F2" w:rsidRPr="002140F2">
              <w:rPr>
                <w:rFonts w:ascii="Times New Roman" w:eastAsia="Times New Roman" w:hAnsi="Times New Roman" w:cs="Times New Roman"/>
                <w:sz w:val="24"/>
                <w:szCs w:val="24"/>
                <w:bdr w:val="none" w:sz="0" w:space="0" w:color="auto" w:frame="1"/>
                <w:lang w:eastAsia="lv-LV"/>
              </w:rPr>
              <w:t>embris</w:t>
            </w:r>
          </w:p>
        </w:tc>
        <w:tc>
          <w:tcPr>
            <w:tcW w:w="2001" w:type="dxa"/>
            <w:tcBorders>
              <w:top w:val="nil"/>
              <w:left w:val="nil"/>
              <w:bottom w:val="single" w:sz="4" w:space="0" w:color="auto"/>
              <w:right w:val="single" w:sz="4" w:space="0" w:color="auto"/>
            </w:tcBorders>
            <w:vAlign w:val="bottom"/>
            <w:hideMark/>
          </w:tcPr>
          <w:p w14:paraId="5D42F00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bdr w:val="none" w:sz="0" w:space="0" w:color="auto" w:frame="1"/>
                <w:lang w:eastAsia="lv-LV"/>
              </w:rPr>
              <w:t>760</w:t>
            </w:r>
          </w:p>
        </w:tc>
        <w:tc>
          <w:tcPr>
            <w:tcW w:w="1701" w:type="dxa"/>
            <w:tcBorders>
              <w:top w:val="nil"/>
              <w:left w:val="nil"/>
              <w:bottom w:val="single" w:sz="4" w:space="0" w:color="auto"/>
              <w:right w:val="single" w:sz="4" w:space="0" w:color="auto"/>
            </w:tcBorders>
            <w:vAlign w:val="bottom"/>
            <w:hideMark/>
          </w:tcPr>
          <w:p w14:paraId="6BFE2CC1"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86</w:t>
            </w:r>
          </w:p>
        </w:tc>
        <w:tc>
          <w:tcPr>
            <w:tcW w:w="1842" w:type="dxa"/>
            <w:tcBorders>
              <w:top w:val="nil"/>
              <w:left w:val="nil"/>
              <w:bottom w:val="single" w:sz="4" w:space="0" w:color="auto"/>
              <w:right w:val="single" w:sz="4" w:space="0" w:color="auto"/>
            </w:tcBorders>
            <w:vAlign w:val="bottom"/>
            <w:hideMark/>
          </w:tcPr>
          <w:p w14:paraId="1107D284"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29</w:t>
            </w:r>
          </w:p>
        </w:tc>
        <w:tc>
          <w:tcPr>
            <w:tcW w:w="2268" w:type="dxa"/>
            <w:tcBorders>
              <w:top w:val="nil"/>
              <w:left w:val="nil"/>
              <w:bottom w:val="single" w:sz="4" w:space="0" w:color="auto"/>
              <w:right w:val="single" w:sz="4" w:space="0" w:color="auto"/>
            </w:tcBorders>
            <w:vAlign w:val="bottom"/>
            <w:hideMark/>
          </w:tcPr>
          <w:p w14:paraId="7423C2BB" w14:textId="77777777" w:rsidR="003337B0" w:rsidRPr="002140F2" w:rsidRDefault="003337B0" w:rsidP="002140F2">
            <w:pPr>
              <w:spacing w:after="0" w:line="240" w:lineRule="auto"/>
              <w:jc w:val="center"/>
              <w:rPr>
                <w:rFonts w:ascii="Times New Roman" w:eastAsia="Times New Roman" w:hAnsi="Times New Roman" w:cs="Times New Roman"/>
                <w:sz w:val="24"/>
                <w:szCs w:val="24"/>
                <w:lang w:eastAsia="lv-LV"/>
              </w:rPr>
            </w:pPr>
            <w:r w:rsidRPr="002140F2">
              <w:rPr>
                <w:rFonts w:ascii="Times New Roman" w:eastAsia="Times New Roman" w:hAnsi="Times New Roman" w:cs="Times New Roman"/>
                <w:sz w:val="24"/>
                <w:szCs w:val="24"/>
                <w:lang w:eastAsia="lv-LV"/>
              </w:rPr>
              <w:t>3</w:t>
            </w:r>
          </w:p>
        </w:tc>
      </w:tr>
      <w:tr w:rsidR="00910BFD" w:rsidRPr="003337B0" w14:paraId="30ADCFC6" w14:textId="77777777" w:rsidTr="002140F2">
        <w:trPr>
          <w:trHeight w:val="290"/>
        </w:trPr>
        <w:tc>
          <w:tcPr>
            <w:tcW w:w="1255" w:type="dxa"/>
            <w:tcBorders>
              <w:top w:val="nil"/>
              <w:left w:val="single" w:sz="4" w:space="0" w:color="auto"/>
              <w:bottom w:val="single" w:sz="4" w:space="0" w:color="auto"/>
              <w:right w:val="single" w:sz="4" w:space="0" w:color="auto"/>
            </w:tcBorders>
            <w:vAlign w:val="bottom"/>
            <w:hideMark/>
          </w:tcPr>
          <w:p w14:paraId="5FD7E253" w14:textId="77777777" w:rsidR="003337B0" w:rsidRPr="002140F2" w:rsidRDefault="003337B0" w:rsidP="002140F2">
            <w:pPr>
              <w:spacing w:after="0" w:line="240" w:lineRule="auto"/>
              <w:jc w:val="center"/>
              <w:rPr>
                <w:rFonts w:ascii="Times New Roman" w:eastAsia="Times New Roman" w:hAnsi="Times New Roman" w:cs="Times New Roman"/>
                <w:b/>
                <w:bCs/>
                <w:sz w:val="24"/>
                <w:szCs w:val="24"/>
                <w:lang w:eastAsia="lv-LV"/>
              </w:rPr>
            </w:pPr>
            <w:r w:rsidRPr="002140F2">
              <w:rPr>
                <w:rFonts w:ascii="Times New Roman" w:eastAsia="Times New Roman" w:hAnsi="Times New Roman" w:cs="Times New Roman"/>
                <w:b/>
                <w:bCs/>
                <w:sz w:val="24"/>
                <w:szCs w:val="24"/>
                <w:lang w:eastAsia="lv-LV"/>
              </w:rPr>
              <w:t>Kopā</w:t>
            </w:r>
          </w:p>
        </w:tc>
        <w:tc>
          <w:tcPr>
            <w:tcW w:w="2001" w:type="dxa"/>
            <w:tcBorders>
              <w:top w:val="nil"/>
              <w:left w:val="nil"/>
              <w:bottom w:val="single" w:sz="4" w:space="0" w:color="auto"/>
              <w:right w:val="single" w:sz="4" w:space="0" w:color="auto"/>
            </w:tcBorders>
            <w:vAlign w:val="bottom"/>
            <w:hideMark/>
          </w:tcPr>
          <w:p w14:paraId="78127F30" w14:textId="49A5FA59" w:rsidR="003337B0" w:rsidRPr="002140F2" w:rsidRDefault="003337B0" w:rsidP="002140F2">
            <w:pPr>
              <w:spacing w:after="0" w:line="240" w:lineRule="auto"/>
              <w:jc w:val="center"/>
              <w:rPr>
                <w:rFonts w:ascii="Times New Roman" w:eastAsia="Times New Roman" w:hAnsi="Times New Roman" w:cs="Times New Roman"/>
                <w:b/>
                <w:bCs/>
                <w:sz w:val="24"/>
                <w:szCs w:val="24"/>
                <w:lang w:eastAsia="lv-LV"/>
              </w:rPr>
            </w:pPr>
            <w:r w:rsidRPr="002140F2">
              <w:rPr>
                <w:rFonts w:ascii="Times New Roman" w:eastAsia="Times New Roman" w:hAnsi="Times New Roman" w:cs="Times New Roman"/>
                <w:b/>
                <w:bCs/>
                <w:sz w:val="24"/>
                <w:szCs w:val="24"/>
                <w:lang w:eastAsia="lv-LV"/>
              </w:rPr>
              <w:t>152</w:t>
            </w:r>
            <w:r w:rsidR="002140F2">
              <w:rPr>
                <w:rFonts w:ascii="Times New Roman" w:eastAsia="Times New Roman" w:hAnsi="Times New Roman" w:cs="Times New Roman"/>
                <w:b/>
                <w:bCs/>
                <w:sz w:val="24"/>
                <w:szCs w:val="24"/>
                <w:lang w:eastAsia="lv-LV"/>
              </w:rPr>
              <w:t xml:space="preserve"> </w:t>
            </w:r>
            <w:r w:rsidRPr="002140F2">
              <w:rPr>
                <w:rFonts w:ascii="Times New Roman" w:eastAsia="Times New Roman" w:hAnsi="Times New Roman" w:cs="Times New Roman"/>
                <w:b/>
                <w:bCs/>
                <w:sz w:val="24"/>
                <w:szCs w:val="24"/>
                <w:lang w:eastAsia="lv-LV"/>
              </w:rPr>
              <w:t>612</w:t>
            </w:r>
          </w:p>
        </w:tc>
        <w:tc>
          <w:tcPr>
            <w:tcW w:w="1701" w:type="dxa"/>
            <w:tcBorders>
              <w:top w:val="nil"/>
              <w:left w:val="nil"/>
              <w:bottom w:val="single" w:sz="4" w:space="0" w:color="auto"/>
              <w:right w:val="single" w:sz="4" w:space="0" w:color="auto"/>
            </w:tcBorders>
            <w:vAlign w:val="bottom"/>
            <w:hideMark/>
          </w:tcPr>
          <w:p w14:paraId="78A649FF" w14:textId="7F81FEDF" w:rsidR="003337B0" w:rsidRPr="002140F2" w:rsidRDefault="003337B0" w:rsidP="002140F2">
            <w:pPr>
              <w:spacing w:after="0" w:line="240" w:lineRule="auto"/>
              <w:jc w:val="center"/>
              <w:rPr>
                <w:rFonts w:ascii="Times New Roman" w:eastAsia="Times New Roman" w:hAnsi="Times New Roman" w:cs="Times New Roman"/>
                <w:b/>
                <w:bCs/>
                <w:sz w:val="24"/>
                <w:szCs w:val="24"/>
                <w:lang w:eastAsia="lv-LV"/>
              </w:rPr>
            </w:pPr>
            <w:r w:rsidRPr="002140F2">
              <w:rPr>
                <w:rFonts w:ascii="Times New Roman" w:eastAsia="Times New Roman" w:hAnsi="Times New Roman" w:cs="Times New Roman"/>
                <w:b/>
                <w:bCs/>
                <w:sz w:val="24"/>
                <w:szCs w:val="24"/>
                <w:lang w:eastAsia="lv-LV"/>
              </w:rPr>
              <w:t>18</w:t>
            </w:r>
            <w:r w:rsidR="002140F2">
              <w:rPr>
                <w:rFonts w:ascii="Times New Roman" w:eastAsia="Times New Roman" w:hAnsi="Times New Roman" w:cs="Times New Roman"/>
                <w:b/>
                <w:bCs/>
                <w:sz w:val="24"/>
                <w:szCs w:val="24"/>
                <w:lang w:eastAsia="lv-LV"/>
              </w:rPr>
              <w:t xml:space="preserve"> </w:t>
            </w:r>
            <w:r w:rsidRPr="002140F2">
              <w:rPr>
                <w:rFonts w:ascii="Times New Roman" w:eastAsia="Times New Roman" w:hAnsi="Times New Roman" w:cs="Times New Roman"/>
                <w:b/>
                <w:bCs/>
                <w:sz w:val="24"/>
                <w:szCs w:val="24"/>
                <w:lang w:eastAsia="lv-LV"/>
              </w:rPr>
              <w:t>020</w:t>
            </w:r>
          </w:p>
        </w:tc>
        <w:tc>
          <w:tcPr>
            <w:tcW w:w="1842" w:type="dxa"/>
            <w:tcBorders>
              <w:top w:val="nil"/>
              <w:left w:val="nil"/>
              <w:bottom w:val="single" w:sz="4" w:space="0" w:color="auto"/>
              <w:right w:val="single" w:sz="4" w:space="0" w:color="auto"/>
            </w:tcBorders>
            <w:vAlign w:val="bottom"/>
            <w:hideMark/>
          </w:tcPr>
          <w:p w14:paraId="1E71BBB1" w14:textId="391BA959" w:rsidR="003337B0" w:rsidRPr="002140F2" w:rsidRDefault="003337B0" w:rsidP="002140F2">
            <w:pPr>
              <w:spacing w:after="0" w:line="240" w:lineRule="auto"/>
              <w:jc w:val="center"/>
              <w:rPr>
                <w:rFonts w:ascii="Times New Roman" w:eastAsia="Times New Roman" w:hAnsi="Times New Roman" w:cs="Times New Roman"/>
                <w:b/>
                <w:bCs/>
                <w:sz w:val="24"/>
                <w:szCs w:val="24"/>
                <w:lang w:eastAsia="lv-LV"/>
              </w:rPr>
            </w:pPr>
            <w:r w:rsidRPr="002140F2">
              <w:rPr>
                <w:rFonts w:ascii="Times New Roman" w:eastAsia="Times New Roman" w:hAnsi="Times New Roman" w:cs="Times New Roman"/>
                <w:b/>
                <w:bCs/>
                <w:sz w:val="24"/>
                <w:szCs w:val="24"/>
                <w:lang w:eastAsia="lv-LV"/>
              </w:rPr>
              <w:t>6</w:t>
            </w:r>
            <w:r w:rsidR="002140F2">
              <w:rPr>
                <w:rFonts w:ascii="Times New Roman" w:eastAsia="Times New Roman" w:hAnsi="Times New Roman" w:cs="Times New Roman"/>
                <w:b/>
                <w:bCs/>
                <w:sz w:val="24"/>
                <w:szCs w:val="24"/>
                <w:lang w:eastAsia="lv-LV"/>
              </w:rPr>
              <w:t xml:space="preserve"> </w:t>
            </w:r>
            <w:r w:rsidRPr="002140F2">
              <w:rPr>
                <w:rFonts w:ascii="Times New Roman" w:eastAsia="Times New Roman" w:hAnsi="Times New Roman" w:cs="Times New Roman"/>
                <w:b/>
                <w:bCs/>
                <w:sz w:val="24"/>
                <w:szCs w:val="24"/>
                <w:lang w:eastAsia="lv-LV"/>
              </w:rPr>
              <w:t>293</w:t>
            </w:r>
          </w:p>
        </w:tc>
        <w:tc>
          <w:tcPr>
            <w:tcW w:w="2268" w:type="dxa"/>
            <w:tcBorders>
              <w:top w:val="nil"/>
              <w:left w:val="nil"/>
              <w:bottom w:val="single" w:sz="4" w:space="0" w:color="auto"/>
              <w:right w:val="single" w:sz="4" w:space="0" w:color="auto"/>
            </w:tcBorders>
            <w:vAlign w:val="bottom"/>
            <w:hideMark/>
          </w:tcPr>
          <w:p w14:paraId="0C3A391D" w14:textId="77777777" w:rsidR="003337B0" w:rsidRPr="002140F2" w:rsidRDefault="003337B0" w:rsidP="002140F2">
            <w:pPr>
              <w:spacing w:after="0" w:line="240" w:lineRule="auto"/>
              <w:jc w:val="center"/>
              <w:rPr>
                <w:rFonts w:ascii="Times New Roman" w:eastAsia="Times New Roman" w:hAnsi="Times New Roman" w:cs="Times New Roman"/>
                <w:b/>
                <w:bCs/>
                <w:sz w:val="24"/>
                <w:szCs w:val="24"/>
                <w:lang w:eastAsia="lv-LV"/>
              </w:rPr>
            </w:pPr>
            <w:r w:rsidRPr="002140F2">
              <w:rPr>
                <w:rFonts w:ascii="Times New Roman" w:eastAsia="Times New Roman" w:hAnsi="Times New Roman" w:cs="Times New Roman"/>
                <w:b/>
                <w:bCs/>
                <w:sz w:val="24"/>
                <w:szCs w:val="24"/>
                <w:lang w:eastAsia="lv-LV"/>
              </w:rPr>
              <w:t>743</w:t>
            </w:r>
          </w:p>
        </w:tc>
      </w:tr>
    </w:tbl>
    <w:p w14:paraId="2E959D48" w14:textId="77777777" w:rsidR="002140F2" w:rsidRDefault="002140F2" w:rsidP="00910BFD">
      <w:pPr>
        <w:spacing w:after="0" w:line="240" w:lineRule="auto"/>
        <w:ind w:firstLine="567"/>
        <w:jc w:val="both"/>
        <w:rPr>
          <w:rFonts w:ascii="Times New Roman" w:eastAsia="Times New Roman" w:hAnsi="Times New Roman" w:cs="Times New Roman"/>
          <w:sz w:val="28"/>
          <w:szCs w:val="28"/>
          <w:lang w:eastAsia="lv-LV"/>
        </w:rPr>
      </w:pPr>
    </w:p>
    <w:p w14:paraId="2165FB7B" w14:textId="6FEAB8F7" w:rsidR="00910BFD" w:rsidRDefault="003337B0" w:rsidP="00910BFD">
      <w:pPr>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eastAsia="lv-LV"/>
        </w:rPr>
        <w:t>Prognozējot Covid</w:t>
      </w:r>
      <w:r w:rsidR="002140F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19 inficēto pacientu skaitu, </w:t>
      </w:r>
      <w:r w:rsidR="00910BFD">
        <w:rPr>
          <w:rFonts w:ascii="Times New Roman" w:eastAsia="Times New Roman" w:hAnsi="Times New Roman" w:cs="Times New Roman"/>
          <w:sz w:val="28"/>
          <w:szCs w:val="28"/>
          <w:lang w:eastAsia="lv-LV"/>
        </w:rPr>
        <w:t>ņe</w:t>
      </w:r>
      <w:r>
        <w:rPr>
          <w:rFonts w:ascii="Times New Roman" w:eastAsia="Times New Roman" w:hAnsi="Times New Roman" w:cs="Times New Roman"/>
          <w:sz w:val="28"/>
          <w:szCs w:val="28"/>
          <w:lang w:eastAsia="lv-LV"/>
        </w:rPr>
        <w:t>mta vērā arī vakcinācijas pret Covid-19 prognoze</w:t>
      </w:r>
      <w:r w:rsidR="00910BFD">
        <w:rPr>
          <w:rFonts w:ascii="Times New Roman" w:eastAsia="Times New Roman" w:hAnsi="Times New Roman" w:cs="Times New Roman"/>
          <w:sz w:val="28"/>
          <w:szCs w:val="28"/>
          <w:lang w:eastAsia="lv-LV"/>
        </w:rPr>
        <w:t>.</w:t>
      </w:r>
      <w:r w:rsidR="00910BFD" w:rsidRPr="00910BFD">
        <w:rPr>
          <w:rFonts w:ascii="Times New Roman" w:hAnsi="Times New Roman" w:cs="Times New Roman"/>
          <w:bCs/>
          <w:sz w:val="28"/>
          <w:szCs w:val="28"/>
        </w:rPr>
        <w:t xml:space="preserve"> </w:t>
      </w:r>
      <w:r w:rsidR="00910BFD">
        <w:rPr>
          <w:rFonts w:ascii="Times New Roman" w:hAnsi="Times New Roman" w:cs="Times New Roman"/>
          <w:bCs/>
          <w:sz w:val="28"/>
          <w:szCs w:val="28"/>
        </w:rPr>
        <w:t>B</w:t>
      </w:r>
      <w:r w:rsidR="00910BFD" w:rsidRPr="008B04BD">
        <w:rPr>
          <w:rFonts w:ascii="Times New Roman" w:hAnsi="Times New Roman" w:cs="Times New Roman"/>
          <w:bCs/>
          <w:sz w:val="28"/>
          <w:szCs w:val="28"/>
        </w:rPr>
        <w:t xml:space="preserve">ūtiska ietekme saslimstības ar Covid-19 mazināšanā un Covid-19 testu veikšanai ir vakcinācijai pret Covid-19. Atbilstoši plānotajām vakcīnu piegādēm, paredzēts, ka uz maija beigām varētu būt vakcinētas 30% no iedzīvotājiem, bet jūnija beigās </w:t>
      </w:r>
      <w:r w:rsidR="00910BFD">
        <w:rPr>
          <w:rFonts w:ascii="Times New Roman" w:hAnsi="Times New Roman" w:cs="Times New Roman"/>
          <w:bCs/>
          <w:sz w:val="28"/>
          <w:szCs w:val="28"/>
        </w:rPr>
        <w:t xml:space="preserve">ap 50 </w:t>
      </w:r>
      <w:r w:rsidR="00910BFD" w:rsidRPr="008B04BD">
        <w:rPr>
          <w:rFonts w:ascii="Times New Roman" w:hAnsi="Times New Roman" w:cs="Times New Roman"/>
          <w:bCs/>
          <w:sz w:val="28"/>
          <w:szCs w:val="28"/>
        </w:rPr>
        <w:t>% (</w:t>
      </w:r>
      <w:r w:rsidR="002140F2">
        <w:rPr>
          <w:rFonts w:ascii="Times New Roman" w:hAnsi="Times New Roman" w:cs="Times New Roman"/>
          <w:bCs/>
          <w:sz w:val="28"/>
          <w:szCs w:val="28"/>
        </w:rPr>
        <w:t>1.attēls</w:t>
      </w:r>
      <w:r w:rsidR="00910BFD" w:rsidRPr="008B04BD">
        <w:rPr>
          <w:rFonts w:ascii="Times New Roman" w:hAnsi="Times New Roman" w:cs="Times New Roman"/>
          <w:bCs/>
          <w:sz w:val="28"/>
          <w:szCs w:val="28"/>
        </w:rPr>
        <w:t>)</w:t>
      </w:r>
    </w:p>
    <w:p w14:paraId="1AC6D39E" w14:textId="45B4E173" w:rsidR="002140F2" w:rsidRPr="009B537E" w:rsidRDefault="002140F2" w:rsidP="002140F2">
      <w:pPr>
        <w:spacing w:after="0" w:line="240" w:lineRule="auto"/>
        <w:ind w:firstLine="567"/>
        <w:jc w:val="right"/>
        <w:rPr>
          <w:rFonts w:ascii="Times New Roman" w:hAnsi="Times New Roman" w:cs="Times New Roman"/>
          <w:bCs/>
          <w:i/>
          <w:iCs/>
          <w:sz w:val="28"/>
          <w:szCs w:val="28"/>
        </w:rPr>
      </w:pPr>
      <w:r w:rsidRPr="009B537E">
        <w:rPr>
          <w:rFonts w:ascii="Times New Roman" w:hAnsi="Times New Roman" w:cs="Times New Roman"/>
          <w:bCs/>
          <w:i/>
          <w:iCs/>
          <w:sz w:val="28"/>
          <w:szCs w:val="28"/>
        </w:rPr>
        <w:t>1.attēls</w:t>
      </w:r>
    </w:p>
    <w:p w14:paraId="4739D8C3" w14:textId="77777777" w:rsidR="002140F2" w:rsidRPr="008B04BD" w:rsidRDefault="002140F2" w:rsidP="002140F2">
      <w:pPr>
        <w:spacing w:after="0" w:line="240" w:lineRule="auto"/>
        <w:ind w:firstLine="567"/>
        <w:jc w:val="right"/>
        <w:rPr>
          <w:rFonts w:ascii="Times New Roman" w:hAnsi="Times New Roman" w:cs="Times New Roman"/>
          <w:bCs/>
          <w:sz w:val="28"/>
          <w:szCs w:val="28"/>
        </w:rPr>
      </w:pPr>
    </w:p>
    <w:p w14:paraId="0A57C4C7" w14:textId="3ABC57E9" w:rsidR="003337B0" w:rsidRDefault="00910BFD" w:rsidP="002140F2">
      <w:pPr>
        <w:spacing w:after="0" w:line="240" w:lineRule="auto"/>
        <w:jc w:val="both"/>
        <w:rPr>
          <w:rFonts w:ascii="Times New Roman" w:eastAsia="Times New Roman" w:hAnsi="Times New Roman" w:cs="Times New Roman"/>
          <w:sz w:val="28"/>
          <w:szCs w:val="28"/>
          <w:lang w:eastAsia="lv-LV"/>
        </w:rPr>
      </w:pPr>
      <w:r w:rsidRPr="008533E7">
        <w:rPr>
          <w:noProof/>
        </w:rPr>
        <w:drawing>
          <wp:inline distT="0" distB="0" distL="0" distR="0" wp14:anchorId="66854B40" wp14:editId="0A0D2F2B">
            <wp:extent cx="5810250" cy="2466975"/>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5810250" cy="2466975"/>
                    </a:xfrm>
                    <a:prstGeom prst="rect">
                      <a:avLst/>
                    </a:prstGeom>
                  </pic:spPr>
                </pic:pic>
              </a:graphicData>
            </a:graphic>
          </wp:inline>
        </w:drawing>
      </w:r>
    </w:p>
    <w:p w14:paraId="30A7BB4C" w14:textId="7F297BF6" w:rsidR="006E443D" w:rsidRPr="002140F2" w:rsidRDefault="006E443D" w:rsidP="002140F2">
      <w:pPr>
        <w:spacing w:after="0" w:line="240" w:lineRule="auto"/>
        <w:jc w:val="both"/>
        <w:rPr>
          <w:rFonts w:ascii="Times New Roman" w:eastAsia="Times New Roman" w:hAnsi="Times New Roman"/>
          <w:sz w:val="28"/>
          <w:szCs w:val="28"/>
          <w:lang w:eastAsia="lv-LV"/>
        </w:rPr>
      </w:pPr>
    </w:p>
    <w:p w14:paraId="6AA99A5B" w14:textId="416067CD" w:rsidR="005F2C48" w:rsidRPr="005F2C48" w:rsidRDefault="00E15DEC" w:rsidP="005F2C48">
      <w:pPr>
        <w:pStyle w:val="tv213"/>
        <w:tabs>
          <w:tab w:val="left" w:pos="426"/>
        </w:tabs>
        <w:spacing w:before="0" w:beforeAutospacing="0" w:after="0" w:afterAutospacing="0"/>
        <w:jc w:val="both"/>
        <w:rPr>
          <w:sz w:val="28"/>
          <w:szCs w:val="28"/>
          <w:shd w:val="clear" w:color="auto" w:fill="FFFFFF"/>
        </w:rPr>
      </w:pPr>
      <w:r>
        <w:rPr>
          <w:sz w:val="28"/>
          <w:szCs w:val="28"/>
        </w:rPr>
        <w:tab/>
      </w:r>
      <w:r w:rsidR="00D612B3" w:rsidRPr="005F2C48">
        <w:rPr>
          <w:sz w:val="28"/>
          <w:szCs w:val="28"/>
        </w:rPr>
        <w:t>Tā kā Covid-19 infekcijas izplatība</w:t>
      </w:r>
      <w:r w:rsidR="002140F2">
        <w:rPr>
          <w:sz w:val="28"/>
          <w:szCs w:val="28"/>
        </w:rPr>
        <w:t xml:space="preserve"> maijā</w:t>
      </w:r>
      <w:r w:rsidR="00D612B3" w:rsidRPr="005F2C48">
        <w:rPr>
          <w:sz w:val="28"/>
          <w:szCs w:val="28"/>
        </w:rPr>
        <w:t xml:space="preserve"> ne</w:t>
      </w:r>
      <w:r w:rsidR="008900EB">
        <w:rPr>
          <w:sz w:val="28"/>
          <w:szCs w:val="28"/>
        </w:rPr>
        <w:t>sa</w:t>
      </w:r>
      <w:r w:rsidR="00D612B3" w:rsidRPr="005F2C48">
        <w:rPr>
          <w:sz w:val="28"/>
          <w:szCs w:val="28"/>
        </w:rPr>
        <w:t>mazinās</w:t>
      </w:r>
      <w:r>
        <w:rPr>
          <w:sz w:val="28"/>
          <w:szCs w:val="28"/>
        </w:rPr>
        <w:t>,</w:t>
      </w:r>
      <w:r w:rsidR="00D612B3" w:rsidRPr="005F2C48">
        <w:rPr>
          <w:sz w:val="28"/>
          <w:szCs w:val="28"/>
        </w:rPr>
        <w:t xml:space="preserve"> un</w:t>
      </w:r>
      <w:r>
        <w:rPr>
          <w:sz w:val="28"/>
          <w:szCs w:val="28"/>
        </w:rPr>
        <w:t xml:space="preserve"> līdz ar to</w:t>
      </w:r>
      <w:r w:rsidR="00D612B3" w:rsidRPr="005F2C48">
        <w:rPr>
          <w:sz w:val="28"/>
          <w:szCs w:val="28"/>
        </w:rPr>
        <w:t xml:space="preserve"> stacionāro ārstniecības iestāžu ārstniecības peronu un citu nodarbināto</w:t>
      </w:r>
      <w:r w:rsidR="005F2C48">
        <w:rPr>
          <w:sz w:val="28"/>
          <w:szCs w:val="28"/>
        </w:rPr>
        <w:t>, kā arī</w:t>
      </w:r>
      <w:r w:rsidR="00D612B3" w:rsidRPr="005F2C48">
        <w:rPr>
          <w:sz w:val="28"/>
          <w:szCs w:val="28"/>
        </w:rPr>
        <w:t xml:space="preserve"> ģimenes ārstu praksēs nodarbināto noslodze nesamazinās, </w:t>
      </w:r>
      <w:r>
        <w:rPr>
          <w:sz w:val="28"/>
          <w:szCs w:val="28"/>
        </w:rPr>
        <w:t>tad</w:t>
      </w:r>
      <w:r w:rsidR="005F2C48">
        <w:rPr>
          <w:sz w:val="28"/>
          <w:szCs w:val="28"/>
        </w:rPr>
        <w:t xml:space="preserve"> joprojām aktuāla ir</w:t>
      </w:r>
      <w:r w:rsidR="00D612B3" w:rsidRPr="005F2C48">
        <w:rPr>
          <w:sz w:val="28"/>
          <w:szCs w:val="28"/>
        </w:rPr>
        <w:t xml:space="preserve"> ārstniecības personu “izdegšana”</w:t>
      </w:r>
      <w:r w:rsidR="005F2C48">
        <w:rPr>
          <w:sz w:val="28"/>
          <w:szCs w:val="28"/>
        </w:rPr>
        <w:t>,</w:t>
      </w:r>
      <w:r w:rsidR="005F2C48" w:rsidRPr="005F2C48">
        <w:rPr>
          <w:sz w:val="28"/>
          <w:szCs w:val="28"/>
          <w:shd w:val="clear" w:color="auto" w:fill="FFFFFF"/>
        </w:rPr>
        <w:t xml:space="preserve"> strādājot ar lielu skaitu smagi slimu mirstošu pacientu, īpaši situācijās, kad pacientu nevar glābt kā rezultātā iestājas nāve, </w:t>
      </w:r>
      <w:r w:rsidR="005F2C48">
        <w:rPr>
          <w:sz w:val="28"/>
          <w:szCs w:val="28"/>
          <w:shd w:val="clear" w:color="auto" w:fill="FFFFFF"/>
        </w:rPr>
        <w:t xml:space="preserve">kas </w:t>
      </w:r>
      <w:r w:rsidR="005F2C48" w:rsidRPr="005F2C48">
        <w:rPr>
          <w:sz w:val="28"/>
          <w:szCs w:val="28"/>
          <w:shd w:val="clear" w:color="auto" w:fill="FFFFFF"/>
        </w:rPr>
        <w:t xml:space="preserve">ārstniecības personām ir  liela </w:t>
      </w:r>
      <w:proofErr w:type="spellStart"/>
      <w:r w:rsidR="005F2C48" w:rsidRPr="005F2C48">
        <w:rPr>
          <w:sz w:val="28"/>
          <w:szCs w:val="28"/>
          <w:shd w:val="clear" w:color="auto" w:fill="FFFFFF"/>
        </w:rPr>
        <w:t>psihoemocionālā</w:t>
      </w:r>
      <w:proofErr w:type="spellEnd"/>
      <w:r w:rsidR="005F2C48" w:rsidRPr="005F2C48">
        <w:rPr>
          <w:sz w:val="28"/>
          <w:szCs w:val="28"/>
          <w:shd w:val="clear" w:color="auto" w:fill="FFFFFF"/>
        </w:rPr>
        <w:t xml:space="preserve"> slodze</w:t>
      </w:r>
      <w:r w:rsidR="005F2C48">
        <w:rPr>
          <w:sz w:val="28"/>
          <w:szCs w:val="28"/>
          <w:shd w:val="clear" w:color="auto" w:fill="FFFFFF"/>
        </w:rPr>
        <w:t xml:space="preserve">, </w:t>
      </w:r>
      <w:r w:rsidR="005F2C48" w:rsidRPr="005F2C48">
        <w:rPr>
          <w:sz w:val="28"/>
          <w:szCs w:val="28"/>
        </w:rPr>
        <w:t xml:space="preserve">kā </w:t>
      </w:r>
      <w:r w:rsidR="005F2C48">
        <w:rPr>
          <w:sz w:val="28"/>
          <w:szCs w:val="28"/>
        </w:rPr>
        <w:t>arī joprojām</w:t>
      </w:r>
      <w:r w:rsidR="005F2C48" w:rsidRPr="005F2C48">
        <w:rPr>
          <w:sz w:val="28"/>
          <w:szCs w:val="28"/>
        </w:rPr>
        <w:t xml:space="preserve"> aktuāls</w:t>
      </w:r>
      <w:r w:rsidR="005F2C48">
        <w:rPr>
          <w:sz w:val="28"/>
          <w:szCs w:val="28"/>
        </w:rPr>
        <w:t xml:space="preserve"> ir</w:t>
      </w:r>
      <w:r w:rsidR="005F2C48" w:rsidRPr="005F2C48">
        <w:rPr>
          <w:sz w:val="28"/>
          <w:szCs w:val="28"/>
        </w:rPr>
        <w:t xml:space="preserve"> cilvēkresursu trūkums veselības aprūpes nozarē,</w:t>
      </w:r>
      <w:r w:rsidR="005F2C48">
        <w:rPr>
          <w:sz w:val="28"/>
          <w:szCs w:val="28"/>
        </w:rPr>
        <w:t xml:space="preserve"> papildus tam sākas “atvaļinājumu laiks”</w:t>
      </w:r>
      <w:r>
        <w:rPr>
          <w:sz w:val="28"/>
          <w:szCs w:val="28"/>
        </w:rPr>
        <w:t xml:space="preserve">, kad ārstniecības personas un citi nodarbinātie, kas jau gadu ir strādājuši Covid-19 pandēmijas apstākļos lielā fiziskā un </w:t>
      </w:r>
      <w:proofErr w:type="spellStart"/>
      <w:r>
        <w:rPr>
          <w:sz w:val="28"/>
          <w:szCs w:val="28"/>
        </w:rPr>
        <w:t>psihoemocionālajā</w:t>
      </w:r>
      <w:proofErr w:type="spellEnd"/>
      <w:r>
        <w:rPr>
          <w:sz w:val="28"/>
          <w:szCs w:val="28"/>
        </w:rPr>
        <w:t xml:space="preserve"> slodzē, grib izmantot savas tiesības uz normatīvajos aktos noteikto atpūtas laiku, līdz ar to</w:t>
      </w:r>
      <w:r w:rsidR="005F2C48" w:rsidRPr="005F2C48">
        <w:rPr>
          <w:sz w:val="28"/>
          <w:szCs w:val="28"/>
        </w:rPr>
        <w:t xml:space="preserve"> </w:t>
      </w:r>
      <w:r w:rsidR="005F2C48" w:rsidRPr="005F2C48">
        <w:rPr>
          <w:sz w:val="28"/>
          <w:szCs w:val="28"/>
          <w:shd w:val="clear" w:color="auto" w:fill="FFFFFF"/>
        </w:rPr>
        <w:t xml:space="preserve">papildus piemaksas </w:t>
      </w:r>
      <w:r>
        <w:rPr>
          <w:sz w:val="28"/>
          <w:szCs w:val="28"/>
          <w:shd w:val="clear" w:color="auto" w:fill="FFFFFF"/>
        </w:rPr>
        <w:t xml:space="preserve">varētu </w:t>
      </w:r>
      <w:r w:rsidR="005F2C48" w:rsidRPr="005F2C48">
        <w:rPr>
          <w:sz w:val="28"/>
          <w:szCs w:val="28"/>
          <w:shd w:val="clear" w:color="auto" w:fill="FFFFFF"/>
        </w:rPr>
        <w:t>vairāk motivē</w:t>
      </w:r>
      <w:r>
        <w:rPr>
          <w:sz w:val="28"/>
          <w:szCs w:val="28"/>
          <w:shd w:val="clear" w:color="auto" w:fill="FFFFFF"/>
        </w:rPr>
        <w:t>t</w:t>
      </w:r>
      <w:r w:rsidR="005F2C48" w:rsidRPr="005F2C48">
        <w:rPr>
          <w:sz w:val="28"/>
          <w:szCs w:val="28"/>
          <w:shd w:val="clear" w:color="auto" w:fill="FFFFFF"/>
        </w:rPr>
        <w:t xml:space="preserve"> ārstniecības personas darbā ar Covid-19 pacientiem, tādējādi  </w:t>
      </w:r>
      <w:r>
        <w:rPr>
          <w:sz w:val="28"/>
          <w:szCs w:val="28"/>
          <w:shd w:val="clear" w:color="auto" w:fill="FFFFFF"/>
        </w:rPr>
        <w:t xml:space="preserve">stacionārajām ārstniecības iestādēm ir </w:t>
      </w:r>
      <w:r w:rsidR="005F2C48" w:rsidRPr="005F2C48">
        <w:rPr>
          <w:sz w:val="28"/>
          <w:szCs w:val="28"/>
          <w:shd w:val="clear" w:color="auto" w:fill="FFFFFF"/>
        </w:rPr>
        <w:t>iespējas nodrošināt</w:t>
      </w:r>
      <w:r>
        <w:rPr>
          <w:sz w:val="28"/>
          <w:szCs w:val="28"/>
          <w:shd w:val="clear" w:color="auto" w:fill="FFFFFF"/>
        </w:rPr>
        <w:t xml:space="preserve"> vajadzīgos</w:t>
      </w:r>
      <w:r w:rsidR="005F2C48" w:rsidRPr="005F2C48">
        <w:rPr>
          <w:sz w:val="28"/>
          <w:szCs w:val="28"/>
          <w:shd w:val="clear" w:color="auto" w:fill="FFFFFF"/>
        </w:rPr>
        <w:t xml:space="preserve"> ārstniecības personu resursus.</w:t>
      </w:r>
    </w:p>
    <w:p w14:paraId="554A2376" w14:textId="2A7AF3B9" w:rsidR="00D612B3" w:rsidRDefault="00E15DEC" w:rsidP="00640CB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Pamatojoties uz iepriekš minēto, Veselības ministrija grib veikt grozījumus VM rīkojumā Nr.114</w:t>
      </w:r>
      <w:r w:rsidR="005C4318">
        <w:rPr>
          <w:rFonts w:ascii="Times New Roman" w:eastAsia="Times New Roman" w:hAnsi="Times New Roman" w:cs="Times New Roman"/>
          <w:sz w:val="28"/>
          <w:szCs w:val="28"/>
          <w:lang w:eastAsia="lv-LV"/>
        </w:rPr>
        <w:t xml:space="preserve"> un noteikt</w:t>
      </w:r>
      <w:r>
        <w:rPr>
          <w:rFonts w:ascii="Times New Roman" w:eastAsia="Times New Roman" w:hAnsi="Times New Roman" w:cs="Times New Roman"/>
          <w:sz w:val="28"/>
          <w:szCs w:val="28"/>
          <w:lang w:eastAsia="lv-LV"/>
        </w:rPr>
        <w:t xml:space="preserve"> piemaksu 100% apmērā ar</w:t>
      </w:r>
      <w:r w:rsidR="005C4318">
        <w:rPr>
          <w:rFonts w:ascii="Times New Roman" w:eastAsia="Times New Roman" w:hAnsi="Times New Roman" w:cs="Times New Roman"/>
          <w:sz w:val="28"/>
          <w:szCs w:val="28"/>
          <w:lang w:eastAsia="lv-LV"/>
        </w:rPr>
        <w:t>ī</w:t>
      </w:r>
      <w:r>
        <w:rPr>
          <w:rFonts w:ascii="Times New Roman" w:eastAsia="Times New Roman" w:hAnsi="Times New Roman" w:cs="Times New Roman"/>
          <w:sz w:val="28"/>
          <w:szCs w:val="28"/>
          <w:lang w:eastAsia="lv-LV"/>
        </w:rPr>
        <w:t xml:space="preserve"> par laika periodu no 2021.gada</w:t>
      </w:r>
      <w:r w:rsidR="005C4318">
        <w:rPr>
          <w:rFonts w:ascii="Times New Roman" w:eastAsia="Times New Roman" w:hAnsi="Times New Roman" w:cs="Times New Roman"/>
          <w:sz w:val="28"/>
          <w:szCs w:val="28"/>
          <w:lang w:eastAsia="lv-LV"/>
        </w:rPr>
        <w:t xml:space="preserve"> 1.maija līdz 2021.gada 30.jūnijam - </w:t>
      </w:r>
      <w:r w:rsidR="005C4318">
        <w:rPr>
          <w:rFonts w:ascii="Times New Roman" w:hAnsi="Times New Roman" w:cs="Times New Roman"/>
          <w:sz w:val="28"/>
          <w:szCs w:val="28"/>
        </w:rPr>
        <w:t xml:space="preserve">stacionāro ārstniecības iestāžu nodarbinātajiem, kuri ir iesaistīti Covid-19 pacientu ārstēšanas procesā un mājas </w:t>
      </w:r>
      <w:r w:rsidR="005C4318">
        <w:rPr>
          <w:rFonts w:ascii="Times New Roman" w:hAnsi="Times New Roman" w:cs="Times New Roman"/>
          <w:sz w:val="28"/>
          <w:szCs w:val="28"/>
        </w:rPr>
        <w:lastRenderedPageBreak/>
        <w:t>aprūpē un Covid-19 testēšanā, ģimenes ārstu praksēs nodarbinātajiem un ambulatoro ārstniecības iestāžu nodarbinātajiem, kuri sniedz sekundāros ambulatoros pakalpojumus Covid-19 pacientiem un to kontaktpersonām (samaksu nodrošinot caur manipulāciju), un noteikt</w:t>
      </w:r>
      <w:r w:rsidR="005C4318" w:rsidRPr="005C4318">
        <w:rPr>
          <w:rFonts w:ascii="Times New Roman" w:eastAsia="Times New Roman" w:hAnsi="Times New Roman" w:cs="Times New Roman"/>
          <w:sz w:val="28"/>
          <w:szCs w:val="28"/>
          <w:lang w:eastAsia="lv-LV"/>
        </w:rPr>
        <w:t xml:space="preserve"> </w:t>
      </w:r>
      <w:r w:rsidR="005C4318">
        <w:rPr>
          <w:rFonts w:ascii="Times New Roman" w:eastAsia="Times New Roman" w:hAnsi="Times New Roman" w:cs="Times New Roman"/>
          <w:sz w:val="28"/>
          <w:szCs w:val="28"/>
          <w:lang w:eastAsia="lv-LV"/>
        </w:rPr>
        <w:t>piemaksu 30% apmērā arī par laika periodu no 2021.gada 1.maija līdz</w:t>
      </w:r>
      <w:r w:rsidR="008900EB">
        <w:rPr>
          <w:rFonts w:ascii="Times New Roman" w:eastAsia="Times New Roman" w:hAnsi="Times New Roman" w:cs="Times New Roman"/>
          <w:sz w:val="28"/>
          <w:szCs w:val="28"/>
          <w:lang w:eastAsia="lv-LV"/>
        </w:rPr>
        <w:t xml:space="preserve"> </w:t>
      </w:r>
      <w:r w:rsidR="005C4318">
        <w:rPr>
          <w:rFonts w:ascii="Times New Roman" w:eastAsia="Times New Roman" w:hAnsi="Times New Roman" w:cs="Times New Roman"/>
          <w:sz w:val="28"/>
          <w:szCs w:val="28"/>
          <w:lang w:eastAsia="lv-LV"/>
        </w:rPr>
        <w:t xml:space="preserve">2021.gada 30.jūnijam - </w:t>
      </w:r>
      <w:r w:rsidR="005C4318">
        <w:rPr>
          <w:rFonts w:ascii="Times New Roman" w:hAnsi="Times New Roman" w:cs="Times New Roman"/>
          <w:sz w:val="28"/>
          <w:szCs w:val="28"/>
        </w:rPr>
        <w:t>stacionāro ārstniecības iestāžu nodarbinātajiem, kuri ir iesaistīti citu Covid-19 jautājumu risināšanā. (</w:t>
      </w:r>
      <w:r w:rsidR="002140F2">
        <w:rPr>
          <w:rFonts w:ascii="Times New Roman" w:hAnsi="Times New Roman" w:cs="Times New Roman"/>
          <w:sz w:val="28"/>
          <w:szCs w:val="28"/>
        </w:rPr>
        <w:t>4</w:t>
      </w:r>
      <w:r w:rsidR="005C4318">
        <w:rPr>
          <w:rFonts w:ascii="Times New Roman" w:hAnsi="Times New Roman" w:cs="Times New Roman"/>
          <w:sz w:val="28"/>
          <w:szCs w:val="28"/>
        </w:rPr>
        <w:t>.tabula)</w:t>
      </w:r>
    </w:p>
    <w:p w14:paraId="764E5FD4" w14:textId="14C2EEBF" w:rsidR="005C4318" w:rsidRDefault="002140F2" w:rsidP="004537A3">
      <w:pPr>
        <w:spacing w:after="0" w:line="240" w:lineRule="auto"/>
        <w:ind w:firstLine="706"/>
        <w:jc w:val="right"/>
        <w:rPr>
          <w:rFonts w:ascii="Times New Roman" w:hAnsi="Times New Roman" w:cs="Times New Roman"/>
          <w:i/>
          <w:iCs/>
          <w:sz w:val="28"/>
          <w:szCs w:val="28"/>
        </w:rPr>
      </w:pPr>
      <w:r>
        <w:rPr>
          <w:rFonts w:ascii="Times New Roman" w:hAnsi="Times New Roman" w:cs="Times New Roman"/>
          <w:i/>
          <w:iCs/>
          <w:sz w:val="28"/>
          <w:szCs w:val="28"/>
        </w:rPr>
        <w:t>4</w:t>
      </w:r>
      <w:r w:rsidR="005C4318" w:rsidRPr="005C4318">
        <w:rPr>
          <w:rFonts w:ascii="Times New Roman" w:hAnsi="Times New Roman" w:cs="Times New Roman"/>
          <w:i/>
          <w:iCs/>
          <w:sz w:val="28"/>
          <w:szCs w:val="28"/>
        </w:rPr>
        <w:t>.tabula</w:t>
      </w:r>
    </w:p>
    <w:p w14:paraId="0EEDFF24" w14:textId="1AB38FCB" w:rsidR="001D5B29" w:rsidRDefault="006858BB" w:rsidP="006858B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Veselības ministrijas piedāvāt</w:t>
      </w:r>
      <w:r w:rsidR="00F42ED5">
        <w:rPr>
          <w:rFonts w:ascii="Times New Roman" w:hAnsi="Times New Roman" w:cs="Times New Roman"/>
          <w:b/>
          <w:bCs/>
          <w:sz w:val="28"/>
          <w:szCs w:val="28"/>
        </w:rPr>
        <w:t>ās izmaiņas salīdzinājumā</w:t>
      </w:r>
      <w:r w:rsidRPr="003F1AEE">
        <w:rPr>
          <w:rFonts w:ascii="Times New Roman" w:hAnsi="Times New Roman" w:cs="Times New Roman"/>
          <w:b/>
          <w:bCs/>
          <w:sz w:val="28"/>
          <w:szCs w:val="28"/>
        </w:rPr>
        <w:t xml:space="preserve"> </w:t>
      </w:r>
      <w:r w:rsidR="00F42ED5">
        <w:rPr>
          <w:rFonts w:ascii="Times New Roman" w:hAnsi="Times New Roman" w:cs="Times New Roman"/>
          <w:b/>
          <w:bCs/>
          <w:sz w:val="28"/>
          <w:szCs w:val="28"/>
        </w:rPr>
        <w:t xml:space="preserve">ar </w:t>
      </w:r>
      <w:r w:rsidR="006F2AAD">
        <w:rPr>
          <w:rFonts w:ascii="Times New Roman" w:hAnsi="Times New Roman" w:cs="Times New Roman"/>
          <w:b/>
          <w:bCs/>
          <w:sz w:val="28"/>
          <w:szCs w:val="28"/>
        </w:rPr>
        <w:t>MK rīkojuma Nr.277 anotācijā norādītaj</w:t>
      </w:r>
      <w:r w:rsidR="00F42ED5">
        <w:rPr>
          <w:rFonts w:ascii="Times New Roman" w:hAnsi="Times New Roman" w:cs="Times New Roman"/>
          <w:b/>
          <w:bCs/>
          <w:sz w:val="28"/>
          <w:szCs w:val="28"/>
        </w:rPr>
        <w:t>iem</w:t>
      </w:r>
      <w:r w:rsidR="006F2AAD">
        <w:rPr>
          <w:rFonts w:ascii="Times New Roman" w:hAnsi="Times New Roman" w:cs="Times New Roman"/>
          <w:b/>
          <w:bCs/>
          <w:sz w:val="28"/>
          <w:szCs w:val="28"/>
        </w:rPr>
        <w:t xml:space="preserve"> piemaksu apmēr</w:t>
      </w:r>
      <w:r w:rsidR="00F42ED5">
        <w:rPr>
          <w:rFonts w:ascii="Times New Roman" w:hAnsi="Times New Roman" w:cs="Times New Roman"/>
          <w:b/>
          <w:bCs/>
          <w:sz w:val="28"/>
          <w:szCs w:val="28"/>
        </w:rPr>
        <w:t>iem</w:t>
      </w:r>
    </w:p>
    <w:tbl>
      <w:tblPr>
        <w:tblpPr w:leftFromText="180" w:rightFromText="180" w:vertAnchor="text" w:horzAnchor="margin" w:tblpXSpec="center" w:tblpY="81"/>
        <w:tblW w:w="10080" w:type="dxa"/>
        <w:tblCellMar>
          <w:left w:w="10" w:type="dxa"/>
          <w:right w:w="10" w:type="dxa"/>
        </w:tblCellMar>
        <w:tblLook w:val="04A0" w:firstRow="1" w:lastRow="0" w:firstColumn="1" w:lastColumn="0" w:noHBand="0" w:noVBand="1"/>
      </w:tblPr>
      <w:tblGrid>
        <w:gridCol w:w="3561"/>
        <w:gridCol w:w="1384"/>
        <w:gridCol w:w="1223"/>
        <w:gridCol w:w="1304"/>
        <w:gridCol w:w="1433"/>
        <w:gridCol w:w="1175"/>
      </w:tblGrid>
      <w:tr w:rsidR="006F2AAD" w:rsidRPr="008A3C73" w14:paraId="09214996" w14:textId="77777777" w:rsidTr="006F2AAD">
        <w:trPr>
          <w:trHeight w:val="260"/>
        </w:trPr>
        <w:tc>
          <w:tcPr>
            <w:tcW w:w="35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1DC246"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6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D851" w14:textId="77777777" w:rsidR="006F2AAD" w:rsidRPr="008A3C73" w:rsidRDefault="006F2AAD" w:rsidP="006F2AAD">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2021.GADS</w:t>
            </w:r>
          </w:p>
        </w:tc>
      </w:tr>
      <w:tr w:rsidR="006F2AAD" w:rsidRPr="008A3C73" w14:paraId="7AC91680" w14:textId="77777777" w:rsidTr="006F2AAD">
        <w:trPr>
          <w:trHeight w:val="293"/>
        </w:trPr>
        <w:tc>
          <w:tcPr>
            <w:tcW w:w="3561" w:type="dxa"/>
            <w:vMerge/>
            <w:tcBorders>
              <w:left w:val="single" w:sz="4" w:space="0" w:color="000000"/>
              <w:right w:val="single" w:sz="4" w:space="0" w:color="000000"/>
            </w:tcBorders>
            <w:shd w:val="clear" w:color="auto" w:fill="auto"/>
            <w:tcMar>
              <w:top w:w="0" w:type="dxa"/>
              <w:left w:w="108" w:type="dxa"/>
              <w:bottom w:w="0" w:type="dxa"/>
              <w:right w:w="108" w:type="dxa"/>
            </w:tcMar>
          </w:tcPr>
          <w:p w14:paraId="5D10AEC5"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AD02"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APRĪLIS</w:t>
            </w:r>
          </w:p>
        </w:tc>
        <w:tc>
          <w:tcPr>
            <w:tcW w:w="2527" w:type="dxa"/>
            <w:gridSpan w:val="2"/>
            <w:tcBorders>
              <w:top w:val="single" w:sz="4" w:space="0" w:color="000000"/>
              <w:left w:val="single" w:sz="4" w:space="0" w:color="000000"/>
              <w:bottom w:val="single" w:sz="4" w:space="0" w:color="000000"/>
              <w:right w:val="single" w:sz="4" w:space="0" w:color="000000"/>
            </w:tcBorders>
          </w:tcPr>
          <w:p w14:paraId="7BB2FFB6"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MAIJS</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EF17"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JŪNIJS</w:t>
            </w:r>
          </w:p>
        </w:tc>
      </w:tr>
      <w:tr w:rsidR="006F2AAD" w:rsidRPr="008A3C73" w14:paraId="643351AC" w14:textId="77777777" w:rsidTr="006F2AAD">
        <w:trPr>
          <w:trHeight w:val="482"/>
        </w:trPr>
        <w:tc>
          <w:tcPr>
            <w:tcW w:w="35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21D7"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BF9F8"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0"/>
                <w:szCs w:val="20"/>
              </w:rPr>
            </w:pPr>
            <w:r w:rsidRPr="006858BB">
              <w:rPr>
                <w:rFonts w:ascii="Times New Roman" w:eastAsia="Calibri" w:hAnsi="Times New Roman" w:cs="Times New Roman"/>
                <w:sz w:val="20"/>
                <w:szCs w:val="20"/>
              </w:rPr>
              <w:t xml:space="preserve">Spēkā esošais </w:t>
            </w:r>
            <w:r>
              <w:rPr>
                <w:rFonts w:ascii="Times New Roman" w:eastAsia="Calibri" w:hAnsi="Times New Roman" w:cs="Times New Roman"/>
                <w:sz w:val="20"/>
                <w:szCs w:val="20"/>
              </w:rPr>
              <w:t xml:space="preserve">% </w:t>
            </w:r>
            <w:r w:rsidRPr="006858BB">
              <w:rPr>
                <w:rFonts w:ascii="Times New Roman" w:eastAsia="Calibri" w:hAnsi="Times New Roman" w:cs="Times New Roman"/>
                <w:sz w:val="20"/>
                <w:szCs w:val="20"/>
              </w:rPr>
              <w:t>apmērs</w:t>
            </w:r>
          </w:p>
        </w:tc>
        <w:tc>
          <w:tcPr>
            <w:tcW w:w="1223" w:type="dxa"/>
            <w:tcBorders>
              <w:top w:val="single" w:sz="4" w:space="0" w:color="000000"/>
              <w:left w:val="single" w:sz="4" w:space="0" w:color="000000"/>
              <w:bottom w:val="single" w:sz="4" w:space="0" w:color="000000"/>
              <w:right w:val="single" w:sz="4" w:space="0" w:color="000000"/>
            </w:tcBorders>
          </w:tcPr>
          <w:p w14:paraId="6C214FCB"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6858BB">
              <w:rPr>
                <w:rFonts w:ascii="Times New Roman" w:eastAsia="Calibri" w:hAnsi="Times New Roman" w:cs="Times New Roman"/>
                <w:sz w:val="20"/>
                <w:szCs w:val="20"/>
              </w:rPr>
              <w:t xml:space="preserve">Spēkā esošais </w:t>
            </w:r>
            <w:r>
              <w:rPr>
                <w:rFonts w:ascii="Times New Roman" w:eastAsia="Calibri" w:hAnsi="Times New Roman" w:cs="Times New Roman"/>
                <w:sz w:val="20"/>
                <w:szCs w:val="20"/>
              </w:rPr>
              <w:t xml:space="preserve">% </w:t>
            </w:r>
            <w:r w:rsidRPr="006858BB">
              <w:rPr>
                <w:rFonts w:ascii="Times New Roman" w:eastAsia="Calibri" w:hAnsi="Times New Roman" w:cs="Times New Roman"/>
                <w:sz w:val="20"/>
                <w:szCs w:val="20"/>
              </w:rPr>
              <w:t>apmērs</w:t>
            </w:r>
          </w:p>
        </w:tc>
        <w:tc>
          <w:tcPr>
            <w:tcW w:w="1304" w:type="dxa"/>
            <w:tcBorders>
              <w:top w:val="single" w:sz="4" w:space="0" w:color="000000"/>
              <w:left w:val="single" w:sz="4" w:space="0" w:color="000000"/>
              <w:bottom w:val="single" w:sz="4" w:space="0" w:color="000000"/>
              <w:right w:val="single" w:sz="4" w:space="0" w:color="000000"/>
            </w:tcBorders>
          </w:tcPr>
          <w:p w14:paraId="54FF217F" w14:textId="7AE52353" w:rsidR="006F2AAD" w:rsidRPr="006858BB" w:rsidRDefault="005C7390" w:rsidP="006F2AAD">
            <w:pPr>
              <w:suppressAutoHyphens/>
              <w:autoSpaceDN w:val="0"/>
              <w:spacing w:after="0" w:line="240" w:lineRule="auto"/>
              <w:jc w:val="center"/>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Piedāvāto izmaiņu</w:t>
            </w:r>
            <w:r w:rsidR="006F2AAD" w:rsidRPr="006858BB">
              <w:rPr>
                <w:rFonts w:ascii="Times New Roman" w:eastAsia="Calibri" w:hAnsi="Times New Roman" w:cs="Times New Roman"/>
                <w:sz w:val="20"/>
                <w:szCs w:val="20"/>
              </w:rPr>
              <w:t xml:space="preserve"> projekts</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4F48E"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6858BB">
              <w:rPr>
                <w:rFonts w:ascii="Times New Roman" w:eastAsia="Calibri" w:hAnsi="Times New Roman" w:cs="Times New Roman"/>
                <w:sz w:val="20"/>
                <w:szCs w:val="20"/>
              </w:rPr>
              <w:t xml:space="preserve">Spēkā esošais </w:t>
            </w:r>
            <w:r>
              <w:rPr>
                <w:rFonts w:ascii="Times New Roman" w:eastAsia="Calibri" w:hAnsi="Times New Roman" w:cs="Times New Roman"/>
                <w:sz w:val="20"/>
                <w:szCs w:val="20"/>
              </w:rPr>
              <w:t xml:space="preserve">% </w:t>
            </w:r>
            <w:r w:rsidRPr="006858BB">
              <w:rPr>
                <w:rFonts w:ascii="Times New Roman" w:eastAsia="Calibri" w:hAnsi="Times New Roman" w:cs="Times New Roman"/>
                <w:sz w:val="20"/>
                <w:szCs w:val="20"/>
              </w:rPr>
              <w:t>apmērs</w:t>
            </w:r>
          </w:p>
        </w:tc>
        <w:tc>
          <w:tcPr>
            <w:tcW w:w="1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6C93E" w14:textId="24AE58D1" w:rsidR="006F2AAD" w:rsidRDefault="005C7390"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sz w:val="20"/>
                <w:szCs w:val="20"/>
              </w:rPr>
              <w:t>Piedāvāto izmaiņu projekts</w:t>
            </w:r>
          </w:p>
        </w:tc>
      </w:tr>
      <w:tr w:rsidR="006F2AAD" w:rsidRPr="008A3C73" w14:paraId="296C6DD2" w14:textId="77777777" w:rsidTr="006F2AAD">
        <w:trPr>
          <w:trHeight w:val="638"/>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20F5" w14:textId="77777777" w:rsidR="006F2AAD" w:rsidRPr="001D5B29" w:rsidRDefault="006F2AAD" w:rsidP="006F2AAD">
            <w:p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Stacionāro ārstniecības iestāžu nodarbinātajiem, kas iesaistīti Covid-19 pacientu ārstēšanā, testēšanā, mājas aprūpē</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A18F1"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13CBA966"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90%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72E6B5A"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100%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FF24"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80%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856"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100%</w:t>
            </w:r>
          </w:p>
        </w:tc>
      </w:tr>
      <w:tr w:rsidR="006F2AAD" w:rsidRPr="008A3C73" w14:paraId="0543EF80" w14:textId="77777777" w:rsidTr="006F2AAD">
        <w:trPr>
          <w:trHeight w:val="458"/>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DC11"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Stacionāro ārstniecības iestāžu uzņemšanas nodaļās nodarbinātajiem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5CA7"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15DF62C3"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100%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5DCA27D"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7278"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565D"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r>
      <w:tr w:rsidR="006F2AAD" w:rsidRPr="008A3C73" w14:paraId="4D27AC5E" w14:textId="77777777" w:rsidTr="006F2AAD">
        <w:trPr>
          <w:trHeight w:val="458"/>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7C071" w14:textId="77777777" w:rsidR="006F2AAD" w:rsidRPr="001D5B29" w:rsidRDefault="006F2AAD" w:rsidP="006F2AAD">
            <w:p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Stacionāro ārstniecības iestāžu nodarbinātajiem, kas iesaistīti citu Covid-19 jautājumu risināšanā</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E78B4"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30%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3959806F"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9A10382"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30%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5C41"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20%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01523"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30%</w:t>
            </w:r>
          </w:p>
        </w:tc>
      </w:tr>
      <w:tr w:rsidR="006F2AAD" w:rsidRPr="008A3C73" w14:paraId="6A4408F9" w14:textId="77777777" w:rsidTr="006F2AAD">
        <w:trPr>
          <w:trHeight w:val="1385"/>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6506" w14:textId="77777777" w:rsidR="006F2AAD" w:rsidRPr="001D5B29" w:rsidRDefault="006F2AAD" w:rsidP="006F2AAD">
            <w:p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 xml:space="preserve">Ģimenes ārstu praksēs nodarbinātajiem (fiksēta piemaksa mēnesī </w:t>
            </w:r>
            <w:proofErr w:type="spellStart"/>
            <w:r w:rsidRPr="001D5B29">
              <w:rPr>
                <w:rFonts w:ascii="Times New Roman" w:eastAsia="Calibri" w:hAnsi="Times New Roman" w:cs="Times New Roman"/>
                <w:b/>
                <w:bCs/>
                <w:i/>
                <w:iCs/>
                <w:sz w:val="24"/>
                <w:szCs w:val="24"/>
              </w:rPr>
              <w:t>euro</w:t>
            </w:r>
            <w:proofErr w:type="spellEnd"/>
            <w:r w:rsidRPr="001D5B29">
              <w:rPr>
                <w:rFonts w:ascii="Times New Roman" w:eastAsia="Calibri" w:hAnsi="Times New Roman" w:cs="Times New Roman"/>
                <w:b/>
                <w:bCs/>
                <w:sz w:val="24"/>
                <w:szCs w:val="24"/>
              </w:rPr>
              <w:t>, ieskaitot VSAOI):</w:t>
            </w:r>
          </w:p>
          <w:p w14:paraId="248C469C" w14:textId="77777777" w:rsidR="006F2AAD" w:rsidRPr="001D5B29" w:rsidRDefault="006F2AAD" w:rsidP="006F2AAD">
            <w:pPr>
              <w:numPr>
                <w:ilvl w:val="0"/>
                <w:numId w:val="5"/>
              </w:num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Ģimenes ārstam</w:t>
            </w:r>
          </w:p>
          <w:p w14:paraId="347DA7B0" w14:textId="77777777" w:rsidR="006F2AAD" w:rsidRPr="001D5B29" w:rsidRDefault="006F2AAD" w:rsidP="006F2AAD">
            <w:pPr>
              <w:numPr>
                <w:ilvl w:val="0"/>
                <w:numId w:val="5"/>
              </w:num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Māsai/ārsta palīgam</w:t>
            </w:r>
          </w:p>
          <w:p w14:paraId="5396DCAF" w14:textId="77777777" w:rsidR="006F2AAD" w:rsidRPr="006858BB" w:rsidRDefault="006F2AAD" w:rsidP="006F2AAD">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1D5B29">
              <w:rPr>
                <w:rFonts w:ascii="Times New Roman" w:eastAsia="Calibri" w:hAnsi="Times New Roman" w:cs="Times New Roman"/>
                <w:b/>
                <w:bCs/>
                <w:sz w:val="24"/>
                <w:szCs w:val="24"/>
              </w:rPr>
              <w:t>Rezidentam</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05EE"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p w14:paraId="6BF96BED"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5AAE5596"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6D164A4F"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0B2DAB58"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2 301,25</w:t>
            </w:r>
          </w:p>
          <w:p w14:paraId="7212FF25"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1 380,50</w:t>
            </w:r>
          </w:p>
          <w:p w14:paraId="5DD326C6"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1 766,66</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08836F59"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90%</w:t>
            </w:r>
          </w:p>
          <w:p w14:paraId="35534EA6"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57FCFB50"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1F421111"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44958D5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2 071,12</w:t>
            </w:r>
          </w:p>
          <w:p w14:paraId="385B5BF4"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1 242,45</w:t>
            </w:r>
          </w:p>
          <w:p w14:paraId="23E37F53"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1 589,99</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9986B44"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100%</w:t>
            </w:r>
          </w:p>
          <w:p w14:paraId="175800EC"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262822D2"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6CCC97E5"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7FEC2293"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2 301,25</w:t>
            </w:r>
          </w:p>
          <w:p w14:paraId="20F7614F"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1 380,50</w:t>
            </w:r>
          </w:p>
          <w:p w14:paraId="4D5CC99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1D5B29">
              <w:rPr>
                <w:rFonts w:ascii="Times New Roman" w:eastAsia="Calibri" w:hAnsi="Times New Roman" w:cs="Times New Roman"/>
                <w:b/>
                <w:bCs/>
                <w:sz w:val="24"/>
                <w:szCs w:val="24"/>
              </w:rPr>
              <w:t>1 766,66</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DD6E1"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80%</w:t>
            </w:r>
          </w:p>
          <w:p w14:paraId="571964B5"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04394E0C"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2573D11E"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p w14:paraId="672A2C8F"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1 841,00</w:t>
            </w:r>
          </w:p>
          <w:p w14:paraId="57FC60C9"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1 104,40</w:t>
            </w:r>
          </w:p>
          <w:p w14:paraId="0819DC0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1 413,33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FC29"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100%</w:t>
            </w:r>
          </w:p>
          <w:p w14:paraId="76EB9D03"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47F3806A"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639233F4"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p w14:paraId="7AE0027C"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2 301,25</w:t>
            </w:r>
          </w:p>
          <w:p w14:paraId="7ECC4FFF"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1 380,50</w:t>
            </w:r>
          </w:p>
          <w:p w14:paraId="7F25DAB3"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1D5B29">
              <w:rPr>
                <w:rFonts w:ascii="Times New Roman" w:eastAsia="Calibri" w:hAnsi="Times New Roman" w:cs="Times New Roman"/>
                <w:b/>
                <w:bCs/>
                <w:sz w:val="24"/>
                <w:szCs w:val="24"/>
              </w:rPr>
              <w:t>1 766,66</w:t>
            </w:r>
          </w:p>
        </w:tc>
      </w:tr>
      <w:tr w:rsidR="006F2AAD" w:rsidRPr="008A3C73" w14:paraId="43C6568E" w14:textId="77777777" w:rsidTr="006F2AAD">
        <w:trPr>
          <w:trHeight w:val="407"/>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933B7"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Neatliekamais medicīniskais palīdzības dienests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C59B"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346681C8"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100%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8DB184"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100%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0951"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45A3"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tc>
      </w:tr>
      <w:tr w:rsidR="006F2AAD" w:rsidRPr="008A3C73" w14:paraId="06283619" w14:textId="77777777" w:rsidTr="006F2AAD">
        <w:trPr>
          <w:trHeight w:val="350"/>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6559"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Slimību profilakses kontroles centrs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3C00D"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100%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176B9FD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90%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6DF00C0"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90%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87D7"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80%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3FE86"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80%</w:t>
            </w:r>
          </w:p>
        </w:tc>
      </w:tr>
      <w:tr w:rsidR="006F2AAD" w:rsidRPr="008A3C73" w14:paraId="0CC7C1AB" w14:textId="77777777" w:rsidTr="006F2AAD">
        <w:trPr>
          <w:trHeight w:val="779"/>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0146"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Veselības ministrija</w:t>
            </w:r>
          </w:p>
          <w:p w14:paraId="2E2DAA01"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Nacionālais veselības dienests</w:t>
            </w:r>
          </w:p>
          <w:p w14:paraId="28DFBE75"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Valsts asinsdonoru centrs</w:t>
            </w:r>
          </w:p>
          <w:p w14:paraId="2A9A5D08"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Veselības inspekcija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BD2A"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50%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4E38FC7A"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30%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B3AB6D9"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30%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9D91"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30%</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8B89"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30%</w:t>
            </w:r>
          </w:p>
        </w:tc>
      </w:tr>
      <w:tr w:rsidR="006F2AAD" w:rsidRPr="008A3C73" w14:paraId="465BC4F6" w14:textId="77777777" w:rsidTr="006F2AAD">
        <w:trPr>
          <w:trHeight w:val="260"/>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67C1" w14:textId="77777777" w:rsidR="006F2AAD" w:rsidRPr="006858BB"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Farmaceitiem (</w:t>
            </w:r>
            <w:proofErr w:type="spellStart"/>
            <w:r w:rsidRPr="006858BB">
              <w:rPr>
                <w:rFonts w:ascii="Times New Roman" w:eastAsia="Calibri" w:hAnsi="Times New Roman" w:cs="Times New Roman"/>
                <w:i/>
                <w:iCs/>
                <w:sz w:val="24"/>
                <w:szCs w:val="24"/>
              </w:rPr>
              <w:t>euro</w:t>
            </w:r>
            <w:proofErr w:type="spellEnd"/>
            <w:r w:rsidRPr="006858BB">
              <w:rPr>
                <w:rFonts w:ascii="Times New Roman" w:eastAsia="Calibri" w:hAnsi="Times New Roman" w:cs="Times New Roman"/>
                <w:sz w:val="24"/>
                <w:szCs w:val="24"/>
              </w:rPr>
              <w:t xml:space="preserve"> par izsniegtu recepti)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3E84"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0,71</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5C051AE7"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0,71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AE5FEA9"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0,71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8510"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0,71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B7B0"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0,71</w:t>
            </w:r>
          </w:p>
        </w:tc>
      </w:tr>
      <w:tr w:rsidR="006F2AAD" w:rsidRPr="008A3C73" w14:paraId="74CE1C2A" w14:textId="77777777" w:rsidTr="006F2AAD">
        <w:trPr>
          <w:trHeight w:val="782"/>
        </w:trPr>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EC08" w14:textId="77777777" w:rsidR="006F2AAD" w:rsidRPr="001D5B29" w:rsidRDefault="006F2AAD" w:rsidP="006F2AAD">
            <w:pPr>
              <w:suppressAutoHyphens/>
              <w:autoSpaceDN w:val="0"/>
              <w:spacing w:after="0" w:line="240" w:lineRule="auto"/>
              <w:jc w:val="both"/>
              <w:textAlignment w:val="baseline"/>
              <w:rPr>
                <w:rFonts w:ascii="Times New Roman" w:eastAsia="Calibri" w:hAnsi="Times New Roman" w:cs="Times New Roman"/>
                <w:b/>
                <w:bCs/>
                <w:sz w:val="24"/>
                <w:szCs w:val="24"/>
              </w:rPr>
            </w:pPr>
            <w:r w:rsidRPr="001D5B29">
              <w:rPr>
                <w:rFonts w:ascii="Times New Roman" w:eastAsia="Calibri" w:hAnsi="Times New Roman" w:cs="Times New Roman"/>
                <w:b/>
                <w:bCs/>
                <w:sz w:val="24"/>
                <w:szCs w:val="24"/>
              </w:rPr>
              <w:t>Ambulatoro pakalpojumu sniedzējiem Covid-19 pacientiem, nodrošinot samaksu ar atbilstošu manipulāciju (</w:t>
            </w:r>
            <w:proofErr w:type="spellStart"/>
            <w:r w:rsidRPr="001D5B29">
              <w:rPr>
                <w:rFonts w:ascii="Times New Roman" w:eastAsia="Calibri" w:hAnsi="Times New Roman" w:cs="Times New Roman"/>
                <w:b/>
                <w:bCs/>
                <w:i/>
                <w:iCs/>
                <w:sz w:val="24"/>
                <w:szCs w:val="24"/>
              </w:rPr>
              <w:t>euro</w:t>
            </w:r>
            <w:proofErr w:type="spellEnd"/>
            <w:r w:rsidRPr="001D5B29">
              <w:rPr>
                <w:rFonts w:ascii="Times New Roman" w:eastAsia="Calibri" w:hAnsi="Times New Roman" w:cs="Times New Roman"/>
                <w:b/>
                <w:bCs/>
                <w:sz w:val="24"/>
                <w:szCs w:val="24"/>
              </w:rPr>
              <w:t xml:space="preserve"> par pakalpojumu)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EC08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100%</w:t>
            </w:r>
          </w:p>
          <w:p w14:paraId="779BE748"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13,54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14:paraId="3304ADDE"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90%</w:t>
            </w:r>
          </w:p>
          <w:p w14:paraId="558EE91A"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6858BB">
              <w:rPr>
                <w:rFonts w:ascii="Times New Roman" w:eastAsia="Calibri" w:hAnsi="Times New Roman" w:cs="Times New Roman"/>
                <w:sz w:val="24"/>
                <w:szCs w:val="24"/>
              </w:rPr>
              <w:t>12,19</w:t>
            </w:r>
          </w:p>
        </w:tc>
        <w:tc>
          <w:tcPr>
            <w:tcW w:w="1304" w:type="dxa"/>
            <w:tcBorders>
              <w:top w:val="single" w:sz="4" w:space="0" w:color="000000"/>
              <w:left w:val="single" w:sz="4" w:space="0" w:color="000000"/>
              <w:bottom w:val="single" w:sz="4" w:space="0" w:color="000000"/>
              <w:right w:val="single" w:sz="4" w:space="0" w:color="000000"/>
            </w:tcBorders>
          </w:tcPr>
          <w:p w14:paraId="669160E9"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100%</w:t>
            </w:r>
          </w:p>
          <w:p w14:paraId="723FBC02"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1D5B29">
              <w:rPr>
                <w:rFonts w:ascii="Times New Roman" w:eastAsia="Calibri" w:hAnsi="Times New Roman" w:cs="Times New Roman"/>
                <w:b/>
                <w:bCs/>
                <w:sz w:val="24"/>
                <w:szCs w:val="24"/>
              </w:rPr>
              <w:t>13,54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921D"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80%</w:t>
            </w:r>
          </w:p>
          <w:p w14:paraId="6D1E1FE6"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6858BB">
              <w:rPr>
                <w:rFonts w:ascii="Times New Roman" w:eastAsia="Calibri" w:hAnsi="Times New Roman" w:cs="Times New Roman"/>
                <w:sz w:val="24"/>
                <w:szCs w:val="24"/>
              </w:rPr>
              <w:t>10,83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B1B1" w14:textId="77777777" w:rsidR="006F2AAD" w:rsidRPr="001D5B29" w:rsidRDefault="006F2AAD" w:rsidP="006F2AAD">
            <w:pPr>
              <w:suppressAutoHyphens/>
              <w:autoSpaceDN w:val="0"/>
              <w:spacing w:after="0" w:line="240" w:lineRule="auto"/>
              <w:jc w:val="center"/>
              <w:textAlignment w:val="baseline"/>
              <w:rPr>
                <w:rFonts w:ascii="Times New Roman" w:eastAsia="Calibri" w:hAnsi="Times New Roman" w:cs="Times New Roman"/>
                <w:b/>
                <w:bCs/>
              </w:rPr>
            </w:pPr>
            <w:r w:rsidRPr="001D5B29">
              <w:rPr>
                <w:rFonts w:ascii="Times New Roman" w:eastAsia="Calibri" w:hAnsi="Times New Roman" w:cs="Times New Roman"/>
                <w:b/>
                <w:bCs/>
                <w:sz w:val="24"/>
                <w:szCs w:val="24"/>
              </w:rPr>
              <w:t>100%</w:t>
            </w:r>
          </w:p>
          <w:p w14:paraId="103FA5F3" w14:textId="77777777" w:rsidR="006F2AAD" w:rsidRPr="006858BB" w:rsidRDefault="006F2AAD" w:rsidP="006F2AAD">
            <w:pPr>
              <w:suppressAutoHyphens/>
              <w:autoSpaceDN w:val="0"/>
              <w:spacing w:after="0" w:line="240" w:lineRule="auto"/>
              <w:jc w:val="center"/>
              <w:textAlignment w:val="baseline"/>
              <w:rPr>
                <w:rFonts w:ascii="Times New Roman" w:eastAsia="Calibri" w:hAnsi="Times New Roman" w:cs="Times New Roman"/>
              </w:rPr>
            </w:pPr>
            <w:r w:rsidRPr="001D5B29">
              <w:rPr>
                <w:rFonts w:ascii="Times New Roman" w:eastAsia="Calibri" w:hAnsi="Times New Roman" w:cs="Times New Roman"/>
                <w:b/>
                <w:bCs/>
                <w:sz w:val="24"/>
                <w:szCs w:val="24"/>
              </w:rPr>
              <w:t>13,54</w:t>
            </w:r>
          </w:p>
        </w:tc>
      </w:tr>
    </w:tbl>
    <w:p w14:paraId="5169A61E" w14:textId="2680D858" w:rsidR="005E3237" w:rsidRPr="004D650D" w:rsidRDefault="005E3237" w:rsidP="005E3237">
      <w:pPr>
        <w:spacing w:after="0" w:line="240" w:lineRule="auto"/>
        <w:rPr>
          <w:rFonts w:ascii="Times New Roman" w:eastAsia="Times New Roman" w:hAnsi="Times New Roman" w:cs="Times New Roman"/>
          <w:sz w:val="24"/>
          <w:szCs w:val="24"/>
          <w:lang w:eastAsia="lv-LV"/>
        </w:rPr>
      </w:pPr>
      <w:r w:rsidRPr="004D650D">
        <w:rPr>
          <w:rFonts w:ascii="Times New Roman" w:eastAsia="Times New Roman" w:hAnsi="Times New Roman" w:cs="Times New Roman"/>
          <w:sz w:val="24"/>
          <w:szCs w:val="24"/>
          <w:lang w:eastAsia="lv-LV"/>
        </w:rPr>
        <w:t xml:space="preserve">*Piemaksu apmērs paliek iepriekšējais un netiks mainīts, veicot grozījumus </w:t>
      </w:r>
    </w:p>
    <w:p w14:paraId="74ECC3C4" w14:textId="776EDB2D" w:rsidR="005E3237" w:rsidRDefault="005C4318" w:rsidP="009B537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Veselības ministrija ir veikusi </w:t>
      </w:r>
      <w:r w:rsidR="001431AC">
        <w:rPr>
          <w:rFonts w:ascii="Times New Roman" w:eastAsia="Times New Roman" w:hAnsi="Times New Roman" w:cs="Times New Roman"/>
          <w:sz w:val="28"/>
          <w:szCs w:val="28"/>
          <w:lang w:eastAsia="lv-LV"/>
        </w:rPr>
        <w:t>piemaksām izlietoto finanšu līdzekļu analīzi par laika periodu 2021.gada 1.janvāris līdz 2021.gada 31.marts, un ar MK rīkojumu Nr.277 piemaksu nodrošināšanai no 2021.gada 1.aprīļa līdz 2021.gada 30.jūnijam piešķirto finanšu līdzekļu analīzi, un</w:t>
      </w:r>
      <w:r w:rsidR="002140F2">
        <w:rPr>
          <w:rFonts w:ascii="Times New Roman" w:eastAsia="Times New Roman" w:hAnsi="Times New Roman" w:cs="Times New Roman"/>
          <w:sz w:val="28"/>
          <w:szCs w:val="28"/>
          <w:lang w:eastAsia="lv-LV"/>
        </w:rPr>
        <w:t xml:space="preserve"> tika novērtēts, ka</w:t>
      </w:r>
      <w:r w:rsidR="001431AC">
        <w:rPr>
          <w:rFonts w:ascii="Times New Roman" w:eastAsia="Times New Roman" w:hAnsi="Times New Roman" w:cs="Times New Roman"/>
          <w:sz w:val="28"/>
          <w:szCs w:val="28"/>
          <w:lang w:eastAsia="lv-LV"/>
        </w:rPr>
        <w:t xml:space="preserve"> piemaksu apmēra palielināšanu līdz 100% iepriekš minētajām grupām var veikt </w:t>
      </w:r>
      <w:r w:rsidR="008900EB">
        <w:rPr>
          <w:rFonts w:ascii="Times New Roman" w:eastAsia="Times New Roman" w:hAnsi="Times New Roman" w:cs="Times New Roman"/>
          <w:sz w:val="28"/>
          <w:szCs w:val="28"/>
          <w:lang w:eastAsia="lv-LV"/>
        </w:rPr>
        <w:t xml:space="preserve">saskaņā </w:t>
      </w:r>
      <w:r w:rsidR="001431AC">
        <w:rPr>
          <w:rFonts w:ascii="Times New Roman" w:eastAsia="Times New Roman" w:hAnsi="Times New Roman" w:cs="Times New Roman"/>
          <w:sz w:val="28"/>
          <w:szCs w:val="28"/>
          <w:lang w:eastAsia="lv-LV"/>
        </w:rPr>
        <w:t>ar MK rīkojumu Nr.277 piešķirtā finansējuma ietvaros. (</w:t>
      </w:r>
      <w:r w:rsidR="002140F2">
        <w:rPr>
          <w:rFonts w:ascii="Times New Roman" w:eastAsia="Times New Roman" w:hAnsi="Times New Roman" w:cs="Times New Roman"/>
          <w:i/>
          <w:iCs/>
          <w:sz w:val="28"/>
          <w:szCs w:val="28"/>
          <w:lang w:eastAsia="lv-LV"/>
        </w:rPr>
        <w:t>5</w:t>
      </w:r>
      <w:r w:rsidR="001431AC" w:rsidRPr="001431AC">
        <w:rPr>
          <w:rFonts w:ascii="Times New Roman" w:eastAsia="Times New Roman" w:hAnsi="Times New Roman" w:cs="Times New Roman"/>
          <w:i/>
          <w:iCs/>
          <w:sz w:val="28"/>
          <w:szCs w:val="28"/>
          <w:lang w:eastAsia="lv-LV"/>
        </w:rPr>
        <w:t>.tabula</w:t>
      </w:r>
      <w:r w:rsidR="009B537E">
        <w:rPr>
          <w:rFonts w:ascii="Times New Roman" w:eastAsia="Times New Roman" w:hAnsi="Times New Roman" w:cs="Times New Roman"/>
          <w:i/>
          <w:iCs/>
          <w:sz w:val="28"/>
          <w:szCs w:val="28"/>
          <w:lang w:eastAsia="lv-LV"/>
        </w:rPr>
        <w:t xml:space="preserve"> un 6.tabula</w:t>
      </w:r>
      <w:r w:rsidR="001431AC">
        <w:rPr>
          <w:rFonts w:ascii="Times New Roman" w:eastAsia="Times New Roman" w:hAnsi="Times New Roman" w:cs="Times New Roman"/>
          <w:sz w:val="28"/>
          <w:szCs w:val="28"/>
          <w:lang w:eastAsia="lv-LV"/>
        </w:rPr>
        <w:t>)</w:t>
      </w:r>
    </w:p>
    <w:p w14:paraId="72DB563D" w14:textId="77777777" w:rsidR="009B537E" w:rsidRDefault="009B537E" w:rsidP="009B537E">
      <w:pPr>
        <w:spacing w:after="0" w:line="240" w:lineRule="auto"/>
        <w:ind w:firstLine="709"/>
        <w:jc w:val="both"/>
        <w:rPr>
          <w:rFonts w:ascii="Times New Roman" w:eastAsia="Times New Roman" w:hAnsi="Times New Roman" w:cs="Times New Roman"/>
          <w:sz w:val="28"/>
          <w:szCs w:val="28"/>
          <w:lang w:eastAsia="lv-LV"/>
        </w:rPr>
      </w:pPr>
    </w:p>
    <w:p w14:paraId="0C26965E" w14:textId="20E8E49B" w:rsidR="001431AC" w:rsidRPr="00064291" w:rsidRDefault="002140F2" w:rsidP="001431AC">
      <w:pPr>
        <w:spacing w:after="0" w:line="240" w:lineRule="auto"/>
        <w:ind w:firstLine="709"/>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5</w:t>
      </w:r>
      <w:r w:rsidR="001431AC" w:rsidRPr="00064291">
        <w:rPr>
          <w:rFonts w:ascii="Times New Roman" w:eastAsia="Times New Roman" w:hAnsi="Times New Roman" w:cs="Times New Roman"/>
          <w:i/>
          <w:iCs/>
          <w:sz w:val="28"/>
          <w:szCs w:val="28"/>
          <w:lang w:eastAsia="lv-LV"/>
        </w:rPr>
        <w:t>.tabula</w:t>
      </w:r>
    </w:p>
    <w:p w14:paraId="2BF2A1BA" w14:textId="3D175092" w:rsidR="001431AC" w:rsidRPr="00064291" w:rsidRDefault="00064291" w:rsidP="001431AC">
      <w:pPr>
        <w:spacing w:after="0" w:line="240" w:lineRule="auto"/>
        <w:ind w:firstLine="709"/>
        <w:jc w:val="center"/>
        <w:rPr>
          <w:rFonts w:ascii="Times New Roman" w:eastAsia="Times New Roman" w:hAnsi="Times New Roman" w:cs="Times New Roman"/>
          <w:b/>
          <w:bCs/>
          <w:sz w:val="28"/>
          <w:szCs w:val="28"/>
          <w:lang w:eastAsia="lv-LV"/>
        </w:rPr>
      </w:pPr>
      <w:r w:rsidRPr="00064291">
        <w:rPr>
          <w:rFonts w:ascii="Times New Roman" w:eastAsia="Times New Roman" w:hAnsi="Times New Roman" w:cs="Times New Roman"/>
          <w:b/>
          <w:bCs/>
          <w:sz w:val="28"/>
          <w:szCs w:val="28"/>
          <w:lang w:eastAsia="lv-LV"/>
        </w:rPr>
        <w:t>Finansējuma pietiekamības novērtējums</w:t>
      </w:r>
      <w:r w:rsidR="00FC23F3">
        <w:rPr>
          <w:rFonts w:ascii="Times New Roman" w:eastAsia="Times New Roman" w:hAnsi="Times New Roman" w:cs="Times New Roman"/>
          <w:b/>
          <w:bCs/>
          <w:sz w:val="28"/>
          <w:szCs w:val="28"/>
          <w:lang w:eastAsia="lv-LV"/>
        </w:rPr>
        <w:t xml:space="preserve"> (</w:t>
      </w:r>
      <w:proofErr w:type="spellStart"/>
      <w:r w:rsidR="00FC23F3" w:rsidRPr="00FC23F3">
        <w:rPr>
          <w:rFonts w:ascii="Times New Roman" w:eastAsia="Times New Roman" w:hAnsi="Times New Roman" w:cs="Times New Roman"/>
          <w:b/>
          <w:bCs/>
          <w:i/>
          <w:iCs/>
          <w:sz w:val="28"/>
          <w:szCs w:val="28"/>
          <w:lang w:eastAsia="lv-LV"/>
        </w:rPr>
        <w:t>euro</w:t>
      </w:r>
      <w:proofErr w:type="spellEnd"/>
      <w:r w:rsidR="00FC23F3">
        <w:rPr>
          <w:rFonts w:ascii="Times New Roman" w:eastAsia="Times New Roman" w:hAnsi="Times New Roman" w:cs="Times New Roman"/>
          <w:b/>
          <w:bCs/>
          <w:sz w:val="28"/>
          <w:szCs w:val="28"/>
          <w:lang w:eastAsia="lv-LV"/>
        </w:rPr>
        <w:t>)</w:t>
      </w:r>
    </w:p>
    <w:tbl>
      <w:tblPr>
        <w:tblpPr w:leftFromText="180" w:rightFromText="180" w:vertAnchor="text" w:horzAnchor="margin" w:tblpY="88"/>
        <w:tblW w:w="9535" w:type="dxa"/>
        <w:tblCellMar>
          <w:left w:w="10" w:type="dxa"/>
          <w:right w:w="10" w:type="dxa"/>
        </w:tblCellMar>
        <w:tblLook w:val="04A0" w:firstRow="1" w:lastRow="0" w:firstColumn="1" w:lastColumn="0" w:noHBand="0" w:noVBand="1"/>
      </w:tblPr>
      <w:tblGrid>
        <w:gridCol w:w="3685"/>
        <w:gridCol w:w="1620"/>
        <w:gridCol w:w="1440"/>
        <w:gridCol w:w="1350"/>
        <w:gridCol w:w="1440"/>
      </w:tblGrid>
      <w:tr w:rsidR="006F2AAD" w:rsidRPr="008A3C73" w14:paraId="3970670F" w14:textId="77777777" w:rsidTr="006F2AAD">
        <w:trPr>
          <w:trHeight w:val="68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B25A"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EAF4" w14:textId="77777777" w:rsidR="006F2AAD" w:rsidRPr="008A3C73" w:rsidRDefault="006F2AAD" w:rsidP="006F2AAD">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- 30.aprīlis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7EB0" w14:textId="77777777" w:rsidR="006F2AAD" w:rsidRPr="008A3C73" w:rsidRDefault="006F2AAD" w:rsidP="006F2AAD">
            <w:pPr>
              <w:suppressAutoHyphens/>
              <w:autoSpaceDN w:val="0"/>
              <w:spacing w:after="0" w:line="240" w:lineRule="auto"/>
              <w:jc w:val="center"/>
              <w:textAlignment w:val="baseline"/>
              <w:rPr>
                <w:rFonts w:ascii="Calibri" w:eastAsia="Calibri" w:hAnsi="Calibri" w:cs="Times New Roman"/>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-31.maijs</w:t>
            </w:r>
          </w:p>
        </w:tc>
        <w:tc>
          <w:tcPr>
            <w:tcW w:w="1350" w:type="dxa"/>
            <w:tcBorders>
              <w:top w:val="single" w:sz="4" w:space="0" w:color="000000"/>
              <w:left w:val="single" w:sz="4" w:space="0" w:color="000000"/>
              <w:bottom w:val="single" w:sz="4" w:space="0" w:color="000000"/>
              <w:right w:val="single" w:sz="4" w:space="0" w:color="000000"/>
            </w:tcBorders>
          </w:tcPr>
          <w:p w14:paraId="4D93FD14"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2021.gada </w:t>
            </w:r>
            <w:r>
              <w:rPr>
                <w:rFonts w:ascii="Times New Roman" w:eastAsia="Calibri" w:hAnsi="Times New Roman" w:cs="Times New Roman"/>
                <w:b/>
                <w:bCs/>
                <w:sz w:val="24"/>
                <w:szCs w:val="24"/>
              </w:rPr>
              <w:br/>
              <w:t>1. –30.jūnijs</w:t>
            </w:r>
          </w:p>
        </w:tc>
        <w:tc>
          <w:tcPr>
            <w:tcW w:w="1440" w:type="dxa"/>
            <w:tcBorders>
              <w:top w:val="single" w:sz="4" w:space="0" w:color="000000"/>
              <w:left w:val="single" w:sz="4" w:space="0" w:color="000000"/>
              <w:bottom w:val="single" w:sz="4" w:space="0" w:color="000000"/>
              <w:right w:val="single" w:sz="4" w:space="0" w:color="000000"/>
            </w:tcBorders>
          </w:tcPr>
          <w:p w14:paraId="4160CB9F"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KOPĀ</w:t>
            </w:r>
          </w:p>
        </w:tc>
      </w:tr>
      <w:tr w:rsidR="006F2AAD" w:rsidRPr="008A3C73" w14:paraId="17D2E7E2" w14:textId="77777777" w:rsidTr="006F2AAD">
        <w:trPr>
          <w:trHeight w:val="290"/>
        </w:trPr>
        <w:tc>
          <w:tcPr>
            <w:tcW w:w="95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6B30"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PIEŠĶIRTS AR MK RĪKOJUMU NR.277 (aprēķini MK rīkojuma Nr.277 anotācijā)</w:t>
            </w:r>
          </w:p>
        </w:tc>
      </w:tr>
      <w:tr w:rsidR="006F2AAD" w:rsidRPr="008A3C73" w14:paraId="25085222" w14:textId="77777777" w:rsidTr="006F2AAD">
        <w:trPr>
          <w:trHeight w:val="638"/>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7B9B" w14:textId="77777777" w:rsidR="006F2AAD" w:rsidRPr="008A3C7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w:t>
            </w:r>
            <w:r w:rsidRPr="008A3C73">
              <w:rPr>
                <w:rFonts w:ascii="Times New Roman" w:eastAsia="Calibri" w:hAnsi="Times New Roman" w:cs="Times New Roman"/>
                <w:sz w:val="24"/>
                <w:szCs w:val="24"/>
              </w:rPr>
              <w:t xml:space="preserve"> nodarbinātajiem, kas iesaistīti Covid-19 pacientu ārstēšanā, testēšanā, mājas aprūpē</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AD1F" w14:textId="77777777" w:rsidR="006F2AAD" w:rsidRPr="00530FF2" w:rsidRDefault="006F2AAD" w:rsidP="006F2AAD">
            <w:pPr>
              <w:jc w:val="center"/>
              <w:rPr>
                <w:rFonts w:ascii="Times New Roman" w:hAnsi="Times New Roman" w:cs="Times New Roman"/>
                <w:color w:val="000000"/>
                <w:sz w:val="24"/>
                <w:szCs w:val="24"/>
              </w:rPr>
            </w:pPr>
            <w:r w:rsidRPr="00530FF2">
              <w:rPr>
                <w:rFonts w:ascii="Times New Roman" w:hAnsi="Times New Roman" w:cs="Times New Roman"/>
                <w:color w:val="000000"/>
                <w:sz w:val="24"/>
                <w:szCs w:val="24"/>
              </w:rPr>
              <w:t>5 435 462</w:t>
            </w:r>
          </w:p>
          <w:p w14:paraId="174E4080"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37DB" w14:textId="77777777" w:rsidR="006F2AAD" w:rsidRPr="00530FF2" w:rsidRDefault="006F2AAD" w:rsidP="006F2AAD">
            <w:pPr>
              <w:jc w:val="center"/>
              <w:rPr>
                <w:rFonts w:ascii="Times New Roman" w:hAnsi="Times New Roman" w:cs="Times New Roman"/>
                <w:color w:val="000000"/>
                <w:sz w:val="24"/>
                <w:szCs w:val="24"/>
              </w:rPr>
            </w:pPr>
            <w:r w:rsidRPr="00530FF2">
              <w:rPr>
                <w:rFonts w:ascii="Times New Roman" w:hAnsi="Times New Roman" w:cs="Times New Roman"/>
                <w:color w:val="000000"/>
                <w:sz w:val="24"/>
                <w:szCs w:val="24"/>
              </w:rPr>
              <w:t>4 153 474</w:t>
            </w:r>
          </w:p>
          <w:p w14:paraId="06249FBC"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4610943D" w14:textId="77777777" w:rsidR="006F2AAD" w:rsidRPr="00530FF2" w:rsidRDefault="006F2AAD" w:rsidP="006F2AAD">
            <w:pPr>
              <w:jc w:val="center"/>
              <w:rPr>
                <w:rFonts w:ascii="Times New Roman" w:hAnsi="Times New Roman" w:cs="Times New Roman"/>
                <w:color w:val="000000"/>
                <w:sz w:val="24"/>
                <w:szCs w:val="24"/>
              </w:rPr>
            </w:pPr>
            <w:r w:rsidRPr="00530FF2">
              <w:rPr>
                <w:rFonts w:ascii="Times New Roman" w:hAnsi="Times New Roman" w:cs="Times New Roman"/>
                <w:color w:val="000000"/>
                <w:sz w:val="24"/>
                <w:szCs w:val="24"/>
              </w:rPr>
              <w:t>2 318 837</w:t>
            </w:r>
          </w:p>
          <w:p w14:paraId="0513B0B2"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5F6E498B" w14:textId="77777777" w:rsidR="006F2AAD" w:rsidRDefault="006F2AAD" w:rsidP="006F2AAD">
            <w:pPr>
              <w:jc w:val="center"/>
              <w:rPr>
                <w:rFonts w:ascii="Calibri" w:hAnsi="Calibri" w:cs="Calibri"/>
                <w:color w:val="000000"/>
                <w:sz w:val="28"/>
                <w:szCs w:val="28"/>
              </w:rPr>
            </w:pPr>
          </w:p>
        </w:tc>
      </w:tr>
      <w:tr w:rsidR="006F2AAD" w:rsidRPr="008A3C73" w14:paraId="2F9AD52B" w14:textId="77777777" w:rsidTr="006F2AAD">
        <w:trPr>
          <w:trHeight w:val="638"/>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A6C3" w14:textId="77777777" w:rsidR="006F2AAD"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w:t>
            </w:r>
            <w:r w:rsidRPr="008A3C73">
              <w:rPr>
                <w:rFonts w:ascii="Times New Roman" w:eastAsia="Calibri" w:hAnsi="Times New Roman" w:cs="Times New Roman"/>
                <w:sz w:val="24"/>
                <w:szCs w:val="24"/>
              </w:rPr>
              <w:t xml:space="preserve"> uzņemšanas nodaļās nodarbinātajiem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15A75"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3 004 397</w:t>
            </w:r>
            <w:r w:rsidRPr="00530FF2">
              <w:rPr>
                <w:rFonts w:ascii="Times New Roman" w:eastAsia="Calibri" w:hAnsi="Times New Roman" w:cs="Times New Roman"/>
                <w:sz w:val="24"/>
                <w:szCs w:val="24"/>
              </w:rPr>
              <w:tab/>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2F9F"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3 004 397</w:t>
            </w:r>
          </w:p>
        </w:tc>
        <w:tc>
          <w:tcPr>
            <w:tcW w:w="1350" w:type="dxa"/>
            <w:tcBorders>
              <w:top w:val="single" w:sz="4" w:space="0" w:color="000000"/>
              <w:left w:val="single" w:sz="4" w:space="0" w:color="000000"/>
              <w:bottom w:val="single" w:sz="4" w:space="0" w:color="000000"/>
              <w:right w:val="single" w:sz="4" w:space="0" w:color="000000"/>
            </w:tcBorders>
          </w:tcPr>
          <w:p w14:paraId="72A796A3"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3 004 397</w:t>
            </w:r>
          </w:p>
        </w:tc>
        <w:tc>
          <w:tcPr>
            <w:tcW w:w="1440" w:type="dxa"/>
            <w:tcBorders>
              <w:top w:val="single" w:sz="4" w:space="0" w:color="000000"/>
              <w:left w:val="single" w:sz="4" w:space="0" w:color="000000"/>
              <w:bottom w:val="single" w:sz="4" w:space="0" w:color="000000"/>
              <w:right w:val="single" w:sz="4" w:space="0" w:color="000000"/>
            </w:tcBorders>
          </w:tcPr>
          <w:p w14:paraId="224AEE0B" w14:textId="77777777" w:rsidR="006F2AAD" w:rsidRPr="00530FF2" w:rsidRDefault="006F2AAD" w:rsidP="006F2AAD">
            <w:pPr>
              <w:suppressAutoHyphens/>
              <w:autoSpaceDN w:val="0"/>
              <w:spacing w:after="0" w:line="240" w:lineRule="auto"/>
              <w:jc w:val="center"/>
              <w:textAlignment w:val="baseline"/>
              <w:rPr>
                <w:rFonts w:ascii="Calibri" w:eastAsia="Calibri" w:hAnsi="Calibri" w:cs="Times New Roman"/>
              </w:rPr>
            </w:pPr>
          </w:p>
        </w:tc>
      </w:tr>
      <w:tr w:rsidR="006F2AAD" w:rsidRPr="008A3C73" w14:paraId="5A89A6CD" w14:textId="77777777" w:rsidTr="006F2AAD">
        <w:trPr>
          <w:trHeight w:val="458"/>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9CCC" w14:textId="77777777" w:rsidR="006F2AAD" w:rsidRPr="008A3C7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w:t>
            </w:r>
            <w:r w:rsidRPr="008A3C73">
              <w:rPr>
                <w:rFonts w:ascii="Times New Roman" w:eastAsia="Calibri" w:hAnsi="Times New Roman" w:cs="Times New Roman"/>
                <w:sz w:val="24"/>
                <w:szCs w:val="24"/>
              </w:rPr>
              <w:t xml:space="preserve"> nodarbinātajiem, kas iesaistīti citu Covid-19 jautājumu risināšanā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3791"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671 612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CA05F"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379 752</w:t>
            </w:r>
          </w:p>
        </w:tc>
        <w:tc>
          <w:tcPr>
            <w:tcW w:w="1350" w:type="dxa"/>
            <w:tcBorders>
              <w:top w:val="single" w:sz="4" w:space="0" w:color="000000"/>
              <w:left w:val="single" w:sz="4" w:space="0" w:color="000000"/>
              <w:bottom w:val="single" w:sz="4" w:space="0" w:color="000000"/>
              <w:right w:val="single" w:sz="4" w:space="0" w:color="000000"/>
            </w:tcBorders>
          </w:tcPr>
          <w:p w14:paraId="42914F87"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238 841</w:t>
            </w:r>
          </w:p>
        </w:tc>
        <w:tc>
          <w:tcPr>
            <w:tcW w:w="1440" w:type="dxa"/>
            <w:tcBorders>
              <w:top w:val="single" w:sz="4" w:space="0" w:color="000000"/>
              <w:left w:val="single" w:sz="4" w:space="0" w:color="000000"/>
              <w:bottom w:val="single" w:sz="4" w:space="0" w:color="000000"/>
              <w:right w:val="single" w:sz="4" w:space="0" w:color="000000"/>
            </w:tcBorders>
          </w:tcPr>
          <w:p w14:paraId="5BA4C0EA"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1B787B63" w14:textId="77777777" w:rsidTr="006F2AAD">
        <w:trPr>
          <w:trHeight w:val="31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DF7C" w14:textId="77777777" w:rsidR="006F2AAD" w:rsidRPr="008A3C7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 xml:space="preserve">Ģimenes ārstu praksēs nodarbinātajiem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A9029"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5 853 349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2EF6"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5 268 014</w:t>
            </w:r>
          </w:p>
        </w:tc>
        <w:tc>
          <w:tcPr>
            <w:tcW w:w="1350" w:type="dxa"/>
            <w:tcBorders>
              <w:top w:val="single" w:sz="4" w:space="0" w:color="000000"/>
              <w:left w:val="single" w:sz="4" w:space="0" w:color="000000"/>
              <w:bottom w:val="single" w:sz="4" w:space="0" w:color="000000"/>
              <w:right w:val="single" w:sz="4" w:space="0" w:color="000000"/>
            </w:tcBorders>
          </w:tcPr>
          <w:p w14:paraId="282B8ACE"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4 682 678</w:t>
            </w:r>
          </w:p>
        </w:tc>
        <w:tc>
          <w:tcPr>
            <w:tcW w:w="1440" w:type="dxa"/>
            <w:tcBorders>
              <w:top w:val="single" w:sz="4" w:space="0" w:color="000000"/>
              <w:left w:val="single" w:sz="4" w:space="0" w:color="000000"/>
              <w:bottom w:val="single" w:sz="4" w:space="0" w:color="000000"/>
              <w:right w:val="single" w:sz="4" w:space="0" w:color="000000"/>
            </w:tcBorders>
          </w:tcPr>
          <w:p w14:paraId="2978D462"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76B0C30E" w14:textId="77777777" w:rsidTr="006F2AAD">
        <w:trPr>
          <w:trHeight w:val="58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38E3" w14:textId="77777777" w:rsidR="006F2AAD" w:rsidRPr="008A3C7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 xml:space="preserve">Ambulatoro pakalpojumu sniedzējiem Covid-19 pacientiem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57F2"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15 950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C5F1" w14:textId="77777777" w:rsidR="006F2AAD" w:rsidRPr="008A3C73"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10 727</w:t>
            </w:r>
          </w:p>
        </w:tc>
        <w:tc>
          <w:tcPr>
            <w:tcW w:w="1350" w:type="dxa"/>
            <w:tcBorders>
              <w:top w:val="single" w:sz="4" w:space="0" w:color="000000"/>
              <w:left w:val="single" w:sz="4" w:space="0" w:color="000000"/>
              <w:bottom w:val="single" w:sz="4" w:space="0" w:color="000000"/>
              <w:right w:val="single" w:sz="4" w:space="0" w:color="000000"/>
            </w:tcBorders>
          </w:tcPr>
          <w:p w14:paraId="4FDD7F06"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530FF2">
              <w:rPr>
                <w:rFonts w:ascii="Times New Roman" w:eastAsia="Calibri" w:hAnsi="Times New Roman" w:cs="Times New Roman"/>
                <w:sz w:val="24"/>
                <w:szCs w:val="24"/>
              </w:rPr>
              <w:t>8 339</w:t>
            </w:r>
          </w:p>
        </w:tc>
        <w:tc>
          <w:tcPr>
            <w:tcW w:w="1440" w:type="dxa"/>
            <w:tcBorders>
              <w:top w:val="single" w:sz="4" w:space="0" w:color="000000"/>
              <w:left w:val="single" w:sz="4" w:space="0" w:color="000000"/>
              <w:bottom w:val="single" w:sz="4" w:space="0" w:color="000000"/>
              <w:right w:val="single" w:sz="4" w:space="0" w:color="000000"/>
            </w:tcBorders>
          </w:tcPr>
          <w:p w14:paraId="7F5EE62A"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3EC6DE29" w14:textId="77777777" w:rsidTr="006F2AAD">
        <w:trPr>
          <w:trHeight w:val="452"/>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DC34" w14:textId="77777777" w:rsidR="006F2AAD" w:rsidRPr="00530FF2" w:rsidRDefault="006F2AAD" w:rsidP="006F2AAD">
            <w:pPr>
              <w:suppressAutoHyphens/>
              <w:autoSpaceDN w:val="0"/>
              <w:spacing w:after="0" w:line="240" w:lineRule="auto"/>
              <w:jc w:val="right"/>
              <w:textAlignment w:val="baseline"/>
              <w:rPr>
                <w:rFonts w:ascii="Times New Roman" w:eastAsia="Calibri" w:hAnsi="Times New Roman" w:cs="Times New Roman"/>
                <w:b/>
                <w:bCs/>
                <w:sz w:val="24"/>
                <w:szCs w:val="24"/>
              </w:rPr>
            </w:pPr>
            <w:r w:rsidRPr="00530FF2">
              <w:rPr>
                <w:rFonts w:ascii="Times New Roman" w:eastAsia="Calibri" w:hAnsi="Times New Roman" w:cs="Times New Roman"/>
                <w:b/>
                <w:bCs/>
                <w:sz w:val="24"/>
                <w:szCs w:val="24"/>
              </w:rPr>
              <w:t>PIEŠĶIRTS KOPĀ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BB4A"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14 980 770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DE39"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12 816 364</w:t>
            </w:r>
          </w:p>
        </w:tc>
        <w:tc>
          <w:tcPr>
            <w:tcW w:w="1350" w:type="dxa"/>
            <w:tcBorders>
              <w:top w:val="single" w:sz="4" w:space="0" w:color="000000"/>
              <w:left w:val="single" w:sz="4" w:space="0" w:color="000000"/>
              <w:bottom w:val="single" w:sz="4" w:space="0" w:color="000000"/>
              <w:right w:val="single" w:sz="4" w:space="0" w:color="000000"/>
            </w:tcBorders>
          </w:tcPr>
          <w:p w14:paraId="58621077"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10 253 092</w:t>
            </w:r>
          </w:p>
        </w:tc>
        <w:tc>
          <w:tcPr>
            <w:tcW w:w="1440" w:type="dxa"/>
            <w:tcBorders>
              <w:top w:val="single" w:sz="4" w:space="0" w:color="000000"/>
              <w:left w:val="single" w:sz="4" w:space="0" w:color="000000"/>
              <w:bottom w:val="single" w:sz="4" w:space="0" w:color="000000"/>
              <w:right w:val="single" w:sz="4" w:space="0" w:color="000000"/>
            </w:tcBorders>
          </w:tcPr>
          <w:p w14:paraId="451E8451" w14:textId="77777777" w:rsidR="006F2AAD" w:rsidRPr="00530FF2"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38 050 226</w:t>
            </w:r>
          </w:p>
        </w:tc>
      </w:tr>
      <w:tr w:rsidR="006F2AAD" w:rsidRPr="008A3C73" w14:paraId="7DBFB524" w14:textId="77777777" w:rsidTr="006F2AAD">
        <w:trPr>
          <w:trHeight w:val="452"/>
        </w:trPr>
        <w:tc>
          <w:tcPr>
            <w:tcW w:w="95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905A" w14:textId="77777777" w:rsidR="006F2AA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VIDĒJI MĒNESĪ IZLIETOTAIS FINANANSĒJUMS LAIKA PERIODĀ NO 2021.GADA 1.JANVĀRA-31.MARTAM (no iestāžu sniegtajām atskaitēm)*</w:t>
            </w:r>
          </w:p>
        </w:tc>
      </w:tr>
      <w:tr w:rsidR="006F2AAD" w:rsidRPr="008A3C73" w14:paraId="10CF2AB6" w14:textId="77777777" w:rsidTr="006F2AAD">
        <w:trPr>
          <w:trHeight w:val="452"/>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52E60" w14:textId="77777777" w:rsidR="006F2AAD" w:rsidRPr="00317609"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Stacionāro ārstniecības iestāžu ārstniecības personām un citiem nodarbinātajiem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DBEF"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6 759 310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24F78"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6 759 310</w:t>
            </w:r>
          </w:p>
        </w:tc>
        <w:tc>
          <w:tcPr>
            <w:tcW w:w="1350" w:type="dxa"/>
            <w:tcBorders>
              <w:top w:val="single" w:sz="4" w:space="0" w:color="000000"/>
              <w:left w:val="single" w:sz="4" w:space="0" w:color="000000"/>
              <w:bottom w:val="single" w:sz="4" w:space="0" w:color="000000"/>
              <w:right w:val="single" w:sz="4" w:space="0" w:color="000000"/>
            </w:tcBorders>
          </w:tcPr>
          <w:p w14:paraId="54CF7AF2"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6 759 310</w:t>
            </w:r>
          </w:p>
        </w:tc>
        <w:tc>
          <w:tcPr>
            <w:tcW w:w="1440" w:type="dxa"/>
            <w:tcBorders>
              <w:top w:val="single" w:sz="4" w:space="0" w:color="000000"/>
              <w:left w:val="single" w:sz="4" w:space="0" w:color="000000"/>
              <w:bottom w:val="single" w:sz="4" w:space="0" w:color="000000"/>
              <w:right w:val="single" w:sz="4" w:space="0" w:color="000000"/>
            </w:tcBorders>
          </w:tcPr>
          <w:p w14:paraId="36AC7347"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213EF6D4" w14:textId="77777777" w:rsidTr="006F2AAD">
        <w:trPr>
          <w:trHeight w:val="452"/>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3944" w14:textId="77777777" w:rsidR="006F2AAD" w:rsidRPr="00FC23F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FC23F3">
              <w:rPr>
                <w:rFonts w:ascii="Times New Roman" w:eastAsia="Calibri" w:hAnsi="Times New Roman" w:cs="Times New Roman"/>
                <w:sz w:val="24"/>
                <w:szCs w:val="24"/>
              </w:rPr>
              <w:t>Ģimenes ārstu praksēm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EBE6"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5 822 367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9BCAE"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5 822 367</w:t>
            </w:r>
          </w:p>
        </w:tc>
        <w:tc>
          <w:tcPr>
            <w:tcW w:w="1350" w:type="dxa"/>
            <w:tcBorders>
              <w:top w:val="single" w:sz="4" w:space="0" w:color="000000"/>
              <w:left w:val="single" w:sz="4" w:space="0" w:color="000000"/>
              <w:bottom w:val="single" w:sz="4" w:space="0" w:color="000000"/>
              <w:right w:val="single" w:sz="4" w:space="0" w:color="000000"/>
            </w:tcBorders>
          </w:tcPr>
          <w:p w14:paraId="5E084F27"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5 822 367</w:t>
            </w:r>
          </w:p>
        </w:tc>
        <w:tc>
          <w:tcPr>
            <w:tcW w:w="1440" w:type="dxa"/>
            <w:tcBorders>
              <w:top w:val="single" w:sz="4" w:space="0" w:color="000000"/>
              <w:left w:val="single" w:sz="4" w:space="0" w:color="000000"/>
              <w:bottom w:val="single" w:sz="4" w:space="0" w:color="000000"/>
              <w:right w:val="single" w:sz="4" w:space="0" w:color="000000"/>
            </w:tcBorders>
          </w:tcPr>
          <w:p w14:paraId="7FD1733D"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7CEB6BF5" w14:textId="77777777" w:rsidTr="006F2AAD">
        <w:trPr>
          <w:trHeight w:val="452"/>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ECAD" w14:textId="77777777" w:rsidR="006F2AAD" w:rsidRPr="00FC23F3" w:rsidRDefault="006F2AAD" w:rsidP="006F2AAD">
            <w:pPr>
              <w:suppressAutoHyphens/>
              <w:autoSpaceDN w:val="0"/>
              <w:spacing w:after="0" w:line="240" w:lineRule="auto"/>
              <w:jc w:val="both"/>
              <w:textAlignment w:val="baseline"/>
              <w:rPr>
                <w:rFonts w:ascii="Times New Roman" w:eastAsia="Calibri" w:hAnsi="Times New Roman" w:cs="Times New Roman"/>
                <w:sz w:val="24"/>
                <w:szCs w:val="24"/>
              </w:rPr>
            </w:pPr>
            <w:r w:rsidRPr="008A3C73">
              <w:rPr>
                <w:rFonts w:ascii="Times New Roman" w:eastAsia="Calibri" w:hAnsi="Times New Roman" w:cs="Times New Roman"/>
                <w:sz w:val="24"/>
                <w:szCs w:val="24"/>
              </w:rPr>
              <w:t xml:space="preserve">Ambulatoro pakalpojumu sniedzējiem Covid-19 pacientiem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B2A"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10 517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B6B70"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10 517</w:t>
            </w:r>
          </w:p>
        </w:tc>
        <w:tc>
          <w:tcPr>
            <w:tcW w:w="1350" w:type="dxa"/>
            <w:tcBorders>
              <w:top w:val="single" w:sz="4" w:space="0" w:color="000000"/>
              <w:left w:val="single" w:sz="4" w:space="0" w:color="000000"/>
              <w:bottom w:val="single" w:sz="4" w:space="0" w:color="000000"/>
              <w:right w:val="single" w:sz="4" w:space="0" w:color="000000"/>
            </w:tcBorders>
          </w:tcPr>
          <w:p w14:paraId="5DA59814"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sz w:val="24"/>
                <w:szCs w:val="24"/>
              </w:rPr>
            </w:pPr>
            <w:r w:rsidRPr="002B407D">
              <w:rPr>
                <w:rFonts w:ascii="Times New Roman" w:eastAsia="Calibri" w:hAnsi="Times New Roman" w:cs="Times New Roman"/>
                <w:sz w:val="24"/>
                <w:szCs w:val="24"/>
              </w:rPr>
              <w:t>10 517</w:t>
            </w:r>
          </w:p>
        </w:tc>
        <w:tc>
          <w:tcPr>
            <w:tcW w:w="1440" w:type="dxa"/>
            <w:tcBorders>
              <w:top w:val="single" w:sz="4" w:space="0" w:color="000000"/>
              <w:left w:val="single" w:sz="4" w:space="0" w:color="000000"/>
              <w:bottom w:val="single" w:sz="4" w:space="0" w:color="000000"/>
              <w:right w:val="single" w:sz="4" w:space="0" w:color="000000"/>
            </w:tcBorders>
          </w:tcPr>
          <w:p w14:paraId="34C822CA"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p>
        </w:tc>
      </w:tr>
      <w:tr w:rsidR="006F2AAD" w:rsidRPr="008A3C73" w14:paraId="08817B0C" w14:textId="77777777" w:rsidTr="006F2AAD">
        <w:trPr>
          <w:trHeight w:val="452"/>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8844" w14:textId="77777777" w:rsidR="006F2AAD" w:rsidRPr="00FC23F3" w:rsidRDefault="006F2AAD" w:rsidP="006F2AAD">
            <w:pPr>
              <w:suppressAutoHyphens/>
              <w:autoSpaceDN w:val="0"/>
              <w:spacing w:after="0" w:line="240" w:lineRule="auto"/>
              <w:jc w:val="right"/>
              <w:textAlignment w:val="baseline"/>
              <w:rPr>
                <w:rFonts w:ascii="Times New Roman" w:eastAsia="Calibri" w:hAnsi="Times New Roman" w:cs="Times New Roman"/>
                <w:b/>
                <w:bCs/>
                <w:sz w:val="24"/>
                <w:szCs w:val="24"/>
              </w:rPr>
            </w:pPr>
            <w:r w:rsidRPr="00FC23F3">
              <w:rPr>
                <w:rFonts w:ascii="Times New Roman" w:eastAsia="Calibri" w:hAnsi="Times New Roman" w:cs="Times New Roman"/>
                <w:b/>
                <w:bCs/>
                <w:sz w:val="24"/>
                <w:szCs w:val="24"/>
              </w:rPr>
              <w:t>PROGNOZE FAKTISKAM IZLIETOJUMAM KOPĀ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990F"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12 592 194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8DC6"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12 592 194</w:t>
            </w:r>
          </w:p>
        </w:tc>
        <w:tc>
          <w:tcPr>
            <w:tcW w:w="1350" w:type="dxa"/>
            <w:tcBorders>
              <w:top w:val="single" w:sz="4" w:space="0" w:color="000000"/>
              <w:left w:val="single" w:sz="4" w:space="0" w:color="000000"/>
              <w:bottom w:val="single" w:sz="4" w:space="0" w:color="000000"/>
              <w:right w:val="single" w:sz="4" w:space="0" w:color="000000"/>
            </w:tcBorders>
          </w:tcPr>
          <w:p w14:paraId="4F0C96AE"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12 592 194</w:t>
            </w:r>
          </w:p>
        </w:tc>
        <w:tc>
          <w:tcPr>
            <w:tcW w:w="1440" w:type="dxa"/>
            <w:tcBorders>
              <w:top w:val="single" w:sz="4" w:space="0" w:color="000000"/>
              <w:left w:val="single" w:sz="4" w:space="0" w:color="000000"/>
              <w:bottom w:val="single" w:sz="4" w:space="0" w:color="000000"/>
              <w:right w:val="single" w:sz="4" w:space="0" w:color="000000"/>
            </w:tcBorders>
          </w:tcPr>
          <w:p w14:paraId="30FD826E"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37 776 582</w:t>
            </w:r>
          </w:p>
        </w:tc>
      </w:tr>
      <w:tr w:rsidR="006F2AAD" w:rsidRPr="008A3C73" w14:paraId="49716A70" w14:textId="77777777" w:rsidTr="006F2AAD">
        <w:trPr>
          <w:trHeight w:val="452"/>
        </w:trPr>
        <w:tc>
          <w:tcPr>
            <w:tcW w:w="8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A40F7" w14:textId="77777777" w:rsidR="006F2AAD" w:rsidRPr="002B407D" w:rsidRDefault="006F2AAD" w:rsidP="006F2AAD">
            <w:pPr>
              <w:suppressAutoHyphens/>
              <w:autoSpaceDN w:val="0"/>
              <w:spacing w:after="0" w:line="240" w:lineRule="auto"/>
              <w:jc w:val="right"/>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PROGNOZE PIEŠĶIRTĀ FINANSĒJUMA ATLIKUMAM</w:t>
            </w:r>
          </w:p>
        </w:tc>
        <w:tc>
          <w:tcPr>
            <w:tcW w:w="1440" w:type="dxa"/>
            <w:tcBorders>
              <w:top w:val="single" w:sz="4" w:space="0" w:color="000000"/>
              <w:left w:val="single" w:sz="4" w:space="0" w:color="000000"/>
              <w:bottom w:val="single" w:sz="4" w:space="0" w:color="000000"/>
              <w:right w:val="single" w:sz="4" w:space="0" w:color="000000"/>
            </w:tcBorders>
          </w:tcPr>
          <w:p w14:paraId="237B3A1F" w14:textId="77777777" w:rsidR="006F2AAD" w:rsidRPr="002B407D" w:rsidRDefault="006F2AAD" w:rsidP="006F2AAD">
            <w:pPr>
              <w:suppressAutoHyphens/>
              <w:autoSpaceDN w:val="0"/>
              <w:spacing w:after="0" w:line="240" w:lineRule="auto"/>
              <w:jc w:val="center"/>
              <w:textAlignment w:val="baseline"/>
              <w:rPr>
                <w:rFonts w:ascii="Times New Roman" w:eastAsia="Calibri" w:hAnsi="Times New Roman" w:cs="Times New Roman"/>
                <w:b/>
                <w:bCs/>
                <w:sz w:val="24"/>
                <w:szCs w:val="24"/>
              </w:rPr>
            </w:pPr>
            <w:r w:rsidRPr="002B407D">
              <w:rPr>
                <w:rFonts w:ascii="Times New Roman" w:eastAsia="Calibri" w:hAnsi="Times New Roman" w:cs="Times New Roman"/>
                <w:b/>
                <w:bCs/>
                <w:sz w:val="24"/>
                <w:szCs w:val="24"/>
              </w:rPr>
              <w:t>+273 644</w:t>
            </w:r>
          </w:p>
        </w:tc>
      </w:tr>
    </w:tbl>
    <w:p w14:paraId="38042744" w14:textId="3844FC82" w:rsidR="006E443D" w:rsidRDefault="009B537E" w:rsidP="004D65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*Vidēji mēnesī izlietotā finansējuma aprēķins </w:t>
      </w:r>
      <w:r w:rsidRPr="009B537E">
        <w:rPr>
          <w:rFonts w:ascii="Times New Roman" w:eastAsia="Times New Roman" w:hAnsi="Times New Roman" w:cs="Times New Roman"/>
          <w:i/>
          <w:iCs/>
          <w:sz w:val="24"/>
          <w:szCs w:val="24"/>
          <w:lang w:eastAsia="lv-LV"/>
        </w:rPr>
        <w:t>6.tabulā</w:t>
      </w:r>
    </w:p>
    <w:p w14:paraId="707E819E" w14:textId="77777777" w:rsidR="009B537E" w:rsidRDefault="009B537E" w:rsidP="009B537E">
      <w:pPr>
        <w:spacing w:after="0" w:line="240" w:lineRule="auto"/>
        <w:ind w:firstLine="706"/>
        <w:jc w:val="right"/>
        <w:rPr>
          <w:rFonts w:ascii="Times New Roman" w:eastAsia="Times New Roman" w:hAnsi="Times New Roman" w:cs="Times New Roman"/>
          <w:sz w:val="28"/>
          <w:szCs w:val="28"/>
          <w:lang w:eastAsia="lv-LV"/>
        </w:rPr>
      </w:pPr>
    </w:p>
    <w:p w14:paraId="18F47276" w14:textId="77777777" w:rsidR="004D650D" w:rsidRDefault="004D650D" w:rsidP="009B537E">
      <w:pPr>
        <w:spacing w:after="0" w:line="240" w:lineRule="auto"/>
        <w:ind w:firstLine="706"/>
        <w:jc w:val="right"/>
        <w:rPr>
          <w:rFonts w:ascii="Times New Roman" w:eastAsia="Times New Roman" w:hAnsi="Times New Roman" w:cs="Times New Roman"/>
          <w:i/>
          <w:iCs/>
          <w:sz w:val="28"/>
          <w:szCs w:val="28"/>
          <w:lang w:eastAsia="lv-LV"/>
        </w:rPr>
      </w:pPr>
    </w:p>
    <w:p w14:paraId="14FDE6B2" w14:textId="77777777" w:rsidR="004D650D" w:rsidRDefault="004D650D" w:rsidP="009B537E">
      <w:pPr>
        <w:spacing w:after="0" w:line="240" w:lineRule="auto"/>
        <w:ind w:firstLine="706"/>
        <w:jc w:val="right"/>
        <w:rPr>
          <w:rFonts w:ascii="Times New Roman" w:eastAsia="Times New Roman" w:hAnsi="Times New Roman" w:cs="Times New Roman"/>
          <w:i/>
          <w:iCs/>
          <w:sz w:val="28"/>
          <w:szCs w:val="28"/>
          <w:lang w:eastAsia="lv-LV"/>
        </w:rPr>
      </w:pPr>
    </w:p>
    <w:p w14:paraId="5BB30B20" w14:textId="77777777" w:rsidR="004D650D" w:rsidRDefault="004D650D" w:rsidP="009B537E">
      <w:pPr>
        <w:spacing w:after="0" w:line="240" w:lineRule="auto"/>
        <w:ind w:firstLine="706"/>
        <w:jc w:val="right"/>
        <w:rPr>
          <w:rFonts w:ascii="Times New Roman" w:eastAsia="Times New Roman" w:hAnsi="Times New Roman" w:cs="Times New Roman"/>
          <w:i/>
          <w:iCs/>
          <w:sz w:val="28"/>
          <w:szCs w:val="28"/>
          <w:lang w:eastAsia="lv-LV"/>
        </w:rPr>
      </w:pPr>
    </w:p>
    <w:p w14:paraId="731436C3" w14:textId="77777777" w:rsidR="004D650D" w:rsidRDefault="004D650D" w:rsidP="006F2AAD">
      <w:pPr>
        <w:spacing w:after="0" w:line="240" w:lineRule="auto"/>
        <w:rPr>
          <w:rFonts w:ascii="Times New Roman" w:eastAsia="Times New Roman" w:hAnsi="Times New Roman" w:cs="Times New Roman"/>
          <w:i/>
          <w:iCs/>
          <w:sz w:val="28"/>
          <w:szCs w:val="28"/>
          <w:lang w:eastAsia="lv-LV"/>
        </w:rPr>
      </w:pPr>
    </w:p>
    <w:p w14:paraId="56983CB4" w14:textId="77777777" w:rsidR="006F2AAD" w:rsidRDefault="006F2AAD" w:rsidP="009B537E">
      <w:pPr>
        <w:spacing w:after="0" w:line="240" w:lineRule="auto"/>
        <w:ind w:firstLine="706"/>
        <w:jc w:val="right"/>
        <w:rPr>
          <w:rFonts w:ascii="Times New Roman" w:eastAsia="Times New Roman" w:hAnsi="Times New Roman" w:cs="Times New Roman"/>
          <w:i/>
          <w:iCs/>
          <w:sz w:val="28"/>
          <w:szCs w:val="28"/>
          <w:lang w:eastAsia="lv-LV"/>
        </w:rPr>
      </w:pPr>
    </w:p>
    <w:p w14:paraId="016364D9" w14:textId="1F0D26DA" w:rsidR="009B537E" w:rsidRPr="009B537E" w:rsidRDefault="009B537E" w:rsidP="009B537E">
      <w:pPr>
        <w:spacing w:after="0" w:line="240" w:lineRule="auto"/>
        <w:ind w:firstLine="706"/>
        <w:jc w:val="right"/>
        <w:rPr>
          <w:rFonts w:ascii="Times New Roman" w:eastAsia="Times New Roman" w:hAnsi="Times New Roman" w:cs="Times New Roman"/>
          <w:i/>
          <w:iCs/>
          <w:sz w:val="28"/>
          <w:szCs w:val="28"/>
          <w:lang w:eastAsia="lv-LV"/>
        </w:rPr>
      </w:pPr>
      <w:r w:rsidRPr="009B537E">
        <w:rPr>
          <w:rFonts w:ascii="Times New Roman" w:eastAsia="Times New Roman" w:hAnsi="Times New Roman" w:cs="Times New Roman"/>
          <w:i/>
          <w:iCs/>
          <w:sz w:val="28"/>
          <w:szCs w:val="28"/>
          <w:lang w:eastAsia="lv-LV"/>
        </w:rPr>
        <w:lastRenderedPageBreak/>
        <w:t>6.tabula</w:t>
      </w:r>
    </w:p>
    <w:p w14:paraId="4426AAB6" w14:textId="437E997E" w:rsidR="009B537E" w:rsidRDefault="009B537E" w:rsidP="006F2AAD">
      <w:pPr>
        <w:spacing w:after="0" w:line="240" w:lineRule="auto"/>
        <w:ind w:firstLine="706"/>
        <w:jc w:val="center"/>
        <w:rPr>
          <w:rFonts w:ascii="Times New Roman" w:eastAsia="Times New Roman" w:hAnsi="Times New Roman" w:cs="Times New Roman"/>
          <w:sz w:val="28"/>
          <w:szCs w:val="28"/>
          <w:lang w:eastAsia="lv-LV"/>
        </w:rPr>
      </w:pPr>
      <w:r>
        <w:rPr>
          <w:rFonts w:ascii="Times New Roman" w:eastAsia="Calibri" w:hAnsi="Times New Roman" w:cs="Times New Roman"/>
          <w:b/>
          <w:bCs/>
          <w:sz w:val="24"/>
          <w:szCs w:val="24"/>
        </w:rPr>
        <w:t>PIEMAKSĀM VIDĒJI MĒNESĪ IZLIETOTAIS FINANANSĒJUMS LAIKA PERIODĀ NO 2021.GADA 1.JANVĀRA-31.MARTAM</w:t>
      </w:r>
      <w:r w:rsidR="00A84EF8">
        <w:rPr>
          <w:rFonts w:ascii="Times New Roman" w:eastAsia="Calibri" w:hAnsi="Times New Roman" w:cs="Times New Roman"/>
          <w:b/>
          <w:bCs/>
          <w:sz w:val="24"/>
          <w:szCs w:val="24"/>
        </w:rPr>
        <w:t xml:space="preserve"> (</w:t>
      </w:r>
      <w:proofErr w:type="spellStart"/>
      <w:r w:rsidR="00A84EF8" w:rsidRPr="00A84EF8">
        <w:rPr>
          <w:rFonts w:ascii="Times New Roman" w:eastAsia="Calibri" w:hAnsi="Times New Roman" w:cs="Times New Roman"/>
          <w:b/>
          <w:bCs/>
          <w:i/>
          <w:iCs/>
          <w:sz w:val="24"/>
          <w:szCs w:val="24"/>
        </w:rPr>
        <w:t>euro</w:t>
      </w:r>
      <w:proofErr w:type="spellEnd"/>
      <w:r w:rsidR="00A84EF8">
        <w:rPr>
          <w:rFonts w:ascii="Times New Roman" w:eastAsia="Calibri" w:hAnsi="Times New Roman" w:cs="Times New Roman"/>
          <w:b/>
          <w:bCs/>
          <w:sz w:val="24"/>
          <w:szCs w:val="24"/>
        </w:rPr>
        <w:t>)</w:t>
      </w:r>
    </w:p>
    <w:tbl>
      <w:tblPr>
        <w:tblStyle w:val="TableGrid"/>
        <w:tblW w:w="10260" w:type="dxa"/>
        <w:tblInd w:w="-635" w:type="dxa"/>
        <w:tblLook w:val="04A0" w:firstRow="1" w:lastRow="0" w:firstColumn="1" w:lastColumn="0" w:noHBand="0" w:noVBand="1"/>
      </w:tblPr>
      <w:tblGrid>
        <w:gridCol w:w="3477"/>
        <w:gridCol w:w="1732"/>
        <w:gridCol w:w="1843"/>
        <w:gridCol w:w="1588"/>
        <w:gridCol w:w="1620"/>
      </w:tblGrid>
      <w:tr w:rsidR="004D650D" w14:paraId="31C752FD" w14:textId="77777777" w:rsidTr="004D650D">
        <w:tc>
          <w:tcPr>
            <w:tcW w:w="3477" w:type="dxa"/>
            <w:vMerge w:val="restart"/>
          </w:tcPr>
          <w:p w14:paraId="390924D1" w14:textId="77777777" w:rsidR="004D650D" w:rsidRDefault="004D650D" w:rsidP="00A84EF8">
            <w:pPr>
              <w:jc w:val="both"/>
              <w:rPr>
                <w:rFonts w:ascii="Times New Roman" w:eastAsia="Times New Roman" w:hAnsi="Times New Roman" w:cs="Times New Roman"/>
                <w:sz w:val="28"/>
                <w:szCs w:val="28"/>
                <w:lang w:eastAsia="lv-LV"/>
              </w:rPr>
            </w:pPr>
          </w:p>
        </w:tc>
        <w:tc>
          <w:tcPr>
            <w:tcW w:w="6783" w:type="dxa"/>
            <w:gridSpan w:val="4"/>
            <w:tcBorders>
              <w:top w:val="single" w:sz="4" w:space="0" w:color="000000"/>
              <w:left w:val="single" w:sz="4" w:space="0" w:color="000000"/>
              <w:bottom w:val="single" w:sz="4" w:space="0" w:color="000000"/>
              <w:right w:val="single" w:sz="4" w:space="0" w:color="000000"/>
            </w:tcBorders>
            <w:shd w:val="clear" w:color="auto" w:fill="auto"/>
          </w:tcPr>
          <w:p w14:paraId="521CB136" w14:textId="6CDD2760" w:rsidR="004D650D" w:rsidRPr="004D650D" w:rsidRDefault="004D650D" w:rsidP="00A84EF8">
            <w:pPr>
              <w:jc w:val="center"/>
              <w:rPr>
                <w:rFonts w:ascii="Times New Roman" w:eastAsia="Times New Roman" w:hAnsi="Times New Roman" w:cs="Times New Roman"/>
                <w:b/>
                <w:bCs/>
                <w:sz w:val="28"/>
                <w:szCs w:val="28"/>
                <w:lang w:eastAsia="lv-LV"/>
              </w:rPr>
            </w:pPr>
            <w:r w:rsidRPr="004D650D">
              <w:rPr>
                <w:rFonts w:ascii="Times New Roman" w:eastAsia="Times New Roman" w:hAnsi="Times New Roman" w:cs="Times New Roman"/>
                <w:b/>
                <w:bCs/>
                <w:sz w:val="28"/>
                <w:szCs w:val="28"/>
                <w:lang w:eastAsia="lv-LV"/>
              </w:rPr>
              <w:t>2021.GADS</w:t>
            </w:r>
          </w:p>
        </w:tc>
      </w:tr>
      <w:tr w:rsidR="004D650D" w14:paraId="1D62B47D" w14:textId="77777777" w:rsidTr="004D650D">
        <w:tc>
          <w:tcPr>
            <w:tcW w:w="3477" w:type="dxa"/>
            <w:vMerge/>
          </w:tcPr>
          <w:p w14:paraId="44CBF406" w14:textId="77777777" w:rsidR="004D650D" w:rsidRDefault="004D650D" w:rsidP="00A84EF8">
            <w:pPr>
              <w:jc w:val="both"/>
              <w:rPr>
                <w:rFonts w:ascii="Times New Roman" w:eastAsia="Times New Roman" w:hAnsi="Times New Roman" w:cs="Times New Roman"/>
                <w:sz w:val="28"/>
                <w:szCs w:val="28"/>
                <w:lang w:eastAsia="lv-LV"/>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F5D5FE5" w14:textId="0737DD94" w:rsidR="004D650D" w:rsidRDefault="004D650D" w:rsidP="00A84E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JANVĀRIS*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34CC9B" w14:textId="1753DC51" w:rsidR="004D650D" w:rsidRDefault="004D650D" w:rsidP="00A84E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FEBRUĀRIS**</w:t>
            </w:r>
          </w:p>
        </w:tc>
        <w:tc>
          <w:tcPr>
            <w:tcW w:w="1588" w:type="dxa"/>
            <w:tcBorders>
              <w:top w:val="single" w:sz="4" w:space="0" w:color="000000"/>
              <w:left w:val="single" w:sz="4" w:space="0" w:color="000000"/>
              <w:bottom w:val="single" w:sz="4" w:space="0" w:color="000000"/>
              <w:right w:val="single" w:sz="4" w:space="0" w:color="000000"/>
            </w:tcBorders>
          </w:tcPr>
          <w:p w14:paraId="309A05D0" w14:textId="210DCFBB" w:rsidR="004D650D" w:rsidRDefault="004D650D" w:rsidP="00A84E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MARTS***</w:t>
            </w:r>
          </w:p>
        </w:tc>
        <w:tc>
          <w:tcPr>
            <w:tcW w:w="1620" w:type="dxa"/>
            <w:tcBorders>
              <w:top w:val="single" w:sz="4" w:space="0" w:color="000000"/>
              <w:left w:val="single" w:sz="4" w:space="0" w:color="000000"/>
              <w:bottom w:val="single" w:sz="4" w:space="0" w:color="000000"/>
              <w:right w:val="single" w:sz="4" w:space="0" w:color="000000"/>
            </w:tcBorders>
          </w:tcPr>
          <w:p w14:paraId="1FDDDC8C" w14:textId="580218CD" w:rsidR="004D650D" w:rsidRDefault="004D650D" w:rsidP="00A84E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VIDĒJI MĒNESĪ</w:t>
            </w:r>
          </w:p>
        </w:tc>
      </w:tr>
      <w:tr w:rsidR="004D650D" w14:paraId="32958FA5" w14:textId="77777777" w:rsidTr="004D650D">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46C77CBE" w14:textId="178D4B0D" w:rsidR="00A84EF8" w:rsidRDefault="00A84EF8" w:rsidP="00A84EF8">
            <w:pPr>
              <w:jc w:val="both"/>
              <w:rPr>
                <w:rFonts w:ascii="Times New Roman" w:eastAsia="Times New Roman" w:hAnsi="Times New Roman" w:cs="Times New Roman"/>
                <w:sz w:val="28"/>
                <w:szCs w:val="28"/>
                <w:lang w:eastAsia="lv-LV"/>
              </w:rPr>
            </w:pPr>
            <w:r>
              <w:rPr>
                <w:rFonts w:ascii="Times New Roman" w:eastAsia="Calibri" w:hAnsi="Times New Roman" w:cs="Times New Roman"/>
                <w:sz w:val="24"/>
                <w:szCs w:val="24"/>
              </w:rPr>
              <w:t>Stacionāro ārstniecības iestāžu ārstniecības personām un citiem nodarbinātajiem</w:t>
            </w:r>
          </w:p>
        </w:tc>
        <w:tc>
          <w:tcPr>
            <w:tcW w:w="1732" w:type="dxa"/>
          </w:tcPr>
          <w:p w14:paraId="6E094DC7" w14:textId="4D1663B6" w:rsidR="00A84EF8" w:rsidRPr="00A84EF8" w:rsidRDefault="00A84EF8" w:rsidP="00A84EF8">
            <w:pPr>
              <w:jc w:val="center"/>
              <w:rPr>
                <w:rFonts w:ascii="Times New Roman" w:eastAsia="Times New Roman" w:hAnsi="Times New Roman" w:cs="Times New Roman"/>
                <w:sz w:val="24"/>
                <w:szCs w:val="24"/>
                <w:lang w:eastAsia="lv-LV"/>
              </w:rPr>
            </w:pPr>
            <w:r w:rsidRPr="00A84EF8">
              <w:rPr>
                <w:rFonts w:ascii="Times New Roman" w:eastAsia="Times New Roman" w:hAnsi="Times New Roman" w:cs="Times New Roman"/>
                <w:sz w:val="24"/>
                <w:szCs w:val="24"/>
                <w:lang w:eastAsia="lv-LV"/>
              </w:rPr>
              <w:t>7 11</w:t>
            </w:r>
            <w:r w:rsidR="00546143">
              <w:rPr>
                <w:rFonts w:ascii="Times New Roman" w:eastAsia="Times New Roman" w:hAnsi="Times New Roman" w:cs="Times New Roman"/>
                <w:sz w:val="24"/>
                <w:szCs w:val="24"/>
                <w:lang w:eastAsia="lv-LV"/>
              </w:rPr>
              <w:t>7</w:t>
            </w:r>
            <w:r w:rsidRPr="00A84EF8">
              <w:rPr>
                <w:rFonts w:ascii="Times New Roman" w:eastAsia="Times New Roman" w:hAnsi="Times New Roman" w:cs="Times New Roman"/>
                <w:sz w:val="24"/>
                <w:szCs w:val="24"/>
                <w:lang w:eastAsia="lv-LV"/>
              </w:rPr>
              <w:t xml:space="preserve"> </w:t>
            </w:r>
            <w:r w:rsidR="00546143">
              <w:rPr>
                <w:rFonts w:ascii="Times New Roman" w:eastAsia="Times New Roman" w:hAnsi="Times New Roman" w:cs="Times New Roman"/>
                <w:sz w:val="24"/>
                <w:szCs w:val="24"/>
                <w:lang w:eastAsia="lv-LV"/>
              </w:rPr>
              <w:t>325</w:t>
            </w:r>
          </w:p>
        </w:tc>
        <w:tc>
          <w:tcPr>
            <w:tcW w:w="1843" w:type="dxa"/>
          </w:tcPr>
          <w:p w14:paraId="75F9B371" w14:textId="410A761B" w:rsidR="00A84EF8" w:rsidRPr="00A84EF8" w:rsidRDefault="00A84EF8"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6 615 035</w:t>
            </w:r>
          </w:p>
        </w:tc>
        <w:tc>
          <w:tcPr>
            <w:tcW w:w="1588" w:type="dxa"/>
          </w:tcPr>
          <w:p w14:paraId="0765E27A" w14:textId="5422CCFB" w:rsidR="00A84EF8" w:rsidRPr="00A84EF8" w:rsidRDefault="00BF39F9"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6 545 571</w:t>
            </w:r>
          </w:p>
        </w:tc>
        <w:tc>
          <w:tcPr>
            <w:tcW w:w="1620" w:type="dxa"/>
          </w:tcPr>
          <w:p w14:paraId="6AAE0F80" w14:textId="741CC66A" w:rsidR="00A84EF8" w:rsidRPr="00BF39F9" w:rsidRDefault="00BF39F9" w:rsidP="00A84EF8">
            <w:pPr>
              <w:jc w:val="center"/>
              <w:rPr>
                <w:rFonts w:ascii="Times New Roman" w:eastAsia="Times New Roman" w:hAnsi="Times New Roman" w:cs="Times New Roman"/>
                <w:b/>
                <w:bCs/>
                <w:sz w:val="24"/>
                <w:szCs w:val="24"/>
                <w:lang w:eastAsia="lv-LV"/>
              </w:rPr>
            </w:pPr>
            <w:r w:rsidRPr="00BF39F9">
              <w:rPr>
                <w:rFonts w:ascii="Times New Roman" w:eastAsia="Times New Roman" w:hAnsi="Times New Roman" w:cs="Times New Roman"/>
                <w:b/>
                <w:bCs/>
                <w:sz w:val="24"/>
                <w:szCs w:val="24"/>
                <w:lang w:eastAsia="lv-LV"/>
              </w:rPr>
              <w:t>6 75</w:t>
            </w:r>
            <w:r w:rsidR="00546143">
              <w:rPr>
                <w:rFonts w:ascii="Times New Roman" w:eastAsia="Times New Roman" w:hAnsi="Times New Roman" w:cs="Times New Roman"/>
                <w:b/>
                <w:bCs/>
                <w:sz w:val="24"/>
                <w:szCs w:val="24"/>
                <w:lang w:eastAsia="lv-LV"/>
              </w:rPr>
              <w:t>9</w:t>
            </w:r>
            <w:r w:rsidRPr="00BF39F9">
              <w:rPr>
                <w:rFonts w:ascii="Times New Roman" w:eastAsia="Times New Roman" w:hAnsi="Times New Roman" w:cs="Times New Roman"/>
                <w:b/>
                <w:bCs/>
                <w:sz w:val="24"/>
                <w:szCs w:val="24"/>
                <w:lang w:eastAsia="lv-LV"/>
              </w:rPr>
              <w:t xml:space="preserve"> </w:t>
            </w:r>
            <w:r w:rsidR="00546143">
              <w:rPr>
                <w:rFonts w:ascii="Times New Roman" w:eastAsia="Times New Roman" w:hAnsi="Times New Roman" w:cs="Times New Roman"/>
                <w:b/>
                <w:bCs/>
                <w:sz w:val="24"/>
                <w:szCs w:val="24"/>
                <w:lang w:eastAsia="lv-LV"/>
              </w:rPr>
              <w:t>310</w:t>
            </w:r>
          </w:p>
        </w:tc>
      </w:tr>
      <w:tr w:rsidR="004D650D" w14:paraId="43CD2D9A" w14:textId="77777777" w:rsidTr="004D650D">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EB4873B" w14:textId="2284F6A9" w:rsidR="00A84EF8" w:rsidRDefault="00A84EF8" w:rsidP="00A84EF8">
            <w:pPr>
              <w:jc w:val="both"/>
              <w:rPr>
                <w:rFonts w:ascii="Times New Roman" w:eastAsia="Times New Roman" w:hAnsi="Times New Roman" w:cs="Times New Roman"/>
                <w:sz w:val="28"/>
                <w:szCs w:val="28"/>
                <w:lang w:eastAsia="lv-LV"/>
              </w:rPr>
            </w:pPr>
            <w:r w:rsidRPr="00FC23F3">
              <w:rPr>
                <w:rFonts w:ascii="Times New Roman" w:eastAsia="Calibri" w:hAnsi="Times New Roman" w:cs="Times New Roman"/>
                <w:sz w:val="24"/>
                <w:szCs w:val="24"/>
              </w:rPr>
              <w:t>Ģimenes ārstu praksēm</w:t>
            </w:r>
          </w:p>
        </w:tc>
        <w:tc>
          <w:tcPr>
            <w:tcW w:w="1732" w:type="dxa"/>
          </w:tcPr>
          <w:p w14:paraId="5EB4B78D" w14:textId="3BBA7855" w:rsidR="00A84EF8" w:rsidRPr="00A84EF8" w:rsidRDefault="00A84EF8" w:rsidP="00A84EF8">
            <w:pPr>
              <w:jc w:val="center"/>
              <w:rPr>
                <w:rFonts w:ascii="Times New Roman" w:eastAsia="Times New Roman" w:hAnsi="Times New Roman" w:cs="Times New Roman"/>
                <w:sz w:val="24"/>
                <w:szCs w:val="24"/>
                <w:lang w:eastAsia="lv-LV"/>
              </w:rPr>
            </w:pPr>
            <w:r w:rsidRPr="00A84EF8">
              <w:rPr>
                <w:rFonts w:ascii="Times New Roman" w:eastAsia="Times New Roman" w:hAnsi="Times New Roman" w:cs="Times New Roman"/>
                <w:sz w:val="24"/>
                <w:szCs w:val="24"/>
                <w:lang w:eastAsia="lv-LV"/>
              </w:rPr>
              <w:t>5 795 100</w:t>
            </w:r>
          </w:p>
        </w:tc>
        <w:tc>
          <w:tcPr>
            <w:tcW w:w="1843" w:type="dxa"/>
          </w:tcPr>
          <w:p w14:paraId="55F2833F" w14:textId="0C8585F6" w:rsidR="00A84EF8" w:rsidRPr="00A84EF8" w:rsidRDefault="00A84EF8"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5 804 353</w:t>
            </w:r>
          </w:p>
        </w:tc>
        <w:tc>
          <w:tcPr>
            <w:tcW w:w="1588" w:type="dxa"/>
          </w:tcPr>
          <w:p w14:paraId="53A1FEB9" w14:textId="2BE794D8" w:rsidR="00A84EF8" w:rsidRPr="00A84EF8" w:rsidRDefault="00BF39F9"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5 867 648</w:t>
            </w:r>
          </w:p>
        </w:tc>
        <w:tc>
          <w:tcPr>
            <w:tcW w:w="1620" w:type="dxa"/>
          </w:tcPr>
          <w:p w14:paraId="08B5DC32" w14:textId="241C1400" w:rsidR="00A84EF8" w:rsidRPr="00BF39F9" w:rsidRDefault="00BF39F9" w:rsidP="00A84EF8">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5 822 367</w:t>
            </w:r>
          </w:p>
        </w:tc>
      </w:tr>
      <w:tr w:rsidR="004D650D" w14:paraId="71680E3C" w14:textId="77777777" w:rsidTr="004D650D">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15B32B4" w14:textId="61F76911" w:rsidR="00A84EF8" w:rsidRDefault="00A84EF8" w:rsidP="00A84EF8">
            <w:pPr>
              <w:jc w:val="both"/>
              <w:rPr>
                <w:rFonts w:ascii="Times New Roman" w:eastAsia="Times New Roman" w:hAnsi="Times New Roman" w:cs="Times New Roman"/>
                <w:sz w:val="28"/>
                <w:szCs w:val="28"/>
                <w:lang w:eastAsia="lv-LV"/>
              </w:rPr>
            </w:pPr>
            <w:r w:rsidRPr="008A3C73">
              <w:rPr>
                <w:rFonts w:ascii="Times New Roman" w:eastAsia="Calibri" w:hAnsi="Times New Roman" w:cs="Times New Roman"/>
                <w:sz w:val="24"/>
                <w:szCs w:val="24"/>
              </w:rPr>
              <w:t xml:space="preserve">Ambulatoro pakalpojumu sniedzējiem Covid-19 pacientiem </w:t>
            </w:r>
          </w:p>
        </w:tc>
        <w:tc>
          <w:tcPr>
            <w:tcW w:w="1732" w:type="dxa"/>
          </w:tcPr>
          <w:p w14:paraId="12B5015B" w14:textId="123982AA" w:rsidR="00A84EF8" w:rsidRPr="00A84EF8" w:rsidRDefault="00A84EF8" w:rsidP="00A84EF8">
            <w:pPr>
              <w:jc w:val="center"/>
              <w:rPr>
                <w:rFonts w:ascii="Times New Roman" w:eastAsia="Times New Roman" w:hAnsi="Times New Roman" w:cs="Times New Roman"/>
                <w:sz w:val="24"/>
                <w:szCs w:val="24"/>
                <w:lang w:eastAsia="lv-LV"/>
              </w:rPr>
            </w:pPr>
            <w:r w:rsidRPr="00A84EF8">
              <w:rPr>
                <w:rFonts w:ascii="Times New Roman" w:eastAsia="Times New Roman" w:hAnsi="Times New Roman" w:cs="Times New Roman"/>
                <w:sz w:val="24"/>
                <w:szCs w:val="24"/>
                <w:lang w:eastAsia="lv-LV"/>
              </w:rPr>
              <w:t>14 597</w:t>
            </w:r>
          </w:p>
        </w:tc>
        <w:tc>
          <w:tcPr>
            <w:tcW w:w="1843" w:type="dxa"/>
          </w:tcPr>
          <w:p w14:paraId="4501AAFE" w14:textId="7DED8954" w:rsidR="00A84EF8" w:rsidRPr="00A84EF8" w:rsidRDefault="00A84EF8"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9 709</w:t>
            </w:r>
          </w:p>
        </w:tc>
        <w:tc>
          <w:tcPr>
            <w:tcW w:w="1588" w:type="dxa"/>
          </w:tcPr>
          <w:p w14:paraId="6C09AF2F" w14:textId="0FE6D92E" w:rsidR="00A84EF8" w:rsidRPr="00A84EF8" w:rsidRDefault="00BF39F9"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7 244 </w:t>
            </w:r>
          </w:p>
        </w:tc>
        <w:tc>
          <w:tcPr>
            <w:tcW w:w="1620" w:type="dxa"/>
          </w:tcPr>
          <w:p w14:paraId="4A9280E8" w14:textId="3B80EC98" w:rsidR="00A84EF8" w:rsidRPr="00BF39F9" w:rsidRDefault="00BF39F9" w:rsidP="00A84EF8">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10 517</w:t>
            </w:r>
          </w:p>
        </w:tc>
      </w:tr>
      <w:tr w:rsidR="006F2AAD" w14:paraId="0B677D83" w14:textId="77777777" w:rsidTr="004D650D">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DAFC618" w14:textId="2F94E4A4" w:rsidR="006F2AAD" w:rsidRPr="008A3C73" w:rsidRDefault="006F2AAD" w:rsidP="006F2AAD">
            <w:pPr>
              <w:jc w:val="right"/>
              <w:rPr>
                <w:rFonts w:ascii="Times New Roman" w:eastAsia="Calibri" w:hAnsi="Times New Roman" w:cs="Times New Roman"/>
                <w:sz w:val="24"/>
                <w:szCs w:val="24"/>
              </w:rPr>
            </w:pPr>
            <w:r>
              <w:rPr>
                <w:rFonts w:ascii="Times New Roman" w:eastAsia="Calibri" w:hAnsi="Times New Roman" w:cs="Times New Roman"/>
                <w:sz w:val="24"/>
                <w:szCs w:val="24"/>
              </w:rPr>
              <w:t>KOPĀ:</w:t>
            </w:r>
          </w:p>
        </w:tc>
        <w:tc>
          <w:tcPr>
            <w:tcW w:w="1732" w:type="dxa"/>
          </w:tcPr>
          <w:p w14:paraId="0B4F7910" w14:textId="0FE4FE5E" w:rsidR="006F2AAD" w:rsidRPr="00A84EF8" w:rsidRDefault="006F2AAD"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12 927 022</w:t>
            </w:r>
          </w:p>
        </w:tc>
        <w:tc>
          <w:tcPr>
            <w:tcW w:w="1843" w:type="dxa"/>
          </w:tcPr>
          <w:p w14:paraId="02E4157C" w14:textId="76A68AA9" w:rsidR="006F2AAD" w:rsidRDefault="006F2AAD"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12 429 097</w:t>
            </w:r>
          </w:p>
        </w:tc>
        <w:tc>
          <w:tcPr>
            <w:tcW w:w="1588" w:type="dxa"/>
          </w:tcPr>
          <w:p w14:paraId="0318F225" w14:textId="4EA3CCEC" w:rsidR="006F2AAD" w:rsidRDefault="006F2AAD" w:rsidP="00A84EF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12 420 463</w:t>
            </w:r>
          </w:p>
        </w:tc>
        <w:tc>
          <w:tcPr>
            <w:tcW w:w="1620" w:type="dxa"/>
          </w:tcPr>
          <w:p w14:paraId="6F0E1C7B" w14:textId="49784877" w:rsidR="006F2AAD" w:rsidRDefault="006F2AAD" w:rsidP="00A84EF8">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12 592 194</w:t>
            </w:r>
          </w:p>
        </w:tc>
      </w:tr>
    </w:tbl>
    <w:p w14:paraId="5AEFC074" w14:textId="097B13FC" w:rsidR="009B537E" w:rsidRDefault="004D650D" w:rsidP="004D650D">
      <w:pPr>
        <w:spacing w:after="0" w:line="240" w:lineRule="auto"/>
        <w:jc w:val="both"/>
        <w:rPr>
          <w:rFonts w:ascii="Times New Roman" w:eastAsia="Times New Roman" w:hAnsi="Times New Roman" w:cs="Times New Roman"/>
          <w:sz w:val="24"/>
          <w:szCs w:val="24"/>
          <w:lang w:eastAsia="lv-LV"/>
        </w:rPr>
      </w:pPr>
      <w:r w:rsidRPr="004D65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Atbilstoši Finanšu ministrijas 2021.gada 10.maija rīkojumam Nr.265 “Par līdzekļu piešķiršanu”</w:t>
      </w:r>
      <w:r w:rsidR="009A5DE0">
        <w:rPr>
          <w:rFonts w:ascii="Times New Roman" w:eastAsia="Times New Roman" w:hAnsi="Times New Roman" w:cs="Times New Roman"/>
          <w:sz w:val="24"/>
          <w:szCs w:val="24"/>
          <w:lang w:eastAsia="lv-LV"/>
        </w:rPr>
        <w:t xml:space="preserve"> – </w:t>
      </w:r>
      <w:r w:rsidR="001A2B30">
        <w:rPr>
          <w:rFonts w:ascii="Times New Roman" w:eastAsia="Times New Roman" w:hAnsi="Times New Roman" w:cs="Times New Roman"/>
          <w:sz w:val="24"/>
          <w:szCs w:val="24"/>
          <w:lang w:eastAsia="lv-LV"/>
        </w:rPr>
        <w:t>12 919 708</w:t>
      </w:r>
      <w:r w:rsidR="009A5DE0">
        <w:rPr>
          <w:rFonts w:ascii="Times New Roman" w:eastAsia="Times New Roman" w:hAnsi="Times New Roman" w:cs="Times New Roman"/>
          <w:sz w:val="24"/>
          <w:szCs w:val="24"/>
          <w:lang w:eastAsia="lv-LV"/>
        </w:rPr>
        <w:t xml:space="preserve"> </w:t>
      </w:r>
      <w:proofErr w:type="spellStart"/>
      <w:r w:rsidR="009A5DE0" w:rsidRPr="009A5DE0">
        <w:rPr>
          <w:rFonts w:ascii="Times New Roman" w:eastAsia="Times New Roman" w:hAnsi="Times New Roman" w:cs="Times New Roman"/>
          <w:i/>
          <w:iCs/>
          <w:sz w:val="24"/>
          <w:szCs w:val="24"/>
          <w:lang w:eastAsia="lv-LV"/>
        </w:rPr>
        <w:t>euro</w:t>
      </w:r>
      <w:proofErr w:type="spellEnd"/>
      <w:r w:rsidR="00573E0C" w:rsidRPr="00573E0C">
        <w:rPr>
          <w:rFonts w:ascii="Times New Roman" w:eastAsia="Times New Roman" w:hAnsi="Times New Roman" w:cs="Times New Roman"/>
          <w:sz w:val="24"/>
          <w:szCs w:val="24"/>
          <w:lang w:eastAsia="lv-LV"/>
        </w:rPr>
        <w:t>, tai skaitā piem</w:t>
      </w:r>
      <w:r w:rsidR="00573E0C">
        <w:rPr>
          <w:rFonts w:ascii="Times New Roman" w:eastAsia="Times New Roman" w:hAnsi="Times New Roman" w:cs="Times New Roman"/>
          <w:sz w:val="24"/>
          <w:szCs w:val="24"/>
          <w:lang w:eastAsia="lv-LV"/>
        </w:rPr>
        <w:t>a</w:t>
      </w:r>
      <w:r w:rsidR="00573E0C" w:rsidRPr="00573E0C">
        <w:rPr>
          <w:rFonts w:ascii="Times New Roman" w:eastAsia="Times New Roman" w:hAnsi="Times New Roman" w:cs="Times New Roman"/>
          <w:sz w:val="24"/>
          <w:szCs w:val="24"/>
          <w:lang w:eastAsia="lv-LV"/>
        </w:rPr>
        <w:t>ksu kopsumma stacionāro ārstniecības iestāžu ārstniecības personām un citiem nodarbinātajiem – 7 110 011</w:t>
      </w:r>
      <w:r w:rsidR="00573E0C">
        <w:rPr>
          <w:rFonts w:ascii="Times New Roman" w:eastAsia="Times New Roman" w:hAnsi="Times New Roman" w:cs="Times New Roman"/>
          <w:i/>
          <w:iCs/>
          <w:sz w:val="24"/>
          <w:szCs w:val="24"/>
          <w:lang w:eastAsia="lv-LV"/>
        </w:rPr>
        <w:t xml:space="preserve"> </w:t>
      </w:r>
      <w:proofErr w:type="spellStart"/>
      <w:r w:rsidR="00573E0C">
        <w:rPr>
          <w:rFonts w:ascii="Times New Roman" w:eastAsia="Times New Roman" w:hAnsi="Times New Roman" w:cs="Times New Roman"/>
          <w:i/>
          <w:iCs/>
          <w:sz w:val="24"/>
          <w:szCs w:val="24"/>
          <w:lang w:eastAsia="lv-LV"/>
        </w:rPr>
        <w:t>euro</w:t>
      </w:r>
      <w:proofErr w:type="spellEnd"/>
      <w:r w:rsidR="00AC5D55">
        <w:rPr>
          <w:rFonts w:ascii="Times New Roman" w:eastAsia="Times New Roman" w:hAnsi="Times New Roman" w:cs="Times New Roman"/>
          <w:i/>
          <w:iCs/>
          <w:sz w:val="24"/>
          <w:szCs w:val="24"/>
          <w:lang w:eastAsia="lv-LV"/>
        </w:rPr>
        <w:t>,</w:t>
      </w:r>
      <w:r w:rsidR="00AC5D55">
        <w:rPr>
          <w:rFonts w:ascii="Times New Roman" w:eastAsia="Times New Roman" w:hAnsi="Times New Roman" w:cs="Times New Roman"/>
          <w:sz w:val="24"/>
          <w:szCs w:val="24"/>
          <w:lang w:eastAsia="lv-LV"/>
        </w:rPr>
        <w:t xml:space="preserve"> </w:t>
      </w:r>
      <w:r w:rsidR="00546143">
        <w:rPr>
          <w:rFonts w:ascii="Times New Roman" w:eastAsia="Times New Roman" w:hAnsi="Times New Roman" w:cs="Times New Roman"/>
          <w:sz w:val="24"/>
          <w:szCs w:val="24"/>
          <w:lang w:eastAsia="lv-LV"/>
        </w:rPr>
        <w:t xml:space="preserve">un papildus </w:t>
      </w:r>
      <w:r w:rsidR="001A2B30">
        <w:rPr>
          <w:rFonts w:ascii="Times New Roman" w:eastAsia="Times New Roman" w:hAnsi="Times New Roman" w:cs="Times New Roman"/>
          <w:sz w:val="24"/>
          <w:szCs w:val="24"/>
          <w:lang w:eastAsia="lv-LV"/>
        </w:rPr>
        <w:t xml:space="preserve">pie februāra pārskatu iesniegšanas Finanšu ministrijā </w:t>
      </w:r>
      <w:r w:rsidR="00AC5D55">
        <w:rPr>
          <w:rFonts w:ascii="Times New Roman" w:eastAsia="Times New Roman" w:hAnsi="Times New Roman" w:cs="Times New Roman"/>
          <w:sz w:val="24"/>
          <w:szCs w:val="24"/>
          <w:lang w:eastAsia="lv-LV"/>
        </w:rPr>
        <w:t>-</w:t>
      </w:r>
      <w:r w:rsidR="008E4CC9">
        <w:rPr>
          <w:rFonts w:ascii="Times New Roman" w:eastAsia="Times New Roman" w:hAnsi="Times New Roman" w:cs="Times New Roman"/>
          <w:sz w:val="24"/>
          <w:szCs w:val="24"/>
          <w:lang w:eastAsia="lv-LV"/>
        </w:rPr>
        <w:t xml:space="preserve"> </w:t>
      </w:r>
      <w:r w:rsidR="001A2B30">
        <w:rPr>
          <w:rFonts w:ascii="Times New Roman" w:eastAsia="Times New Roman" w:hAnsi="Times New Roman" w:cs="Times New Roman"/>
          <w:sz w:val="24"/>
          <w:szCs w:val="24"/>
          <w:lang w:eastAsia="lv-LV"/>
        </w:rPr>
        <w:t xml:space="preserve">stacionāro ārstniecības iestāžu </w:t>
      </w:r>
      <w:r w:rsidR="00AC5D55">
        <w:rPr>
          <w:rFonts w:ascii="Times New Roman" w:eastAsia="Times New Roman" w:hAnsi="Times New Roman" w:cs="Times New Roman"/>
          <w:sz w:val="24"/>
          <w:szCs w:val="24"/>
          <w:lang w:eastAsia="lv-LV"/>
        </w:rPr>
        <w:t xml:space="preserve">papildus sniegtās </w:t>
      </w:r>
      <w:r w:rsidR="008E4CC9">
        <w:rPr>
          <w:rFonts w:ascii="Times New Roman" w:eastAsia="Times New Roman" w:hAnsi="Times New Roman" w:cs="Times New Roman"/>
          <w:sz w:val="24"/>
          <w:szCs w:val="24"/>
          <w:lang w:eastAsia="lv-LV"/>
        </w:rPr>
        <w:t xml:space="preserve">piemaksu </w:t>
      </w:r>
      <w:r w:rsidR="00AC5D55">
        <w:rPr>
          <w:rFonts w:ascii="Times New Roman" w:eastAsia="Times New Roman" w:hAnsi="Times New Roman" w:cs="Times New Roman"/>
          <w:sz w:val="24"/>
          <w:szCs w:val="24"/>
          <w:lang w:eastAsia="lv-LV"/>
        </w:rPr>
        <w:t xml:space="preserve">summas </w:t>
      </w:r>
      <w:r w:rsidR="00546143">
        <w:rPr>
          <w:rFonts w:ascii="Times New Roman" w:eastAsia="Times New Roman" w:hAnsi="Times New Roman" w:cs="Times New Roman"/>
          <w:sz w:val="24"/>
          <w:szCs w:val="24"/>
          <w:lang w:eastAsia="lv-LV"/>
        </w:rPr>
        <w:t>par 2021.gada janvāri</w:t>
      </w:r>
      <w:r w:rsidR="001A2B30">
        <w:rPr>
          <w:rFonts w:ascii="Times New Roman" w:eastAsia="Times New Roman" w:hAnsi="Times New Roman" w:cs="Times New Roman"/>
          <w:sz w:val="24"/>
          <w:szCs w:val="24"/>
          <w:lang w:eastAsia="lv-LV"/>
        </w:rPr>
        <w:t xml:space="preserve"> </w:t>
      </w:r>
      <w:r w:rsidR="009A5DE0">
        <w:rPr>
          <w:rFonts w:ascii="Times New Roman" w:eastAsia="Times New Roman" w:hAnsi="Times New Roman" w:cs="Times New Roman"/>
          <w:sz w:val="24"/>
          <w:szCs w:val="24"/>
          <w:lang w:eastAsia="lv-LV"/>
        </w:rPr>
        <w:t xml:space="preserve">– 7 314 </w:t>
      </w:r>
      <w:proofErr w:type="spellStart"/>
      <w:r w:rsidR="009A5DE0" w:rsidRPr="009A5DE0">
        <w:rPr>
          <w:rFonts w:ascii="Times New Roman" w:eastAsia="Times New Roman" w:hAnsi="Times New Roman" w:cs="Times New Roman"/>
          <w:i/>
          <w:iCs/>
          <w:sz w:val="24"/>
          <w:szCs w:val="24"/>
          <w:lang w:eastAsia="lv-LV"/>
        </w:rPr>
        <w:t>euro</w:t>
      </w:r>
      <w:proofErr w:type="spellEnd"/>
    </w:p>
    <w:p w14:paraId="353B9416" w14:textId="02070B0B" w:rsidR="004D650D" w:rsidRDefault="004D650D" w:rsidP="004D65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pārskati par faktiski izmaksātajām piemaksām februārī iesniegti Finanšu ministrij</w:t>
      </w:r>
      <w:r w:rsidR="00F42ED5">
        <w:rPr>
          <w:rFonts w:ascii="Times New Roman" w:eastAsia="Times New Roman" w:hAnsi="Times New Roman" w:cs="Times New Roman"/>
          <w:sz w:val="24"/>
          <w:szCs w:val="24"/>
          <w:lang w:eastAsia="lv-LV"/>
        </w:rPr>
        <w:t>ā</w:t>
      </w:r>
      <w:r w:rsidR="00C85F33">
        <w:rPr>
          <w:rFonts w:ascii="Times New Roman" w:eastAsia="Times New Roman" w:hAnsi="Times New Roman" w:cs="Times New Roman"/>
          <w:sz w:val="24"/>
          <w:szCs w:val="24"/>
          <w:lang w:eastAsia="lv-LV"/>
        </w:rPr>
        <w:t xml:space="preserve"> – 12 436 411 </w:t>
      </w:r>
      <w:proofErr w:type="spellStart"/>
      <w:r w:rsidR="00C85F33" w:rsidRPr="00C85F33">
        <w:rPr>
          <w:rFonts w:ascii="Times New Roman" w:eastAsia="Times New Roman" w:hAnsi="Times New Roman" w:cs="Times New Roman"/>
          <w:i/>
          <w:iCs/>
          <w:sz w:val="24"/>
          <w:szCs w:val="24"/>
          <w:lang w:eastAsia="lv-LV"/>
        </w:rPr>
        <w:t>euro</w:t>
      </w:r>
      <w:proofErr w:type="spellEnd"/>
      <w:r w:rsidR="00AC5D55">
        <w:rPr>
          <w:rFonts w:ascii="Times New Roman" w:eastAsia="Times New Roman" w:hAnsi="Times New Roman" w:cs="Times New Roman"/>
          <w:sz w:val="24"/>
          <w:szCs w:val="24"/>
          <w:lang w:eastAsia="lv-LV"/>
        </w:rPr>
        <w:t xml:space="preserve">, tai skaitā </w:t>
      </w:r>
      <w:r w:rsidR="00AC5D55">
        <w:rPr>
          <w:rFonts w:ascii="Times New Roman" w:eastAsia="Calibri" w:hAnsi="Times New Roman" w:cs="Times New Roman"/>
          <w:sz w:val="24"/>
          <w:szCs w:val="24"/>
        </w:rPr>
        <w:t>stacionāro ārstniecības iestāžu ārstniecības personām un citiem nodarbinātajiem izmaksātās piemaksas kopsumm</w:t>
      </w:r>
      <w:r w:rsidR="00573E0C">
        <w:rPr>
          <w:rFonts w:ascii="Times New Roman" w:eastAsia="Calibri" w:hAnsi="Times New Roman" w:cs="Times New Roman"/>
          <w:sz w:val="24"/>
          <w:szCs w:val="24"/>
        </w:rPr>
        <w:t>a</w:t>
      </w:r>
      <w:r w:rsidR="00AC5D55">
        <w:rPr>
          <w:rFonts w:ascii="Times New Roman" w:eastAsia="Calibri" w:hAnsi="Times New Roman" w:cs="Times New Roman"/>
          <w:sz w:val="24"/>
          <w:szCs w:val="24"/>
        </w:rPr>
        <w:t xml:space="preserve"> </w:t>
      </w:r>
      <w:r w:rsidR="00573E0C">
        <w:rPr>
          <w:rFonts w:ascii="Times New Roman" w:eastAsia="Calibri" w:hAnsi="Times New Roman" w:cs="Times New Roman"/>
          <w:sz w:val="24"/>
          <w:szCs w:val="24"/>
        </w:rPr>
        <w:t>–</w:t>
      </w:r>
      <w:r w:rsidR="00AC5D55">
        <w:rPr>
          <w:rFonts w:ascii="Times New Roman" w:eastAsia="Calibri" w:hAnsi="Times New Roman" w:cs="Times New Roman"/>
          <w:sz w:val="24"/>
          <w:szCs w:val="24"/>
        </w:rPr>
        <w:t xml:space="preserve"> </w:t>
      </w:r>
      <w:r w:rsidR="00573E0C">
        <w:rPr>
          <w:rFonts w:ascii="Times New Roman" w:eastAsia="Calibri" w:hAnsi="Times New Roman" w:cs="Times New Roman"/>
          <w:sz w:val="24"/>
          <w:szCs w:val="24"/>
        </w:rPr>
        <w:t xml:space="preserve">6 622 349 </w:t>
      </w:r>
      <w:proofErr w:type="spellStart"/>
      <w:r w:rsidR="00573E0C" w:rsidRPr="00573E0C">
        <w:rPr>
          <w:rFonts w:ascii="Times New Roman" w:eastAsia="Calibri" w:hAnsi="Times New Roman" w:cs="Times New Roman"/>
          <w:i/>
          <w:iCs/>
          <w:sz w:val="24"/>
          <w:szCs w:val="24"/>
        </w:rPr>
        <w:t>euro</w:t>
      </w:r>
      <w:proofErr w:type="spellEnd"/>
      <w:r w:rsidR="00573E0C">
        <w:rPr>
          <w:rFonts w:ascii="Times New Roman" w:eastAsia="Calibri" w:hAnsi="Times New Roman" w:cs="Times New Roman"/>
          <w:i/>
          <w:iCs/>
          <w:sz w:val="24"/>
          <w:szCs w:val="24"/>
        </w:rPr>
        <w:t xml:space="preserve"> </w:t>
      </w:r>
      <w:r w:rsidR="00573E0C">
        <w:rPr>
          <w:rFonts w:ascii="Times New Roman" w:eastAsia="Calibri" w:hAnsi="Times New Roman" w:cs="Times New Roman"/>
          <w:sz w:val="24"/>
          <w:szCs w:val="24"/>
        </w:rPr>
        <w:t xml:space="preserve">apmērā, kur 6 615 035 </w:t>
      </w:r>
      <w:proofErr w:type="spellStart"/>
      <w:r w:rsidR="00573E0C" w:rsidRPr="00573E0C">
        <w:rPr>
          <w:rFonts w:ascii="Times New Roman" w:eastAsia="Calibri" w:hAnsi="Times New Roman" w:cs="Times New Roman"/>
          <w:i/>
          <w:iCs/>
          <w:sz w:val="24"/>
          <w:szCs w:val="24"/>
        </w:rPr>
        <w:t>euro</w:t>
      </w:r>
      <w:proofErr w:type="spellEnd"/>
      <w:r w:rsidR="00573E0C">
        <w:rPr>
          <w:rFonts w:ascii="Times New Roman" w:eastAsia="Calibri" w:hAnsi="Times New Roman" w:cs="Times New Roman"/>
          <w:sz w:val="24"/>
          <w:szCs w:val="24"/>
        </w:rPr>
        <w:t xml:space="preserve"> izmaksātās piemaksas par </w:t>
      </w:r>
      <w:r w:rsidR="00396E61">
        <w:rPr>
          <w:rFonts w:ascii="Times New Roman" w:eastAsia="Calibri" w:hAnsi="Times New Roman" w:cs="Times New Roman"/>
          <w:sz w:val="24"/>
          <w:szCs w:val="24"/>
        </w:rPr>
        <w:t>februāri</w:t>
      </w:r>
      <w:r w:rsidR="00573E0C">
        <w:rPr>
          <w:rFonts w:ascii="Times New Roman" w:eastAsia="Calibri" w:hAnsi="Times New Roman" w:cs="Times New Roman"/>
          <w:sz w:val="24"/>
          <w:szCs w:val="24"/>
        </w:rPr>
        <w:t xml:space="preserve"> un 7 314 </w:t>
      </w:r>
      <w:proofErr w:type="spellStart"/>
      <w:r w:rsidR="00573E0C" w:rsidRPr="00573E0C">
        <w:rPr>
          <w:rFonts w:ascii="Times New Roman" w:eastAsia="Calibri" w:hAnsi="Times New Roman" w:cs="Times New Roman"/>
          <w:i/>
          <w:iCs/>
          <w:sz w:val="24"/>
          <w:szCs w:val="24"/>
        </w:rPr>
        <w:t>euro</w:t>
      </w:r>
      <w:proofErr w:type="spellEnd"/>
      <w:r w:rsidR="00573E0C">
        <w:rPr>
          <w:rFonts w:ascii="Times New Roman" w:eastAsia="Calibri" w:hAnsi="Times New Roman" w:cs="Times New Roman"/>
          <w:sz w:val="24"/>
          <w:szCs w:val="24"/>
        </w:rPr>
        <w:t xml:space="preserve"> par </w:t>
      </w:r>
      <w:r w:rsidR="00396E61">
        <w:rPr>
          <w:rFonts w:ascii="Times New Roman" w:eastAsia="Calibri" w:hAnsi="Times New Roman" w:cs="Times New Roman"/>
          <w:sz w:val="24"/>
          <w:szCs w:val="24"/>
        </w:rPr>
        <w:t>janvāri</w:t>
      </w:r>
    </w:p>
    <w:p w14:paraId="789140C9" w14:textId="561AEECF" w:rsidR="004D650D" w:rsidRDefault="004D650D" w:rsidP="004D650D">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w:t>
      </w:r>
      <w:r w:rsidRPr="004D650D">
        <w:rPr>
          <w:rFonts w:ascii="Times New Roman" w:hAnsi="Times New Roman" w:cs="Times New Roman"/>
          <w:color w:val="000000" w:themeColor="text1"/>
          <w:sz w:val="24"/>
          <w:szCs w:val="24"/>
        </w:rPr>
        <w:t>Veselības ministrija ir veikusi daļēju piemaksu atskaišu apkopošanu par 2021.gada martu, atskaitēs iestādes var veikt vēl nelielus labojumus atbilstoši Veselības ministrijas norādēm</w:t>
      </w:r>
    </w:p>
    <w:p w14:paraId="62485BA1" w14:textId="77777777" w:rsidR="004D650D" w:rsidRPr="004D650D" w:rsidRDefault="004D650D" w:rsidP="004D650D">
      <w:pPr>
        <w:spacing w:after="0" w:line="240" w:lineRule="auto"/>
        <w:jc w:val="both"/>
        <w:rPr>
          <w:rFonts w:ascii="Times New Roman" w:eastAsia="Times New Roman" w:hAnsi="Times New Roman" w:cs="Times New Roman"/>
          <w:sz w:val="24"/>
          <w:szCs w:val="24"/>
          <w:lang w:eastAsia="lv-LV"/>
        </w:rPr>
      </w:pPr>
    </w:p>
    <w:p w14:paraId="375F751C" w14:textId="48305B1F" w:rsidR="00064291" w:rsidRDefault="005D28E5" w:rsidP="009F4121">
      <w:pPr>
        <w:spacing w:after="0" w:line="240" w:lineRule="auto"/>
        <w:ind w:firstLine="70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Faktiski izlietotais finansējums vidēji vienā mēnesī laika periodam 2021.gada 1.janvāris līdz 2021.gada 31.marts ņemts no iestāžu sniegtajiem pārskatiem par faktiski izmaksātajām piemaksām nodarbinātajiem. </w:t>
      </w:r>
      <w:r w:rsidR="002A6DC5" w:rsidRPr="002A6DC5">
        <w:rPr>
          <w:rFonts w:ascii="Times New Roman" w:eastAsia="Times New Roman" w:hAnsi="Times New Roman" w:cs="Times New Roman"/>
          <w:sz w:val="28"/>
          <w:szCs w:val="28"/>
          <w:lang w:eastAsia="lv-LV"/>
        </w:rPr>
        <w:t xml:space="preserve">Covid-19 izplatība un </w:t>
      </w:r>
      <w:proofErr w:type="spellStart"/>
      <w:r w:rsidR="002A6DC5" w:rsidRPr="002A6DC5">
        <w:rPr>
          <w:rFonts w:ascii="Times New Roman" w:eastAsia="Times New Roman" w:hAnsi="Times New Roman" w:cs="Times New Roman"/>
          <w:sz w:val="28"/>
          <w:szCs w:val="28"/>
          <w:lang w:eastAsia="lv-LV"/>
        </w:rPr>
        <w:t>stacionēto</w:t>
      </w:r>
      <w:proofErr w:type="spellEnd"/>
      <w:r w:rsidR="002A6DC5" w:rsidRPr="002A6DC5">
        <w:rPr>
          <w:rFonts w:ascii="Times New Roman" w:eastAsia="Times New Roman" w:hAnsi="Times New Roman" w:cs="Times New Roman"/>
          <w:sz w:val="28"/>
          <w:szCs w:val="28"/>
          <w:lang w:eastAsia="lv-LV"/>
        </w:rPr>
        <w:t xml:space="preserve"> pacientu skaits</w:t>
      </w:r>
      <w:r w:rsidR="009F4121">
        <w:rPr>
          <w:rFonts w:ascii="Times New Roman" w:eastAsia="Times New Roman" w:hAnsi="Times New Roman" w:cs="Times New Roman"/>
          <w:sz w:val="28"/>
          <w:szCs w:val="28"/>
          <w:lang w:eastAsia="lv-LV"/>
        </w:rPr>
        <w:t xml:space="preserve"> </w:t>
      </w:r>
      <w:r w:rsidR="004D650D">
        <w:rPr>
          <w:rFonts w:ascii="Times New Roman" w:eastAsia="Times New Roman" w:hAnsi="Times New Roman" w:cs="Times New Roman"/>
          <w:sz w:val="28"/>
          <w:szCs w:val="28"/>
          <w:lang w:eastAsia="lv-LV"/>
        </w:rPr>
        <w:t xml:space="preserve">2021.gada </w:t>
      </w:r>
      <w:r w:rsidR="009F4121">
        <w:rPr>
          <w:rFonts w:ascii="Times New Roman" w:eastAsia="Times New Roman" w:hAnsi="Times New Roman" w:cs="Times New Roman"/>
          <w:sz w:val="28"/>
          <w:szCs w:val="28"/>
          <w:lang w:eastAsia="lv-LV"/>
        </w:rPr>
        <w:t>aprīlī un maijā</w:t>
      </w:r>
      <w:r w:rsidR="002A6DC5" w:rsidRPr="002A6DC5">
        <w:rPr>
          <w:rFonts w:ascii="Times New Roman" w:eastAsia="Times New Roman" w:hAnsi="Times New Roman" w:cs="Times New Roman"/>
          <w:sz w:val="28"/>
          <w:szCs w:val="28"/>
          <w:lang w:eastAsia="lv-LV"/>
        </w:rPr>
        <w:t xml:space="preserve"> līdzīgs kā 2021.gada pirmajos trīs mēnešos (janvāris-marts),</w:t>
      </w:r>
      <w:r w:rsidR="009F4121">
        <w:rPr>
          <w:rFonts w:ascii="Times New Roman" w:eastAsia="Times New Roman" w:hAnsi="Times New Roman" w:cs="Times New Roman"/>
          <w:sz w:val="28"/>
          <w:szCs w:val="28"/>
          <w:lang w:eastAsia="lv-LV"/>
        </w:rPr>
        <w:t xml:space="preserve"> kā arī līdzīgi tiek prognozēts jūnija Covid-19 izplatības scenārijs,</w:t>
      </w:r>
      <w:r w:rsidR="002A6DC5" w:rsidRPr="002A6DC5">
        <w:rPr>
          <w:rFonts w:ascii="Times New Roman" w:eastAsia="Times New Roman" w:hAnsi="Times New Roman" w:cs="Times New Roman"/>
          <w:sz w:val="28"/>
          <w:szCs w:val="28"/>
          <w:lang w:eastAsia="lv-LV"/>
        </w:rPr>
        <w:t xml:space="preserve"> līdz ar to </w:t>
      </w:r>
      <w:r w:rsidR="009F4121">
        <w:rPr>
          <w:rFonts w:ascii="Times New Roman" w:eastAsia="Times New Roman" w:hAnsi="Times New Roman" w:cs="Times New Roman"/>
          <w:sz w:val="28"/>
          <w:szCs w:val="28"/>
          <w:lang w:eastAsia="lv-LV"/>
        </w:rPr>
        <w:t xml:space="preserve">secīgi </w:t>
      </w:r>
      <w:r w:rsidR="002A6DC5" w:rsidRPr="002A6DC5">
        <w:rPr>
          <w:rFonts w:ascii="Times New Roman" w:eastAsia="Times New Roman" w:hAnsi="Times New Roman" w:cs="Times New Roman"/>
          <w:sz w:val="28"/>
          <w:szCs w:val="28"/>
          <w:lang w:eastAsia="lv-LV"/>
        </w:rPr>
        <w:t>tiek prognozēts, ka piemaksām faktiski tiks izlietots finansējums līdzīgā apmērā kā iepriekš minētajā periodā</w:t>
      </w:r>
      <w:r w:rsidR="00C012E1">
        <w:rPr>
          <w:rFonts w:ascii="Times New Roman" w:eastAsia="Times New Roman" w:hAnsi="Times New Roman" w:cs="Times New Roman"/>
          <w:sz w:val="28"/>
          <w:szCs w:val="28"/>
          <w:lang w:eastAsia="lv-LV"/>
        </w:rPr>
        <w:t xml:space="preserve">, kad piemaksas </w:t>
      </w:r>
      <w:r w:rsidR="009F4121">
        <w:rPr>
          <w:rFonts w:ascii="Times New Roman" w:eastAsia="Times New Roman" w:hAnsi="Times New Roman" w:cs="Times New Roman"/>
          <w:sz w:val="28"/>
          <w:szCs w:val="28"/>
          <w:lang w:eastAsia="lv-LV"/>
        </w:rPr>
        <w:t>bija</w:t>
      </w:r>
      <w:r w:rsidR="00C012E1">
        <w:rPr>
          <w:rFonts w:ascii="Times New Roman" w:eastAsia="Times New Roman" w:hAnsi="Times New Roman" w:cs="Times New Roman"/>
          <w:sz w:val="28"/>
          <w:szCs w:val="28"/>
          <w:lang w:eastAsia="lv-LV"/>
        </w:rPr>
        <w:t xml:space="preserve"> noteiktas </w:t>
      </w:r>
      <w:r>
        <w:rPr>
          <w:rFonts w:ascii="Times New Roman" w:eastAsia="Times New Roman" w:hAnsi="Times New Roman" w:cs="Times New Roman"/>
          <w:sz w:val="28"/>
          <w:szCs w:val="28"/>
          <w:lang w:eastAsia="lv-LV"/>
        </w:rPr>
        <w:t xml:space="preserve">līdz </w:t>
      </w:r>
      <w:r w:rsidR="00C012E1">
        <w:rPr>
          <w:rFonts w:ascii="Times New Roman" w:eastAsia="Times New Roman" w:hAnsi="Times New Roman" w:cs="Times New Roman"/>
          <w:sz w:val="28"/>
          <w:szCs w:val="28"/>
          <w:lang w:eastAsia="lv-LV"/>
        </w:rPr>
        <w:t>100% apmērā</w:t>
      </w:r>
      <w:r w:rsidR="009F4121">
        <w:rPr>
          <w:rFonts w:ascii="Times New Roman" w:eastAsia="Times New Roman" w:hAnsi="Times New Roman" w:cs="Times New Roman"/>
          <w:sz w:val="28"/>
          <w:szCs w:val="28"/>
          <w:lang w:eastAsia="lv-LV"/>
        </w:rPr>
        <w:t>.</w:t>
      </w:r>
      <w:r w:rsidR="004D650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Piemaksu apmērs katrai no grupām bija nemainīgs no 2021.gada 1.janvāra līdz 2021.gada 31.aprīlim, gatavojot MK rīkojumu Nr.277, sākotnēji tika prognozēts, ka Covid-19 izplatība maijā samazināsies, un līdz ar to no 2021.gada 1.maija tika samazināti piemaksu procentu apmēri. </w:t>
      </w:r>
    </w:p>
    <w:p w14:paraId="6F8676E2" w14:textId="0CF026ED" w:rsidR="009F4121" w:rsidRDefault="009F4121" w:rsidP="009F4121">
      <w:pPr>
        <w:spacing w:after="0" w:line="240" w:lineRule="auto"/>
        <w:ind w:firstLine="706"/>
        <w:jc w:val="both"/>
        <w:rPr>
          <w:rFonts w:ascii="Times New Roman" w:eastAsia="Times New Roman" w:hAnsi="Times New Roman" w:cs="Times New Roman"/>
          <w:sz w:val="28"/>
          <w:szCs w:val="28"/>
          <w:lang w:eastAsia="lv-LV"/>
        </w:rPr>
      </w:pPr>
    </w:p>
    <w:p w14:paraId="74121A1A" w14:textId="77777777" w:rsidR="004D650D" w:rsidRDefault="004D650D" w:rsidP="009F4121">
      <w:pPr>
        <w:spacing w:after="0" w:line="240" w:lineRule="auto"/>
        <w:ind w:firstLine="706"/>
        <w:jc w:val="both"/>
        <w:rPr>
          <w:rFonts w:ascii="Times New Roman" w:eastAsia="Times New Roman" w:hAnsi="Times New Roman" w:cs="Times New Roman"/>
          <w:sz w:val="28"/>
          <w:szCs w:val="28"/>
          <w:lang w:eastAsia="lv-LV"/>
        </w:rPr>
      </w:pPr>
    </w:p>
    <w:p w14:paraId="7029C19B" w14:textId="32B9071B" w:rsidR="007407AF" w:rsidRPr="00CD0464" w:rsidRDefault="007407AF" w:rsidP="009F4121">
      <w:pPr>
        <w:spacing w:after="120"/>
        <w:ind w:right="-766"/>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Veselības ministr</w:t>
      </w:r>
      <w:r w:rsidR="001D77CE">
        <w:rPr>
          <w:rFonts w:ascii="Times New Roman" w:eastAsia="Times New Roman" w:hAnsi="Times New Roman" w:cs="Times New Roman"/>
          <w:sz w:val="28"/>
          <w:szCs w:val="28"/>
        </w:rPr>
        <w:t>s</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t xml:space="preserve">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proofErr w:type="spellStart"/>
      <w:r w:rsidR="001D77CE">
        <w:rPr>
          <w:rFonts w:ascii="Times New Roman" w:eastAsia="Times New Roman" w:hAnsi="Times New Roman" w:cs="Times New Roman"/>
          <w:sz w:val="28"/>
          <w:szCs w:val="28"/>
        </w:rPr>
        <w:t>D.Pavļuts</w:t>
      </w:r>
      <w:proofErr w:type="spellEnd"/>
    </w:p>
    <w:p w14:paraId="16C7185A" w14:textId="77777777" w:rsidR="004D650D" w:rsidRDefault="004D650D" w:rsidP="00805FAB">
      <w:pPr>
        <w:rPr>
          <w:rFonts w:ascii="Times New Roman" w:eastAsia="Times New Roman" w:hAnsi="Times New Roman" w:cs="Times New Roman"/>
          <w:sz w:val="28"/>
          <w:szCs w:val="28"/>
        </w:rPr>
      </w:pPr>
    </w:p>
    <w:p w14:paraId="7A3FB432" w14:textId="7F5263AE" w:rsidR="00805FAB" w:rsidRDefault="00805FAB" w:rsidP="00805FAB">
      <w:pPr>
        <w:rPr>
          <w:rFonts w:ascii="Times New Roman" w:eastAsia="Times New Roman" w:hAnsi="Times New Roman" w:cs="Times New Roman"/>
          <w:sz w:val="28"/>
          <w:szCs w:val="28"/>
        </w:rPr>
      </w:pPr>
      <w:r w:rsidRPr="00CD0464">
        <w:rPr>
          <w:rFonts w:ascii="Times New Roman" w:eastAsia="Times New Roman" w:hAnsi="Times New Roman" w:cs="Times New Roman"/>
          <w:sz w:val="28"/>
          <w:szCs w:val="28"/>
        </w:rPr>
        <w:t>Vīza: Valsts sekretār</w:t>
      </w:r>
      <w:r>
        <w:rPr>
          <w:rFonts w:ascii="Times New Roman" w:eastAsia="Times New Roman" w:hAnsi="Times New Roman" w:cs="Times New Roman"/>
          <w:sz w:val="28"/>
          <w:szCs w:val="28"/>
        </w:rPr>
        <w:t>e</w:t>
      </w:r>
      <w:r w:rsidRPr="00CD0464">
        <w:rPr>
          <w:rFonts w:ascii="Times New Roman" w:eastAsia="Times New Roman" w:hAnsi="Times New Roman" w:cs="Times New Roman"/>
          <w:sz w:val="28"/>
          <w:szCs w:val="28"/>
        </w:rPr>
        <w:t xml:space="preserve"> </w:t>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sidRPr="00CD046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CD0464">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I.Dreika</w:t>
      </w:r>
      <w:proofErr w:type="spellEnd"/>
      <w:r>
        <w:rPr>
          <w:rFonts w:ascii="Times New Roman" w:eastAsia="Times New Roman" w:hAnsi="Times New Roman" w:cs="Times New Roman"/>
          <w:sz w:val="28"/>
          <w:szCs w:val="28"/>
        </w:rPr>
        <w:t xml:space="preserve"> </w:t>
      </w:r>
      <w:r w:rsidRPr="00CD0464">
        <w:rPr>
          <w:rFonts w:ascii="Times New Roman" w:eastAsia="Times New Roman" w:hAnsi="Times New Roman" w:cs="Times New Roman"/>
          <w:sz w:val="28"/>
          <w:szCs w:val="28"/>
        </w:rPr>
        <w:t xml:space="preserve"> </w:t>
      </w:r>
    </w:p>
    <w:p w14:paraId="210DCBA3" w14:textId="77777777" w:rsidR="004D650D" w:rsidRDefault="004D650D" w:rsidP="00805FAB">
      <w:pPr>
        <w:tabs>
          <w:tab w:val="left" w:pos="6237"/>
        </w:tabs>
        <w:spacing w:after="0" w:line="240" w:lineRule="auto"/>
        <w:rPr>
          <w:rFonts w:ascii="Times New Roman" w:hAnsi="Times New Roman" w:cs="Times New Roman"/>
          <w:sz w:val="24"/>
          <w:szCs w:val="28"/>
        </w:rPr>
      </w:pPr>
    </w:p>
    <w:p w14:paraId="3743A5EF" w14:textId="77777777" w:rsidR="004D650D" w:rsidRDefault="004D650D" w:rsidP="00805FAB">
      <w:pPr>
        <w:tabs>
          <w:tab w:val="left" w:pos="6237"/>
        </w:tabs>
        <w:spacing w:after="0" w:line="240" w:lineRule="auto"/>
        <w:rPr>
          <w:rFonts w:ascii="Times New Roman" w:hAnsi="Times New Roman" w:cs="Times New Roman"/>
          <w:sz w:val="24"/>
          <w:szCs w:val="28"/>
        </w:rPr>
      </w:pPr>
    </w:p>
    <w:p w14:paraId="78F0D660" w14:textId="7D9AD0A8" w:rsidR="00805FAB" w:rsidRPr="001437D9" w:rsidRDefault="00805FAB" w:rsidP="00805FA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Ābola</w:t>
      </w:r>
      <w:r w:rsidRPr="001437D9">
        <w:rPr>
          <w:rFonts w:ascii="Times New Roman" w:hAnsi="Times New Roman" w:cs="Times New Roman"/>
          <w:sz w:val="24"/>
          <w:szCs w:val="28"/>
        </w:rPr>
        <w:t xml:space="preserve"> 67</w:t>
      </w:r>
      <w:r>
        <w:rPr>
          <w:rFonts w:ascii="Times New Roman" w:hAnsi="Times New Roman" w:cs="Times New Roman"/>
          <w:sz w:val="24"/>
          <w:szCs w:val="28"/>
        </w:rPr>
        <w:t>876029</w:t>
      </w:r>
    </w:p>
    <w:p w14:paraId="029E960B" w14:textId="51BA6DE8" w:rsidR="007445AE" w:rsidRPr="00573E0C" w:rsidRDefault="00805FAB" w:rsidP="00573E0C">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Liene.Abola</w:t>
      </w:r>
      <w:r w:rsidRPr="00ED64F6">
        <w:rPr>
          <w:rFonts w:ascii="Times New Roman" w:hAnsi="Times New Roman" w:cs="Times New Roman"/>
          <w:sz w:val="24"/>
          <w:szCs w:val="28"/>
        </w:rPr>
        <w:t>@</w:t>
      </w:r>
      <w:r>
        <w:rPr>
          <w:rFonts w:ascii="Times New Roman" w:hAnsi="Times New Roman" w:cs="Times New Roman"/>
          <w:sz w:val="24"/>
          <w:szCs w:val="28"/>
        </w:rPr>
        <w:t>vm</w:t>
      </w:r>
      <w:r w:rsidRPr="00ED64F6">
        <w:rPr>
          <w:rFonts w:ascii="Times New Roman" w:hAnsi="Times New Roman" w:cs="Times New Roman"/>
          <w:sz w:val="24"/>
          <w:szCs w:val="28"/>
        </w:rPr>
        <w:t>.gov.lv</w:t>
      </w:r>
    </w:p>
    <w:sectPr w:rsidR="007445AE" w:rsidRPr="00573E0C" w:rsidSect="006E443D">
      <w:headerReference w:type="default" r:id="rId9"/>
      <w:footerReference w:type="default" r:id="rId10"/>
      <w:footerReference w:type="first" r:id="rId11"/>
      <w:pgSz w:w="11906" w:h="16838"/>
      <w:pgMar w:top="1411" w:right="1138" w:bottom="1138" w:left="1699" w:header="706"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C8B5" w14:textId="77777777" w:rsidR="00000C9E" w:rsidRDefault="00000C9E" w:rsidP="00640CBA">
      <w:pPr>
        <w:spacing w:after="0" w:line="240" w:lineRule="auto"/>
      </w:pPr>
      <w:r>
        <w:separator/>
      </w:r>
    </w:p>
  </w:endnote>
  <w:endnote w:type="continuationSeparator" w:id="0">
    <w:p w14:paraId="00754BC0" w14:textId="77777777" w:rsidR="00000C9E" w:rsidRDefault="00000C9E" w:rsidP="0064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269D" w14:textId="362962F1" w:rsidR="00880080" w:rsidRPr="00E67FCA" w:rsidRDefault="00640CBA" w:rsidP="00640CBA">
    <w:pPr>
      <w:pStyle w:val="Footer"/>
      <w:rPr>
        <w:rFonts w:ascii="Times New Roman" w:hAnsi="Times New Roman" w:cs="Times New Roman"/>
        <w:sz w:val="20"/>
        <w:szCs w:val="20"/>
      </w:rPr>
    </w:pPr>
    <w:r>
      <w:rPr>
        <w:rFonts w:ascii="Times New Roman" w:hAnsi="Times New Roman" w:cs="Times New Roman"/>
        <w:sz w:val="20"/>
        <w:szCs w:val="20"/>
      </w:rPr>
      <w:t>V</w:t>
    </w:r>
    <w:r w:rsidR="00F6006F" w:rsidRPr="00E67FCA">
      <w:rPr>
        <w:rFonts w:ascii="Times New Roman" w:hAnsi="Times New Roman" w:cs="Times New Roman"/>
        <w:sz w:val="20"/>
        <w:szCs w:val="20"/>
      </w:rPr>
      <w:t>M</w:t>
    </w:r>
    <w:r w:rsidR="006F361D">
      <w:rPr>
        <w:rFonts w:ascii="Times New Roman" w:hAnsi="Times New Roman" w:cs="Times New Roman"/>
        <w:sz w:val="20"/>
        <w:szCs w:val="20"/>
      </w:rPr>
      <w:t>z</w:t>
    </w:r>
    <w:r w:rsidR="00F6006F" w:rsidRPr="00E67FCA">
      <w:rPr>
        <w:rFonts w:ascii="Times New Roman" w:hAnsi="Times New Roman" w:cs="Times New Roman"/>
        <w:sz w:val="20"/>
        <w:szCs w:val="20"/>
      </w:rPr>
      <w:t>in_</w:t>
    </w:r>
    <w:r w:rsidR="006F361D">
      <w:rPr>
        <w:rFonts w:ascii="Times New Roman" w:hAnsi="Times New Roman" w:cs="Times New Roman"/>
        <w:sz w:val="20"/>
        <w:szCs w:val="20"/>
      </w:rPr>
      <w:t>2</w:t>
    </w:r>
    <w:r w:rsidR="00AE5366">
      <w:rPr>
        <w:rFonts w:ascii="Times New Roman" w:hAnsi="Times New Roman" w:cs="Times New Roman"/>
        <w:sz w:val="20"/>
        <w:szCs w:val="20"/>
      </w:rPr>
      <w:t>6</w:t>
    </w:r>
    <w:r w:rsidR="000C0E67">
      <w:rPr>
        <w:rFonts w:ascii="Times New Roman" w:hAnsi="Times New Roman" w:cs="Times New Roman"/>
        <w:sz w:val="20"/>
        <w:szCs w:val="20"/>
      </w:rPr>
      <w:t>05</w:t>
    </w:r>
    <w:r w:rsidR="001D77CE">
      <w:rPr>
        <w:rFonts w:ascii="Times New Roman" w:hAnsi="Times New Roman" w:cs="Times New Roman"/>
        <w:sz w:val="20"/>
        <w:szCs w:val="20"/>
      </w:rPr>
      <w:t>21</w:t>
    </w:r>
    <w:r w:rsidR="00F6006F" w:rsidRPr="00E67FCA">
      <w:rPr>
        <w:rFonts w:ascii="Times New Roman" w:hAnsi="Times New Roman" w:cs="Times New Roman"/>
        <w:sz w:val="20"/>
        <w:szCs w:val="20"/>
      </w:rPr>
      <w:t>_</w:t>
    </w:r>
    <w:r w:rsidR="00F6006F">
      <w:rPr>
        <w:rFonts w:ascii="Times New Roman" w:hAnsi="Times New Roman" w:cs="Times New Roman"/>
        <w:sz w:val="20"/>
        <w:szCs w:val="20"/>
      </w:rPr>
      <w:t>piemaksa</w:t>
    </w:r>
    <w:r w:rsidR="001D77CE">
      <w:rPr>
        <w:rFonts w:ascii="Times New Roman" w:hAnsi="Times New Roman" w:cs="Times New Roman"/>
        <w:sz w:val="20"/>
        <w:szCs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704F" w14:textId="1B1C222B" w:rsidR="00880080" w:rsidRPr="00027E53" w:rsidRDefault="00F6006F">
    <w:pPr>
      <w:pStyle w:val="Footer"/>
      <w:rPr>
        <w:rFonts w:ascii="Times New Roman" w:hAnsi="Times New Roman" w:cs="Times New Roman"/>
        <w:sz w:val="20"/>
        <w:szCs w:val="20"/>
      </w:rPr>
    </w:pPr>
    <w:r w:rsidRPr="00027E53">
      <w:rPr>
        <w:rFonts w:ascii="Times New Roman" w:hAnsi="Times New Roman" w:cs="Times New Roman"/>
        <w:sz w:val="20"/>
        <w:szCs w:val="20"/>
      </w:rPr>
      <w:fldChar w:fldCharType="begin"/>
    </w:r>
    <w:r w:rsidRPr="00027E53">
      <w:rPr>
        <w:rFonts w:ascii="Times New Roman" w:hAnsi="Times New Roman" w:cs="Times New Roman"/>
        <w:sz w:val="20"/>
        <w:szCs w:val="20"/>
      </w:rPr>
      <w:instrText xml:space="preserve"> FILENAME   \* MERGEFORMAT </w:instrText>
    </w:r>
    <w:r w:rsidRPr="00027E53">
      <w:rPr>
        <w:rFonts w:ascii="Times New Roman" w:hAnsi="Times New Roman" w:cs="Times New Roman"/>
        <w:sz w:val="20"/>
        <w:szCs w:val="20"/>
      </w:rPr>
      <w:fldChar w:fldCharType="separate"/>
    </w:r>
    <w:r w:rsidR="006E443D">
      <w:rPr>
        <w:rFonts w:ascii="Times New Roman" w:hAnsi="Times New Roman" w:cs="Times New Roman"/>
        <w:noProof/>
        <w:sz w:val="20"/>
        <w:szCs w:val="20"/>
      </w:rPr>
      <w:t>VMzin_2</w:t>
    </w:r>
    <w:r w:rsidR="00AE5366">
      <w:rPr>
        <w:rFonts w:ascii="Times New Roman" w:hAnsi="Times New Roman" w:cs="Times New Roman"/>
        <w:noProof/>
        <w:sz w:val="20"/>
        <w:szCs w:val="20"/>
      </w:rPr>
      <w:t>6</w:t>
    </w:r>
    <w:r w:rsidR="006E443D">
      <w:rPr>
        <w:rFonts w:ascii="Times New Roman" w:hAnsi="Times New Roman" w:cs="Times New Roman"/>
        <w:noProof/>
        <w:sz w:val="20"/>
        <w:szCs w:val="20"/>
      </w:rPr>
      <w:t>0</w:t>
    </w:r>
    <w:r w:rsidR="000C0E67">
      <w:rPr>
        <w:rFonts w:ascii="Times New Roman" w:hAnsi="Times New Roman" w:cs="Times New Roman"/>
        <w:noProof/>
        <w:sz w:val="20"/>
        <w:szCs w:val="20"/>
      </w:rPr>
      <w:t>5</w:t>
    </w:r>
    <w:r w:rsidR="006E443D">
      <w:rPr>
        <w:rFonts w:ascii="Times New Roman" w:hAnsi="Times New Roman" w:cs="Times New Roman"/>
        <w:noProof/>
        <w:sz w:val="20"/>
        <w:szCs w:val="20"/>
      </w:rPr>
      <w:t>21_piemaksas</w:t>
    </w:r>
    <w:r w:rsidRPr="00027E5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16EB" w14:textId="77777777" w:rsidR="00000C9E" w:rsidRDefault="00000C9E" w:rsidP="00640CBA">
      <w:pPr>
        <w:spacing w:after="0" w:line="240" w:lineRule="auto"/>
      </w:pPr>
      <w:r>
        <w:separator/>
      </w:r>
    </w:p>
  </w:footnote>
  <w:footnote w:type="continuationSeparator" w:id="0">
    <w:p w14:paraId="3307E736" w14:textId="77777777" w:rsidR="00000C9E" w:rsidRDefault="00000C9E" w:rsidP="0064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10665"/>
      <w:docPartObj>
        <w:docPartGallery w:val="Page Numbers (Top of Page)"/>
        <w:docPartUnique/>
      </w:docPartObj>
    </w:sdtPr>
    <w:sdtEndPr>
      <w:rPr>
        <w:noProof/>
      </w:rPr>
    </w:sdtEndPr>
    <w:sdtContent>
      <w:p w14:paraId="77C29851" w14:textId="77777777" w:rsidR="004F665A" w:rsidRDefault="002317A1" w:rsidP="002317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72E"/>
    <w:multiLevelType w:val="multilevel"/>
    <w:tmpl w:val="F20A25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A7151B"/>
    <w:multiLevelType w:val="hybridMultilevel"/>
    <w:tmpl w:val="C6181330"/>
    <w:lvl w:ilvl="0" w:tplc="0426000F">
      <w:start w:val="1"/>
      <w:numFmt w:val="decimal"/>
      <w:lvlText w:val="%1."/>
      <w:lvlJc w:val="left"/>
      <w:pPr>
        <w:ind w:left="644"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875760"/>
    <w:multiLevelType w:val="hybridMultilevel"/>
    <w:tmpl w:val="09EAB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344812"/>
    <w:multiLevelType w:val="multilevel"/>
    <w:tmpl w:val="F20A25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9B77A5"/>
    <w:multiLevelType w:val="multilevel"/>
    <w:tmpl w:val="6DFCDF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3128A6"/>
    <w:multiLevelType w:val="hybridMultilevel"/>
    <w:tmpl w:val="3F88AAB8"/>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6" w15:restartNumberingAfterBreak="0">
    <w:nsid w:val="66D971C2"/>
    <w:multiLevelType w:val="hybridMultilevel"/>
    <w:tmpl w:val="C22473DA"/>
    <w:lvl w:ilvl="0" w:tplc="04260001">
      <w:start w:val="1"/>
      <w:numFmt w:val="bullet"/>
      <w:lvlText w:val=""/>
      <w:lvlJc w:val="left"/>
      <w:pPr>
        <w:ind w:left="644"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BA"/>
    <w:rsid w:val="00000C9E"/>
    <w:rsid w:val="00064291"/>
    <w:rsid w:val="000A1EB5"/>
    <w:rsid w:val="000C0E67"/>
    <w:rsid w:val="000E144A"/>
    <w:rsid w:val="00132DDC"/>
    <w:rsid w:val="001431AC"/>
    <w:rsid w:val="00155731"/>
    <w:rsid w:val="0017005B"/>
    <w:rsid w:val="001A2B30"/>
    <w:rsid w:val="001D5B29"/>
    <w:rsid w:val="001D77CE"/>
    <w:rsid w:val="002140F2"/>
    <w:rsid w:val="002317A1"/>
    <w:rsid w:val="00234604"/>
    <w:rsid w:val="002A561D"/>
    <w:rsid w:val="002A6DC5"/>
    <w:rsid w:val="002B407D"/>
    <w:rsid w:val="002C76F9"/>
    <w:rsid w:val="00317609"/>
    <w:rsid w:val="00325707"/>
    <w:rsid w:val="003337B0"/>
    <w:rsid w:val="003428A6"/>
    <w:rsid w:val="00396E61"/>
    <w:rsid w:val="003C100E"/>
    <w:rsid w:val="003F1AEE"/>
    <w:rsid w:val="004537A3"/>
    <w:rsid w:val="004D650D"/>
    <w:rsid w:val="004D748C"/>
    <w:rsid w:val="00530FF2"/>
    <w:rsid w:val="00546143"/>
    <w:rsid w:val="00573E0C"/>
    <w:rsid w:val="005C4318"/>
    <w:rsid w:val="005C7390"/>
    <w:rsid w:val="005D28E5"/>
    <w:rsid w:val="005E3237"/>
    <w:rsid w:val="005F2C48"/>
    <w:rsid w:val="00640CBA"/>
    <w:rsid w:val="006858BB"/>
    <w:rsid w:val="006E43DB"/>
    <w:rsid w:val="006E443D"/>
    <w:rsid w:val="006F2AAD"/>
    <w:rsid w:val="006F361D"/>
    <w:rsid w:val="007407AF"/>
    <w:rsid w:val="007445AE"/>
    <w:rsid w:val="00805FAB"/>
    <w:rsid w:val="008900EB"/>
    <w:rsid w:val="00894263"/>
    <w:rsid w:val="008A3C73"/>
    <w:rsid w:val="008E4CC9"/>
    <w:rsid w:val="008F4C1E"/>
    <w:rsid w:val="00910BFD"/>
    <w:rsid w:val="009A5DE0"/>
    <w:rsid w:val="009B537E"/>
    <w:rsid w:val="009F4121"/>
    <w:rsid w:val="00A50EED"/>
    <w:rsid w:val="00A84EF8"/>
    <w:rsid w:val="00AC5D55"/>
    <w:rsid w:val="00AE5366"/>
    <w:rsid w:val="00BE40BD"/>
    <w:rsid w:val="00BF39F9"/>
    <w:rsid w:val="00BF489C"/>
    <w:rsid w:val="00C012E1"/>
    <w:rsid w:val="00C85F33"/>
    <w:rsid w:val="00D612B3"/>
    <w:rsid w:val="00D61D6D"/>
    <w:rsid w:val="00DA71A3"/>
    <w:rsid w:val="00DC4391"/>
    <w:rsid w:val="00DE1E07"/>
    <w:rsid w:val="00E03F90"/>
    <w:rsid w:val="00E15DEC"/>
    <w:rsid w:val="00F42ED5"/>
    <w:rsid w:val="00F6006F"/>
    <w:rsid w:val="00FA2504"/>
    <w:rsid w:val="00FB407D"/>
    <w:rsid w:val="00FC2086"/>
    <w:rsid w:val="00FC23F3"/>
    <w:rsid w:val="00FE0300"/>
    <w:rsid w:val="00FE4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8F8"/>
  <w15:chartTrackingRefBased/>
  <w15:docId w15:val="{491A1EFC-024B-433C-BCA7-3A5B0E33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BA"/>
  </w:style>
  <w:style w:type="paragraph" w:styleId="Footer">
    <w:name w:val="footer"/>
    <w:basedOn w:val="Normal"/>
    <w:link w:val="FooterChar"/>
    <w:uiPriority w:val="99"/>
    <w:unhideWhenUsed/>
    <w:rsid w:val="0064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BA"/>
  </w:style>
  <w:style w:type="paragraph" w:styleId="ListParagraph">
    <w:name w:val="List Paragraph"/>
    <w:basedOn w:val="Normal"/>
    <w:uiPriority w:val="34"/>
    <w:qFormat/>
    <w:rsid w:val="00F6006F"/>
    <w:pPr>
      <w:ind w:left="720"/>
      <w:contextualSpacing/>
    </w:pPr>
  </w:style>
  <w:style w:type="paragraph" w:customStyle="1" w:styleId="tv213">
    <w:name w:val="tv213"/>
    <w:basedOn w:val="Normal"/>
    <w:rsid w:val="00D61D6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B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108">
      <w:bodyDiv w:val="1"/>
      <w:marLeft w:val="0"/>
      <w:marRight w:val="0"/>
      <w:marTop w:val="0"/>
      <w:marBottom w:val="0"/>
      <w:divBdr>
        <w:top w:val="none" w:sz="0" w:space="0" w:color="auto"/>
        <w:left w:val="none" w:sz="0" w:space="0" w:color="auto"/>
        <w:bottom w:val="none" w:sz="0" w:space="0" w:color="auto"/>
        <w:right w:val="none" w:sz="0" w:space="0" w:color="auto"/>
      </w:divBdr>
      <w:divsChild>
        <w:div w:id="880360759">
          <w:marLeft w:val="0"/>
          <w:marRight w:val="0"/>
          <w:marTop w:val="0"/>
          <w:marBottom w:val="0"/>
          <w:divBdr>
            <w:top w:val="none" w:sz="0" w:space="0" w:color="auto"/>
            <w:left w:val="none" w:sz="0" w:space="0" w:color="auto"/>
            <w:bottom w:val="none" w:sz="0" w:space="0" w:color="auto"/>
            <w:right w:val="none" w:sz="0" w:space="0" w:color="auto"/>
          </w:divBdr>
          <w:divsChild>
            <w:div w:id="1420524035">
              <w:marLeft w:val="0"/>
              <w:marRight w:val="0"/>
              <w:marTop w:val="0"/>
              <w:marBottom w:val="0"/>
              <w:divBdr>
                <w:top w:val="none" w:sz="0" w:space="0" w:color="auto"/>
                <w:left w:val="none" w:sz="0" w:space="0" w:color="auto"/>
                <w:bottom w:val="none" w:sz="0" w:space="0" w:color="auto"/>
                <w:right w:val="none" w:sz="0" w:space="0" w:color="auto"/>
              </w:divBdr>
              <w:divsChild>
                <w:div w:id="1474634983">
                  <w:marLeft w:val="0"/>
                  <w:marRight w:val="0"/>
                  <w:marTop w:val="0"/>
                  <w:marBottom w:val="0"/>
                  <w:divBdr>
                    <w:top w:val="none" w:sz="0" w:space="0" w:color="auto"/>
                    <w:left w:val="none" w:sz="0" w:space="0" w:color="auto"/>
                    <w:bottom w:val="none" w:sz="0" w:space="0" w:color="auto"/>
                    <w:right w:val="none" w:sz="0" w:space="0" w:color="auto"/>
                  </w:divBdr>
                  <w:divsChild>
                    <w:div w:id="4154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700">
      <w:bodyDiv w:val="1"/>
      <w:marLeft w:val="0"/>
      <w:marRight w:val="0"/>
      <w:marTop w:val="0"/>
      <w:marBottom w:val="0"/>
      <w:divBdr>
        <w:top w:val="none" w:sz="0" w:space="0" w:color="auto"/>
        <w:left w:val="none" w:sz="0" w:space="0" w:color="auto"/>
        <w:bottom w:val="none" w:sz="0" w:space="0" w:color="auto"/>
        <w:right w:val="none" w:sz="0" w:space="0" w:color="auto"/>
      </w:divBdr>
    </w:div>
    <w:div w:id="1559706355">
      <w:bodyDiv w:val="1"/>
      <w:marLeft w:val="0"/>
      <w:marRight w:val="0"/>
      <w:marTop w:val="0"/>
      <w:marBottom w:val="0"/>
      <w:divBdr>
        <w:top w:val="none" w:sz="0" w:space="0" w:color="auto"/>
        <w:left w:val="none" w:sz="0" w:space="0" w:color="auto"/>
        <w:bottom w:val="none" w:sz="0" w:space="0" w:color="auto"/>
        <w:right w:val="none" w:sz="0" w:space="0" w:color="auto"/>
      </w:divBdr>
    </w:div>
    <w:div w:id="20948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FD19-3F75-40CE-9B59-53C6B800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9797</Words>
  <Characters>5585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Ābola</dc:creator>
  <cp:keywords/>
  <dc:description/>
  <cp:lastModifiedBy>Liene Ābola</cp:lastModifiedBy>
  <cp:revision>7</cp:revision>
  <dcterms:created xsi:type="dcterms:W3CDTF">2021-05-26T11:30:00Z</dcterms:created>
  <dcterms:modified xsi:type="dcterms:W3CDTF">2021-05-26T12:56:00Z</dcterms:modified>
</cp:coreProperties>
</file>