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9962" w14:textId="77777777" w:rsidR="00C86297" w:rsidRDefault="00C86297" w:rsidP="00D80316">
      <w:pPr>
        <w:pStyle w:val="naisf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bookmarkStart w:id="0" w:name="OLE_LINK7"/>
      <w:bookmarkStart w:id="1" w:name="OLE_LINK8"/>
    </w:p>
    <w:p w14:paraId="646F6234" w14:textId="489CA101" w:rsidR="00840ADE" w:rsidRPr="00E4594E" w:rsidRDefault="00C97D46" w:rsidP="00D80316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E4594E">
        <w:rPr>
          <w:b/>
          <w:bCs/>
          <w:sz w:val="28"/>
          <w:szCs w:val="28"/>
          <w:lang w:val="lv-LV"/>
        </w:rPr>
        <w:t xml:space="preserve">Ministru kabineta </w:t>
      </w:r>
      <w:r w:rsidR="003F4F1A" w:rsidRPr="00E4594E">
        <w:rPr>
          <w:b/>
          <w:bCs/>
          <w:sz w:val="28"/>
          <w:szCs w:val="28"/>
          <w:lang w:val="lv-LV"/>
        </w:rPr>
        <w:t xml:space="preserve">noteikumu </w:t>
      </w:r>
      <w:r w:rsidR="00D60EC0">
        <w:rPr>
          <w:b/>
          <w:bCs/>
          <w:sz w:val="28"/>
          <w:szCs w:val="28"/>
          <w:lang w:val="lv-LV"/>
        </w:rPr>
        <w:t xml:space="preserve">projekta </w:t>
      </w:r>
      <w:r w:rsidR="00140BFE" w:rsidRPr="00E4594E">
        <w:rPr>
          <w:b/>
          <w:sz w:val="28"/>
          <w:szCs w:val="28"/>
          <w:lang w:val="lv-LV"/>
        </w:rPr>
        <w:t>“</w:t>
      </w:r>
      <w:bookmarkStart w:id="2" w:name="_Hlk58423994"/>
      <w:r w:rsidR="0082647D" w:rsidRPr="0082647D">
        <w:rPr>
          <w:b/>
          <w:sz w:val="28"/>
          <w:szCs w:val="28"/>
          <w:lang w:val="lv-LV"/>
        </w:rPr>
        <w:t xml:space="preserve">Grozījumi </w:t>
      </w:r>
      <w:r w:rsidR="0082647D" w:rsidRPr="0082647D">
        <w:rPr>
          <w:b/>
          <w:bCs/>
          <w:sz w:val="28"/>
          <w:szCs w:val="28"/>
          <w:lang w:val="lv-LV"/>
        </w:rPr>
        <w:t>Ministru kabineta 2014.</w:t>
      </w:r>
      <w:r w:rsidR="00E7478E">
        <w:rPr>
          <w:b/>
          <w:bCs/>
          <w:sz w:val="28"/>
          <w:szCs w:val="28"/>
          <w:lang w:val="lv-LV"/>
        </w:rPr>
        <w:t> </w:t>
      </w:r>
      <w:r w:rsidR="0082647D" w:rsidRPr="0082647D">
        <w:rPr>
          <w:b/>
          <w:bCs/>
          <w:sz w:val="28"/>
          <w:szCs w:val="28"/>
          <w:lang w:val="lv-LV"/>
        </w:rPr>
        <w:t>gada 11. februāra noteikumos Nr. 82 “Noteikumi par valsts nodevu par mežsaimnieciskām un medību darbībām”</w:t>
      </w:r>
      <w:bookmarkEnd w:id="2"/>
      <w:r w:rsidR="0082647D" w:rsidRPr="0082647D">
        <w:rPr>
          <w:b/>
          <w:bCs/>
          <w:sz w:val="28"/>
          <w:szCs w:val="28"/>
          <w:lang w:val="lv-LV"/>
        </w:rPr>
        <w:t>”</w:t>
      </w:r>
      <w:r w:rsidRPr="00E4594E">
        <w:rPr>
          <w:b/>
          <w:bCs/>
          <w:sz w:val="28"/>
          <w:szCs w:val="28"/>
          <w:lang w:val="lv-LV"/>
        </w:rPr>
        <w:t xml:space="preserve"> sākotnējās ietekmes novērtējuma ziņojums (anotācija)</w:t>
      </w:r>
    </w:p>
    <w:p w14:paraId="20174434" w14:textId="77777777" w:rsidR="001E2AB8" w:rsidRPr="00E4594E" w:rsidRDefault="001E2AB8" w:rsidP="00D80316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864"/>
        <w:gridCol w:w="7343"/>
      </w:tblGrid>
      <w:tr w:rsidR="00563946" w:rsidRPr="00E4594E" w14:paraId="17FE0EB8" w14:textId="77777777" w:rsidTr="007412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37A0342A" w14:textId="77777777" w:rsidR="007412C6" w:rsidRPr="00E4594E" w:rsidRDefault="00805470" w:rsidP="00494041">
            <w:pPr>
              <w:jc w:val="center"/>
              <w:rPr>
                <w:b/>
                <w:bCs/>
                <w:lang w:val="lv-LV" w:eastAsia="lv-LV"/>
              </w:rPr>
            </w:pPr>
            <w:r w:rsidRPr="00E4594E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563946" w:rsidRPr="00E4594E" w14:paraId="6521E3C8" w14:textId="77777777" w:rsidTr="007412C6">
        <w:tc>
          <w:tcPr>
            <w:tcW w:w="1191" w:type="pct"/>
            <w:gridSpan w:val="2"/>
            <w:shd w:val="clear" w:color="auto" w:fill="auto"/>
          </w:tcPr>
          <w:p w14:paraId="08876C0F" w14:textId="77777777" w:rsidR="007412C6" w:rsidRPr="00E4594E" w:rsidRDefault="00805470" w:rsidP="007412C6">
            <w:pPr>
              <w:jc w:val="both"/>
              <w:rPr>
                <w:lang w:val="lv-LV" w:eastAsia="lv-LV"/>
              </w:rPr>
            </w:pPr>
            <w:r w:rsidRPr="00E4594E">
              <w:rPr>
                <w:lang w:val="lv-LV"/>
              </w:rPr>
              <w:t xml:space="preserve">Mērķis, risinājums un projekta spēkā stāšanās laiks </w:t>
            </w:r>
          </w:p>
        </w:tc>
        <w:tc>
          <w:tcPr>
            <w:tcW w:w="3809" w:type="pct"/>
            <w:shd w:val="clear" w:color="auto" w:fill="auto"/>
          </w:tcPr>
          <w:p w14:paraId="6835704B" w14:textId="0BD59A33" w:rsidR="00CF2492" w:rsidRPr="00E4594E" w:rsidRDefault="000C5049" w:rsidP="00CF249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Projekts šo jomu neskar</w:t>
            </w:r>
            <w:r w:rsidR="008710F8" w:rsidRPr="00E4594E">
              <w:rPr>
                <w:lang w:val="lv-LV"/>
              </w:rPr>
              <w:t>.</w:t>
            </w:r>
          </w:p>
        </w:tc>
      </w:tr>
      <w:tr w:rsidR="00563946" w:rsidRPr="00E4594E" w14:paraId="20178746" w14:textId="77777777" w:rsidTr="007412C6">
        <w:tc>
          <w:tcPr>
            <w:tcW w:w="5000" w:type="pct"/>
            <w:gridSpan w:val="3"/>
            <w:vAlign w:val="center"/>
          </w:tcPr>
          <w:p w14:paraId="602C5721" w14:textId="77777777" w:rsidR="00D80316" w:rsidRPr="00E4594E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E4594E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63946" w:rsidRPr="00331994" w14:paraId="6F9901C2" w14:textId="77777777" w:rsidTr="007412C6">
        <w:tc>
          <w:tcPr>
            <w:tcW w:w="224" w:type="pct"/>
          </w:tcPr>
          <w:p w14:paraId="41AD4CB1" w14:textId="77777777" w:rsidR="00D80316" w:rsidRPr="00E4594E" w:rsidRDefault="00805470" w:rsidP="00880359">
            <w:pPr>
              <w:jc w:val="center"/>
              <w:rPr>
                <w:lang w:val="lv-LV" w:eastAsia="lv-LV"/>
              </w:rPr>
            </w:pPr>
            <w:r w:rsidRPr="00E4594E">
              <w:rPr>
                <w:lang w:val="lv-LV" w:eastAsia="lv-LV"/>
              </w:rPr>
              <w:t>1.</w:t>
            </w:r>
          </w:p>
        </w:tc>
        <w:tc>
          <w:tcPr>
            <w:tcW w:w="967" w:type="pct"/>
          </w:tcPr>
          <w:p w14:paraId="3063E7FC" w14:textId="77777777" w:rsidR="00D80316" w:rsidRPr="00E4594E" w:rsidRDefault="00805470" w:rsidP="00880359">
            <w:pPr>
              <w:jc w:val="both"/>
              <w:rPr>
                <w:lang w:val="lv-LV" w:eastAsia="lv-LV"/>
              </w:rPr>
            </w:pPr>
            <w:r w:rsidRPr="00E4594E">
              <w:rPr>
                <w:lang w:val="lv-LV" w:eastAsia="lv-LV"/>
              </w:rPr>
              <w:t>Pamatojums</w:t>
            </w:r>
          </w:p>
        </w:tc>
        <w:tc>
          <w:tcPr>
            <w:tcW w:w="3809" w:type="pct"/>
          </w:tcPr>
          <w:p w14:paraId="185AD48E" w14:textId="3AFD80C0" w:rsidR="00D80316" w:rsidRPr="0082647D" w:rsidRDefault="0082647D" w:rsidP="0082647D">
            <w:pPr>
              <w:jc w:val="both"/>
              <w:rPr>
                <w:lang w:val="lv-LV"/>
              </w:rPr>
            </w:pPr>
            <w:r w:rsidRPr="0082647D">
              <w:rPr>
                <w:lang w:val="lv-LV"/>
              </w:rPr>
              <w:t>Meža likuma 43.</w:t>
            </w:r>
            <w:r w:rsidR="00055B08">
              <w:rPr>
                <w:vertAlign w:val="superscript"/>
                <w:lang w:val="lv-LV"/>
              </w:rPr>
              <w:t>1</w:t>
            </w:r>
            <w:r w:rsidRPr="0082647D">
              <w:rPr>
                <w:lang w:val="lv-LV"/>
              </w:rPr>
              <w:t xml:space="preserve"> panta otr</w:t>
            </w:r>
            <w:r w:rsidR="00055B08">
              <w:rPr>
                <w:lang w:val="lv-LV"/>
              </w:rPr>
              <w:t>ā</w:t>
            </w:r>
            <w:r w:rsidRPr="0082647D">
              <w:rPr>
                <w:lang w:val="lv-LV"/>
              </w:rPr>
              <w:t xml:space="preserve"> daļ</w:t>
            </w:r>
            <w:r w:rsidR="00055B08">
              <w:rPr>
                <w:lang w:val="lv-LV"/>
              </w:rPr>
              <w:t>a</w:t>
            </w:r>
            <w:r w:rsidRPr="0082647D">
              <w:rPr>
                <w:lang w:val="lv-LV"/>
              </w:rPr>
              <w:t>,</w:t>
            </w:r>
            <w:r>
              <w:rPr>
                <w:lang w:val="lv-LV"/>
              </w:rPr>
              <w:t xml:space="preserve"> </w:t>
            </w:r>
            <w:r w:rsidRPr="0082647D">
              <w:rPr>
                <w:lang w:val="lv-LV"/>
              </w:rPr>
              <w:t>Medību likuma 15.</w:t>
            </w:r>
            <w:r w:rsidR="002F5558">
              <w:rPr>
                <w:lang w:val="lv-LV"/>
              </w:rPr>
              <w:t xml:space="preserve"> </w:t>
            </w:r>
            <w:r w:rsidRPr="0082647D">
              <w:rPr>
                <w:lang w:val="lv-LV"/>
              </w:rPr>
              <w:t>panta otr</w:t>
            </w:r>
            <w:r w:rsidR="00F048AA">
              <w:rPr>
                <w:lang w:val="lv-LV"/>
              </w:rPr>
              <w:t>ā</w:t>
            </w:r>
            <w:r w:rsidRPr="0082647D">
              <w:rPr>
                <w:lang w:val="lv-LV"/>
              </w:rPr>
              <w:t xml:space="preserve"> daļ</w:t>
            </w:r>
            <w:r w:rsidR="00F048AA">
              <w:rPr>
                <w:lang w:val="lv-LV"/>
              </w:rPr>
              <w:t>a</w:t>
            </w:r>
            <w:r w:rsidRPr="0082647D">
              <w:rPr>
                <w:lang w:val="lv-LV"/>
              </w:rPr>
              <w:t>, 23.</w:t>
            </w:r>
            <w:r w:rsidR="002F5558">
              <w:rPr>
                <w:lang w:val="lv-LV"/>
              </w:rPr>
              <w:t> </w:t>
            </w:r>
            <w:r w:rsidRPr="0082647D">
              <w:rPr>
                <w:lang w:val="lv-LV"/>
              </w:rPr>
              <w:t>panta pirm</w:t>
            </w:r>
            <w:r w:rsidR="00C67240">
              <w:rPr>
                <w:lang w:val="lv-LV"/>
              </w:rPr>
              <w:t>ā</w:t>
            </w:r>
            <w:r w:rsidRPr="0082647D">
              <w:rPr>
                <w:lang w:val="lv-LV"/>
              </w:rPr>
              <w:t xml:space="preserve"> daļ</w:t>
            </w:r>
            <w:r w:rsidR="00C67240">
              <w:rPr>
                <w:lang w:val="lv-LV"/>
              </w:rPr>
              <w:t>a</w:t>
            </w:r>
            <w:r w:rsidRPr="0082647D">
              <w:rPr>
                <w:lang w:val="lv-LV"/>
              </w:rPr>
              <w:t xml:space="preserve"> un</w:t>
            </w:r>
            <w:r>
              <w:rPr>
                <w:lang w:val="lv-LV"/>
              </w:rPr>
              <w:t xml:space="preserve"> </w:t>
            </w:r>
            <w:r w:rsidRPr="0082647D">
              <w:rPr>
                <w:lang w:val="lv-LV"/>
              </w:rPr>
              <w:t>29.</w:t>
            </w:r>
            <w:r w:rsidR="002F5558">
              <w:rPr>
                <w:lang w:val="lv-LV"/>
              </w:rPr>
              <w:t xml:space="preserve"> </w:t>
            </w:r>
            <w:r w:rsidRPr="0082647D">
              <w:rPr>
                <w:lang w:val="lv-LV"/>
              </w:rPr>
              <w:t>panta septītās daļas 4.punkt</w:t>
            </w:r>
            <w:r w:rsidR="004974EE">
              <w:rPr>
                <w:lang w:val="lv-LV"/>
              </w:rPr>
              <w:t>s</w:t>
            </w:r>
          </w:p>
        </w:tc>
      </w:tr>
      <w:tr w:rsidR="00563946" w:rsidRPr="00331994" w14:paraId="676CF7BE" w14:textId="77777777" w:rsidTr="007412C6">
        <w:tc>
          <w:tcPr>
            <w:tcW w:w="224" w:type="pct"/>
          </w:tcPr>
          <w:p w14:paraId="5BE555D4" w14:textId="77777777" w:rsidR="00D80316" w:rsidRPr="00E4594E" w:rsidRDefault="00805470" w:rsidP="00880359">
            <w:pPr>
              <w:jc w:val="center"/>
              <w:rPr>
                <w:lang w:val="lv-LV" w:eastAsia="lv-LV"/>
              </w:rPr>
            </w:pPr>
            <w:r w:rsidRPr="00E4594E">
              <w:rPr>
                <w:lang w:val="lv-LV" w:eastAsia="lv-LV"/>
              </w:rPr>
              <w:t>2.</w:t>
            </w:r>
          </w:p>
        </w:tc>
        <w:tc>
          <w:tcPr>
            <w:tcW w:w="967" w:type="pct"/>
          </w:tcPr>
          <w:p w14:paraId="081A84A7" w14:textId="77777777" w:rsidR="00D80316" w:rsidRPr="00E4594E" w:rsidRDefault="00805470" w:rsidP="00B03E03">
            <w:pPr>
              <w:jc w:val="both"/>
              <w:rPr>
                <w:lang w:val="lv-LV" w:eastAsia="lv-LV"/>
              </w:rPr>
            </w:pPr>
            <w:r w:rsidRPr="00E4594E">
              <w:rPr>
                <w:lang w:val="lv-LV" w:eastAsia="lv-LV"/>
              </w:rPr>
              <w:t xml:space="preserve">Pašreizējā situācija </w:t>
            </w:r>
            <w:r w:rsidRPr="00E4594E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809" w:type="pct"/>
          </w:tcPr>
          <w:p w14:paraId="088E8127" w14:textId="49AE6398" w:rsidR="00EF4714" w:rsidRDefault="0016495F" w:rsidP="00207113">
            <w:pPr>
              <w:jc w:val="both"/>
              <w:rPr>
                <w:lang w:val="lv-LV"/>
              </w:rPr>
            </w:pPr>
            <w:r>
              <w:rPr>
                <w:bCs/>
                <w:lang w:val="lv-LV"/>
              </w:rPr>
              <w:t>Eiropas Reģionālās attīstības fonda</w:t>
            </w:r>
            <w:r w:rsidR="00EF4714">
              <w:rPr>
                <w:bCs/>
                <w:lang w:val="lv-LV"/>
              </w:rPr>
              <w:t xml:space="preserve"> projekta “Zemkopības ministrijas un tās padotībā esošo iestāžu informācijas un komunikāciju tehnoloģiju attīstība” apakšprojekt</w:t>
            </w:r>
            <w:r w:rsidR="002F5558">
              <w:rPr>
                <w:bCs/>
                <w:lang w:val="lv-LV"/>
              </w:rPr>
              <w:t>ā</w:t>
            </w:r>
            <w:r w:rsidR="00EF4714">
              <w:rPr>
                <w:bCs/>
                <w:lang w:val="lv-LV"/>
              </w:rPr>
              <w:t xml:space="preserve"> </w:t>
            </w:r>
            <w:r w:rsidR="002F5558">
              <w:rPr>
                <w:bCs/>
                <w:lang w:val="lv-LV"/>
              </w:rPr>
              <w:t>“</w:t>
            </w:r>
            <w:r w:rsidR="00EF4714">
              <w:rPr>
                <w:bCs/>
                <w:lang w:val="lv-LV"/>
              </w:rPr>
              <w:t>Valsts meža dienesta informācijas sistēmas papildinājumu izstrāde un integrācija ar zemkopības nozares koplietošanas risinājumiem”</w:t>
            </w:r>
            <w:r w:rsidR="002F5558">
              <w:rPr>
                <w:bCs/>
                <w:lang w:val="lv-LV"/>
              </w:rPr>
              <w:t xml:space="preserve"> </w:t>
            </w:r>
            <w:r w:rsidR="00B40B75">
              <w:rPr>
                <w:bCs/>
                <w:lang w:val="lv-LV"/>
              </w:rPr>
              <w:t xml:space="preserve"> </w:t>
            </w:r>
            <w:r w:rsidR="00207113">
              <w:rPr>
                <w:bCs/>
                <w:lang w:val="lv-LV"/>
              </w:rPr>
              <w:t>ir r</w:t>
            </w:r>
            <w:r w:rsidR="00DB40FE">
              <w:rPr>
                <w:bCs/>
                <w:lang w:val="lv-LV"/>
              </w:rPr>
              <w:t>a</w:t>
            </w:r>
            <w:r w:rsidR="00207113">
              <w:rPr>
                <w:bCs/>
                <w:lang w:val="lv-LV"/>
              </w:rPr>
              <w:t>dītas tehniskās iespējas</w:t>
            </w:r>
            <w:r w:rsidR="00EF4714">
              <w:rPr>
                <w:lang w:val="lv-LV"/>
              </w:rPr>
              <w:t xml:space="preserve"> un apstākļi</w:t>
            </w:r>
            <w:r w:rsidR="00207113">
              <w:rPr>
                <w:lang w:val="lv-LV"/>
              </w:rPr>
              <w:t>, kas</w:t>
            </w:r>
            <w:r w:rsidR="00EF4714">
              <w:rPr>
                <w:lang w:val="lv-LV"/>
              </w:rPr>
              <w:t xml:space="preserve"> ļauj ērtāk un operatīvāk apmainīties ar informāciju starp iesaistītajām pusēm, kā arī nodrošināt procesu</w:t>
            </w:r>
            <w:r w:rsidR="00207113">
              <w:rPr>
                <w:lang w:val="lv-LV"/>
              </w:rPr>
              <w:t>s</w:t>
            </w:r>
            <w:r w:rsidR="00EF4714">
              <w:rPr>
                <w:lang w:val="lv-LV"/>
              </w:rPr>
              <w:t xml:space="preserve"> elektroniskā vidē, dodot iespēju saņemt pakalpojumus arī elektroniskā formā.</w:t>
            </w:r>
          </w:p>
          <w:p w14:paraId="19AC01CF" w14:textId="3795C15D" w:rsidR="001F07EF" w:rsidRPr="00E118A5" w:rsidRDefault="00207113" w:rsidP="00E118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Tāpēc ir nepieciešams izdarīt grozījumus </w:t>
            </w:r>
            <w:r w:rsidR="001F07EF" w:rsidRPr="00E118A5">
              <w:rPr>
                <w:lang w:val="lv-LV"/>
              </w:rPr>
              <w:t>Ministru kabineta 2014. gada 11.</w:t>
            </w:r>
            <w:r w:rsidR="002F5558">
              <w:rPr>
                <w:lang w:val="lv-LV"/>
              </w:rPr>
              <w:t> </w:t>
            </w:r>
            <w:r w:rsidR="001F07EF" w:rsidRPr="00E118A5">
              <w:rPr>
                <w:lang w:val="lv-LV"/>
              </w:rPr>
              <w:t>februāra noteikum</w:t>
            </w:r>
            <w:r>
              <w:rPr>
                <w:lang w:val="lv-LV"/>
              </w:rPr>
              <w:t>os</w:t>
            </w:r>
            <w:r w:rsidR="001F07EF" w:rsidRPr="00E118A5">
              <w:rPr>
                <w:lang w:val="lv-LV"/>
              </w:rPr>
              <w:t xml:space="preserve"> Nr. 82 “Noteikumi par valsts nodevu par mežsai</w:t>
            </w:r>
            <w:r>
              <w:rPr>
                <w:lang w:val="lv-LV"/>
              </w:rPr>
              <w:t>mnieciskām un medību darbībām” un paredzēt</w:t>
            </w:r>
            <w:r w:rsidR="001F07EF" w:rsidRPr="00E118A5">
              <w:rPr>
                <w:lang w:val="lv-LV"/>
              </w:rPr>
              <w:t xml:space="preserve"> iespēju maksāt valsts nodevas, izmantojot tiešsaistes maksājuma pakalpojumu Meža valsts reģistrā. </w:t>
            </w:r>
          </w:p>
          <w:p w14:paraId="375B1C7E" w14:textId="3F4D0B9B" w:rsidR="00E118A5" w:rsidRPr="00E118A5" w:rsidRDefault="001B222C" w:rsidP="00207113">
            <w:pPr>
              <w:jc w:val="both"/>
              <w:rPr>
                <w:lang w:val="lv-LV"/>
              </w:rPr>
            </w:pPr>
            <w:r w:rsidRPr="00E118A5">
              <w:rPr>
                <w:lang w:val="lv-LV"/>
              </w:rPr>
              <w:t>Noteikumu projekts paredz</w:t>
            </w:r>
            <w:r w:rsidR="001F07EF" w:rsidRPr="00E118A5">
              <w:rPr>
                <w:lang w:val="lv-LV"/>
              </w:rPr>
              <w:t xml:space="preserve"> vienkāršot valsts nodevu avansa maksājumu administrēšanu un precizēt ar to saistītos termiņus, ievērojot </w:t>
            </w:r>
            <w:r w:rsidR="002758D8">
              <w:rPr>
                <w:lang w:val="lv-LV"/>
              </w:rPr>
              <w:t>Valsts meža d</w:t>
            </w:r>
            <w:r w:rsidR="001F07EF" w:rsidRPr="00E118A5">
              <w:rPr>
                <w:lang w:val="lv-LV"/>
              </w:rPr>
              <w:t>ienesta</w:t>
            </w:r>
            <w:r w:rsidR="002758D8">
              <w:rPr>
                <w:lang w:val="lv-LV"/>
              </w:rPr>
              <w:t xml:space="preserve"> (turpmāk – VMD)</w:t>
            </w:r>
            <w:r w:rsidR="001F07EF" w:rsidRPr="00E118A5">
              <w:rPr>
                <w:lang w:val="lv-LV"/>
              </w:rPr>
              <w:t xml:space="preserve"> līdzšinējo pieredzi un klientu vajadzības.</w:t>
            </w:r>
            <w:r w:rsidR="00207113">
              <w:rPr>
                <w:lang w:val="lv-LV"/>
              </w:rPr>
              <w:t xml:space="preserve"> P</w:t>
            </w:r>
            <w:r w:rsidR="002F5558">
              <w:rPr>
                <w:lang w:val="lv-LV"/>
              </w:rPr>
              <w:t>alielinoties</w:t>
            </w:r>
            <w:r w:rsidR="00207113">
              <w:rPr>
                <w:lang w:val="lv-LV"/>
              </w:rPr>
              <w:t xml:space="preserve"> to meža īpašnieku skaitam, kuri ir tiesīgi valsts nodevu maksāt avansa maksājumā, </w:t>
            </w:r>
            <w:r w:rsidR="00E118A5" w:rsidRPr="00E118A5">
              <w:rPr>
                <w:lang w:val="lv-LV"/>
              </w:rPr>
              <w:t>VMD ar esošajiem cilvēkresursiem</w:t>
            </w:r>
            <w:r w:rsidR="002F5558">
              <w:rPr>
                <w:lang w:val="lv-LV"/>
              </w:rPr>
              <w:t xml:space="preserve"> patlaban</w:t>
            </w:r>
            <w:r w:rsidR="00E118A5" w:rsidRPr="00E118A5">
              <w:rPr>
                <w:lang w:val="lv-LV"/>
              </w:rPr>
              <w:t xml:space="preserve"> vairs nevar pa</w:t>
            </w:r>
            <w:r w:rsidR="002F5558">
              <w:rPr>
                <w:lang w:val="lv-LV"/>
              </w:rPr>
              <w:t>gū</w:t>
            </w:r>
            <w:r w:rsidR="00E118A5" w:rsidRPr="00E118A5">
              <w:rPr>
                <w:lang w:val="lv-LV"/>
              </w:rPr>
              <w:t xml:space="preserve">t sagatavot pārskatus noteiktajos termiņos. </w:t>
            </w:r>
            <w:r w:rsidR="00DB40FE">
              <w:rPr>
                <w:lang w:val="lv-LV"/>
              </w:rPr>
              <w:t>I</w:t>
            </w:r>
            <w:r w:rsidR="00E118A5" w:rsidRPr="00E118A5">
              <w:rPr>
                <w:lang w:val="lv-LV"/>
              </w:rPr>
              <w:t>evēro</w:t>
            </w:r>
            <w:r w:rsidR="00DB40FE">
              <w:rPr>
                <w:lang w:val="lv-LV"/>
              </w:rPr>
              <w:t>jot</w:t>
            </w:r>
            <w:r w:rsidR="00E118A5" w:rsidRPr="00E118A5">
              <w:rPr>
                <w:lang w:val="lv-LV"/>
              </w:rPr>
              <w:t xml:space="preserve"> </w:t>
            </w:r>
            <w:r w:rsidR="002F5558">
              <w:rPr>
                <w:lang w:val="lv-LV"/>
              </w:rPr>
              <w:t xml:space="preserve">pašlaik </w:t>
            </w:r>
            <w:r w:rsidR="00E118A5" w:rsidRPr="00E118A5">
              <w:rPr>
                <w:lang w:val="lv-LV"/>
              </w:rPr>
              <w:t xml:space="preserve">noteiktos termiņus, nevar veikt aprēķinu par pilnu pārskata gadu attiecībā uz piemaksu, jo pārskats jāsagatavo vismaz līdz 15. decembrim, lai </w:t>
            </w:r>
            <w:r w:rsidR="00DB40FE">
              <w:rPr>
                <w:lang w:val="lv-LV"/>
              </w:rPr>
              <w:t>meža īpašnieks vai tiesiskais valdītājs</w:t>
            </w:r>
            <w:r w:rsidR="00E118A5" w:rsidRPr="00E118A5">
              <w:rPr>
                <w:lang w:val="lv-LV"/>
              </w:rPr>
              <w:t xml:space="preserve"> pagūtu </w:t>
            </w:r>
            <w:r w:rsidR="002F5558">
              <w:rPr>
                <w:lang w:val="lv-LV"/>
              </w:rPr>
              <w:t>sa</w:t>
            </w:r>
            <w:r w:rsidR="00DB40FE">
              <w:rPr>
                <w:lang w:val="lv-LV"/>
              </w:rPr>
              <w:t>maks</w:t>
            </w:r>
            <w:r w:rsidR="002F5558">
              <w:rPr>
                <w:lang w:val="lv-LV"/>
              </w:rPr>
              <w:t>ā</w:t>
            </w:r>
            <w:r w:rsidR="00DB40FE">
              <w:rPr>
                <w:lang w:val="lv-LV"/>
              </w:rPr>
              <w:t>t līdz 30. janvārim.</w:t>
            </w:r>
            <w:r w:rsidR="00E118A5" w:rsidRPr="00E118A5">
              <w:rPr>
                <w:lang w:val="lv-LV"/>
              </w:rPr>
              <w:t xml:space="preserve"> Lai sagatavotu pārskatu </w:t>
            </w:r>
            <w:r w:rsidR="002F5558">
              <w:rPr>
                <w:lang w:val="lv-LV"/>
              </w:rPr>
              <w:t>līdz</w:t>
            </w:r>
            <w:r w:rsidR="00E118A5" w:rsidRPr="00E118A5">
              <w:rPr>
                <w:lang w:val="lv-LV"/>
              </w:rPr>
              <w:t xml:space="preserve"> 15. decembri</w:t>
            </w:r>
            <w:r w:rsidR="002F5558">
              <w:rPr>
                <w:lang w:val="lv-LV"/>
              </w:rPr>
              <w:t>m,</w:t>
            </w:r>
            <w:r w:rsidR="00E118A5" w:rsidRPr="00E118A5">
              <w:rPr>
                <w:lang w:val="lv-LV"/>
              </w:rPr>
              <w:t xml:space="preserve"> ir jāņem dati </w:t>
            </w:r>
            <w:r w:rsidR="002F5558">
              <w:rPr>
                <w:lang w:val="lv-LV"/>
              </w:rPr>
              <w:t>līdz</w:t>
            </w:r>
            <w:r w:rsidR="00E118A5" w:rsidRPr="00E118A5">
              <w:rPr>
                <w:lang w:val="lv-LV"/>
              </w:rPr>
              <w:t xml:space="preserve"> 30. novembri</w:t>
            </w:r>
            <w:r w:rsidR="002F5558">
              <w:rPr>
                <w:lang w:val="lv-LV"/>
              </w:rPr>
              <w:t>m</w:t>
            </w:r>
            <w:r w:rsidR="00E118A5" w:rsidRPr="00E118A5">
              <w:rPr>
                <w:lang w:val="lv-LV"/>
              </w:rPr>
              <w:t>, bet par periodu no 1. novembra līdz 31.decembrim</w:t>
            </w:r>
            <w:r w:rsidR="00DB40FE">
              <w:rPr>
                <w:lang w:val="lv-LV"/>
              </w:rPr>
              <w:t xml:space="preserve"> jāsagatavo atsevišķs pārskats</w:t>
            </w:r>
            <w:r w:rsidR="00E118A5" w:rsidRPr="00E118A5">
              <w:rPr>
                <w:lang w:val="lv-LV"/>
              </w:rPr>
              <w:t xml:space="preserve">. Lai samazinātu administratīvo slogu, </w:t>
            </w:r>
            <w:r w:rsidR="00207113">
              <w:rPr>
                <w:lang w:val="lv-LV"/>
              </w:rPr>
              <w:t xml:space="preserve">noteikumu projektā paredzēts sagatavot </w:t>
            </w:r>
            <w:r w:rsidR="00E118A5" w:rsidRPr="00E118A5">
              <w:rPr>
                <w:lang w:val="lv-LV"/>
              </w:rPr>
              <w:t>vienu pārskatu vienā termiņā</w:t>
            </w:r>
            <w:r w:rsidR="002F5558">
              <w:rPr>
                <w:lang w:val="lv-LV"/>
              </w:rPr>
              <w:t>,</w:t>
            </w:r>
            <w:r w:rsidR="00E118A5" w:rsidRPr="00E118A5">
              <w:rPr>
                <w:lang w:val="lv-LV"/>
              </w:rPr>
              <w:t xml:space="preserve"> integrējot piemaksas un avansa maksājuma datus.</w:t>
            </w:r>
          </w:p>
          <w:p w14:paraId="582436E4" w14:textId="2084B9A3" w:rsidR="00E118A5" w:rsidRPr="00E118A5" w:rsidRDefault="00E118A5" w:rsidP="00E118A5">
            <w:pPr>
              <w:jc w:val="both"/>
              <w:rPr>
                <w:lang w:val="lv-LV"/>
              </w:rPr>
            </w:pPr>
            <w:r w:rsidRPr="00E118A5">
              <w:rPr>
                <w:lang w:val="lv-LV"/>
              </w:rPr>
              <w:t xml:space="preserve">Lai pārskats būtu saprotams lietotājam, </w:t>
            </w:r>
            <w:r w:rsidR="00720062">
              <w:rPr>
                <w:lang w:val="lv-LV"/>
              </w:rPr>
              <w:t>precizēts arī pārskata saturs.</w:t>
            </w:r>
          </w:p>
          <w:p w14:paraId="3BC09DA8" w14:textId="04FF3091" w:rsidR="00E118A5" w:rsidRPr="00E118A5" w:rsidRDefault="00E118A5" w:rsidP="00720062">
            <w:pPr>
              <w:jc w:val="both"/>
              <w:rPr>
                <w:lang w:val="lv-LV"/>
              </w:rPr>
            </w:pPr>
            <w:r w:rsidRPr="00E118A5">
              <w:rPr>
                <w:lang w:val="lv-LV"/>
              </w:rPr>
              <w:t>VMD 2021. gadā</w:t>
            </w:r>
            <w:r w:rsidR="002F5558">
              <w:rPr>
                <w:lang w:val="lv-LV"/>
              </w:rPr>
              <w:t>, izmantojot</w:t>
            </w:r>
            <w:r w:rsidRPr="00E118A5">
              <w:rPr>
                <w:lang w:val="lv-LV"/>
              </w:rPr>
              <w:t xml:space="preserve"> pieejam</w:t>
            </w:r>
            <w:r w:rsidR="002F5558">
              <w:rPr>
                <w:lang w:val="lv-LV"/>
              </w:rPr>
              <w:t>o</w:t>
            </w:r>
            <w:r w:rsidRPr="00E118A5">
              <w:rPr>
                <w:lang w:val="lv-LV"/>
              </w:rPr>
              <w:t xml:space="preserve"> finansējum</w:t>
            </w:r>
            <w:r w:rsidR="002F5558">
              <w:rPr>
                <w:lang w:val="lv-LV"/>
              </w:rPr>
              <w:t>u</w:t>
            </w:r>
            <w:r w:rsidRPr="00E118A5">
              <w:rPr>
                <w:lang w:val="lv-LV"/>
              </w:rPr>
              <w:t>, plāno ieviest IT risinājumu a</w:t>
            </w:r>
            <w:r w:rsidR="00720062">
              <w:rPr>
                <w:lang w:val="lv-LV"/>
              </w:rPr>
              <w:t>vansa maksājumu administrēšanai, tāpēc 2022.</w:t>
            </w:r>
            <w:r w:rsidR="002F5558">
              <w:rPr>
                <w:lang w:val="lv-LV"/>
              </w:rPr>
              <w:t> </w:t>
            </w:r>
            <w:r w:rsidR="00720062">
              <w:rPr>
                <w:lang w:val="lv-LV"/>
              </w:rPr>
              <w:t xml:space="preserve">gadā paredzēts </w:t>
            </w:r>
            <w:r w:rsidRPr="00E118A5">
              <w:rPr>
                <w:lang w:val="lv-LV"/>
              </w:rPr>
              <w:t xml:space="preserve"> ilgāks laiks datu ievadīšanai un sakārtošanai, </w:t>
            </w:r>
            <w:r w:rsidR="002F5558">
              <w:rPr>
                <w:lang w:val="lv-LV"/>
              </w:rPr>
              <w:t xml:space="preserve">kā arī </w:t>
            </w:r>
            <w:r w:rsidRPr="00E118A5">
              <w:rPr>
                <w:lang w:val="lv-LV"/>
              </w:rPr>
              <w:t>IT risinājuma testēšanai</w:t>
            </w:r>
            <w:r w:rsidR="00720062">
              <w:rPr>
                <w:lang w:val="lv-LV"/>
              </w:rPr>
              <w:t>.</w:t>
            </w:r>
          </w:p>
        </w:tc>
      </w:tr>
      <w:tr w:rsidR="00563946" w:rsidRPr="00E4594E" w14:paraId="6ED217F0" w14:textId="77777777" w:rsidTr="007412C6">
        <w:tc>
          <w:tcPr>
            <w:tcW w:w="224" w:type="pct"/>
          </w:tcPr>
          <w:p w14:paraId="5A691953" w14:textId="39B51637" w:rsidR="00D80316" w:rsidRPr="00E4594E" w:rsidRDefault="00805470" w:rsidP="00880359">
            <w:pPr>
              <w:jc w:val="center"/>
              <w:rPr>
                <w:lang w:val="lv-LV" w:eastAsia="lv-LV"/>
              </w:rPr>
            </w:pPr>
            <w:r w:rsidRPr="00E4594E">
              <w:rPr>
                <w:lang w:val="lv-LV" w:eastAsia="lv-LV"/>
              </w:rPr>
              <w:t>3.</w:t>
            </w:r>
          </w:p>
        </w:tc>
        <w:tc>
          <w:tcPr>
            <w:tcW w:w="967" w:type="pct"/>
          </w:tcPr>
          <w:p w14:paraId="0CFD752C" w14:textId="77777777" w:rsidR="00D80316" w:rsidRPr="00E4594E" w:rsidRDefault="00805470" w:rsidP="00880359">
            <w:pPr>
              <w:jc w:val="both"/>
              <w:rPr>
                <w:lang w:val="lv-LV" w:eastAsia="lv-LV"/>
              </w:rPr>
            </w:pPr>
            <w:r w:rsidRPr="00E4594E">
              <w:rPr>
                <w:lang w:val="lv-LV" w:eastAsia="lv-LV"/>
              </w:rPr>
              <w:t xml:space="preserve">Projekta izstrādē iesaistītās institūcijas </w:t>
            </w:r>
            <w:r w:rsidRPr="00E4594E">
              <w:rPr>
                <w:lang w:val="lv-LV"/>
              </w:rPr>
              <w:t>un publiskas personas kapitālsabiedrības</w:t>
            </w:r>
          </w:p>
        </w:tc>
        <w:tc>
          <w:tcPr>
            <w:tcW w:w="3809" w:type="pct"/>
          </w:tcPr>
          <w:p w14:paraId="7284E1A9" w14:textId="619E5596" w:rsidR="00D80316" w:rsidRPr="00E4594E" w:rsidRDefault="00C97D46" w:rsidP="0082647D">
            <w:pPr>
              <w:jc w:val="both"/>
              <w:rPr>
                <w:highlight w:val="yellow"/>
                <w:lang w:val="lv-LV" w:eastAsia="lv-LV"/>
              </w:rPr>
            </w:pPr>
            <w:r w:rsidRPr="00E4594E">
              <w:rPr>
                <w:lang w:val="lv-LV"/>
              </w:rPr>
              <w:t>Valsts meža dienests</w:t>
            </w:r>
            <w:r w:rsidR="00591242" w:rsidRPr="00E4594E">
              <w:rPr>
                <w:lang w:val="lv-LV"/>
              </w:rPr>
              <w:t xml:space="preserve"> </w:t>
            </w:r>
          </w:p>
        </w:tc>
      </w:tr>
      <w:tr w:rsidR="00563946" w:rsidRPr="00E4594E" w14:paraId="514696DD" w14:textId="77777777" w:rsidTr="007412C6">
        <w:tc>
          <w:tcPr>
            <w:tcW w:w="224" w:type="pct"/>
          </w:tcPr>
          <w:p w14:paraId="0CED42A9" w14:textId="77777777" w:rsidR="00D80316" w:rsidRPr="00E4594E" w:rsidRDefault="00805470" w:rsidP="00880359">
            <w:pPr>
              <w:jc w:val="center"/>
              <w:rPr>
                <w:lang w:val="lv-LV" w:eastAsia="lv-LV"/>
              </w:rPr>
            </w:pPr>
            <w:r w:rsidRPr="00E4594E">
              <w:rPr>
                <w:lang w:val="lv-LV" w:eastAsia="lv-LV"/>
              </w:rPr>
              <w:lastRenderedPageBreak/>
              <w:t>4.</w:t>
            </w:r>
          </w:p>
        </w:tc>
        <w:tc>
          <w:tcPr>
            <w:tcW w:w="967" w:type="pct"/>
          </w:tcPr>
          <w:p w14:paraId="0522F33D" w14:textId="77777777" w:rsidR="00D80316" w:rsidRPr="00E4594E" w:rsidRDefault="00805470" w:rsidP="00880359">
            <w:pPr>
              <w:jc w:val="both"/>
              <w:rPr>
                <w:lang w:val="lv-LV" w:eastAsia="lv-LV"/>
              </w:rPr>
            </w:pPr>
            <w:r w:rsidRPr="00E4594E">
              <w:rPr>
                <w:lang w:val="lv-LV" w:eastAsia="lv-LV"/>
              </w:rPr>
              <w:t>Cita informācija</w:t>
            </w:r>
          </w:p>
        </w:tc>
        <w:tc>
          <w:tcPr>
            <w:tcW w:w="3809" w:type="pct"/>
          </w:tcPr>
          <w:p w14:paraId="28DA1439" w14:textId="77777777" w:rsidR="00D80316" w:rsidRPr="00E4594E" w:rsidRDefault="00C97D46" w:rsidP="0044286F">
            <w:pPr>
              <w:jc w:val="both"/>
              <w:rPr>
                <w:lang w:val="lv-LV" w:eastAsia="lv-LV"/>
              </w:rPr>
            </w:pPr>
            <w:r w:rsidRPr="00E4594E">
              <w:rPr>
                <w:lang w:val="lv-LV" w:eastAsia="lv-LV"/>
              </w:rPr>
              <w:t>Nav.</w:t>
            </w:r>
          </w:p>
        </w:tc>
      </w:tr>
    </w:tbl>
    <w:p w14:paraId="1C16730E" w14:textId="77777777" w:rsidR="00D80316" w:rsidRPr="00E4594E" w:rsidRDefault="00D80316" w:rsidP="00D80316">
      <w:pPr>
        <w:rPr>
          <w:lang w:val="lv-LV"/>
        </w:rPr>
      </w:pPr>
    </w:p>
    <w:tbl>
      <w:tblPr>
        <w:tblW w:w="53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2661"/>
        <w:gridCol w:w="6529"/>
      </w:tblGrid>
      <w:tr w:rsidR="00563946" w:rsidRPr="00331994" w14:paraId="1145F67C" w14:textId="77777777" w:rsidTr="00D3446B">
        <w:tc>
          <w:tcPr>
            <w:tcW w:w="5000" w:type="pct"/>
            <w:gridSpan w:val="3"/>
            <w:vAlign w:val="center"/>
          </w:tcPr>
          <w:p w14:paraId="2448A09A" w14:textId="77777777" w:rsidR="00D80316" w:rsidRPr="00E4594E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E4594E">
              <w:rPr>
                <w:b/>
                <w:lang w:val="lv-LV"/>
              </w:rPr>
              <w:t>II. Tiesību akta projekta ietekme uz sabiedrību,</w:t>
            </w:r>
            <w:r w:rsidRPr="00E4594E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563946" w:rsidRPr="00331994" w14:paraId="524BCB09" w14:textId="77777777" w:rsidTr="00D3446B">
        <w:tc>
          <w:tcPr>
            <w:tcW w:w="234" w:type="pct"/>
          </w:tcPr>
          <w:p w14:paraId="440DB1E9" w14:textId="77777777" w:rsidR="00D80316" w:rsidRPr="00E4594E" w:rsidRDefault="00805470" w:rsidP="00880359">
            <w:pPr>
              <w:jc w:val="center"/>
              <w:rPr>
                <w:lang w:val="lv-LV" w:eastAsia="lv-LV"/>
              </w:rPr>
            </w:pPr>
            <w:r w:rsidRPr="00E4594E">
              <w:rPr>
                <w:lang w:val="lv-LV" w:eastAsia="lv-LV"/>
              </w:rPr>
              <w:t>1.</w:t>
            </w:r>
          </w:p>
        </w:tc>
        <w:tc>
          <w:tcPr>
            <w:tcW w:w="1380" w:type="pct"/>
          </w:tcPr>
          <w:p w14:paraId="5C6F20B1" w14:textId="77777777" w:rsidR="00D80316" w:rsidRPr="00E4594E" w:rsidRDefault="00805470" w:rsidP="00880359">
            <w:pPr>
              <w:jc w:val="both"/>
              <w:rPr>
                <w:lang w:val="lv-LV"/>
              </w:rPr>
            </w:pPr>
            <w:r w:rsidRPr="00E4594E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85" w:type="pct"/>
          </w:tcPr>
          <w:p w14:paraId="2FB1C793" w14:textId="36EA40BA" w:rsidR="00EF4714" w:rsidRDefault="001B222C" w:rsidP="00EF4714">
            <w:pPr>
              <w:jc w:val="both"/>
              <w:rPr>
                <w:lang w:val="lv-LV"/>
              </w:rPr>
            </w:pPr>
            <w:r w:rsidRPr="001B222C">
              <w:rPr>
                <w:lang w:val="lv-LV"/>
              </w:rPr>
              <w:t>Noteikumu projekts attiec</w:t>
            </w:r>
            <w:r w:rsidR="00720062">
              <w:rPr>
                <w:lang w:val="lv-LV"/>
              </w:rPr>
              <w:t xml:space="preserve">as uz 150 tūkst. meža īpašnieku, </w:t>
            </w:r>
            <w:r w:rsidR="00EF4714">
              <w:rPr>
                <w:lang w:val="lv-LV"/>
              </w:rPr>
              <w:t>Valsts meža dienestu</w:t>
            </w:r>
            <w:r w:rsidR="00720062">
              <w:rPr>
                <w:lang w:val="lv-LV"/>
              </w:rPr>
              <w:t>,</w:t>
            </w:r>
            <w:r w:rsidR="00EF4714">
              <w:rPr>
                <w:lang w:val="lv-LV"/>
              </w:rPr>
              <w:t xml:space="preserve"> medniekiem, kā arī personām, kas vēlas iegūt mednieka vai medību vadītāja kvalifikāciju</w:t>
            </w:r>
            <w:r w:rsidR="00720062">
              <w:rPr>
                <w:lang w:val="lv-LV"/>
              </w:rPr>
              <w:t>,</w:t>
            </w:r>
            <w:r w:rsidR="00EF4714">
              <w:rPr>
                <w:lang w:val="lv-LV"/>
              </w:rPr>
              <w:t xml:space="preserve"> </w:t>
            </w:r>
            <w:r w:rsidR="002F5558">
              <w:rPr>
                <w:lang w:val="lv-LV"/>
              </w:rPr>
              <w:t xml:space="preserve">un </w:t>
            </w:r>
            <w:r w:rsidR="00EF4714">
              <w:rPr>
                <w:lang w:val="lv-LV"/>
              </w:rPr>
              <w:t xml:space="preserve">ārzemniekiem, kas vēlas medīt Latvijas teritorijā. </w:t>
            </w:r>
          </w:p>
          <w:p w14:paraId="2E461978" w14:textId="52421490" w:rsidR="00EF4714" w:rsidRPr="00E4594E" w:rsidRDefault="00EF4714" w:rsidP="00EF471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Latvijā 2020. gad</w:t>
            </w:r>
            <w:bookmarkStart w:id="3" w:name="_Hlk54596444"/>
            <w:r>
              <w:rPr>
                <w:lang w:val="lv-LV"/>
              </w:rPr>
              <w:t>ā mednieka sezonas kartes izsniegtas 20 124 medniekiem.</w:t>
            </w:r>
            <w:bookmarkEnd w:id="3"/>
          </w:p>
        </w:tc>
      </w:tr>
      <w:tr w:rsidR="00563946" w:rsidRPr="0082647D" w14:paraId="6FC0DCB5" w14:textId="77777777" w:rsidTr="00D3446B">
        <w:tc>
          <w:tcPr>
            <w:tcW w:w="234" w:type="pct"/>
          </w:tcPr>
          <w:p w14:paraId="40B90C2F" w14:textId="77777777" w:rsidR="00D80316" w:rsidRPr="00E4594E" w:rsidRDefault="00805470" w:rsidP="00880359">
            <w:pPr>
              <w:jc w:val="center"/>
              <w:rPr>
                <w:lang w:val="lv-LV" w:eastAsia="lv-LV"/>
              </w:rPr>
            </w:pPr>
            <w:r w:rsidRPr="00E4594E">
              <w:rPr>
                <w:lang w:val="lv-LV" w:eastAsia="lv-LV"/>
              </w:rPr>
              <w:t>2.</w:t>
            </w:r>
          </w:p>
        </w:tc>
        <w:tc>
          <w:tcPr>
            <w:tcW w:w="1380" w:type="pct"/>
          </w:tcPr>
          <w:p w14:paraId="161540D7" w14:textId="77777777" w:rsidR="00D80316" w:rsidRPr="00E4594E" w:rsidRDefault="00805470" w:rsidP="00880359">
            <w:pPr>
              <w:widowControl w:val="0"/>
              <w:jc w:val="both"/>
              <w:rPr>
                <w:lang w:val="lv-LV"/>
              </w:rPr>
            </w:pPr>
            <w:r w:rsidRPr="00E4594E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85" w:type="pct"/>
          </w:tcPr>
          <w:p w14:paraId="486542CF" w14:textId="15DE3D37" w:rsidR="00D80316" w:rsidRPr="00E4594E" w:rsidRDefault="001B222C" w:rsidP="00C14D7D">
            <w:pPr>
              <w:jc w:val="both"/>
              <w:rPr>
                <w:lang w:val="lv-LV"/>
              </w:rPr>
            </w:pPr>
            <w:r w:rsidRPr="00E4594E">
              <w:rPr>
                <w:lang w:val="lv-LV" w:eastAsia="lv-LV"/>
              </w:rPr>
              <w:t>Projekts šo jomu neskar.</w:t>
            </w:r>
          </w:p>
        </w:tc>
      </w:tr>
      <w:tr w:rsidR="00563946" w:rsidRPr="00E4594E" w14:paraId="3D6828D5" w14:textId="77777777" w:rsidTr="00D3446B">
        <w:tc>
          <w:tcPr>
            <w:tcW w:w="234" w:type="pct"/>
          </w:tcPr>
          <w:p w14:paraId="54DFFFF7" w14:textId="77777777" w:rsidR="00D80316" w:rsidRPr="00E4594E" w:rsidRDefault="00805470" w:rsidP="00880359">
            <w:pPr>
              <w:jc w:val="center"/>
              <w:rPr>
                <w:lang w:val="lv-LV" w:eastAsia="lv-LV"/>
              </w:rPr>
            </w:pPr>
            <w:r w:rsidRPr="00E4594E">
              <w:rPr>
                <w:lang w:val="lv-LV" w:eastAsia="lv-LV"/>
              </w:rPr>
              <w:t>3.</w:t>
            </w:r>
          </w:p>
        </w:tc>
        <w:tc>
          <w:tcPr>
            <w:tcW w:w="1380" w:type="pct"/>
          </w:tcPr>
          <w:p w14:paraId="306B9C72" w14:textId="77777777" w:rsidR="00D80316" w:rsidRPr="00E4594E" w:rsidRDefault="00805470" w:rsidP="00880359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E4594E">
              <w:rPr>
                <w:lang w:val="lv-LV"/>
              </w:rPr>
              <w:t>Administratīvo izmaksu monetārs novērtējums</w:t>
            </w:r>
          </w:p>
        </w:tc>
        <w:tc>
          <w:tcPr>
            <w:tcW w:w="3385" w:type="pct"/>
          </w:tcPr>
          <w:p w14:paraId="2B5D829A" w14:textId="77777777" w:rsidR="00D80316" w:rsidRPr="00E4594E" w:rsidRDefault="00805470" w:rsidP="009D6C6F">
            <w:pPr>
              <w:jc w:val="both"/>
              <w:rPr>
                <w:highlight w:val="yellow"/>
                <w:lang w:val="lv-LV" w:eastAsia="lv-LV"/>
              </w:rPr>
            </w:pPr>
            <w:r w:rsidRPr="00E4594E">
              <w:rPr>
                <w:lang w:val="lv-LV" w:eastAsia="lv-LV"/>
              </w:rPr>
              <w:t>Projekt</w:t>
            </w:r>
            <w:r w:rsidR="00041A31" w:rsidRPr="00E4594E">
              <w:rPr>
                <w:lang w:val="lv-LV" w:eastAsia="lv-LV"/>
              </w:rPr>
              <w:t>s</w:t>
            </w:r>
            <w:r w:rsidRPr="00E4594E">
              <w:rPr>
                <w:lang w:val="lv-LV" w:eastAsia="lv-LV"/>
              </w:rPr>
              <w:t xml:space="preserve"> šo jomu neskar.</w:t>
            </w:r>
          </w:p>
        </w:tc>
      </w:tr>
      <w:tr w:rsidR="00563946" w:rsidRPr="00E4594E" w14:paraId="3CCA6FF6" w14:textId="77777777" w:rsidTr="00D3446B">
        <w:tc>
          <w:tcPr>
            <w:tcW w:w="234" w:type="pct"/>
          </w:tcPr>
          <w:p w14:paraId="5FF359E1" w14:textId="77777777" w:rsidR="007412C6" w:rsidRPr="00E4594E" w:rsidRDefault="00805470" w:rsidP="007412C6">
            <w:pPr>
              <w:jc w:val="center"/>
              <w:rPr>
                <w:lang w:val="lv-LV" w:eastAsia="lv-LV"/>
              </w:rPr>
            </w:pPr>
            <w:r w:rsidRPr="00E4594E">
              <w:rPr>
                <w:lang w:val="lv-LV" w:eastAsia="lv-LV"/>
              </w:rPr>
              <w:t>4.</w:t>
            </w:r>
          </w:p>
        </w:tc>
        <w:tc>
          <w:tcPr>
            <w:tcW w:w="1380" w:type="pct"/>
          </w:tcPr>
          <w:p w14:paraId="15CBF92A" w14:textId="77777777" w:rsidR="007412C6" w:rsidRPr="00E4594E" w:rsidRDefault="00805470" w:rsidP="007412C6">
            <w:pPr>
              <w:jc w:val="both"/>
              <w:rPr>
                <w:lang w:val="lv-LV"/>
              </w:rPr>
            </w:pPr>
            <w:r w:rsidRPr="00E4594E">
              <w:rPr>
                <w:lang w:val="lv-LV"/>
              </w:rPr>
              <w:t>Atbilstības izmaksu monetārs novērtējums</w:t>
            </w:r>
          </w:p>
        </w:tc>
        <w:tc>
          <w:tcPr>
            <w:tcW w:w="3385" w:type="pct"/>
          </w:tcPr>
          <w:p w14:paraId="4D226D5D" w14:textId="77777777" w:rsidR="007412C6" w:rsidRPr="00E4594E" w:rsidRDefault="00805470" w:rsidP="007412C6">
            <w:pPr>
              <w:jc w:val="both"/>
              <w:rPr>
                <w:lang w:val="lv-LV"/>
              </w:rPr>
            </w:pPr>
            <w:r w:rsidRPr="00E4594E">
              <w:rPr>
                <w:lang w:val="lv-LV" w:eastAsia="lv-LV"/>
              </w:rPr>
              <w:t>Projekts šo jomu neskar.</w:t>
            </w:r>
          </w:p>
        </w:tc>
      </w:tr>
      <w:tr w:rsidR="00563946" w:rsidRPr="00E4594E" w14:paraId="6F12F300" w14:textId="77777777" w:rsidTr="00D3446B">
        <w:tc>
          <w:tcPr>
            <w:tcW w:w="234" w:type="pct"/>
          </w:tcPr>
          <w:p w14:paraId="3D360EC7" w14:textId="77777777" w:rsidR="007412C6" w:rsidRPr="00E4594E" w:rsidRDefault="00805470" w:rsidP="007412C6">
            <w:pPr>
              <w:jc w:val="center"/>
              <w:rPr>
                <w:lang w:val="lv-LV" w:eastAsia="lv-LV"/>
              </w:rPr>
            </w:pPr>
            <w:r w:rsidRPr="00E4594E">
              <w:rPr>
                <w:lang w:val="lv-LV" w:eastAsia="lv-LV"/>
              </w:rPr>
              <w:t>5.</w:t>
            </w:r>
          </w:p>
        </w:tc>
        <w:tc>
          <w:tcPr>
            <w:tcW w:w="1380" w:type="pct"/>
          </w:tcPr>
          <w:p w14:paraId="5DE1BD09" w14:textId="77777777" w:rsidR="007412C6" w:rsidRPr="00E4594E" w:rsidRDefault="00805470" w:rsidP="007412C6">
            <w:pPr>
              <w:jc w:val="both"/>
              <w:rPr>
                <w:lang w:val="lv-LV"/>
              </w:rPr>
            </w:pPr>
            <w:r w:rsidRPr="00E4594E">
              <w:rPr>
                <w:lang w:val="lv-LV"/>
              </w:rPr>
              <w:t>Cita informācija</w:t>
            </w:r>
          </w:p>
        </w:tc>
        <w:tc>
          <w:tcPr>
            <w:tcW w:w="3385" w:type="pct"/>
          </w:tcPr>
          <w:p w14:paraId="381DECD2" w14:textId="77777777" w:rsidR="007412C6" w:rsidRPr="00E4594E" w:rsidRDefault="00805470" w:rsidP="007412C6">
            <w:pPr>
              <w:jc w:val="both"/>
              <w:rPr>
                <w:lang w:val="lv-LV"/>
              </w:rPr>
            </w:pPr>
            <w:r w:rsidRPr="00E4594E">
              <w:rPr>
                <w:lang w:val="lv-LV"/>
              </w:rPr>
              <w:t>Nav</w:t>
            </w:r>
            <w:r w:rsidR="00EC1313" w:rsidRPr="00E4594E">
              <w:rPr>
                <w:lang w:val="lv-LV"/>
              </w:rPr>
              <w:t>.</w:t>
            </w:r>
          </w:p>
        </w:tc>
      </w:tr>
    </w:tbl>
    <w:p w14:paraId="4501487A" w14:textId="4AABDCE7" w:rsidR="00D80316" w:rsidRPr="00E4594E" w:rsidRDefault="00D80316" w:rsidP="00D80316">
      <w:pPr>
        <w:jc w:val="both"/>
        <w:rPr>
          <w:lang w:val="lv-LV" w:eastAsia="lv-LV"/>
        </w:rPr>
      </w:pPr>
    </w:p>
    <w:p w14:paraId="17FA616E" w14:textId="6A4B98BB" w:rsidR="00E01493" w:rsidRPr="00E4594E" w:rsidRDefault="00E01493" w:rsidP="00E01493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3023AD" w:rsidRPr="00331994" w14:paraId="37872D48" w14:textId="77777777" w:rsidTr="00072F69">
        <w:tc>
          <w:tcPr>
            <w:tcW w:w="9498" w:type="dxa"/>
          </w:tcPr>
          <w:p w14:paraId="2059FE8D" w14:textId="38C5F184" w:rsidR="003023AD" w:rsidRPr="00E4594E" w:rsidRDefault="003023AD" w:rsidP="00072F69">
            <w:pPr>
              <w:pStyle w:val="naisnod"/>
              <w:spacing w:before="0" w:after="0"/>
              <w:jc w:val="center"/>
              <w:rPr>
                <w:b/>
              </w:rPr>
            </w:pPr>
            <w:r w:rsidRPr="00E4594E">
              <w:rPr>
                <w:b/>
                <w:bCs/>
                <w:iCs/>
                <w:color w:val="000000"/>
              </w:rPr>
              <w:t>III. Tiesību akta projekta ietekme uz valsts budžetu un pašvaldību budžetiem</w:t>
            </w:r>
          </w:p>
        </w:tc>
      </w:tr>
      <w:tr w:rsidR="003023AD" w:rsidRPr="00E4594E" w14:paraId="6C623F4D" w14:textId="77777777" w:rsidTr="00072F69">
        <w:tc>
          <w:tcPr>
            <w:tcW w:w="9498" w:type="dxa"/>
          </w:tcPr>
          <w:p w14:paraId="57E0F6A0" w14:textId="77777777" w:rsidR="003023AD" w:rsidRPr="00E4594E" w:rsidRDefault="003023AD" w:rsidP="00072F69">
            <w:pPr>
              <w:pStyle w:val="naisnod"/>
              <w:spacing w:before="0" w:after="0"/>
              <w:jc w:val="center"/>
            </w:pPr>
            <w:r w:rsidRPr="00E4594E">
              <w:t>Projekts šo jomu neskar.</w:t>
            </w:r>
          </w:p>
        </w:tc>
      </w:tr>
    </w:tbl>
    <w:p w14:paraId="27165F7D" w14:textId="77777777" w:rsidR="003023AD" w:rsidRPr="00E4594E" w:rsidRDefault="003023AD" w:rsidP="00E01493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63946" w:rsidRPr="00331994" w14:paraId="555ADC91" w14:textId="77777777" w:rsidTr="009D3749">
        <w:tc>
          <w:tcPr>
            <w:tcW w:w="9498" w:type="dxa"/>
          </w:tcPr>
          <w:p w14:paraId="7B7868D6" w14:textId="77777777" w:rsidR="00E01493" w:rsidRPr="00E4594E" w:rsidRDefault="00805470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E4594E">
              <w:rPr>
                <w:b/>
              </w:rPr>
              <w:t>IV. Tiesību akta projekta ietekme uz spēkā esošo tiesību normu sistēmu</w:t>
            </w:r>
          </w:p>
        </w:tc>
      </w:tr>
      <w:tr w:rsidR="00C97D46" w:rsidRPr="00E4594E" w14:paraId="56458FCC" w14:textId="77777777" w:rsidTr="009D3749">
        <w:tc>
          <w:tcPr>
            <w:tcW w:w="9498" w:type="dxa"/>
          </w:tcPr>
          <w:p w14:paraId="19CC8636" w14:textId="77777777" w:rsidR="00C97D46" w:rsidRPr="00E4594E" w:rsidRDefault="00EF4EAB" w:rsidP="00EF4EAB">
            <w:pPr>
              <w:pStyle w:val="naisnod"/>
              <w:spacing w:before="0" w:after="0"/>
              <w:jc w:val="center"/>
            </w:pPr>
            <w:r w:rsidRPr="00E4594E">
              <w:t>Projekts šo jomu neskar.</w:t>
            </w:r>
          </w:p>
        </w:tc>
      </w:tr>
    </w:tbl>
    <w:p w14:paraId="45AA5834" w14:textId="77777777" w:rsidR="003E520D" w:rsidRPr="00E4594E" w:rsidRDefault="003E520D" w:rsidP="003E520D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241" w:type="pct"/>
        <w:tblInd w:w="-2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8"/>
      </w:tblGrid>
      <w:tr w:rsidR="00563946" w:rsidRPr="00E4594E" w14:paraId="223E4682" w14:textId="77777777" w:rsidTr="003D58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3306AD97" w14:textId="77777777" w:rsidR="003E520D" w:rsidRPr="00E4594E" w:rsidRDefault="00805470" w:rsidP="00135391">
            <w:pPr>
              <w:jc w:val="center"/>
              <w:rPr>
                <w:b/>
                <w:bCs/>
                <w:lang w:val="lv-LV"/>
              </w:rPr>
            </w:pPr>
            <w:r w:rsidRPr="00E4594E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4C2FDD" w:rsidRPr="00E4594E" w14:paraId="57F3E0E0" w14:textId="77777777" w:rsidTr="003D58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A23BC19" w14:textId="77777777" w:rsidR="004C2FDD" w:rsidRPr="00E4594E" w:rsidRDefault="004C2FDD" w:rsidP="00135391">
            <w:pPr>
              <w:jc w:val="center"/>
              <w:rPr>
                <w:b/>
                <w:bCs/>
                <w:lang w:val="lv-LV"/>
              </w:rPr>
            </w:pPr>
            <w:r w:rsidRPr="00E4594E">
              <w:rPr>
                <w:color w:val="000000" w:themeColor="text1"/>
                <w:lang w:val="lv-LV"/>
              </w:rPr>
              <w:t>Projekts šo jomu neskar.</w:t>
            </w:r>
          </w:p>
        </w:tc>
      </w:tr>
    </w:tbl>
    <w:p w14:paraId="4206CA64" w14:textId="77777777" w:rsidR="0063358E" w:rsidRPr="00E4594E" w:rsidRDefault="0063358E" w:rsidP="0063358E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241" w:type="pct"/>
        <w:tblInd w:w="-2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566"/>
      </w:tblGrid>
      <w:tr w:rsidR="0063358E" w:rsidRPr="00331994" w14:paraId="25342943" w14:textId="77777777" w:rsidTr="002A1FA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198F3014" w14:textId="77777777" w:rsidR="0063358E" w:rsidRPr="00E4594E" w:rsidRDefault="002A1FAE" w:rsidP="00671E31">
            <w:pPr>
              <w:jc w:val="center"/>
              <w:rPr>
                <w:b/>
                <w:bCs/>
                <w:lang w:val="lv-LV"/>
              </w:rPr>
            </w:pPr>
            <w:r w:rsidRPr="00E4594E">
              <w:rPr>
                <w:b/>
                <w:bCs/>
                <w:lang w:val="lv-LV" w:eastAsia="lv-LV"/>
              </w:rPr>
              <w:t>VI</w:t>
            </w:r>
            <w:r w:rsidR="0063358E" w:rsidRPr="00E4594E">
              <w:rPr>
                <w:b/>
                <w:bCs/>
                <w:lang w:val="lv-LV"/>
              </w:rPr>
              <w:t xml:space="preserve">. </w:t>
            </w:r>
            <w:r w:rsidRPr="00E4594E">
              <w:rPr>
                <w:b/>
                <w:bCs/>
                <w:lang w:val="lv-LV"/>
              </w:rPr>
              <w:t>Sabiedrības līdzdalība un komunikācijas aktivitātes</w:t>
            </w:r>
          </w:p>
        </w:tc>
      </w:tr>
      <w:tr w:rsidR="00725C08" w:rsidRPr="00331994" w14:paraId="0E0863EB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1FB971" w14:textId="77777777" w:rsidR="00725C08" w:rsidRPr="00E4594E" w:rsidRDefault="00725C08" w:rsidP="00994DC0">
            <w:pPr>
              <w:rPr>
                <w:lang w:val="lv-LV" w:eastAsia="lv-LV"/>
              </w:rPr>
            </w:pPr>
            <w:r w:rsidRPr="00E4594E">
              <w:rPr>
                <w:lang w:val="lv-LV"/>
              </w:rPr>
              <w:t>1.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1A168B" w14:textId="77777777" w:rsidR="00725C08" w:rsidRPr="00E4594E" w:rsidRDefault="00725C08" w:rsidP="00994DC0">
            <w:pPr>
              <w:jc w:val="both"/>
              <w:rPr>
                <w:lang w:val="lv-LV" w:eastAsia="lv-LV"/>
              </w:rPr>
            </w:pPr>
            <w:r w:rsidRPr="00E4594E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524F51" w14:textId="5A5D4656" w:rsidR="00DB5B26" w:rsidRPr="00E4594E" w:rsidRDefault="00DB5B26" w:rsidP="00671E31">
            <w:pPr>
              <w:ind w:left="49" w:right="117"/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Sabiedrības līdzdalība.</w:t>
            </w:r>
          </w:p>
          <w:p w14:paraId="41484EEB" w14:textId="536E6C7F" w:rsidR="00725C08" w:rsidRPr="00E4594E" w:rsidRDefault="00725C08" w:rsidP="00671E31">
            <w:pPr>
              <w:ind w:right="117"/>
              <w:jc w:val="both"/>
              <w:rPr>
                <w:lang w:val="lv-LV" w:eastAsia="lv-LV"/>
              </w:rPr>
            </w:pPr>
            <w:r w:rsidRPr="00E4594E">
              <w:rPr>
                <w:lang w:val="lv-LV" w:eastAsia="lv-LV"/>
              </w:rPr>
              <w:t>Atbilstoši Ministru kabineta 2009. gada 25. augusta noteikumu Nr.</w:t>
            </w:r>
            <w:r w:rsidR="005A50DE" w:rsidRPr="00E4594E">
              <w:rPr>
                <w:lang w:val="lv-LV" w:eastAsia="lv-LV"/>
              </w:rPr>
              <w:t xml:space="preserve"> </w:t>
            </w:r>
            <w:r w:rsidRPr="00E4594E">
              <w:rPr>
                <w:lang w:val="lv-LV" w:eastAsia="lv-LV"/>
              </w:rPr>
              <w:t xml:space="preserve">970 </w:t>
            </w:r>
            <w:r w:rsidR="005A50DE" w:rsidRPr="00E4594E">
              <w:rPr>
                <w:lang w:val="lv-LV" w:eastAsia="lv-LV"/>
              </w:rPr>
              <w:t>“</w:t>
            </w:r>
            <w:r w:rsidRPr="00E4594E">
              <w:rPr>
                <w:lang w:val="lv-LV" w:eastAsia="lv-LV"/>
              </w:rPr>
              <w:t>Sabiedrības līdzdalības kārtība attīstības plānošanas procesā” 7.4.</w:t>
            </w:r>
            <w:r w:rsidRPr="00E4594E">
              <w:rPr>
                <w:vertAlign w:val="superscript"/>
                <w:lang w:val="lv-LV" w:eastAsia="lv-LV"/>
              </w:rPr>
              <w:t xml:space="preserve">1 </w:t>
            </w:r>
            <w:r w:rsidRPr="00E4594E">
              <w:rPr>
                <w:lang w:val="lv-LV" w:eastAsia="lv-LV"/>
              </w:rPr>
              <w:t xml:space="preserve">apakšpunktam sabiedrībai </w:t>
            </w:r>
            <w:r w:rsidR="004B2E59" w:rsidRPr="00E4594E">
              <w:rPr>
                <w:lang w:val="lv-LV" w:eastAsia="lv-LV"/>
              </w:rPr>
              <w:t xml:space="preserve">tika </w:t>
            </w:r>
            <w:r w:rsidRPr="00E4594E">
              <w:rPr>
                <w:lang w:val="lv-LV" w:eastAsia="lv-LV"/>
              </w:rPr>
              <w:t>dota iespēja rakstiski sniegt viedokli par noteikumu projektu tā izstrādes stadijā.</w:t>
            </w:r>
          </w:p>
        </w:tc>
      </w:tr>
      <w:tr w:rsidR="00725C08" w:rsidRPr="00331994" w14:paraId="614A45ED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EDD9FA" w14:textId="77777777" w:rsidR="00725C08" w:rsidRPr="00E4594E" w:rsidRDefault="00725C08" w:rsidP="00994DC0">
            <w:pPr>
              <w:rPr>
                <w:lang w:val="lv-LV" w:eastAsia="lv-LV"/>
              </w:rPr>
            </w:pPr>
            <w:r w:rsidRPr="00E4594E">
              <w:rPr>
                <w:lang w:val="lv-LV"/>
              </w:rPr>
              <w:t>2.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D04116" w14:textId="77777777" w:rsidR="00725C08" w:rsidRPr="00E4594E" w:rsidRDefault="00725C08" w:rsidP="00994DC0">
            <w:pPr>
              <w:jc w:val="both"/>
              <w:rPr>
                <w:lang w:val="lv-LV"/>
              </w:rPr>
            </w:pPr>
            <w:r w:rsidRPr="00E4594E">
              <w:rPr>
                <w:lang w:val="lv-LV"/>
              </w:rPr>
              <w:t>Sabiedrības līdzdalība projekta izstrādē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4E24F6" w14:textId="4CF6D0F7" w:rsidR="001F225A" w:rsidRPr="00E4594E" w:rsidRDefault="00725C08" w:rsidP="00671E31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E">
              <w:rPr>
                <w:rFonts w:ascii="Times New Roman" w:hAnsi="Times New Roman"/>
                <w:sz w:val="24"/>
                <w:szCs w:val="24"/>
              </w:rPr>
              <w:t>Informācija par</w:t>
            </w:r>
            <w:r w:rsidR="00325241" w:rsidRPr="00E4594E">
              <w:rPr>
                <w:rFonts w:ascii="Times New Roman" w:hAnsi="Times New Roman"/>
                <w:sz w:val="24"/>
                <w:szCs w:val="24"/>
              </w:rPr>
              <w:t xml:space="preserve"> noteikumu projektu</w:t>
            </w:r>
            <w:r w:rsidR="0029706D">
              <w:rPr>
                <w:rFonts w:ascii="Times New Roman" w:hAnsi="Times New Roman"/>
                <w:sz w:val="24"/>
                <w:szCs w:val="24"/>
              </w:rPr>
              <w:t xml:space="preserve"> no 26.05.2021. līdz </w:t>
            </w:r>
            <w:r w:rsidR="00E12903">
              <w:rPr>
                <w:rFonts w:ascii="Times New Roman" w:hAnsi="Times New Roman"/>
                <w:sz w:val="24"/>
                <w:szCs w:val="24"/>
              </w:rPr>
              <w:t>09.06.2021. bija</w:t>
            </w:r>
            <w:r w:rsidR="00325241" w:rsidRPr="00E45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94E">
              <w:rPr>
                <w:rFonts w:ascii="Times New Roman" w:hAnsi="Times New Roman"/>
                <w:sz w:val="24"/>
                <w:szCs w:val="24"/>
              </w:rPr>
              <w:t>ievietota tīmekļvietnē www.zm.gov.lv un Ministru kabineta tīmekļvietnes</w:t>
            </w:r>
            <w:r w:rsidR="005C1258">
              <w:rPr>
                <w:rFonts w:ascii="Times New Roman" w:hAnsi="Times New Roman"/>
                <w:sz w:val="24"/>
                <w:szCs w:val="24"/>
              </w:rPr>
              <w:t xml:space="preserve"> www.mk.gov.lv</w:t>
            </w:r>
            <w:r w:rsidRPr="00E4594E">
              <w:rPr>
                <w:rFonts w:ascii="Times New Roman" w:hAnsi="Times New Roman"/>
                <w:sz w:val="24"/>
                <w:szCs w:val="24"/>
              </w:rPr>
              <w:t xml:space="preserve"> sadaļā “Valsts kanceleja” – “Sabiedrības līdzdalība”. </w:t>
            </w:r>
          </w:p>
          <w:p w14:paraId="60561401" w14:textId="5F74B1E5" w:rsidR="00725C08" w:rsidRPr="00E4594E" w:rsidRDefault="00725C08" w:rsidP="00325241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E">
              <w:rPr>
                <w:rFonts w:ascii="Times New Roman" w:hAnsi="Times New Roman"/>
                <w:sz w:val="24"/>
                <w:szCs w:val="24"/>
              </w:rPr>
              <w:t>Saskaņā ar MK 2009. gada 25. augusta noteikumu Nr. 970 “Sabiedrības līdzdalības kārtība attīstības plānošanas procesā” 7.4.</w:t>
            </w:r>
            <w:r w:rsidR="000C09A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4594E">
              <w:rPr>
                <w:rFonts w:ascii="Times New Roman" w:hAnsi="Times New Roman"/>
                <w:sz w:val="24"/>
                <w:szCs w:val="24"/>
              </w:rPr>
              <w:t xml:space="preserve"> apakšpunktu sabiedrības pārstāvji ir aicināti līdzdarboties, rakstiski sniedzot viedokli par noteikumu projektu tā izstrādes stadijā. </w:t>
            </w:r>
          </w:p>
        </w:tc>
      </w:tr>
      <w:tr w:rsidR="00994DC0" w:rsidRPr="00331994" w14:paraId="085A42A4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696D96" w14:textId="77777777" w:rsidR="00994DC0" w:rsidRPr="00E4594E" w:rsidRDefault="00994DC0" w:rsidP="00994DC0">
            <w:pPr>
              <w:rPr>
                <w:lang w:val="lv-LV" w:eastAsia="lv-LV"/>
              </w:rPr>
            </w:pPr>
            <w:r w:rsidRPr="00E4594E">
              <w:rPr>
                <w:lang w:val="lv-LV"/>
              </w:rPr>
              <w:t>3.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9E0130" w14:textId="77777777" w:rsidR="00994DC0" w:rsidRPr="00E4594E" w:rsidRDefault="00994DC0" w:rsidP="00994DC0">
            <w:pPr>
              <w:jc w:val="both"/>
              <w:rPr>
                <w:lang w:val="lv-LV" w:eastAsia="lv-LV"/>
              </w:rPr>
            </w:pPr>
            <w:r w:rsidRPr="00E4594E">
              <w:rPr>
                <w:lang w:val="lv-LV"/>
              </w:rPr>
              <w:t>Sabiedrības līdzdalības rezultāti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A06548" w14:textId="1AD98AEA" w:rsidR="008669FB" w:rsidRPr="00E4594E" w:rsidRDefault="00C1671E">
            <w:pPr>
              <w:pStyle w:val="Kjene"/>
              <w:jc w:val="both"/>
              <w:rPr>
                <w:lang w:val="lv-LV" w:eastAsia="lv-LV"/>
              </w:rPr>
            </w:pPr>
            <w:r w:rsidRPr="00BE5B57">
              <w:rPr>
                <w:lang w:val="lv-LV"/>
              </w:rPr>
              <w:t xml:space="preserve">Par Ministru kabineta tīmekļvietnē </w:t>
            </w:r>
            <w:hyperlink r:id="rId11" w:history="1">
              <w:r w:rsidRPr="00BE5B57">
                <w:rPr>
                  <w:rStyle w:val="Hipersaite"/>
                  <w:lang w:val="lv-LV"/>
                </w:rPr>
                <w:t>www.mk.gov.lv</w:t>
              </w:r>
            </w:hyperlink>
            <w:r w:rsidRPr="00BE5B57">
              <w:rPr>
                <w:lang w:val="lv-LV"/>
              </w:rPr>
              <w:t xml:space="preserve"> un Zemkopības ministrijas tīmekļvietnē </w:t>
            </w:r>
            <w:hyperlink r:id="rId12" w:history="1">
              <w:r w:rsidRPr="00BE5B57">
                <w:rPr>
                  <w:rStyle w:val="Hipersaite"/>
                  <w:lang w:val="lv-LV"/>
                </w:rPr>
                <w:t>www.zm.gov.lv</w:t>
              </w:r>
            </w:hyperlink>
            <w:r w:rsidRPr="00BE5B57">
              <w:rPr>
                <w:lang w:val="lv-LV"/>
              </w:rPr>
              <w:t xml:space="preserve"> </w:t>
            </w:r>
            <w:r w:rsidRPr="00BE5B57">
              <w:rPr>
                <w:lang w:val="lv-LV"/>
              </w:rPr>
              <w:lastRenderedPageBreak/>
              <w:t>ievietoto noteikumu projektu netika saņemti iebildumi vai priekšlikumi.</w:t>
            </w:r>
          </w:p>
        </w:tc>
      </w:tr>
      <w:tr w:rsidR="00994DC0" w:rsidRPr="00E4594E" w14:paraId="79B82E8D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BB4BFF" w14:textId="77777777" w:rsidR="00994DC0" w:rsidRPr="00E4594E" w:rsidRDefault="00994DC0" w:rsidP="00994DC0">
            <w:pPr>
              <w:rPr>
                <w:lang w:val="lv-LV" w:eastAsia="lv-LV"/>
              </w:rPr>
            </w:pPr>
            <w:r w:rsidRPr="00E4594E">
              <w:rPr>
                <w:lang w:val="lv-LV"/>
              </w:rPr>
              <w:lastRenderedPageBreak/>
              <w:t>4.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5F34E0" w14:textId="77777777" w:rsidR="00994DC0" w:rsidRPr="00E4594E" w:rsidRDefault="00994DC0" w:rsidP="00994DC0">
            <w:pPr>
              <w:jc w:val="both"/>
              <w:rPr>
                <w:lang w:val="lv-LV" w:eastAsia="lv-LV"/>
              </w:rPr>
            </w:pPr>
            <w:r w:rsidRPr="00E4594E">
              <w:rPr>
                <w:lang w:val="lv-LV"/>
              </w:rPr>
              <w:t>Cita informācija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7C5AE7" w14:textId="77777777" w:rsidR="00994DC0" w:rsidRPr="00E4594E" w:rsidRDefault="00580B2B" w:rsidP="00994DC0">
            <w:pPr>
              <w:pStyle w:val="Kjene"/>
              <w:jc w:val="both"/>
              <w:rPr>
                <w:lang w:val="lv-LV"/>
              </w:rPr>
            </w:pPr>
            <w:r w:rsidRPr="00E4594E">
              <w:rPr>
                <w:lang w:val="lv-LV"/>
              </w:rPr>
              <w:t>Nav.</w:t>
            </w:r>
          </w:p>
        </w:tc>
      </w:tr>
    </w:tbl>
    <w:p w14:paraId="29DEC0F3" w14:textId="77777777" w:rsidR="00B3553E" w:rsidRPr="00E4594E" w:rsidRDefault="00B3553E" w:rsidP="00D80316">
      <w:pPr>
        <w:jc w:val="both"/>
        <w:rPr>
          <w:lang w:val="lv-LV"/>
        </w:rPr>
      </w:pPr>
    </w:p>
    <w:p w14:paraId="619CE924" w14:textId="77777777" w:rsidR="002A1FAE" w:rsidRPr="00E4594E" w:rsidRDefault="002A1FAE" w:rsidP="00D80316">
      <w:pPr>
        <w:jc w:val="both"/>
        <w:rPr>
          <w:lang w:val="lv-LV"/>
        </w:rPr>
      </w:pPr>
    </w:p>
    <w:tbl>
      <w:tblPr>
        <w:tblW w:w="9498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566"/>
      </w:tblGrid>
      <w:tr w:rsidR="00563946" w:rsidRPr="00331994" w14:paraId="7B8405C9" w14:textId="77777777" w:rsidTr="00D219D3"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A8F320" w14:textId="77777777" w:rsidR="00D80316" w:rsidRPr="00E4594E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E4594E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63946" w:rsidRPr="00E4594E" w14:paraId="3DE89792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DEF731" w14:textId="77777777" w:rsidR="00D80316" w:rsidRPr="00E4594E" w:rsidRDefault="00805470" w:rsidP="00880359">
            <w:pPr>
              <w:rPr>
                <w:lang w:val="lv-LV" w:eastAsia="lv-LV"/>
              </w:rPr>
            </w:pPr>
            <w:r w:rsidRPr="00E4594E">
              <w:rPr>
                <w:lang w:val="lv-LV" w:eastAsia="lv-LV"/>
              </w:rPr>
              <w:t>1.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BDE05B" w14:textId="77777777" w:rsidR="00D80316" w:rsidRPr="00E4594E" w:rsidRDefault="00805470" w:rsidP="00880359">
            <w:pPr>
              <w:jc w:val="both"/>
              <w:rPr>
                <w:lang w:val="lv-LV" w:eastAsia="lv-LV"/>
              </w:rPr>
            </w:pPr>
            <w:r w:rsidRPr="00E4594E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54B676" w14:textId="77777777" w:rsidR="00D80316" w:rsidRPr="00E4594E" w:rsidRDefault="00731F78" w:rsidP="00880359">
            <w:pPr>
              <w:pStyle w:val="Kjene"/>
              <w:jc w:val="both"/>
              <w:rPr>
                <w:lang w:val="lv-LV"/>
              </w:rPr>
            </w:pPr>
            <w:r w:rsidRPr="00E4594E">
              <w:rPr>
                <w:lang w:val="lv-LV"/>
              </w:rPr>
              <w:t>Valsts meža dienests</w:t>
            </w:r>
          </w:p>
        </w:tc>
      </w:tr>
      <w:tr w:rsidR="00563946" w:rsidRPr="00E4594E" w14:paraId="569942C9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0B998D" w14:textId="77777777" w:rsidR="00D80316" w:rsidRPr="00E4594E" w:rsidRDefault="00805470" w:rsidP="00880359">
            <w:pPr>
              <w:rPr>
                <w:lang w:val="lv-LV" w:eastAsia="lv-LV"/>
              </w:rPr>
            </w:pPr>
            <w:r w:rsidRPr="00E4594E">
              <w:rPr>
                <w:lang w:val="lv-LV"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0E8413" w14:textId="77777777" w:rsidR="00D80316" w:rsidRPr="00E4594E" w:rsidRDefault="00805470" w:rsidP="00880359">
            <w:pPr>
              <w:jc w:val="both"/>
              <w:rPr>
                <w:lang w:val="lv-LV"/>
              </w:rPr>
            </w:pPr>
            <w:r w:rsidRPr="00E4594E">
              <w:rPr>
                <w:lang w:val="lv-LV"/>
              </w:rPr>
              <w:t>Projekta izpildes ietekme uz pārvaldes funkcij</w:t>
            </w:r>
            <w:r w:rsidR="009768A0" w:rsidRPr="00E4594E">
              <w:rPr>
                <w:lang w:val="lv-LV"/>
              </w:rPr>
              <w:t>ām un institucionālo struktūru.</w:t>
            </w:r>
          </w:p>
          <w:p w14:paraId="16ED9C2E" w14:textId="77777777" w:rsidR="00D80316" w:rsidRPr="00E4594E" w:rsidRDefault="00805470" w:rsidP="00880359">
            <w:pPr>
              <w:jc w:val="both"/>
              <w:rPr>
                <w:lang w:val="lv-LV"/>
              </w:rPr>
            </w:pPr>
            <w:r w:rsidRPr="00E4594E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8D4AEE" w14:textId="77777777" w:rsidR="00D80316" w:rsidRPr="00E4594E" w:rsidRDefault="004643C2" w:rsidP="00880359">
            <w:pPr>
              <w:pStyle w:val="naiskr"/>
              <w:spacing w:before="0" w:beforeAutospacing="0" w:after="0" w:afterAutospacing="0"/>
              <w:jc w:val="both"/>
              <w:rPr>
                <w:iCs/>
                <w:noProof/>
              </w:rPr>
            </w:pPr>
            <w:r w:rsidRPr="00E4594E">
              <w:rPr>
                <w:iCs/>
                <w:noProof/>
              </w:rPr>
              <w:t xml:space="preserve">Noteikumu projektam nav ietekmes uz </w:t>
            </w:r>
            <w:r w:rsidR="00731F78" w:rsidRPr="00E4594E">
              <w:rPr>
                <w:iCs/>
                <w:noProof/>
              </w:rPr>
              <w:t xml:space="preserve">Valsts meža </w:t>
            </w:r>
            <w:r w:rsidRPr="00E4594E">
              <w:rPr>
                <w:iCs/>
                <w:noProof/>
              </w:rPr>
              <w:t>dienesta funkcijām un struktūru.</w:t>
            </w:r>
          </w:p>
          <w:p w14:paraId="2B806B79" w14:textId="77777777" w:rsidR="00AE06CE" w:rsidRPr="00E4594E" w:rsidRDefault="00AE06CE" w:rsidP="00167CC1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E">
              <w:rPr>
                <w:rFonts w:ascii="Times New Roman" w:hAnsi="Times New Roman"/>
                <w:sz w:val="24"/>
                <w:szCs w:val="24"/>
              </w:rPr>
              <w:t>Saistībā ar noteikumu projekt</w:t>
            </w:r>
            <w:r w:rsidR="00211CDE" w:rsidRPr="00E4594E">
              <w:rPr>
                <w:rFonts w:ascii="Times New Roman" w:hAnsi="Times New Roman"/>
                <w:sz w:val="24"/>
                <w:szCs w:val="24"/>
              </w:rPr>
              <w:t>a</w:t>
            </w:r>
            <w:r w:rsidRPr="00E4594E">
              <w:rPr>
                <w:rFonts w:ascii="Times New Roman" w:hAnsi="Times New Roman"/>
                <w:sz w:val="24"/>
                <w:szCs w:val="24"/>
              </w:rPr>
              <w:t xml:space="preserve"> izpildi nav nepieciešams veidot jaunas, ne arī likvidēt vai reorganizēt esošas institūcijas.</w:t>
            </w:r>
          </w:p>
          <w:p w14:paraId="78A7C0B8" w14:textId="77777777" w:rsidR="00AE06CE" w:rsidRPr="00E4594E" w:rsidRDefault="00AE06CE" w:rsidP="00AE06CE">
            <w:pPr>
              <w:pStyle w:val="naiskr"/>
              <w:spacing w:before="0" w:beforeAutospacing="0" w:after="0" w:afterAutospacing="0"/>
              <w:jc w:val="both"/>
            </w:pPr>
            <w:r w:rsidRPr="00E4594E">
              <w:t>Noteikumu projektu izpilde neietekmēs institūcijām pieejamos cilvēkresursus</w:t>
            </w:r>
            <w:r w:rsidR="00107665" w:rsidRPr="00E4594E">
              <w:t>.</w:t>
            </w:r>
          </w:p>
        </w:tc>
      </w:tr>
      <w:tr w:rsidR="00563946" w:rsidRPr="00E4594E" w14:paraId="73AD00D3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A4013E" w14:textId="77777777" w:rsidR="00D80316" w:rsidRPr="00E4594E" w:rsidRDefault="00805470" w:rsidP="00880359">
            <w:pPr>
              <w:rPr>
                <w:lang w:val="lv-LV" w:eastAsia="lv-LV"/>
              </w:rPr>
            </w:pPr>
            <w:r w:rsidRPr="00E4594E">
              <w:rPr>
                <w:lang w:val="lv-LV"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D09AC3" w14:textId="77777777" w:rsidR="00D80316" w:rsidRPr="00E4594E" w:rsidRDefault="00805470" w:rsidP="00880359">
            <w:pPr>
              <w:jc w:val="both"/>
              <w:rPr>
                <w:lang w:val="lv-LV" w:eastAsia="lv-LV"/>
              </w:rPr>
            </w:pPr>
            <w:r w:rsidRPr="00E4594E">
              <w:rPr>
                <w:lang w:val="lv-LV" w:eastAsia="lv-LV"/>
              </w:rPr>
              <w:t>Cita informācija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CE129D" w14:textId="77777777" w:rsidR="00D80316" w:rsidRPr="00E4594E" w:rsidRDefault="00805470" w:rsidP="00880359">
            <w:pPr>
              <w:pStyle w:val="Kjene"/>
              <w:jc w:val="both"/>
              <w:rPr>
                <w:lang w:val="lv-LV"/>
              </w:rPr>
            </w:pPr>
            <w:r w:rsidRPr="00E4594E">
              <w:rPr>
                <w:lang w:val="lv-LV"/>
              </w:rPr>
              <w:t>Nav</w:t>
            </w:r>
            <w:r w:rsidR="00EE148C" w:rsidRPr="00E4594E">
              <w:rPr>
                <w:lang w:val="lv-LV"/>
              </w:rPr>
              <w:t>.</w:t>
            </w:r>
          </w:p>
        </w:tc>
      </w:tr>
    </w:tbl>
    <w:p w14:paraId="4F059F27" w14:textId="77777777" w:rsidR="00702C3F" w:rsidRPr="00E4594E" w:rsidRDefault="00702C3F" w:rsidP="00D80316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651CCCD" w14:textId="713FEE32" w:rsidR="007F14EC" w:rsidRPr="00E4594E" w:rsidRDefault="007F14EC" w:rsidP="00D80316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CA1E1B6" w14:textId="77777777" w:rsidR="00C55ED1" w:rsidRPr="00E4594E" w:rsidRDefault="00C55ED1" w:rsidP="00D80316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735D1894" w14:textId="30D59EA8" w:rsidR="00D80316" w:rsidRPr="00E4594E" w:rsidRDefault="00805470" w:rsidP="00C55ED1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E4594E">
        <w:rPr>
          <w:sz w:val="28"/>
          <w:szCs w:val="28"/>
          <w:lang w:val="lv-LV"/>
        </w:rPr>
        <w:t>Zemkopības ministrs</w:t>
      </w:r>
      <w:r w:rsidRPr="00E4594E">
        <w:rPr>
          <w:sz w:val="28"/>
          <w:szCs w:val="28"/>
          <w:lang w:val="lv-LV"/>
        </w:rPr>
        <w:tab/>
      </w:r>
      <w:r w:rsidR="00C9286E" w:rsidRPr="00E4594E">
        <w:rPr>
          <w:sz w:val="28"/>
          <w:szCs w:val="28"/>
          <w:lang w:val="lv-LV"/>
        </w:rPr>
        <w:tab/>
      </w:r>
      <w:r w:rsidRPr="00E4594E">
        <w:rPr>
          <w:sz w:val="28"/>
          <w:szCs w:val="28"/>
          <w:lang w:val="lv-LV"/>
        </w:rPr>
        <w:tab/>
      </w:r>
      <w:r w:rsidRPr="00E4594E">
        <w:rPr>
          <w:sz w:val="28"/>
          <w:szCs w:val="28"/>
          <w:lang w:val="lv-LV"/>
        </w:rPr>
        <w:tab/>
      </w:r>
      <w:r w:rsidRPr="00E4594E">
        <w:rPr>
          <w:sz w:val="28"/>
          <w:szCs w:val="28"/>
          <w:lang w:val="lv-LV"/>
        </w:rPr>
        <w:tab/>
      </w:r>
      <w:r w:rsidRPr="00E4594E">
        <w:rPr>
          <w:sz w:val="28"/>
          <w:szCs w:val="28"/>
          <w:lang w:val="lv-LV"/>
        </w:rPr>
        <w:tab/>
      </w:r>
      <w:r w:rsidR="003535EB" w:rsidRPr="00E4594E">
        <w:rPr>
          <w:sz w:val="28"/>
          <w:szCs w:val="28"/>
          <w:lang w:val="lv-LV"/>
        </w:rPr>
        <w:t>K</w:t>
      </w:r>
      <w:r w:rsidR="007102B0" w:rsidRPr="00E4594E">
        <w:rPr>
          <w:sz w:val="28"/>
          <w:szCs w:val="28"/>
          <w:lang w:val="lv-LV"/>
        </w:rPr>
        <w:t xml:space="preserve">. </w:t>
      </w:r>
      <w:r w:rsidR="003535EB" w:rsidRPr="00E4594E">
        <w:rPr>
          <w:sz w:val="28"/>
          <w:szCs w:val="28"/>
          <w:lang w:val="lv-LV"/>
        </w:rPr>
        <w:t>Gerhards</w:t>
      </w:r>
    </w:p>
    <w:p w14:paraId="5584CA2B" w14:textId="77777777" w:rsidR="00F63A2F" w:rsidRPr="00E4594E" w:rsidRDefault="00F63A2F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5C386AC9" w14:textId="7B65760F" w:rsidR="00C55ED1" w:rsidRDefault="00C55ED1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7E6F23DE" w14:textId="08BFF6C2" w:rsidR="00C55ED1" w:rsidRDefault="00C55ED1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476A34BC" w14:textId="1416B972" w:rsidR="00C55ED1" w:rsidRDefault="00C55ED1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46D501B6" w14:textId="74AF7EE7" w:rsidR="00331994" w:rsidRDefault="00331994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0BA45151" w14:textId="39D04B65" w:rsidR="00331994" w:rsidRDefault="00331994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06E939A9" w14:textId="3C55C550" w:rsidR="00331994" w:rsidRDefault="00331994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417F5B64" w14:textId="4DE1D030" w:rsidR="00331994" w:rsidRDefault="00331994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6AFC9880" w14:textId="7773693F" w:rsidR="00331994" w:rsidRDefault="00331994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219994BE" w14:textId="1BEC046F" w:rsidR="00331994" w:rsidRDefault="00331994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4872CDC5" w14:textId="774CE84A" w:rsidR="00331994" w:rsidRDefault="00331994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5C784409" w14:textId="0CD6EF81" w:rsidR="00331994" w:rsidRDefault="00331994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2CAEE05C" w14:textId="4BE2019D" w:rsidR="00331994" w:rsidRDefault="00331994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3864B5DC" w14:textId="0AA179E3" w:rsidR="00331994" w:rsidRDefault="00331994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6FCDBF72" w14:textId="43366B47" w:rsidR="00331994" w:rsidRDefault="00331994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19BE6E2B" w14:textId="39952643" w:rsidR="00331994" w:rsidRDefault="00331994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29E9AC7C" w14:textId="048AEA37" w:rsidR="00331994" w:rsidRDefault="00331994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6047F94D" w14:textId="4433D717" w:rsidR="00331994" w:rsidRDefault="00331994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13CF5836" w14:textId="77777777" w:rsidR="00331994" w:rsidRDefault="00331994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bookmarkStart w:id="4" w:name="_GoBack"/>
      <w:bookmarkEnd w:id="4"/>
    </w:p>
    <w:p w14:paraId="595E92F6" w14:textId="77777777" w:rsidR="00C55ED1" w:rsidRPr="00BE4B9E" w:rsidRDefault="00C55ED1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6A53BA69" w14:textId="77777777" w:rsidR="00FD7B25" w:rsidRPr="00E7039D" w:rsidRDefault="00731F78" w:rsidP="00FD7B25">
      <w:pPr>
        <w:jc w:val="both"/>
        <w:rPr>
          <w:lang w:val="lv-LV"/>
        </w:rPr>
      </w:pPr>
      <w:r w:rsidRPr="00E7039D">
        <w:rPr>
          <w:lang w:val="lv-LV"/>
        </w:rPr>
        <w:t>Pamovska</w:t>
      </w:r>
      <w:r w:rsidR="00805470" w:rsidRPr="00E7039D">
        <w:rPr>
          <w:lang w:val="lv-LV"/>
        </w:rPr>
        <w:t xml:space="preserve"> 67027</w:t>
      </w:r>
      <w:r w:rsidRPr="00E7039D">
        <w:rPr>
          <w:lang w:val="lv-LV"/>
        </w:rPr>
        <w:t>101</w:t>
      </w:r>
    </w:p>
    <w:p w14:paraId="292340B6" w14:textId="66403A26" w:rsidR="00D80316" w:rsidRPr="00E7039D" w:rsidRDefault="007D136D" w:rsidP="00D80316">
      <w:pPr>
        <w:jc w:val="both"/>
        <w:rPr>
          <w:lang w:val="lv-LV"/>
        </w:rPr>
      </w:pPr>
      <w:r w:rsidRPr="00E7039D">
        <w:rPr>
          <w:rStyle w:val="Hipersaite"/>
          <w:color w:val="auto"/>
          <w:u w:val="none"/>
          <w:lang w:val="lv-LV"/>
        </w:rPr>
        <w:t>lelda.p</w:t>
      </w:r>
      <w:r w:rsidR="00731F78" w:rsidRPr="00E7039D">
        <w:rPr>
          <w:rStyle w:val="Hipersaite"/>
          <w:color w:val="auto"/>
          <w:u w:val="none"/>
          <w:lang w:val="lv-LV"/>
        </w:rPr>
        <w:t>amovska</w:t>
      </w:r>
      <w:r w:rsidR="00C850A0" w:rsidRPr="00E7039D">
        <w:rPr>
          <w:rStyle w:val="Hipersaite"/>
          <w:color w:val="auto"/>
          <w:u w:val="none"/>
          <w:lang w:val="lv-LV"/>
        </w:rPr>
        <w:t>@zm.gov.lv</w:t>
      </w:r>
    </w:p>
    <w:sectPr w:rsidR="00D80316" w:rsidRPr="00E7039D" w:rsidSect="003A7E69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559EA" w14:textId="77777777" w:rsidR="00E92CA0" w:rsidRDefault="00E92CA0">
      <w:r>
        <w:separator/>
      </w:r>
    </w:p>
  </w:endnote>
  <w:endnote w:type="continuationSeparator" w:id="0">
    <w:p w14:paraId="46445790" w14:textId="77777777" w:rsidR="00E92CA0" w:rsidRDefault="00E9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7541" w14:textId="4B0B85BE" w:rsidR="00D64672" w:rsidRPr="00331994" w:rsidRDefault="00331994" w:rsidP="00331994">
    <w:pPr>
      <w:pStyle w:val="Kjene"/>
    </w:pPr>
    <w:r w:rsidRPr="00331994">
      <w:rPr>
        <w:rFonts w:eastAsia="Arial Unicode MS"/>
        <w:sz w:val="20"/>
        <w:szCs w:val="20"/>
      </w:rPr>
      <w:t>ZManot_120621_nodevas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654C" w14:textId="4F0C949C" w:rsidR="00D64672" w:rsidRPr="00331994" w:rsidRDefault="00331994" w:rsidP="00331994">
    <w:pPr>
      <w:pStyle w:val="Kjene"/>
    </w:pPr>
    <w:r w:rsidRPr="00331994">
      <w:rPr>
        <w:rFonts w:eastAsia="Arial Unicode MS"/>
        <w:sz w:val="20"/>
        <w:szCs w:val="20"/>
      </w:rPr>
      <w:t>ZManot_120621_nodevas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9D83E" w14:textId="77777777" w:rsidR="00E92CA0" w:rsidRDefault="00E92CA0">
      <w:r>
        <w:separator/>
      </w:r>
    </w:p>
  </w:footnote>
  <w:footnote w:type="continuationSeparator" w:id="0">
    <w:p w14:paraId="6316123E" w14:textId="77777777" w:rsidR="00E92CA0" w:rsidRDefault="00E9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1655"/>
      <w:docPartObj>
        <w:docPartGallery w:val="Page Numbers (Top of Page)"/>
        <w:docPartUnique/>
      </w:docPartObj>
    </w:sdtPr>
    <w:sdtEndPr/>
    <w:sdtContent>
      <w:p w14:paraId="3EFC956C" w14:textId="77777777" w:rsidR="00D64672" w:rsidRDefault="00D64672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C90" w:rsidRPr="00246C90">
          <w:rPr>
            <w:noProof/>
            <w:lang w:val="lv-LV"/>
          </w:rPr>
          <w:t>3</w:t>
        </w:r>
        <w:r>
          <w:fldChar w:fldCharType="end"/>
        </w:r>
      </w:p>
    </w:sdtContent>
  </w:sdt>
  <w:p w14:paraId="7AFD2187" w14:textId="77777777" w:rsidR="00D64672" w:rsidRDefault="00D6467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89B"/>
    <w:multiLevelType w:val="hybridMultilevel"/>
    <w:tmpl w:val="A6D60DBE"/>
    <w:lvl w:ilvl="0" w:tplc="211A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4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40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84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6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20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AA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A6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C0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A3"/>
    <w:multiLevelType w:val="hybridMultilevel"/>
    <w:tmpl w:val="967C9142"/>
    <w:lvl w:ilvl="0" w:tplc="84F6438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37EF1C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923808A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600E1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2EC56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0DED7C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9CE41E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1C188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FBA2B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4F73E1"/>
    <w:multiLevelType w:val="hybridMultilevel"/>
    <w:tmpl w:val="B5B429AC"/>
    <w:lvl w:ilvl="0" w:tplc="F69C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A9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20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E7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C6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A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EE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C8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0C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F94B10"/>
    <w:multiLevelType w:val="hybridMultilevel"/>
    <w:tmpl w:val="B3F8D1F2"/>
    <w:lvl w:ilvl="0" w:tplc="BD10B978">
      <w:start w:val="1"/>
      <w:numFmt w:val="decimal"/>
      <w:lvlText w:val="%1)"/>
      <w:lvlJc w:val="left"/>
      <w:pPr>
        <w:ind w:left="1429" w:hanging="360"/>
      </w:pPr>
    </w:lvl>
    <w:lvl w:ilvl="1" w:tplc="AF560AA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D33E6B94" w:tentative="1">
      <w:start w:val="1"/>
      <w:numFmt w:val="lowerRoman"/>
      <w:lvlText w:val="%3."/>
      <w:lvlJc w:val="right"/>
      <w:pPr>
        <w:ind w:left="2869" w:hanging="180"/>
      </w:pPr>
    </w:lvl>
    <w:lvl w:ilvl="3" w:tplc="993ABC72" w:tentative="1">
      <w:start w:val="1"/>
      <w:numFmt w:val="decimal"/>
      <w:lvlText w:val="%4."/>
      <w:lvlJc w:val="left"/>
      <w:pPr>
        <w:ind w:left="3589" w:hanging="360"/>
      </w:pPr>
    </w:lvl>
    <w:lvl w:ilvl="4" w:tplc="E55A6800" w:tentative="1">
      <w:start w:val="1"/>
      <w:numFmt w:val="lowerLetter"/>
      <w:lvlText w:val="%5."/>
      <w:lvlJc w:val="left"/>
      <w:pPr>
        <w:ind w:left="4309" w:hanging="360"/>
      </w:pPr>
    </w:lvl>
    <w:lvl w:ilvl="5" w:tplc="61A429A8" w:tentative="1">
      <w:start w:val="1"/>
      <w:numFmt w:val="lowerRoman"/>
      <w:lvlText w:val="%6."/>
      <w:lvlJc w:val="right"/>
      <w:pPr>
        <w:ind w:left="5029" w:hanging="180"/>
      </w:pPr>
    </w:lvl>
    <w:lvl w:ilvl="6" w:tplc="6854CCCE" w:tentative="1">
      <w:start w:val="1"/>
      <w:numFmt w:val="decimal"/>
      <w:lvlText w:val="%7."/>
      <w:lvlJc w:val="left"/>
      <w:pPr>
        <w:ind w:left="5749" w:hanging="360"/>
      </w:pPr>
    </w:lvl>
    <w:lvl w:ilvl="7" w:tplc="B8E23E64" w:tentative="1">
      <w:start w:val="1"/>
      <w:numFmt w:val="lowerLetter"/>
      <w:lvlText w:val="%8."/>
      <w:lvlJc w:val="left"/>
      <w:pPr>
        <w:ind w:left="6469" w:hanging="360"/>
      </w:pPr>
    </w:lvl>
    <w:lvl w:ilvl="8" w:tplc="EF9E2B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21D92"/>
    <w:multiLevelType w:val="hybridMultilevel"/>
    <w:tmpl w:val="5F5223DA"/>
    <w:lvl w:ilvl="0" w:tplc="47BA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85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8A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F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3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01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4A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2B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E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5F88"/>
    <w:multiLevelType w:val="hybridMultilevel"/>
    <w:tmpl w:val="5FC69512"/>
    <w:lvl w:ilvl="0" w:tplc="7A6E6F62">
      <w:start w:val="1"/>
      <w:numFmt w:val="decimal"/>
      <w:lvlText w:val="%1."/>
      <w:lvlJc w:val="left"/>
      <w:pPr>
        <w:ind w:left="1429" w:hanging="360"/>
      </w:pPr>
    </w:lvl>
    <w:lvl w:ilvl="1" w:tplc="A642A39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5A85338" w:tentative="1">
      <w:start w:val="1"/>
      <w:numFmt w:val="lowerRoman"/>
      <w:lvlText w:val="%3."/>
      <w:lvlJc w:val="right"/>
      <w:pPr>
        <w:ind w:left="2869" w:hanging="180"/>
      </w:pPr>
    </w:lvl>
    <w:lvl w:ilvl="3" w:tplc="FD8C9892" w:tentative="1">
      <w:start w:val="1"/>
      <w:numFmt w:val="decimal"/>
      <w:lvlText w:val="%4."/>
      <w:lvlJc w:val="left"/>
      <w:pPr>
        <w:ind w:left="3589" w:hanging="360"/>
      </w:pPr>
    </w:lvl>
    <w:lvl w:ilvl="4" w:tplc="9D96FC34" w:tentative="1">
      <w:start w:val="1"/>
      <w:numFmt w:val="lowerLetter"/>
      <w:lvlText w:val="%5."/>
      <w:lvlJc w:val="left"/>
      <w:pPr>
        <w:ind w:left="4309" w:hanging="360"/>
      </w:pPr>
    </w:lvl>
    <w:lvl w:ilvl="5" w:tplc="F80A19F6" w:tentative="1">
      <w:start w:val="1"/>
      <w:numFmt w:val="lowerRoman"/>
      <w:lvlText w:val="%6."/>
      <w:lvlJc w:val="right"/>
      <w:pPr>
        <w:ind w:left="5029" w:hanging="180"/>
      </w:pPr>
    </w:lvl>
    <w:lvl w:ilvl="6" w:tplc="79D41636" w:tentative="1">
      <w:start w:val="1"/>
      <w:numFmt w:val="decimal"/>
      <w:lvlText w:val="%7."/>
      <w:lvlJc w:val="left"/>
      <w:pPr>
        <w:ind w:left="5749" w:hanging="360"/>
      </w:pPr>
    </w:lvl>
    <w:lvl w:ilvl="7" w:tplc="97B6BCE0" w:tentative="1">
      <w:start w:val="1"/>
      <w:numFmt w:val="lowerLetter"/>
      <w:lvlText w:val="%8."/>
      <w:lvlJc w:val="left"/>
      <w:pPr>
        <w:ind w:left="6469" w:hanging="360"/>
      </w:pPr>
    </w:lvl>
    <w:lvl w:ilvl="8" w:tplc="65865AF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9A248D"/>
    <w:multiLevelType w:val="hybridMultilevel"/>
    <w:tmpl w:val="0A76B6B6"/>
    <w:lvl w:ilvl="0" w:tplc="05FCDE9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BD9EE65C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DF5672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7E4D6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CC604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7049B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C7A44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EE75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F64222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CE5C7E"/>
    <w:multiLevelType w:val="hybridMultilevel"/>
    <w:tmpl w:val="18E0A796"/>
    <w:lvl w:ilvl="0" w:tplc="B924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A3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EA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A5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C1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6E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9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0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23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34471"/>
    <w:multiLevelType w:val="hybridMultilevel"/>
    <w:tmpl w:val="238C3002"/>
    <w:lvl w:ilvl="0" w:tplc="0A26AB28">
      <w:start w:val="1"/>
      <w:numFmt w:val="decimal"/>
      <w:lvlText w:val="%1."/>
      <w:lvlJc w:val="left"/>
      <w:pPr>
        <w:ind w:left="846" w:hanging="420"/>
      </w:pPr>
    </w:lvl>
    <w:lvl w:ilvl="1" w:tplc="D3A263FE">
      <w:start w:val="1"/>
      <w:numFmt w:val="lowerLetter"/>
      <w:lvlText w:val="%2."/>
      <w:lvlJc w:val="left"/>
      <w:pPr>
        <w:ind w:left="1506" w:hanging="360"/>
      </w:pPr>
    </w:lvl>
    <w:lvl w:ilvl="2" w:tplc="9F62F934">
      <w:start w:val="1"/>
      <w:numFmt w:val="lowerRoman"/>
      <w:lvlText w:val="%3."/>
      <w:lvlJc w:val="right"/>
      <w:pPr>
        <w:ind w:left="2226" w:hanging="180"/>
      </w:pPr>
    </w:lvl>
    <w:lvl w:ilvl="3" w:tplc="0ADE682A">
      <w:start w:val="1"/>
      <w:numFmt w:val="decimal"/>
      <w:lvlText w:val="%4."/>
      <w:lvlJc w:val="left"/>
      <w:pPr>
        <w:ind w:left="2946" w:hanging="360"/>
      </w:pPr>
    </w:lvl>
    <w:lvl w:ilvl="4" w:tplc="8A8EF518">
      <w:start w:val="1"/>
      <w:numFmt w:val="lowerLetter"/>
      <w:lvlText w:val="%5."/>
      <w:lvlJc w:val="left"/>
      <w:pPr>
        <w:ind w:left="3666" w:hanging="360"/>
      </w:pPr>
    </w:lvl>
    <w:lvl w:ilvl="5" w:tplc="607A86EC">
      <w:start w:val="1"/>
      <w:numFmt w:val="lowerRoman"/>
      <w:lvlText w:val="%6."/>
      <w:lvlJc w:val="right"/>
      <w:pPr>
        <w:ind w:left="4386" w:hanging="180"/>
      </w:pPr>
    </w:lvl>
    <w:lvl w:ilvl="6" w:tplc="6BD65582">
      <w:start w:val="1"/>
      <w:numFmt w:val="decimal"/>
      <w:lvlText w:val="%7."/>
      <w:lvlJc w:val="left"/>
      <w:pPr>
        <w:ind w:left="5106" w:hanging="360"/>
      </w:pPr>
    </w:lvl>
    <w:lvl w:ilvl="7" w:tplc="CAE2D3D6">
      <w:start w:val="1"/>
      <w:numFmt w:val="lowerLetter"/>
      <w:lvlText w:val="%8."/>
      <w:lvlJc w:val="left"/>
      <w:pPr>
        <w:ind w:left="5826" w:hanging="360"/>
      </w:pPr>
    </w:lvl>
    <w:lvl w:ilvl="8" w:tplc="33FE1A5A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CAE2D92"/>
    <w:multiLevelType w:val="hybridMultilevel"/>
    <w:tmpl w:val="E7BA62DA"/>
    <w:lvl w:ilvl="0" w:tplc="3C341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CA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45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0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03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EC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66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2A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82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94E77"/>
    <w:multiLevelType w:val="hybridMultilevel"/>
    <w:tmpl w:val="0D0616C2"/>
    <w:lvl w:ilvl="0" w:tplc="B9EE8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FC740A" w:tentative="1">
      <w:start w:val="1"/>
      <w:numFmt w:val="lowerLetter"/>
      <w:lvlText w:val="%2."/>
      <w:lvlJc w:val="left"/>
      <w:pPr>
        <w:ind w:left="1440" w:hanging="360"/>
      </w:pPr>
    </w:lvl>
    <w:lvl w:ilvl="2" w:tplc="1234D0F2" w:tentative="1">
      <w:start w:val="1"/>
      <w:numFmt w:val="lowerRoman"/>
      <w:lvlText w:val="%3."/>
      <w:lvlJc w:val="right"/>
      <w:pPr>
        <w:ind w:left="2160" w:hanging="180"/>
      </w:pPr>
    </w:lvl>
    <w:lvl w:ilvl="3" w:tplc="5A303618" w:tentative="1">
      <w:start w:val="1"/>
      <w:numFmt w:val="decimal"/>
      <w:lvlText w:val="%4."/>
      <w:lvlJc w:val="left"/>
      <w:pPr>
        <w:ind w:left="2880" w:hanging="360"/>
      </w:pPr>
    </w:lvl>
    <w:lvl w:ilvl="4" w:tplc="BDDE7C1A" w:tentative="1">
      <w:start w:val="1"/>
      <w:numFmt w:val="lowerLetter"/>
      <w:lvlText w:val="%5."/>
      <w:lvlJc w:val="left"/>
      <w:pPr>
        <w:ind w:left="3600" w:hanging="360"/>
      </w:pPr>
    </w:lvl>
    <w:lvl w:ilvl="5" w:tplc="7FC2B62C" w:tentative="1">
      <w:start w:val="1"/>
      <w:numFmt w:val="lowerRoman"/>
      <w:lvlText w:val="%6."/>
      <w:lvlJc w:val="right"/>
      <w:pPr>
        <w:ind w:left="4320" w:hanging="180"/>
      </w:pPr>
    </w:lvl>
    <w:lvl w:ilvl="6" w:tplc="5CFC971E" w:tentative="1">
      <w:start w:val="1"/>
      <w:numFmt w:val="decimal"/>
      <w:lvlText w:val="%7."/>
      <w:lvlJc w:val="left"/>
      <w:pPr>
        <w:ind w:left="5040" w:hanging="360"/>
      </w:pPr>
    </w:lvl>
    <w:lvl w:ilvl="7" w:tplc="C138345C" w:tentative="1">
      <w:start w:val="1"/>
      <w:numFmt w:val="lowerLetter"/>
      <w:lvlText w:val="%8."/>
      <w:lvlJc w:val="left"/>
      <w:pPr>
        <w:ind w:left="5760" w:hanging="360"/>
      </w:pPr>
    </w:lvl>
    <w:lvl w:ilvl="8" w:tplc="F92EE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511FC"/>
    <w:multiLevelType w:val="hybridMultilevel"/>
    <w:tmpl w:val="2DA6862C"/>
    <w:lvl w:ilvl="0" w:tplc="2E7A67FE">
      <w:start w:val="1"/>
      <w:numFmt w:val="decimal"/>
      <w:lvlText w:val="%1."/>
      <w:lvlJc w:val="left"/>
      <w:pPr>
        <w:ind w:left="1429" w:hanging="360"/>
      </w:pPr>
    </w:lvl>
    <w:lvl w:ilvl="1" w:tplc="1B68CF3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E1C4C1DC" w:tentative="1">
      <w:start w:val="1"/>
      <w:numFmt w:val="lowerRoman"/>
      <w:lvlText w:val="%3."/>
      <w:lvlJc w:val="right"/>
      <w:pPr>
        <w:ind w:left="2869" w:hanging="180"/>
      </w:pPr>
    </w:lvl>
    <w:lvl w:ilvl="3" w:tplc="BE18113A" w:tentative="1">
      <w:start w:val="1"/>
      <w:numFmt w:val="decimal"/>
      <w:lvlText w:val="%4."/>
      <w:lvlJc w:val="left"/>
      <w:pPr>
        <w:ind w:left="3589" w:hanging="360"/>
      </w:pPr>
    </w:lvl>
    <w:lvl w:ilvl="4" w:tplc="52FE6ACE" w:tentative="1">
      <w:start w:val="1"/>
      <w:numFmt w:val="lowerLetter"/>
      <w:lvlText w:val="%5."/>
      <w:lvlJc w:val="left"/>
      <w:pPr>
        <w:ind w:left="4309" w:hanging="360"/>
      </w:pPr>
    </w:lvl>
    <w:lvl w:ilvl="5" w:tplc="FE8491B0" w:tentative="1">
      <w:start w:val="1"/>
      <w:numFmt w:val="lowerRoman"/>
      <w:lvlText w:val="%6."/>
      <w:lvlJc w:val="right"/>
      <w:pPr>
        <w:ind w:left="5029" w:hanging="180"/>
      </w:pPr>
    </w:lvl>
    <w:lvl w:ilvl="6" w:tplc="85D23A78" w:tentative="1">
      <w:start w:val="1"/>
      <w:numFmt w:val="decimal"/>
      <w:lvlText w:val="%7."/>
      <w:lvlJc w:val="left"/>
      <w:pPr>
        <w:ind w:left="5749" w:hanging="360"/>
      </w:pPr>
    </w:lvl>
    <w:lvl w:ilvl="7" w:tplc="6834EABE" w:tentative="1">
      <w:start w:val="1"/>
      <w:numFmt w:val="lowerLetter"/>
      <w:lvlText w:val="%8."/>
      <w:lvlJc w:val="left"/>
      <w:pPr>
        <w:ind w:left="6469" w:hanging="360"/>
      </w:pPr>
    </w:lvl>
    <w:lvl w:ilvl="8" w:tplc="FFF063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B37180"/>
    <w:multiLevelType w:val="hybridMultilevel"/>
    <w:tmpl w:val="FAECEC84"/>
    <w:lvl w:ilvl="0" w:tplc="519C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3CACF8" w:tentative="1">
      <w:start w:val="1"/>
      <w:numFmt w:val="lowerLetter"/>
      <w:lvlText w:val="%2."/>
      <w:lvlJc w:val="left"/>
      <w:pPr>
        <w:ind w:left="1800" w:hanging="360"/>
      </w:pPr>
    </w:lvl>
    <w:lvl w:ilvl="2" w:tplc="359297EC" w:tentative="1">
      <w:start w:val="1"/>
      <w:numFmt w:val="lowerRoman"/>
      <w:lvlText w:val="%3."/>
      <w:lvlJc w:val="right"/>
      <w:pPr>
        <w:ind w:left="2520" w:hanging="180"/>
      </w:pPr>
    </w:lvl>
    <w:lvl w:ilvl="3" w:tplc="E51863B0" w:tentative="1">
      <w:start w:val="1"/>
      <w:numFmt w:val="decimal"/>
      <w:lvlText w:val="%4."/>
      <w:lvlJc w:val="left"/>
      <w:pPr>
        <w:ind w:left="3240" w:hanging="360"/>
      </w:pPr>
    </w:lvl>
    <w:lvl w:ilvl="4" w:tplc="B17C8CC8" w:tentative="1">
      <w:start w:val="1"/>
      <w:numFmt w:val="lowerLetter"/>
      <w:lvlText w:val="%5."/>
      <w:lvlJc w:val="left"/>
      <w:pPr>
        <w:ind w:left="3960" w:hanging="360"/>
      </w:pPr>
    </w:lvl>
    <w:lvl w:ilvl="5" w:tplc="686C669E" w:tentative="1">
      <w:start w:val="1"/>
      <w:numFmt w:val="lowerRoman"/>
      <w:lvlText w:val="%6."/>
      <w:lvlJc w:val="right"/>
      <w:pPr>
        <w:ind w:left="4680" w:hanging="180"/>
      </w:pPr>
    </w:lvl>
    <w:lvl w:ilvl="6" w:tplc="4724B7C6" w:tentative="1">
      <w:start w:val="1"/>
      <w:numFmt w:val="decimal"/>
      <w:lvlText w:val="%7."/>
      <w:lvlJc w:val="left"/>
      <w:pPr>
        <w:ind w:left="5400" w:hanging="360"/>
      </w:pPr>
    </w:lvl>
    <w:lvl w:ilvl="7" w:tplc="A35A2BD6" w:tentative="1">
      <w:start w:val="1"/>
      <w:numFmt w:val="lowerLetter"/>
      <w:lvlText w:val="%8."/>
      <w:lvlJc w:val="left"/>
      <w:pPr>
        <w:ind w:left="6120" w:hanging="360"/>
      </w:pPr>
    </w:lvl>
    <w:lvl w:ilvl="8" w:tplc="1C0A04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C9722A"/>
    <w:multiLevelType w:val="hybridMultilevel"/>
    <w:tmpl w:val="0BA4D07E"/>
    <w:lvl w:ilvl="0" w:tplc="8D76830C">
      <w:start w:val="1"/>
      <w:numFmt w:val="decimal"/>
      <w:lvlText w:val="%1)"/>
      <w:lvlJc w:val="left"/>
      <w:pPr>
        <w:ind w:left="720" w:hanging="360"/>
      </w:pPr>
    </w:lvl>
    <w:lvl w:ilvl="1" w:tplc="E2D46484" w:tentative="1">
      <w:start w:val="1"/>
      <w:numFmt w:val="lowerLetter"/>
      <w:lvlText w:val="%2."/>
      <w:lvlJc w:val="left"/>
      <w:pPr>
        <w:ind w:left="1440" w:hanging="360"/>
      </w:pPr>
    </w:lvl>
    <w:lvl w:ilvl="2" w:tplc="825C852A" w:tentative="1">
      <w:start w:val="1"/>
      <w:numFmt w:val="lowerRoman"/>
      <w:lvlText w:val="%3."/>
      <w:lvlJc w:val="right"/>
      <w:pPr>
        <w:ind w:left="2160" w:hanging="180"/>
      </w:pPr>
    </w:lvl>
    <w:lvl w:ilvl="3" w:tplc="388E2A3E" w:tentative="1">
      <w:start w:val="1"/>
      <w:numFmt w:val="decimal"/>
      <w:lvlText w:val="%4."/>
      <w:lvlJc w:val="left"/>
      <w:pPr>
        <w:ind w:left="2880" w:hanging="360"/>
      </w:pPr>
    </w:lvl>
    <w:lvl w:ilvl="4" w:tplc="0CBCC7DC" w:tentative="1">
      <w:start w:val="1"/>
      <w:numFmt w:val="lowerLetter"/>
      <w:lvlText w:val="%5."/>
      <w:lvlJc w:val="left"/>
      <w:pPr>
        <w:ind w:left="3600" w:hanging="360"/>
      </w:pPr>
    </w:lvl>
    <w:lvl w:ilvl="5" w:tplc="E13A1470" w:tentative="1">
      <w:start w:val="1"/>
      <w:numFmt w:val="lowerRoman"/>
      <w:lvlText w:val="%6."/>
      <w:lvlJc w:val="right"/>
      <w:pPr>
        <w:ind w:left="4320" w:hanging="180"/>
      </w:pPr>
    </w:lvl>
    <w:lvl w:ilvl="6" w:tplc="56E03DC6" w:tentative="1">
      <w:start w:val="1"/>
      <w:numFmt w:val="decimal"/>
      <w:lvlText w:val="%7."/>
      <w:lvlJc w:val="left"/>
      <w:pPr>
        <w:ind w:left="5040" w:hanging="360"/>
      </w:pPr>
    </w:lvl>
    <w:lvl w:ilvl="7" w:tplc="495C9C92" w:tentative="1">
      <w:start w:val="1"/>
      <w:numFmt w:val="lowerLetter"/>
      <w:lvlText w:val="%8."/>
      <w:lvlJc w:val="left"/>
      <w:pPr>
        <w:ind w:left="5760" w:hanging="360"/>
      </w:pPr>
    </w:lvl>
    <w:lvl w:ilvl="8" w:tplc="02E8F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679EC"/>
    <w:multiLevelType w:val="hybridMultilevel"/>
    <w:tmpl w:val="0A6C358C"/>
    <w:lvl w:ilvl="0" w:tplc="9D8C7A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3CE53D0" w:tentative="1">
      <w:start w:val="1"/>
      <w:numFmt w:val="lowerLetter"/>
      <w:lvlText w:val="%2."/>
      <w:lvlJc w:val="left"/>
      <w:pPr>
        <w:ind w:left="1800" w:hanging="360"/>
      </w:pPr>
    </w:lvl>
    <w:lvl w:ilvl="2" w:tplc="A9B4CB28" w:tentative="1">
      <w:start w:val="1"/>
      <w:numFmt w:val="lowerRoman"/>
      <w:lvlText w:val="%3."/>
      <w:lvlJc w:val="right"/>
      <w:pPr>
        <w:ind w:left="2520" w:hanging="180"/>
      </w:pPr>
    </w:lvl>
    <w:lvl w:ilvl="3" w:tplc="7BB89F3E" w:tentative="1">
      <w:start w:val="1"/>
      <w:numFmt w:val="decimal"/>
      <w:lvlText w:val="%4."/>
      <w:lvlJc w:val="left"/>
      <w:pPr>
        <w:ind w:left="3240" w:hanging="360"/>
      </w:pPr>
    </w:lvl>
    <w:lvl w:ilvl="4" w:tplc="8FAE6DD4" w:tentative="1">
      <w:start w:val="1"/>
      <w:numFmt w:val="lowerLetter"/>
      <w:lvlText w:val="%5."/>
      <w:lvlJc w:val="left"/>
      <w:pPr>
        <w:ind w:left="3960" w:hanging="360"/>
      </w:pPr>
    </w:lvl>
    <w:lvl w:ilvl="5" w:tplc="E564E404" w:tentative="1">
      <w:start w:val="1"/>
      <w:numFmt w:val="lowerRoman"/>
      <w:lvlText w:val="%6."/>
      <w:lvlJc w:val="right"/>
      <w:pPr>
        <w:ind w:left="4680" w:hanging="180"/>
      </w:pPr>
    </w:lvl>
    <w:lvl w:ilvl="6" w:tplc="F552FCEC" w:tentative="1">
      <w:start w:val="1"/>
      <w:numFmt w:val="decimal"/>
      <w:lvlText w:val="%7."/>
      <w:lvlJc w:val="left"/>
      <w:pPr>
        <w:ind w:left="5400" w:hanging="360"/>
      </w:pPr>
    </w:lvl>
    <w:lvl w:ilvl="7" w:tplc="70D888C8" w:tentative="1">
      <w:start w:val="1"/>
      <w:numFmt w:val="lowerLetter"/>
      <w:lvlText w:val="%8."/>
      <w:lvlJc w:val="left"/>
      <w:pPr>
        <w:ind w:left="6120" w:hanging="360"/>
      </w:pPr>
    </w:lvl>
    <w:lvl w:ilvl="8" w:tplc="CF00EA2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12"/>
  </w:num>
  <w:num w:numId="8">
    <w:abstractNumId w:val="4"/>
  </w:num>
  <w:num w:numId="9">
    <w:abstractNumId w:val="9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30"/>
    <w:rsid w:val="00000E1F"/>
    <w:rsid w:val="00001A74"/>
    <w:rsid w:val="00004162"/>
    <w:rsid w:val="00004259"/>
    <w:rsid w:val="0000567F"/>
    <w:rsid w:val="00010AF2"/>
    <w:rsid w:val="00014351"/>
    <w:rsid w:val="00015525"/>
    <w:rsid w:val="00015A58"/>
    <w:rsid w:val="0002028D"/>
    <w:rsid w:val="00021194"/>
    <w:rsid w:val="000242A9"/>
    <w:rsid w:val="00024A66"/>
    <w:rsid w:val="00024C93"/>
    <w:rsid w:val="00025346"/>
    <w:rsid w:val="00030787"/>
    <w:rsid w:val="00030E74"/>
    <w:rsid w:val="000314B0"/>
    <w:rsid w:val="00034655"/>
    <w:rsid w:val="00035280"/>
    <w:rsid w:val="0004073D"/>
    <w:rsid w:val="00041055"/>
    <w:rsid w:val="000416C2"/>
    <w:rsid w:val="00041A31"/>
    <w:rsid w:val="00042DF7"/>
    <w:rsid w:val="000431FE"/>
    <w:rsid w:val="00045C9A"/>
    <w:rsid w:val="000462C8"/>
    <w:rsid w:val="000510C8"/>
    <w:rsid w:val="00054D5C"/>
    <w:rsid w:val="00055B08"/>
    <w:rsid w:val="00066128"/>
    <w:rsid w:val="000661DB"/>
    <w:rsid w:val="000672BD"/>
    <w:rsid w:val="00071914"/>
    <w:rsid w:val="00071D89"/>
    <w:rsid w:val="00071DD9"/>
    <w:rsid w:val="0007525B"/>
    <w:rsid w:val="000757CD"/>
    <w:rsid w:val="00075949"/>
    <w:rsid w:val="00077B73"/>
    <w:rsid w:val="00080973"/>
    <w:rsid w:val="00081ED6"/>
    <w:rsid w:val="000824E9"/>
    <w:rsid w:val="0008445F"/>
    <w:rsid w:val="00085192"/>
    <w:rsid w:val="00087001"/>
    <w:rsid w:val="000878CD"/>
    <w:rsid w:val="000906BA"/>
    <w:rsid w:val="00090BC5"/>
    <w:rsid w:val="0009126F"/>
    <w:rsid w:val="00094606"/>
    <w:rsid w:val="00094AB9"/>
    <w:rsid w:val="000972B4"/>
    <w:rsid w:val="000973E5"/>
    <w:rsid w:val="000975CA"/>
    <w:rsid w:val="000A0C27"/>
    <w:rsid w:val="000A21E9"/>
    <w:rsid w:val="000A458A"/>
    <w:rsid w:val="000A5382"/>
    <w:rsid w:val="000B0A8B"/>
    <w:rsid w:val="000B18B0"/>
    <w:rsid w:val="000B3094"/>
    <w:rsid w:val="000B4F3E"/>
    <w:rsid w:val="000B76A7"/>
    <w:rsid w:val="000B7717"/>
    <w:rsid w:val="000C09A8"/>
    <w:rsid w:val="000C13BE"/>
    <w:rsid w:val="000C294B"/>
    <w:rsid w:val="000C4012"/>
    <w:rsid w:val="000C5049"/>
    <w:rsid w:val="000C712B"/>
    <w:rsid w:val="000C77DE"/>
    <w:rsid w:val="000D0F89"/>
    <w:rsid w:val="000D1E7B"/>
    <w:rsid w:val="000D4C09"/>
    <w:rsid w:val="000D5490"/>
    <w:rsid w:val="000D5769"/>
    <w:rsid w:val="000D73CD"/>
    <w:rsid w:val="000D750E"/>
    <w:rsid w:val="000E2212"/>
    <w:rsid w:val="000E332A"/>
    <w:rsid w:val="000E5296"/>
    <w:rsid w:val="000F6417"/>
    <w:rsid w:val="000F7C0A"/>
    <w:rsid w:val="00102859"/>
    <w:rsid w:val="00103546"/>
    <w:rsid w:val="00103B00"/>
    <w:rsid w:val="00107665"/>
    <w:rsid w:val="001112AA"/>
    <w:rsid w:val="00114FF6"/>
    <w:rsid w:val="00122965"/>
    <w:rsid w:val="001240F7"/>
    <w:rsid w:val="001255FD"/>
    <w:rsid w:val="00126F3D"/>
    <w:rsid w:val="00130709"/>
    <w:rsid w:val="00130784"/>
    <w:rsid w:val="001313F8"/>
    <w:rsid w:val="00134040"/>
    <w:rsid w:val="0013483A"/>
    <w:rsid w:val="00135391"/>
    <w:rsid w:val="00136860"/>
    <w:rsid w:val="00136E0F"/>
    <w:rsid w:val="001403D9"/>
    <w:rsid w:val="00140BFE"/>
    <w:rsid w:val="00141446"/>
    <w:rsid w:val="00141B40"/>
    <w:rsid w:val="0014272B"/>
    <w:rsid w:val="0014272D"/>
    <w:rsid w:val="00142BC2"/>
    <w:rsid w:val="001432B9"/>
    <w:rsid w:val="0014536F"/>
    <w:rsid w:val="001465C4"/>
    <w:rsid w:val="00146693"/>
    <w:rsid w:val="001607F4"/>
    <w:rsid w:val="00161CDC"/>
    <w:rsid w:val="00164781"/>
    <w:rsid w:val="0016495F"/>
    <w:rsid w:val="00165CEE"/>
    <w:rsid w:val="00167139"/>
    <w:rsid w:val="00167CC1"/>
    <w:rsid w:val="001736B5"/>
    <w:rsid w:val="0017524A"/>
    <w:rsid w:val="001753C2"/>
    <w:rsid w:val="00182264"/>
    <w:rsid w:val="00182F0D"/>
    <w:rsid w:val="001860F7"/>
    <w:rsid w:val="001875B2"/>
    <w:rsid w:val="00187CD8"/>
    <w:rsid w:val="00191BB2"/>
    <w:rsid w:val="00192748"/>
    <w:rsid w:val="00193540"/>
    <w:rsid w:val="0019562E"/>
    <w:rsid w:val="001A5B25"/>
    <w:rsid w:val="001A737D"/>
    <w:rsid w:val="001B02AA"/>
    <w:rsid w:val="001B0CEC"/>
    <w:rsid w:val="001B222C"/>
    <w:rsid w:val="001B6611"/>
    <w:rsid w:val="001C314E"/>
    <w:rsid w:val="001C48EB"/>
    <w:rsid w:val="001D0F73"/>
    <w:rsid w:val="001D1250"/>
    <w:rsid w:val="001D1E94"/>
    <w:rsid w:val="001D299B"/>
    <w:rsid w:val="001D42C2"/>
    <w:rsid w:val="001D4771"/>
    <w:rsid w:val="001D7739"/>
    <w:rsid w:val="001D7B68"/>
    <w:rsid w:val="001E0CBC"/>
    <w:rsid w:val="001E259E"/>
    <w:rsid w:val="001E2A04"/>
    <w:rsid w:val="001E2AB8"/>
    <w:rsid w:val="001E6F62"/>
    <w:rsid w:val="001E7773"/>
    <w:rsid w:val="001E7AF5"/>
    <w:rsid w:val="001F0165"/>
    <w:rsid w:val="001F07C1"/>
    <w:rsid w:val="001F07EF"/>
    <w:rsid w:val="001F19ED"/>
    <w:rsid w:val="001F225A"/>
    <w:rsid w:val="001F2DDD"/>
    <w:rsid w:val="001F3BF0"/>
    <w:rsid w:val="001F4853"/>
    <w:rsid w:val="001F6CE5"/>
    <w:rsid w:val="001F7FFD"/>
    <w:rsid w:val="0020043A"/>
    <w:rsid w:val="0020098E"/>
    <w:rsid w:val="00201F66"/>
    <w:rsid w:val="00202138"/>
    <w:rsid w:val="002025B2"/>
    <w:rsid w:val="00206B39"/>
    <w:rsid w:val="00207113"/>
    <w:rsid w:val="00211CDE"/>
    <w:rsid w:val="002131EC"/>
    <w:rsid w:val="002136CB"/>
    <w:rsid w:val="0021516B"/>
    <w:rsid w:val="00223E45"/>
    <w:rsid w:val="00225E0F"/>
    <w:rsid w:val="00226003"/>
    <w:rsid w:val="00234B17"/>
    <w:rsid w:val="00235FBB"/>
    <w:rsid w:val="00237598"/>
    <w:rsid w:val="0024348A"/>
    <w:rsid w:val="00246C90"/>
    <w:rsid w:val="00254234"/>
    <w:rsid w:val="00256343"/>
    <w:rsid w:val="00256513"/>
    <w:rsid w:val="00257C95"/>
    <w:rsid w:val="002651EF"/>
    <w:rsid w:val="002758D8"/>
    <w:rsid w:val="00276EDC"/>
    <w:rsid w:val="00277403"/>
    <w:rsid w:val="00280218"/>
    <w:rsid w:val="0028195D"/>
    <w:rsid w:val="00281DD4"/>
    <w:rsid w:val="0028659B"/>
    <w:rsid w:val="002915EA"/>
    <w:rsid w:val="002927B0"/>
    <w:rsid w:val="00292BD9"/>
    <w:rsid w:val="0029349F"/>
    <w:rsid w:val="00294F44"/>
    <w:rsid w:val="0029706D"/>
    <w:rsid w:val="002A1FAE"/>
    <w:rsid w:val="002A2237"/>
    <w:rsid w:val="002A3120"/>
    <w:rsid w:val="002A3903"/>
    <w:rsid w:val="002A49E6"/>
    <w:rsid w:val="002A7285"/>
    <w:rsid w:val="002A7AED"/>
    <w:rsid w:val="002B0984"/>
    <w:rsid w:val="002B3847"/>
    <w:rsid w:val="002B7920"/>
    <w:rsid w:val="002C3E31"/>
    <w:rsid w:val="002C5620"/>
    <w:rsid w:val="002C68E2"/>
    <w:rsid w:val="002C6BA7"/>
    <w:rsid w:val="002D1C3C"/>
    <w:rsid w:val="002D2CFE"/>
    <w:rsid w:val="002D3D03"/>
    <w:rsid w:val="002D4411"/>
    <w:rsid w:val="002D5E8B"/>
    <w:rsid w:val="002D6755"/>
    <w:rsid w:val="002D7E3E"/>
    <w:rsid w:val="002E2D9B"/>
    <w:rsid w:val="002E32AA"/>
    <w:rsid w:val="002E461D"/>
    <w:rsid w:val="002E5AB4"/>
    <w:rsid w:val="002F1D06"/>
    <w:rsid w:val="002F28DE"/>
    <w:rsid w:val="002F3F4A"/>
    <w:rsid w:val="002F5558"/>
    <w:rsid w:val="002F5B9D"/>
    <w:rsid w:val="002F5BC9"/>
    <w:rsid w:val="003005B0"/>
    <w:rsid w:val="00301FBB"/>
    <w:rsid w:val="003023AD"/>
    <w:rsid w:val="0030271D"/>
    <w:rsid w:val="00303EB8"/>
    <w:rsid w:val="003053DE"/>
    <w:rsid w:val="00306624"/>
    <w:rsid w:val="00306A90"/>
    <w:rsid w:val="00307870"/>
    <w:rsid w:val="00311346"/>
    <w:rsid w:val="0031147A"/>
    <w:rsid w:val="00313EA0"/>
    <w:rsid w:val="00315F49"/>
    <w:rsid w:val="00320460"/>
    <w:rsid w:val="0032224B"/>
    <w:rsid w:val="003226D5"/>
    <w:rsid w:val="00324015"/>
    <w:rsid w:val="00325241"/>
    <w:rsid w:val="0032793C"/>
    <w:rsid w:val="00331994"/>
    <w:rsid w:val="00331A33"/>
    <w:rsid w:val="00331EB6"/>
    <w:rsid w:val="00334E30"/>
    <w:rsid w:val="0033587E"/>
    <w:rsid w:val="00336A6A"/>
    <w:rsid w:val="00336BCD"/>
    <w:rsid w:val="00337202"/>
    <w:rsid w:val="0033787A"/>
    <w:rsid w:val="0034042A"/>
    <w:rsid w:val="003415CF"/>
    <w:rsid w:val="00342C68"/>
    <w:rsid w:val="00343FBB"/>
    <w:rsid w:val="0034644B"/>
    <w:rsid w:val="00347F8C"/>
    <w:rsid w:val="00352392"/>
    <w:rsid w:val="003535EB"/>
    <w:rsid w:val="00354934"/>
    <w:rsid w:val="00355629"/>
    <w:rsid w:val="00360D55"/>
    <w:rsid w:val="00361FEC"/>
    <w:rsid w:val="00362129"/>
    <w:rsid w:val="00362435"/>
    <w:rsid w:val="00363A58"/>
    <w:rsid w:val="003642E8"/>
    <w:rsid w:val="00365646"/>
    <w:rsid w:val="00371B26"/>
    <w:rsid w:val="00372414"/>
    <w:rsid w:val="00372AA1"/>
    <w:rsid w:val="00376FD0"/>
    <w:rsid w:val="00381261"/>
    <w:rsid w:val="00384D6B"/>
    <w:rsid w:val="00390667"/>
    <w:rsid w:val="00390C59"/>
    <w:rsid w:val="0039186D"/>
    <w:rsid w:val="00394C3C"/>
    <w:rsid w:val="00395B1C"/>
    <w:rsid w:val="00396498"/>
    <w:rsid w:val="00396675"/>
    <w:rsid w:val="00396DE1"/>
    <w:rsid w:val="003A0798"/>
    <w:rsid w:val="003A241A"/>
    <w:rsid w:val="003A5A33"/>
    <w:rsid w:val="003A7E69"/>
    <w:rsid w:val="003B0077"/>
    <w:rsid w:val="003B10F2"/>
    <w:rsid w:val="003B1D39"/>
    <w:rsid w:val="003B358A"/>
    <w:rsid w:val="003B7046"/>
    <w:rsid w:val="003C502A"/>
    <w:rsid w:val="003C786E"/>
    <w:rsid w:val="003C7A93"/>
    <w:rsid w:val="003C7EF8"/>
    <w:rsid w:val="003D100C"/>
    <w:rsid w:val="003D2D63"/>
    <w:rsid w:val="003D3568"/>
    <w:rsid w:val="003D4DD7"/>
    <w:rsid w:val="003D58FB"/>
    <w:rsid w:val="003E520D"/>
    <w:rsid w:val="003E562F"/>
    <w:rsid w:val="003E7FAF"/>
    <w:rsid w:val="003F0ADD"/>
    <w:rsid w:val="003F1060"/>
    <w:rsid w:val="003F39C3"/>
    <w:rsid w:val="003F4F1A"/>
    <w:rsid w:val="003F6D9F"/>
    <w:rsid w:val="00400CA9"/>
    <w:rsid w:val="0040375C"/>
    <w:rsid w:val="00410413"/>
    <w:rsid w:val="00411DDA"/>
    <w:rsid w:val="00412BF8"/>
    <w:rsid w:val="0041308E"/>
    <w:rsid w:val="00415046"/>
    <w:rsid w:val="00415434"/>
    <w:rsid w:val="00415B44"/>
    <w:rsid w:val="00415C7E"/>
    <w:rsid w:val="00416038"/>
    <w:rsid w:val="004160DD"/>
    <w:rsid w:val="004161E8"/>
    <w:rsid w:val="00416342"/>
    <w:rsid w:val="00416EE1"/>
    <w:rsid w:val="00417815"/>
    <w:rsid w:val="00417ECB"/>
    <w:rsid w:val="00420DCB"/>
    <w:rsid w:val="004248D0"/>
    <w:rsid w:val="004271C4"/>
    <w:rsid w:val="00427E20"/>
    <w:rsid w:val="00430082"/>
    <w:rsid w:val="004315F6"/>
    <w:rsid w:val="00432007"/>
    <w:rsid w:val="00432340"/>
    <w:rsid w:val="00434B43"/>
    <w:rsid w:val="004353C5"/>
    <w:rsid w:val="0043578A"/>
    <w:rsid w:val="00436306"/>
    <w:rsid w:val="004371D2"/>
    <w:rsid w:val="00441EC7"/>
    <w:rsid w:val="0044286F"/>
    <w:rsid w:val="00442B17"/>
    <w:rsid w:val="00443850"/>
    <w:rsid w:val="00443BF4"/>
    <w:rsid w:val="00443DC8"/>
    <w:rsid w:val="00447224"/>
    <w:rsid w:val="00450054"/>
    <w:rsid w:val="00452098"/>
    <w:rsid w:val="00452FC7"/>
    <w:rsid w:val="00454857"/>
    <w:rsid w:val="004548F6"/>
    <w:rsid w:val="00461218"/>
    <w:rsid w:val="004643C2"/>
    <w:rsid w:val="00466611"/>
    <w:rsid w:val="0046755B"/>
    <w:rsid w:val="00471532"/>
    <w:rsid w:val="00471D79"/>
    <w:rsid w:val="00472E45"/>
    <w:rsid w:val="0047701A"/>
    <w:rsid w:val="004773EA"/>
    <w:rsid w:val="00481135"/>
    <w:rsid w:val="004816BF"/>
    <w:rsid w:val="0048176F"/>
    <w:rsid w:val="00482D35"/>
    <w:rsid w:val="00487BD7"/>
    <w:rsid w:val="004902D4"/>
    <w:rsid w:val="004918A1"/>
    <w:rsid w:val="0049242B"/>
    <w:rsid w:val="00492434"/>
    <w:rsid w:val="00493336"/>
    <w:rsid w:val="00494041"/>
    <w:rsid w:val="004974EE"/>
    <w:rsid w:val="00497617"/>
    <w:rsid w:val="004A0F32"/>
    <w:rsid w:val="004A2E35"/>
    <w:rsid w:val="004A5432"/>
    <w:rsid w:val="004A7310"/>
    <w:rsid w:val="004A73C8"/>
    <w:rsid w:val="004B0359"/>
    <w:rsid w:val="004B2C61"/>
    <w:rsid w:val="004B2E59"/>
    <w:rsid w:val="004B3570"/>
    <w:rsid w:val="004B43D1"/>
    <w:rsid w:val="004B488F"/>
    <w:rsid w:val="004B58B8"/>
    <w:rsid w:val="004B7F38"/>
    <w:rsid w:val="004C2FDD"/>
    <w:rsid w:val="004C3C57"/>
    <w:rsid w:val="004C7B06"/>
    <w:rsid w:val="004C7EA2"/>
    <w:rsid w:val="004D07DB"/>
    <w:rsid w:val="004D3339"/>
    <w:rsid w:val="004D4E0D"/>
    <w:rsid w:val="004E09A3"/>
    <w:rsid w:val="004E0DB1"/>
    <w:rsid w:val="004E269C"/>
    <w:rsid w:val="004E2750"/>
    <w:rsid w:val="004E2906"/>
    <w:rsid w:val="004E2969"/>
    <w:rsid w:val="004E5CBB"/>
    <w:rsid w:val="004E5F49"/>
    <w:rsid w:val="004F2443"/>
    <w:rsid w:val="004F39DF"/>
    <w:rsid w:val="004F45EE"/>
    <w:rsid w:val="004F4CA0"/>
    <w:rsid w:val="004F52B0"/>
    <w:rsid w:val="004F537D"/>
    <w:rsid w:val="004F743F"/>
    <w:rsid w:val="004F7917"/>
    <w:rsid w:val="005028A1"/>
    <w:rsid w:val="00505B7F"/>
    <w:rsid w:val="0051243C"/>
    <w:rsid w:val="0051323E"/>
    <w:rsid w:val="005167C8"/>
    <w:rsid w:val="00517E4C"/>
    <w:rsid w:val="0052049A"/>
    <w:rsid w:val="00521049"/>
    <w:rsid w:val="005218F8"/>
    <w:rsid w:val="00522113"/>
    <w:rsid w:val="00523D95"/>
    <w:rsid w:val="00524246"/>
    <w:rsid w:val="00526D53"/>
    <w:rsid w:val="00527CA5"/>
    <w:rsid w:val="005325A6"/>
    <w:rsid w:val="00537317"/>
    <w:rsid w:val="00537825"/>
    <w:rsid w:val="00541CCE"/>
    <w:rsid w:val="00541F7C"/>
    <w:rsid w:val="00542A70"/>
    <w:rsid w:val="00545900"/>
    <w:rsid w:val="00545C0F"/>
    <w:rsid w:val="0054754F"/>
    <w:rsid w:val="005507FE"/>
    <w:rsid w:val="00552C76"/>
    <w:rsid w:val="005530F4"/>
    <w:rsid w:val="00555281"/>
    <w:rsid w:val="00557F14"/>
    <w:rsid w:val="005606B9"/>
    <w:rsid w:val="00561C2A"/>
    <w:rsid w:val="00563946"/>
    <w:rsid w:val="00564C7D"/>
    <w:rsid w:val="00566F3E"/>
    <w:rsid w:val="00567094"/>
    <w:rsid w:val="005745A1"/>
    <w:rsid w:val="00580B2B"/>
    <w:rsid w:val="005823E1"/>
    <w:rsid w:val="00582F02"/>
    <w:rsid w:val="005836BF"/>
    <w:rsid w:val="00583B97"/>
    <w:rsid w:val="00583D40"/>
    <w:rsid w:val="00586D50"/>
    <w:rsid w:val="00591242"/>
    <w:rsid w:val="00591B01"/>
    <w:rsid w:val="00592CCB"/>
    <w:rsid w:val="005936C3"/>
    <w:rsid w:val="0059488D"/>
    <w:rsid w:val="005A50DE"/>
    <w:rsid w:val="005A632C"/>
    <w:rsid w:val="005B0E4C"/>
    <w:rsid w:val="005B32C4"/>
    <w:rsid w:val="005B418A"/>
    <w:rsid w:val="005B575D"/>
    <w:rsid w:val="005B6403"/>
    <w:rsid w:val="005B767A"/>
    <w:rsid w:val="005B7B09"/>
    <w:rsid w:val="005C1258"/>
    <w:rsid w:val="005C164C"/>
    <w:rsid w:val="005C2314"/>
    <w:rsid w:val="005C36BE"/>
    <w:rsid w:val="005C652B"/>
    <w:rsid w:val="005C7DA7"/>
    <w:rsid w:val="005D0ABF"/>
    <w:rsid w:val="005D13BC"/>
    <w:rsid w:val="005D187C"/>
    <w:rsid w:val="005D4119"/>
    <w:rsid w:val="005D4E29"/>
    <w:rsid w:val="005E3161"/>
    <w:rsid w:val="005E6C44"/>
    <w:rsid w:val="005F03F5"/>
    <w:rsid w:val="005F2498"/>
    <w:rsid w:val="005F27AE"/>
    <w:rsid w:val="005F29F7"/>
    <w:rsid w:val="005F2D55"/>
    <w:rsid w:val="005F6337"/>
    <w:rsid w:val="006009B0"/>
    <w:rsid w:val="0060179E"/>
    <w:rsid w:val="00603F1D"/>
    <w:rsid w:val="0060528B"/>
    <w:rsid w:val="00610015"/>
    <w:rsid w:val="00612B74"/>
    <w:rsid w:val="006154DC"/>
    <w:rsid w:val="006171BC"/>
    <w:rsid w:val="00622632"/>
    <w:rsid w:val="006238FB"/>
    <w:rsid w:val="00625C45"/>
    <w:rsid w:val="00627F79"/>
    <w:rsid w:val="00631F20"/>
    <w:rsid w:val="0063228D"/>
    <w:rsid w:val="006332DD"/>
    <w:rsid w:val="0063358E"/>
    <w:rsid w:val="00635548"/>
    <w:rsid w:val="00641578"/>
    <w:rsid w:val="00643EE0"/>
    <w:rsid w:val="00645EB5"/>
    <w:rsid w:val="0064629C"/>
    <w:rsid w:val="0065045B"/>
    <w:rsid w:val="006511BB"/>
    <w:rsid w:val="00654849"/>
    <w:rsid w:val="00654FA4"/>
    <w:rsid w:val="00655AD7"/>
    <w:rsid w:val="00656A44"/>
    <w:rsid w:val="006620A2"/>
    <w:rsid w:val="00663EBD"/>
    <w:rsid w:val="0066595C"/>
    <w:rsid w:val="006679B1"/>
    <w:rsid w:val="00670FE9"/>
    <w:rsid w:val="006717B8"/>
    <w:rsid w:val="00671D95"/>
    <w:rsid w:val="00671E31"/>
    <w:rsid w:val="00672E24"/>
    <w:rsid w:val="00673E6F"/>
    <w:rsid w:val="0067663F"/>
    <w:rsid w:val="0067695D"/>
    <w:rsid w:val="006803FA"/>
    <w:rsid w:val="00680F42"/>
    <w:rsid w:val="00681027"/>
    <w:rsid w:val="00686340"/>
    <w:rsid w:val="0068661D"/>
    <w:rsid w:val="00687DFA"/>
    <w:rsid w:val="006911F9"/>
    <w:rsid w:val="00693977"/>
    <w:rsid w:val="006949AD"/>
    <w:rsid w:val="006952DD"/>
    <w:rsid w:val="0069571E"/>
    <w:rsid w:val="00696704"/>
    <w:rsid w:val="00696E02"/>
    <w:rsid w:val="00697874"/>
    <w:rsid w:val="006A0C96"/>
    <w:rsid w:val="006A18D0"/>
    <w:rsid w:val="006A2702"/>
    <w:rsid w:val="006A2F67"/>
    <w:rsid w:val="006A655D"/>
    <w:rsid w:val="006B1E8F"/>
    <w:rsid w:val="006B2F22"/>
    <w:rsid w:val="006B3D39"/>
    <w:rsid w:val="006B3E08"/>
    <w:rsid w:val="006B6D04"/>
    <w:rsid w:val="006B7776"/>
    <w:rsid w:val="006C0339"/>
    <w:rsid w:val="006C1E27"/>
    <w:rsid w:val="006C2C1C"/>
    <w:rsid w:val="006D6902"/>
    <w:rsid w:val="006D6923"/>
    <w:rsid w:val="006E3A81"/>
    <w:rsid w:val="006E3D28"/>
    <w:rsid w:val="006E55F2"/>
    <w:rsid w:val="006E56CA"/>
    <w:rsid w:val="006E56EC"/>
    <w:rsid w:val="006E5FF3"/>
    <w:rsid w:val="006F021D"/>
    <w:rsid w:val="006F14E8"/>
    <w:rsid w:val="006F3660"/>
    <w:rsid w:val="006F3D33"/>
    <w:rsid w:val="006F60C7"/>
    <w:rsid w:val="006F764E"/>
    <w:rsid w:val="006F7C6F"/>
    <w:rsid w:val="006F7DED"/>
    <w:rsid w:val="0070099A"/>
    <w:rsid w:val="0070194E"/>
    <w:rsid w:val="00701A70"/>
    <w:rsid w:val="00701CD9"/>
    <w:rsid w:val="00702C3F"/>
    <w:rsid w:val="00702F5A"/>
    <w:rsid w:val="00704181"/>
    <w:rsid w:val="00705735"/>
    <w:rsid w:val="007066BA"/>
    <w:rsid w:val="007069DA"/>
    <w:rsid w:val="00707EBD"/>
    <w:rsid w:val="007102B0"/>
    <w:rsid w:val="00715655"/>
    <w:rsid w:val="00715AF2"/>
    <w:rsid w:val="00720062"/>
    <w:rsid w:val="00722230"/>
    <w:rsid w:val="00722A20"/>
    <w:rsid w:val="00723035"/>
    <w:rsid w:val="007238CD"/>
    <w:rsid w:val="007241F0"/>
    <w:rsid w:val="00725C08"/>
    <w:rsid w:val="00731BCA"/>
    <w:rsid w:val="00731F78"/>
    <w:rsid w:val="007346E3"/>
    <w:rsid w:val="00734A11"/>
    <w:rsid w:val="00740021"/>
    <w:rsid w:val="00740E88"/>
    <w:rsid w:val="007412C6"/>
    <w:rsid w:val="00743B5D"/>
    <w:rsid w:val="00745F5F"/>
    <w:rsid w:val="00746573"/>
    <w:rsid w:val="00746943"/>
    <w:rsid w:val="007470FD"/>
    <w:rsid w:val="00752E64"/>
    <w:rsid w:val="00756A37"/>
    <w:rsid w:val="007616D1"/>
    <w:rsid w:val="00766456"/>
    <w:rsid w:val="007700BE"/>
    <w:rsid w:val="007733EB"/>
    <w:rsid w:val="00774547"/>
    <w:rsid w:val="00776135"/>
    <w:rsid w:val="00777B27"/>
    <w:rsid w:val="00781722"/>
    <w:rsid w:val="00782B91"/>
    <w:rsid w:val="0078663D"/>
    <w:rsid w:val="007866C4"/>
    <w:rsid w:val="00786B7E"/>
    <w:rsid w:val="007959A0"/>
    <w:rsid w:val="00797078"/>
    <w:rsid w:val="007A0DFE"/>
    <w:rsid w:val="007A0FB0"/>
    <w:rsid w:val="007A1940"/>
    <w:rsid w:val="007A65B3"/>
    <w:rsid w:val="007B091E"/>
    <w:rsid w:val="007B148A"/>
    <w:rsid w:val="007C183C"/>
    <w:rsid w:val="007D09E8"/>
    <w:rsid w:val="007D136D"/>
    <w:rsid w:val="007D1BED"/>
    <w:rsid w:val="007D219C"/>
    <w:rsid w:val="007D5F30"/>
    <w:rsid w:val="007D61F9"/>
    <w:rsid w:val="007D62E1"/>
    <w:rsid w:val="007E3B48"/>
    <w:rsid w:val="007E53CD"/>
    <w:rsid w:val="007E5CB4"/>
    <w:rsid w:val="007E6CAE"/>
    <w:rsid w:val="007E7C3F"/>
    <w:rsid w:val="007F077D"/>
    <w:rsid w:val="007F0A43"/>
    <w:rsid w:val="007F110B"/>
    <w:rsid w:val="007F14EC"/>
    <w:rsid w:val="007F4F05"/>
    <w:rsid w:val="007F7011"/>
    <w:rsid w:val="007F7086"/>
    <w:rsid w:val="007F72BC"/>
    <w:rsid w:val="007F7585"/>
    <w:rsid w:val="007F7D6F"/>
    <w:rsid w:val="00801BA9"/>
    <w:rsid w:val="008020EF"/>
    <w:rsid w:val="00804BD4"/>
    <w:rsid w:val="00804C4D"/>
    <w:rsid w:val="008051DF"/>
    <w:rsid w:val="00805470"/>
    <w:rsid w:val="00810549"/>
    <w:rsid w:val="00810FAA"/>
    <w:rsid w:val="008146C9"/>
    <w:rsid w:val="00815DF2"/>
    <w:rsid w:val="008162E3"/>
    <w:rsid w:val="00817B94"/>
    <w:rsid w:val="008218FF"/>
    <w:rsid w:val="00821A1E"/>
    <w:rsid w:val="00825BCC"/>
    <w:rsid w:val="00825FE1"/>
    <w:rsid w:val="0082647D"/>
    <w:rsid w:val="008303F0"/>
    <w:rsid w:val="00834575"/>
    <w:rsid w:val="00837FC6"/>
    <w:rsid w:val="00840ADE"/>
    <w:rsid w:val="00841A51"/>
    <w:rsid w:val="00843F6E"/>
    <w:rsid w:val="00844118"/>
    <w:rsid w:val="00844886"/>
    <w:rsid w:val="00844E06"/>
    <w:rsid w:val="00845B40"/>
    <w:rsid w:val="00852C49"/>
    <w:rsid w:val="00852E92"/>
    <w:rsid w:val="00853AF1"/>
    <w:rsid w:val="00854A33"/>
    <w:rsid w:val="008553C4"/>
    <w:rsid w:val="008560B1"/>
    <w:rsid w:val="00860398"/>
    <w:rsid w:val="008613BB"/>
    <w:rsid w:val="00862788"/>
    <w:rsid w:val="00863919"/>
    <w:rsid w:val="00863F2F"/>
    <w:rsid w:val="00864DB2"/>
    <w:rsid w:val="00865A92"/>
    <w:rsid w:val="00865B06"/>
    <w:rsid w:val="008669FB"/>
    <w:rsid w:val="00867DEC"/>
    <w:rsid w:val="008710F8"/>
    <w:rsid w:val="00871EB5"/>
    <w:rsid w:val="00872216"/>
    <w:rsid w:val="008736D5"/>
    <w:rsid w:val="0087397A"/>
    <w:rsid w:val="00874431"/>
    <w:rsid w:val="00880359"/>
    <w:rsid w:val="008815B4"/>
    <w:rsid w:val="008820F0"/>
    <w:rsid w:val="00884194"/>
    <w:rsid w:val="0088579A"/>
    <w:rsid w:val="00885C54"/>
    <w:rsid w:val="008869E5"/>
    <w:rsid w:val="0088728F"/>
    <w:rsid w:val="00892144"/>
    <w:rsid w:val="00892E12"/>
    <w:rsid w:val="00893241"/>
    <w:rsid w:val="008938B4"/>
    <w:rsid w:val="008940DB"/>
    <w:rsid w:val="008947A0"/>
    <w:rsid w:val="008952A8"/>
    <w:rsid w:val="00897B4B"/>
    <w:rsid w:val="008A3716"/>
    <w:rsid w:val="008A4C6E"/>
    <w:rsid w:val="008A7D54"/>
    <w:rsid w:val="008B1085"/>
    <w:rsid w:val="008B5381"/>
    <w:rsid w:val="008C1508"/>
    <w:rsid w:val="008C3DF8"/>
    <w:rsid w:val="008C60E0"/>
    <w:rsid w:val="008D6010"/>
    <w:rsid w:val="008D7887"/>
    <w:rsid w:val="008E0B75"/>
    <w:rsid w:val="008E4C67"/>
    <w:rsid w:val="008E7AD0"/>
    <w:rsid w:val="008E7CED"/>
    <w:rsid w:val="008F48A1"/>
    <w:rsid w:val="009012D8"/>
    <w:rsid w:val="0090134E"/>
    <w:rsid w:val="009015FE"/>
    <w:rsid w:val="0090631A"/>
    <w:rsid w:val="00906B6E"/>
    <w:rsid w:val="00907763"/>
    <w:rsid w:val="0091373B"/>
    <w:rsid w:val="00916DAA"/>
    <w:rsid w:val="00921EC8"/>
    <w:rsid w:val="00925D64"/>
    <w:rsid w:val="0092651E"/>
    <w:rsid w:val="00930D0B"/>
    <w:rsid w:val="0093279B"/>
    <w:rsid w:val="00932817"/>
    <w:rsid w:val="00933A38"/>
    <w:rsid w:val="00934FF1"/>
    <w:rsid w:val="00940F1A"/>
    <w:rsid w:val="00946244"/>
    <w:rsid w:val="00946E40"/>
    <w:rsid w:val="00947579"/>
    <w:rsid w:val="00947FC1"/>
    <w:rsid w:val="00950BBC"/>
    <w:rsid w:val="00950C80"/>
    <w:rsid w:val="00951FA9"/>
    <w:rsid w:val="00953338"/>
    <w:rsid w:val="00960F21"/>
    <w:rsid w:val="009628E0"/>
    <w:rsid w:val="00963265"/>
    <w:rsid w:val="00965E4B"/>
    <w:rsid w:val="00966154"/>
    <w:rsid w:val="00971A8E"/>
    <w:rsid w:val="00972A02"/>
    <w:rsid w:val="00973EA5"/>
    <w:rsid w:val="00974839"/>
    <w:rsid w:val="009768A0"/>
    <w:rsid w:val="00976AE4"/>
    <w:rsid w:val="009772E4"/>
    <w:rsid w:val="00977820"/>
    <w:rsid w:val="009826D6"/>
    <w:rsid w:val="00984558"/>
    <w:rsid w:val="00984A5F"/>
    <w:rsid w:val="00985D74"/>
    <w:rsid w:val="009865D0"/>
    <w:rsid w:val="00990FFF"/>
    <w:rsid w:val="00991434"/>
    <w:rsid w:val="00991594"/>
    <w:rsid w:val="00991A10"/>
    <w:rsid w:val="00994DC0"/>
    <w:rsid w:val="00994F9D"/>
    <w:rsid w:val="009953C0"/>
    <w:rsid w:val="00996671"/>
    <w:rsid w:val="009A0E0E"/>
    <w:rsid w:val="009A22FD"/>
    <w:rsid w:val="009A5B3A"/>
    <w:rsid w:val="009A794A"/>
    <w:rsid w:val="009B0583"/>
    <w:rsid w:val="009B14A6"/>
    <w:rsid w:val="009B1FF7"/>
    <w:rsid w:val="009B3493"/>
    <w:rsid w:val="009B43ED"/>
    <w:rsid w:val="009B66F6"/>
    <w:rsid w:val="009B741E"/>
    <w:rsid w:val="009B75DC"/>
    <w:rsid w:val="009C0F67"/>
    <w:rsid w:val="009C120D"/>
    <w:rsid w:val="009C38D1"/>
    <w:rsid w:val="009C4E7B"/>
    <w:rsid w:val="009C5289"/>
    <w:rsid w:val="009C6953"/>
    <w:rsid w:val="009D157A"/>
    <w:rsid w:val="009D1972"/>
    <w:rsid w:val="009D3544"/>
    <w:rsid w:val="009D3749"/>
    <w:rsid w:val="009D3BCE"/>
    <w:rsid w:val="009D3CF3"/>
    <w:rsid w:val="009D554F"/>
    <w:rsid w:val="009D5D69"/>
    <w:rsid w:val="009D6C6F"/>
    <w:rsid w:val="009D7EF2"/>
    <w:rsid w:val="009E14BD"/>
    <w:rsid w:val="009E2413"/>
    <w:rsid w:val="009E3872"/>
    <w:rsid w:val="009E438A"/>
    <w:rsid w:val="009E7CFA"/>
    <w:rsid w:val="009E7E2D"/>
    <w:rsid w:val="009F1E8C"/>
    <w:rsid w:val="009F5B05"/>
    <w:rsid w:val="00A0030E"/>
    <w:rsid w:val="00A003EE"/>
    <w:rsid w:val="00A004A2"/>
    <w:rsid w:val="00A0202A"/>
    <w:rsid w:val="00A0448F"/>
    <w:rsid w:val="00A07AC2"/>
    <w:rsid w:val="00A1132E"/>
    <w:rsid w:val="00A1485A"/>
    <w:rsid w:val="00A1538A"/>
    <w:rsid w:val="00A15F6F"/>
    <w:rsid w:val="00A16241"/>
    <w:rsid w:val="00A1738A"/>
    <w:rsid w:val="00A229C5"/>
    <w:rsid w:val="00A30D08"/>
    <w:rsid w:val="00A322F4"/>
    <w:rsid w:val="00A3241A"/>
    <w:rsid w:val="00A33D70"/>
    <w:rsid w:val="00A36BD9"/>
    <w:rsid w:val="00A378AC"/>
    <w:rsid w:val="00A37E36"/>
    <w:rsid w:val="00A47B34"/>
    <w:rsid w:val="00A50F4D"/>
    <w:rsid w:val="00A53F0C"/>
    <w:rsid w:val="00A546D9"/>
    <w:rsid w:val="00A55773"/>
    <w:rsid w:val="00A56CA9"/>
    <w:rsid w:val="00A63DF8"/>
    <w:rsid w:val="00A642F1"/>
    <w:rsid w:val="00A65399"/>
    <w:rsid w:val="00A6575E"/>
    <w:rsid w:val="00A67EA0"/>
    <w:rsid w:val="00A75EE6"/>
    <w:rsid w:val="00A91B78"/>
    <w:rsid w:val="00A92200"/>
    <w:rsid w:val="00A92BD7"/>
    <w:rsid w:val="00AA12D6"/>
    <w:rsid w:val="00AA1F59"/>
    <w:rsid w:val="00AA4967"/>
    <w:rsid w:val="00AB03D0"/>
    <w:rsid w:val="00AB091B"/>
    <w:rsid w:val="00AB54C6"/>
    <w:rsid w:val="00AC21C0"/>
    <w:rsid w:val="00AC2403"/>
    <w:rsid w:val="00AC3B20"/>
    <w:rsid w:val="00AC525A"/>
    <w:rsid w:val="00AC54AC"/>
    <w:rsid w:val="00AC57AD"/>
    <w:rsid w:val="00AD21A6"/>
    <w:rsid w:val="00AD329A"/>
    <w:rsid w:val="00AD3E31"/>
    <w:rsid w:val="00AD679A"/>
    <w:rsid w:val="00AD6E82"/>
    <w:rsid w:val="00AD7EEB"/>
    <w:rsid w:val="00AE06CE"/>
    <w:rsid w:val="00AE119B"/>
    <w:rsid w:val="00AE32C8"/>
    <w:rsid w:val="00AE5298"/>
    <w:rsid w:val="00AF1442"/>
    <w:rsid w:val="00AF55A8"/>
    <w:rsid w:val="00AF621A"/>
    <w:rsid w:val="00AF7067"/>
    <w:rsid w:val="00B03E03"/>
    <w:rsid w:val="00B03F77"/>
    <w:rsid w:val="00B0745B"/>
    <w:rsid w:val="00B07985"/>
    <w:rsid w:val="00B162CB"/>
    <w:rsid w:val="00B17716"/>
    <w:rsid w:val="00B212FB"/>
    <w:rsid w:val="00B257A9"/>
    <w:rsid w:val="00B25942"/>
    <w:rsid w:val="00B25CB1"/>
    <w:rsid w:val="00B25DE8"/>
    <w:rsid w:val="00B3553E"/>
    <w:rsid w:val="00B40603"/>
    <w:rsid w:val="00B40B75"/>
    <w:rsid w:val="00B443BB"/>
    <w:rsid w:val="00B45B5E"/>
    <w:rsid w:val="00B46E5F"/>
    <w:rsid w:val="00B474CB"/>
    <w:rsid w:val="00B50EF5"/>
    <w:rsid w:val="00B53A0B"/>
    <w:rsid w:val="00B54ADF"/>
    <w:rsid w:val="00B568AC"/>
    <w:rsid w:val="00B607C1"/>
    <w:rsid w:val="00B67ACB"/>
    <w:rsid w:val="00B71ECC"/>
    <w:rsid w:val="00B72B57"/>
    <w:rsid w:val="00B734EA"/>
    <w:rsid w:val="00B744F5"/>
    <w:rsid w:val="00B7717C"/>
    <w:rsid w:val="00B80204"/>
    <w:rsid w:val="00B83701"/>
    <w:rsid w:val="00B86191"/>
    <w:rsid w:val="00B87C86"/>
    <w:rsid w:val="00B92142"/>
    <w:rsid w:val="00B9567C"/>
    <w:rsid w:val="00B979B6"/>
    <w:rsid w:val="00B97ECE"/>
    <w:rsid w:val="00BA09FF"/>
    <w:rsid w:val="00BA3E51"/>
    <w:rsid w:val="00BA3EF1"/>
    <w:rsid w:val="00BA42AB"/>
    <w:rsid w:val="00BB065B"/>
    <w:rsid w:val="00BB275E"/>
    <w:rsid w:val="00BB2973"/>
    <w:rsid w:val="00BB344C"/>
    <w:rsid w:val="00BB462F"/>
    <w:rsid w:val="00BB6A1F"/>
    <w:rsid w:val="00BB7DEF"/>
    <w:rsid w:val="00BC00BB"/>
    <w:rsid w:val="00BC441A"/>
    <w:rsid w:val="00BC4C3E"/>
    <w:rsid w:val="00BC5690"/>
    <w:rsid w:val="00BC57ED"/>
    <w:rsid w:val="00BC67C9"/>
    <w:rsid w:val="00BC7DEB"/>
    <w:rsid w:val="00BC7FF7"/>
    <w:rsid w:val="00BD1ECD"/>
    <w:rsid w:val="00BD5D98"/>
    <w:rsid w:val="00BE0F10"/>
    <w:rsid w:val="00BE1628"/>
    <w:rsid w:val="00BE199B"/>
    <w:rsid w:val="00BE21A9"/>
    <w:rsid w:val="00BE488A"/>
    <w:rsid w:val="00BE4B9E"/>
    <w:rsid w:val="00BE5A27"/>
    <w:rsid w:val="00BE5B57"/>
    <w:rsid w:val="00BE731C"/>
    <w:rsid w:val="00BF0152"/>
    <w:rsid w:val="00BF3257"/>
    <w:rsid w:val="00BF6500"/>
    <w:rsid w:val="00BF65E0"/>
    <w:rsid w:val="00C004F0"/>
    <w:rsid w:val="00C00DB2"/>
    <w:rsid w:val="00C02846"/>
    <w:rsid w:val="00C03C8C"/>
    <w:rsid w:val="00C05A03"/>
    <w:rsid w:val="00C0677B"/>
    <w:rsid w:val="00C11A57"/>
    <w:rsid w:val="00C14D7D"/>
    <w:rsid w:val="00C15F9F"/>
    <w:rsid w:val="00C1671E"/>
    <w:rsid w:val="00C21BC1"/>
    <w:rsid w:val="00C22265"/>
    <w:rsid w:val="00C25021"/>
    <w:rsid w:val="00C271F3"/>
    <w:rsid w:val="00C27DE2"/>
    <w:rsid w:val="00C37BF9"/>
    <w:rsid w:val="00C40EFA"/>
    <w:rsid w:val="00C411AB"/>
    <w:rsid w:val="00C42707"/>
    <w:rsid w:val="00C4440C"/>
    <w:rsid w:val="00C44A77"/>
    <w:rsid w:val="00C47AD4"/>
    <w:rsid w:val="00C51CB8"/>
    <w:rsid w:val="00C51F28"/>
    <w:rsid w:val="00C51F85"/>
    <w:rsid w:val="00C53A33"/>
    <w:rsid w:val="00C54606"/>
    <w:rsid w:val="00C55D04"/>
    <w:rsid w:val="00C55ED1"/>
    <w:rsid w:val="00C56371"/>
    <w:rsid w:val="00C60EE9"/>
    <w:rsid w:val="00C6110C"/>
    <w:rsid w:val="00C62C37"/>
    <w:rsid w:val="00C65D8D"/>
    <w:rsid w:val="00C67240"/>
    <w:rsid w:val="00C679A0"/>
    <w:rsid w:val="00C7257A"/>
    <w:rsid w:val="00C76A06"/>
    <w:rsid w:val="00C77CB5"/>
    <w:rsid w:val="00C83FB6"/>
    <w:rsid w:val="00C850A0"/>
    <w:rsid w:val="00C86297"/>
    <w:rsid w:val="00C8752A"/>
    <w:rsid w:val="00C90A67"/>
    <w:rsid w:val="00C916A2"/>
    <w:rsid w:val="00C9286E"/>
    <w:rsid w:val="00C94025"/>
    <w:rsid w:val="00C94D82"/>
    <w:rsid w:val="00C97B95"/>
    <w:rsid w:val="00C97D46"/>
    <w:rsid w:val="00CA1A10"/>
    <w:rsid w:val="00CA21C0"/>
    <w:rsid w:val="00CA48E4"/>
    <w:rsid w:val="00CA4D08"/>
    <w:rsid w:val="00CA6B3B"/>
    <w:rsid w:val="00CA6F62"/>
    <w:rsid w:val="00CB20E0"/>
    <w:rsid w:val="00CB3467"/>
    <w:rsid w:val="00CB5D94"/>
    <w:rsid w:val="00CB6676"/>
    <w:rsid w:val="00CB6D13"/>
    <w:rsid w:val="00CB7210"/>
    <w:rsid w:val="00CB7E3D"/>
    <w:rsid w:val="00CC0595"/>
    <w:rsid w:val="00CC4C39"/>
    <w:rsid w:val="00CC68C8"/>
    <w:rsid w:val="00CC767B"/>
    <w:rsid w:val="00CD1E0E"/>
    <w:rsid w:val="00CD5335"/>
    <w:rsid w:val="00CD5DF1"/>
    <w:rsid w:val="00CE031A"/>
    <w:rsid w:val="00CE2077"/>
    <w:rsid w:val="00CE54F8"/>
    <w:rsid w:val="00CE68B9"/>
    <w:rsid w:val="00CE744F"/>
    <w:rsid w:val="00CF1522"/>
    <w:rsid w:val="00CF1E76"/>
    <w:rsid w:val="00CF2492"/>
    <w:rsid w:val="00CF2A22"/>
    <w:rsid w:val="00CF3042"/>
    <w:rsid w:val="00CF5D77"/>
    <w:rsid w:val="00CF764E"/>
    <w:rsid w:val="00D008E1"/>
    <w:rsid w:val="00D04236"/>
    <w:rsid w:val="00D11A0D"/>
    <w:rsid w:val="00D209F3"/>
    <w:rsid w:val="00D219D3"/>
    <w:rsid w:val="00D21ADB"/>
    <w:rsid w:val="00D2477F"/>
    <w:rsid w:val="00D248C5"/>
    <w:rsid w:val="00D25388"/>
    <w:rsid w:val="00D25E11"/>
    <w:rsid w:val="00D2608A"/>
    <w:rsid w:val="00D260B6"/>
    <w:rsid w:val="00D31E5A"/>
    <w:rsid w:val="00D3446B"/>
    <w:rsid w:val="00D3651A"/>
    <w:rsid w:val="00D36CD2"/>
    <w:rsid w:val="00D41534"/>
    <w:rsid w:val="00D46E60"/>
    <w:rsid w:val="00D47520"/>
    <w:rsid w:val="00D51957"/>
    <w:rsid w:val="00D51A01"/>
    <w:rsid w:val="00D55434"/>
    <w:rsid w:val="00D5770C"/>
    <w:rsid w:val="00D57789"/>
    <w:rsid w:val="00D57A35"/>
    <w:rsid w:val="00D60EC0"/>
    <w:rsid w:val="00D64672"/>
    <w:rsid w:val="00D65107"/>
    <w:rsid w:val="00D66048"/>
    <w:rsid w:val="00D721FC"/>
    <w:rsid w:val="00D74967"/>
    <w:rsid w:val="00D7654D"/>
    <w:rsid w:val="00D80316"/>
    <w:rsid w:val="00D819AC"/>
    <w:rsid w:val="00D843E2"/>
    <w:rsid w:val="00D90D92"/>
    <w:rsid w:val="00D9189D"/>
    <w:rsid w:val="00D9509E"/>
    <w:rsid w:val="00DA0504"/>
    <w:rsid w:val="00DA1DBB"/>
    <w:rsid w:val="00DA219B"/>
    <w:rsid w:val="00DA2CD4"/>
    <w:rsid w:val="00DA36DC"/>
    <w:rsid w:val="00DA4F64"/>
    <w:rsid w:val="00DA6F88"/>
    <w:rsid w:val="00DA7456"/>
    <w:rsid w:val="00DB04CD"/>
    <w:rsid w:val="00DB0D62"/>
    <w:rsid w:val="00DB3B68"/>
    <w:rsid w:val="00DB40FE"/>
    <w:rsid w:val="00DB481F"/>
    <w:rsid w:val="00DB5B26"/>
    <w:rsid w:val="00DB7D30"/>
    <w:rsid w:val="00DC445A"/>
    <w:rsid w:val="00DC5A0D"/>
    <w:rsid w:val="00DC72BD"/>
    <w:rsid w:val="00DC751F"/>
    <w:rsid w:val="00DC7D55"/>
    <w:rsid w:val="00DD07F6"/>
    <w:rsid w:val="00DD194C"/>
    <w:rsid w:val="00DD3147"/>
    <w:rsid w:val="00DD50CC"/>
    <w:rsid w:val="00DD5D35"/>
    <w:rsid w:val="00DD6F5D"/>
    <w:rsid w:val="00DD7368"/>
    <w:rsid w:val="00DE045E"/>
    <w:rsid w:val="00DE0A79"/>
    <w:rsid w:val="00DE0F15"/>
    <w:rsid w:val="00DE24EC"/>
    <w:rsid w:val="00DE2EF9"/>
    <w:rsid w:val="00DE5508"/>
    <w:rsid w:val="00DE7380"/>
    <w:rsid w:val="00DE7AF5"/>
    <w:rsid w:val="00DF0C28"/>
    <w:rsid w:val="00DF0CAD"/>
    <w:rsid w:val="00DF4EB4"/>
    <w:rsid w:val="00DF6319"/>
    <w:rsid w:val="00DF65F2"/>
    <w:rsid w:val="00DF6F64"/>
    <w:rsid w:val="00DF7F40"/>
    <w:rsid w:val="00E01493"/>
    <w:rsid w:val="00E03ED2"/>
    <w:rsid w:val="00E04651"/>
    <w:rsid w:val="00E04CB3"/>
    <w:rsid w:val="00E05E34"/>
    <w:rsid w:val="00E072F7"/>
    <w:rsid w:val="00E118A5"/>
    <w:rsid w:val="00E11F82"/>
    <w:rsid w:val="00E12903"/>
    <w:rsid w:val="00E13048"/>
    <w:rsid w:val="00E141E5"/>
    <w:rsid w:val="00E16289"/>
    <w:rsid w:val="00E1733F"/>
    <w:rsid w:val="00E21FDC"/>
    <w:rsid w:val="00E24719"/>
    <w:rsid w:val="00E2760A"/>
    <w:rsid w:val="00E27B93"/>
    <w:rsid w:val="00E303D3"/>
    <w:rsid w:val="00E309DF"/>
    <w:rsid w:val="00E33BE0"/>
    <w:rsid w:val="00E35288"/>
    <w:rsid w:val="00E3613F"/>
    <w:rsid w:val="00E42844"/>
    <w:rsid w:val="00E44B7A"/>
    <w:rsid w:val="00E4594E"/>
    <w:rsid w:val="00E4706E"/>
    <w:rsid w:val="00E5262D"/>
    <w:rsid w:val="00E55BF1"/>
    <w:rsid w:val="00E568F3"/>
    <w:rsid w:val="00E574F5"/>
    <w:rsid w:val="00E57AA3"/>
    <w:rsid w:val="00E61775"/>
    <w:rsid w:val="00E61E8B"/>
    <w:rsid w:val="00E63324"/>
    <w:rsid w:val="00E66ED2"/>
    <w:rsid w:val="00E6792B"/>
    <w:rsid w:val="00E7039D"/>
    <w:rsid w:val="00E718CD"/>
    <w:rsid w:val="00E7478E"/>
    <w:rsid w:val="00E816C3"/>
    <w:rsid w:val="00E87487"/>
    <w:rsid w:val="00E87F26"/>
    <w:rsid w:val="00E90834"/>
    <w:rsid w:val="00E927C6"/>
    <w:rsid w:val="00E92CA0"/>
    <w:rsid w:val="00E93367"/>
    <w:rsid w:val="00E93419"/>
    <w:rsid w:val="00E94C8F"/>
    <w:rsid w:val="00E94D03"/>
    <w:rsid w:val="00E953D4"/>
    <w:rsid w:val="00E958B6"/>
    <w:rsid w:val="00E95C7B"/>
    <w:rsid w:val="00EA149A"/>
    <w:rsid w:val="00EA33F2"/>
    <w:rsid w:val="00EA40F3"/>
    <w:rsid w:val="00EA70DD"/>
    <w:rsid w:val="00EA7F20"/>
    <w:rsid w:val="00EB0084"/>
    <w:rsid w:val="00EB0BF7"/>
    <w:rsid w:val="00EB4527"/>
    <w:rsid w:val="00EB47B3"/>
    <w:rsid w:val="00EB5C51"/>
    <w:rsid w:val="00EC1313"/>
    <w:rsid w:val="00EC3428"/>
    <w:rsid w:val="00EC408D"/>
    <w:rsid w:val="00EC4D77"/>
    <w:rsid w:val="00EC6672"/>
    <w:rsid w:val="00ED5363"/>
    <w:rsid w:val="00ED680D"/>
    <w:rsid w:val="00ED70D2"/>
    <w:rsid w:val="00EE148C"/>
    <w:rsid w:val="00EE1CF1"/>
    <w:rsid w:val="00EE3148"/>
    <w:rsid w:val="00EE3196"/>
    <w:rsid w:val="00EE38D9"/>
    <w:rsid w:val="00EE4FF9"/>
    <w:rsid w:val="00EF0897"/>
    <w:rsid w:val="00EF125A"/>
    <w:rsid w:val="00EF18F6"/>
    <w:rsid w:val="00EF2F6E"/>
    <w:rsid w:val="00EF4714"/>
    <w:rsid w:val="00EF4EAB"/>
    <w:rsid w:val="00EF649A"/>
    <w:rsid w:val="00F00501"/>
    <w:rsid w:val="00F03B7A"/>
    <w:rsid w:val="00F048AA"/>
    <w:rsid w:val="00F04E3A"/>
    <w:rsid w:val="00F0575B"/>
    <w:rsid w:val="00F07DE8"/>
    <w:rsid w:val="00F120C1"/>
    <w:rsid w:val="00F12373"/>
    <w:rsid w:val="00F131AE"/>
    <w:rsid w:val="00F13D49"/>
    <w:rsid w:val="00F14EBC"/>
    <w:rsid w:val="00F163DE"/>
    <w:rsid w:val="00F16B5E"/>
    <w:rsid w:val="00F22413"/>
    <w:rsid w:val="00F249E3"/>
    <w:rsid w:val="00F27A25"/>
    <w:rsid w:val="00F32BAC"/>
    <w:rsid w:val="00F3394C"/>
    <w:rsid w:val="00F33C4F"/>
    <w:rsid w:val="00F34DF6"/>
    <w:rsid w:val="00F34E51"/>
    <w:rsid w:val="00F40103"/>
    <w:rsid w:val="00F41089"/>
    <w:rsid w:val="00F45886"/>
    <w:rsid w:val="00F4689D"/>
    <w:rsid w:val="00F46933"/>
    <w:rsid w:val="00F4732D"/>
    <w:rsid w:val="00F47B3B"/>
    <w:rsid w:val="00F47F60"/>
    <w:rsid w:val="00F5436E"/>
    <w:rsid w:val="00F54E51"/>
    <w:rsid w:val="00F552AD"/>
    <w:rsid w:val="00F63A2F"/>
    <w:rsid w:val="00F64393"/>
    <w:rsid w:val="00F64987"/>
    <w:rsid w:val="00F675E2"/>
    <w:rsid w:val="00F7258B"/>
    <w:rsid w:val="00F73996"/>
    <w:rsid w:val="00F74362"/>
    <w:rsid w:val="00F75AAF"/>
    <w:rsid w:val="00F81044"/>
    <w:rsid w:val="00F81626"/>
    <w:rsid w:val="00F81B03"/>
    <w:rsid w:val="00F82214"/>
    <w:rsid w:val="00F82F05"/>
    <w:rsid w:val="00F8642C"/>
    <w:rsid w:val="00F868F8"/>
    <w:rsid w:val="00F90511"/>
    <w:rsid w:val="00F91A46"/>
    <w:rsid w:val="00F9213D"/>
    <w:rsid w:val="00F93A50"/>
    <w:rsid w:val="00F96000"/>
    <w:rsid w:val="00F96CA9"/>
    <w:rsid w:val="00F97162"/>
    <w:rsid w:val="00FA1307"/>
    <w:rsid w:val="00FA1773"/>
    <w:rsid w:val="00FA2863"/>
    <w:rsid w:val="00FA7C23"/>
    <w:rsid w:val="00FB055D"/>
    <w:rsid w:val="00FB0E47"/>
    <w:rsid w:val="00FB1B13"/>
    <w:rsid w:val="00FB6092"/>
    <w:rsid w:val="00FB6C00"/>
    <w:rsid w:val="00FB734E"/>
    <w:rsid w:val="00FC01FF"/>
    <w:rsid w:val="00FC0C98"/>
    <w:rsid w:val="00FC252C"/>
    <w:rsid w:val="00FC29FF"/>
    <w:rsid w:val="00FC5056"/>
    <w:rsid w:val="00FD0291"/>
    <w:rsid w:val="00FD2331"/>
    <w:rsid w:val="00FD51F1"/>
    <w:rsid w:val="00FD5BB3"/>
    <w:rsid w:val="00FD7B25"/>
    <w:rsid w:val="00FE0290"/>
    <w:rsid w:val="00FE5CA8"/>
    <w:rsid w:val="00FF0C1C"/>
    <w:rsid w:val="00FF1B53"/>
    <w:rsid w:val="00FF257C"/>
    <w:rsid w:val="00FF3E71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9C2A"/>
  <w15:docId w15:val="{E68E05FE-4DBE-4068-8818-026CA061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34E30"/>
    <w:rPr>
      <w:rFonts w:eastAsia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34E30"/>
    <w:pPr>
      <w:spacing w:before="100" w:beforeAutospacing="1" w:after="100" w:afterAutospacing="1"/>
      <w:jc w:val="both"/>
    </w:pPr>
    <w:rPr>
      <w:rFonts w:eastAsia="Arial Unicode MS"/>
    </w:rPr>
  </w:style>
  <w:style w:type="character" w:styleId="Izteiksmgs">
    <w:name w:val="Strong"/>
    <w:basedOn w:val="Noklusjumarindkopasfonts"/>
    <w:uiPriority w:val="22"/>
    <w:qFormat/>
    <w:rsid w:val="00334E30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334E30"/>
    <w:rPr>
      <w:rFonts w:eastAsiaTheme="minorHAnsi" w:cs="Consolas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34E30"/>
    <w:rPr>
      <w:rFonts w:eastAsiaTheme="minorHAnsi" w:cs="Consolas"/>
      <w:szCs w:val="21"/>
    </w:rPr>
  </w:style>
  <w:style w:type="paragraph" w:customStyle="1" w:styleId="doc-ti2">
    <w:name w:val="doc-ti2"/>
    <w:basedOn w:val="Parasts"/>
    <w:rsid w:val="00334E30"/>
    <w:pPr>
      <w:spacing w:before="240" w:after="120" w:line="312" w:lineRule="atLeast"/>
      <w:jc w:val="center"/>
    </w:pPr>
    <w:rPr>
      <w:b/>
      <w:bCs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5CB4"/>
    <w:rPr>
      <w:rFonts w:eastAsia="Times New Roman"/>
      <w:szCs w:val="24"/>
      <w:lang w:val="en-GB"/>
    </w:rPr>
  </w:style>
  <w:style w:type="paragraph" w:styleId="Kjene">
    <w:name w:val="footer"/>
    <w:basedOn w:val="Parasts"/>
    <w:link w:val="KjeneRakstz"/>
    <w:unhideWhenUsed/>
    <w:rsid w:val="007E5CB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7E5CB4"/>
    <w:rPr>
      <w:rFonts w:eastAsia="Times New Roman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02028D"/>
    <w:pPr>
      <w:ind w:left="720"/>
      <w:contextualSpacing/>
    </w:pPr>
    <w:rPr>
      <w:rFonts w:eastAsia="Calibri"/>
      <w:szCs w:val="20"/>
      <w:lang w:val="lv-LV"/>
    </w:rPr>
  </w:style>
  <w:style w:type="character" w:styleId="Hipersaite">
    <w:name w:val="Hyperlink"/>
    <w:basedOn w:val="Noklusjumarindkopasfonts"/>
    <w:uiPriority w:val="99"/>
    <w:rsid w:val="007D62E1"/>
    <w:rPr>
      <w:color w:val="0000FF"/>
      <w:u w:val="single"/>
    </w:rPr>
  </w:style>
  <w:style w:type="character" w:customStyle="1" w:styleId="profileheadercard-urltext">
    <w:name w:val="profileheadercard-urltext"/>
    <w:basedOn w:val="Noklusjumarindkopasfonts"/>
    <w:rsid w:val="00142BC2"/>
  </w:style>
  <w:style w:type="paragraph" w:styleId="Balonteksts">
    <w:name w:val="Balloon Text"/>
    <w:basedOn w:val="Parasts"/>
    <w:link w:val="BalontekstsRakstz"/>
    <w:uiPriority w:val="99"/>
    <w:semiHidden/>
    <w:unhideWhenUsed/>
    <w:rsid w:val="006952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2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pelle">
    <w:name w:val="spelle"/>
    <w:basedOn w:val="Noklusjumarindkopasfonts"/>
    <w:rsid w:val="00583B97"/>
  </w:style>
  <w:style w:type="paragraph" w:customStyle="1" w:styleId="naisc">
    <w:name w:val="naisc"/>
    <w:basedOn w:val="Parasts"/>
    <w:uiPriority w:val="99"/>
    <w:rsid w:val="00D80316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Paraststmeklis">
    <w:name w:val="Normal (Web)"/>
    <w:basedOn w:val="Parasts"/>
    <w:rsid w:val="00D80316"/>
    <w:pPr>
      <w:spacing w:before="100" w:beforeAutospacing="1" w:after="100" w:afterAutospacing="1"/>
    </w:pPr>
    <w:rPr>
      <w:rFonts w:eastAsia="Arial Unicode MS"/>
    </w:rPr>
  </w:style>
  <w:style w:type="paragraph" w:customStyle="1" w:styleId="naislab">
    <w:name w:val="naislab"/>
    <w:basedOn w:val="Parasts"/>
    <w:rsid w:val="00D8031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kr">
    <w:name w:val="naiskr"/>
    <w:basedOn w:val="Parasts"/>
    <w:rsid w:val="00D8031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Noklusjumarindkopasfonts"/>
    <w:rsid w:val="00A92200"/>
  </w:style>
  <w:style w:type="paragraph" w:styleId="Komentrateksts">
    <w:name w:val="annotation text"/>
    <w:basedOn w:val="Parasts"/>
    <w:link w:val="KomentratekstsRakstz"/>
    <w:rsid w:val="00AD6E8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6E82"/>
    <w:rPr>
      <w:rFonts w:eastAsia="Times New Roman"/>
      <w:sz w:val="20"/>
      <w:lang w:val="en-GB"/>
    </w:rPr>
  </w:style>
  <w:style w:type="paragraph" w:customStyle="1" w:styleId="naisnod">
    <w:name w:val="naisnod"/>
    <w:basedOn w:val="Parasts"/>
    <w:rsid w:val="003E520D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rsid w:val="00E01493"/>
    <w:pPr>
      <w:autoSpaceDE w:val="0"/>
      <w:autoSpaceDN w:val="0"/>
      <w:adjustRightInd w:val="0"/>
    </w:pPr>
    <w:rPr>
      <w:color w:val="000000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667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66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6675"/>
    <w:rPr>
      <w:rFonts w:eastAsia="Times New Roman"/>
      <w:b/>
      <w:bCs/>
      <w:sz w:val="20"/>
      <w:lang w:val="en-GB"/>
    </w:rPr>
  </w:style>
  <w:style w:type="paragraph" w:styleId="Bezatstarpm">
    <w:name w:val="No Spacing"/>
    <w:uiPriority w:val="99"/>
    <w:qFormat/>
    <w:rsid w:val="00AE06CE"/>
    <w:rPr>
      <w:rFonts w:ascii="Calibri" w:hAnsi="Calibri"/>
      <w:sz w:val="22"/>
      <w:szCs w:val="22"/>
    </w:rPr>
  </w:style>
  <w:style w:type="character" w:customStyle="1" w:styleId="th1">
    <w:name w:val="th1"/>
    <w:rsid w:val="00D819AC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2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0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7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2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2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m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k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EBC6-30D6-4F36-A28F-7DFDD75F2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32D8E-681F-4C0E-8983-019723448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E629C-9EEC-44ED-9F69-0272A9E8A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E061EE-89BE-4A7E-A4C3-158C5CE2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3794</Words>
  <Characters>2163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„Par koku ciršanas maksimāli pieļaujamo apjomu 2021.–2025.gadam” projekta sākotnējās ietekmes novērtējuma ziņojums (anotācija)</vt:lpstr>
      <vt:lpstr>Ministru kabineta rīkojuma „Par koku ciršanas maksimāli pieļaujamo apjomu 2021.–2025.gadam” projekta sākotnējās ietekmes novērtējuma ziņojums (anotācija)</vt:lpstr>
    </vt:vector>
  </TitlesOfParts>
  <Company>Zemkopības Ministrija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koku ciršanas maksimāli pieļaujamo apjomu 2021.–2025.gadam” projekta sākotnējās ietekmes novērtējuma ziņojums (anotācija)</dc:title>
  <dc:subject>Anotācija</dc:subject>
  <dc:creator>Lelda Pamovska</dc:creator>
  <dc:description>Pamovska 67027101_x000d_
lelda.pamovska@zm.gov.lv</dc:description>
  <cp:lastModifiedBy>Sanita Papinova</cp:lastModifiedBy>
  <cp:revision>6</cp:revision>
  <cp:lastPrinted>2020-07-08T07:27:00Z</cp:lastPrinted>
  <dcterms:created xsi:type="dcterms:W3CDTF">2021-06-18T08:51:00Z</dcterms:created>
  <dcterms:modified xsi:type="dcterms:W3CDTF">2021-06-18T10:53:00Z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