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1800" w14:textId="77777777" w:rsidR="00400621" w:rsidRDefault="00400621" w:rsidP="00ED73AB">
      <w:pPr>
        <w:spacing w:after="0" w:line="240" w:lineRule="auto"/>
        <w:ind w:right="140"/>
        <w:jc w:val="center"/>
        <w:rPr>
          <w:rFonts w:ascii="Times New Roman" w:hAnsi="Times New Roman"/>
          <w:b/>
          <w:sz w:val="28"/>
          <w:szCs w:val="28"/>
        </w:rPr>
      </w:pPr>
      <w:bookmarkStart w:id="0" w:name="OLE_LINK1"/>
      <w:bookmarkStart w:id="1" w:name="OLE_LINK2"/>
    </w:p>
    <w:p w14:paraId="22ECD0CA" w14:textId="240AF044" w:rsidR="000330A2" w:rsidRPr="003B4F98" w:rsidRDefault="00422589" w:rsidP="00ED73AB">
      <w:pPr>
        <w:spacing w:after="0" w:line="240" w:lineRule="auto"/>
        <w:ind w:right="140"/>
        <w:jc w:val="center"/>
        <w:rPr>
          <w:rFonts w:ascii="Times New Roman" w:hAnsi="Times New Roman"/>
          <w:b/>
          <w:sz w:val="28"/>
          <w:szCs w:val="28"/>
        </w:rPr>
      </w:pPr>
      <w:r w:rsidRPr="003B4F98">
        <w:rPr>
          <w:rFonts w:ascii="Times New Roman" w:hAnsi="Times New Roman"/>
          <w:b/>
          <w:sz w:val="28"/>
          <w:szCs w:val="28"/>
        </w:rPr>
        <w:t xml:space="preserve">Ministru kabineta </w:t>
      </w:r>
      <w:r w:rsidRPr="00A73CCC">
        <w:rPr>
          <w:rFonts w:ascii="Times New Roman" w:hAnsi="Times New Roman"/>
          <w:b/>
          <w:sz w:val="28"/>
          <w:szCs w:val="28"/>
        </w:rPr>
        <w:t xml:space="preserve">noteikumu projekts </w:t>
      </w:r>
      <w:r w:rsidR="00CA42BA">
        <w:rPr>
          <w:rFonts w:ascii="Times New Roman" w:hAnsi="Times New Roman"/>
          <w:b/>
          <w:sz w:val="28"/>
          <w:szCs w:val="28"/>
        </w:rPr>
        <w:t>“</w:t>
      </w:r>
      <w:r w:rsidR="00CA42BA" w:rsidRPr="00CA42BA">
        <w:rPr>
          <w:rFonts w:ascii="Times New Roman" w:hAnsi="Times New Roman"/>
          <w:b/>
          <w:sz w:val="28"/>
          <w:szCs w:val="28"/>
        </w:rPr>
        <w:t xml:space="preserve">Grozījumi Ministru kabineta 2017. gada 25. aprīļa noteikumos Nr. 222 </w:t>
      </w:r>
      <w:r w:rsidR="00DC6335">
        <w:rPr>
          <w:rFonts w:ascii="Times New Roman" w:hAnsi="Times New Roman"/>
          <w:b/>
          <w:sz w:val="28"/>
          <w:szCs w:val="28"/>
        </w:rPr>
        <w:t>“</w:t>
      </w:r>
      <w:r w:rsidR="00CA42BA" w:rsidRPr="00CA42BA">
        <w:rPr>
          <w:rFonts w:ascii="Times New Roman" w:hAnsi="Times New Roman"/>
          <w:b/>
          <w:sz w:val="28"/>
          <w:szCs w:val="28"/>
        </w:rPr>
        <w:t xml:space="preserve">Valsts un Eiropas Savienības atbalsta piešķiršanas kārtība 16. pasākuma </w:t>
      </w:r>
      <w:r w:rsidR="00CA42BA">
        <w:rPr>
          <w:rFonts w:ascii="Times New Roman" w:hAnsi="Times New Roman"/>
          <w:b/>
          <w:sz w:val="28"/>
          <w:szCs w:val="28"/>
        </w:rPr>
        <w:t>“</w:t>
      </w:r>
      <w:r w:rsidR="00CA42BA" w:rsidRPr="00CA42BA">
        <w:rPr>
          <w:rFonts w:ascii="Times New Roman" w:hAnsi="Times New Roman"/>
          <w:b/>
          <w:sz w:val="28"/>
          <w:szCs w:val="28"/>
        </w:rPr>
        <w:t>Sadarbība</w:t>
      </w:r>
      <w:r w:rsidR="00CA42BA">
        <w:rPr>
          <w:rFonts w:ascii="Times New Roman" w:hAnsi="Times New Roman"/>
          <w:b/>
          <w:sz w:val="28"/>
          <w:szCs w:val="28"/>
        </w:rPr>
        <w:t>”</w:t>
      </w:r>
      <w:r w:rsidR="00CA42BA" w:rsidRPr="00CA42BA">
        <w:rPr>
          <w:rFonts w:ascii="Times New Roman" w:hAnsi="Times New Roman"/>
          <w:b/>
          <w:sz w:val="28"/>
          <w:szCs w:val="28"/>
        </w:rPr>
        <w:t xml:space="preserve"> 16.1.</w:t>
      </w:r>
      <w:r w:rsidR="00DC6335">
        <w:rPr>
          <w:rFonts w:ascii="Times New Roman" w:hAnsi="Times New Roman"/>
          <w:b/>
          <w:sz w:val="28"/>
          <w:szCs w:val="28"/>
        </w:rPr>
        <w:t> </w:t>
      </w:r>
      <w:r w:rsidR="00CA42BA" w:rsidRPr="00CA42BA">
        <w:rPr>
          <w:rFonts w:ascii="Times New Roman" w:hAnsi="Times New Roman"/>
          <w:b/>
          <w:sz w:val="28"/>
          <w:szCs w:val="28"/>
        </w:rPr>
        <w:t xml:space="preserve">apakšpasākumam </w:t>
      </w:r>
      <w:r w:rsidR="00CA42BA">
        <w:rPr>
          <w:rFonts w:ascii="Times New Roman" w:hAnsi="Times New Roman"/>
          <w:b/>
          <w:sz w:val="28"/>
          <w:szCs w:val="28"/>
        </w:rPr>
        <w:t>“</w:t>
      </w:r>
      <w:r w:rsidR="00CA42BA" w:rsidRPr="00CA42BA">
        <w:rPr>
          <w:rFonts w:ascii="Times New Roman" w:hAnsi="Times New Roman"/>
          <w:b/>
          <w:sz w:val="28"/>
          <w:szCs w:val="28"/>
        </w:rPr>
        <w:t>Atbalsts Eiropas Inovāciju partnerības lauksaimniecības ražīgumam un ilgtspējai lauksaimniecības ražīguma un ilgtspējas darba grupu projektu īstenošanai</w:t>
      </w:r>
      <w:r w:rsidR="00CA42BA">
        <w:rPr>
          <w:rFonts w:ascii="Times New Roman" w:hAnsi="Times New Roman"/>
          <w:b/>
          <w:sz w:val="28"/>
          <w:szCs w:val="28"/>
        </w:rPr>
        <w:t>”</w:t>
      </w:r>
      <w:r w:rsidR="00CA42BA" w:rsidRPr="00CA42BA">
        <w:rPr>
          <w:rFonts w:ascii="Times New Roman" w:hAnsi="Times New Roman"/>
          <w:b/>
          <w:sz w:val="28"/>
          <w:szCs w:val="28"/>
        </w:rPr>
        <w:t xml:space="preserve"> un 16.2. apakšpasākumam </w:t>
      </w:r>
      <w:r w:rsidR="00CA42BA">
        <w:rPr>
          <w:rFonts w:ascii="Times New Roman" w:hAnsi="Times New Roman"/>
          <w:b/>
          <w:sz w:val="28"/>
          <w:szCs w:val="28"/>
        </w:rPr>
        <w:t>“</w:t>
      </w:r>
      <w:r w:rsidR="00CA42BA" w:rsidRPr="00CA42BA">
        <w:rPr>
          <w:rFonts w:ascii="Times New Roman" w:hAnsi="Times New Roman"/>
          <w:b/>
          <w:sz w:val="28"/>
          <w:szCs w:val="28"/>
        </w:rPr>
        <w:t>Atbalsts jaunu produktu, metožu, procesu un tehnoloģiju izstrādei</w:t>
      </w:r>
      <w:r w:rsidR="00CA42BA">
        <w:rPr>
          <w:rFonts w:ascii="Times New Roman" w:hAnsi="Times New Roman"/>
          <w:b/>
          <w:sz w:val="28"/>
          <w:szCs w:val="28"/>
        </w:rPr>
        <w:t>”</w:t>
      </w:r>
      <w:r w:rsidR="00CA42BA" w:rsidRPr="00CA42BA">
        <w:rPr>
          <w:rFonts w:ascii="Times New Roman" w:hAnsi="Times New Roman"/>
          <w:b/>
          <w:sz w:val="28"/>
          <w:szCs w:val="28"/>
        </w:rPr>
        <w:t xml:space="preserve"> atklātu projektu iesniegumu konkursu veidā”</w:t>
      </w:r>
      <w:r w:rsidR="00CA42BA">
        <w:rPr>
          <w:rFonts w:ascii="Times New Roman" w:hAnsi="Times New Roman"/>
          <w:b/>
          <w:sz w:val="28"/>
          <w:szCs w:val="28"/>
        </w:rPr>
        <w:t>”</w:t>
      </w:r>
      <w:r w:rsidRPr="00A73CCC">
        <w:rPr>
          <w:rFonts w:ascii="Times New Roman" w:hAnsi="Times New Roman"/>
          <w:b/>
          <w:sz w:val="28"/>
          <w:szCs w:val="28"/>
        </w:rPr>
        <w:t xml:space="preserve"> </w:t>
      </w:r>
      <w:r w:rsidRPr="00A73CCC">
        <w:rPr>
          <w:rFonts w:ascii="Times New Roman" w:hAnsi="Times New Roman"/>
          <w:b/>
          <w:bCs/>
          <w:sz w:val="28"/>
          <w:szCs w:val="28"/>
        </w:rPr>
        <w:t>sākotnējās ietekm</w:t>
      </w:r>
      <w:r w:rsidRPr="003B4F98">
        <w:rPr>
          <w:rFonts w:ascii="Times New Roman" w:hAnsi="Times New Roman"/>
          <w:b/>
          <w:bCs/>
          <w:sz w:val="28"/>
          <w:szCs w:val="28"/>
        </w:rPr>
        <w:t>es novērtējuma ziņojums</w:t>
      </w:r>
      <w:r w:rsidRPr="003B4F98">
        <w:rPr>
          <w:rFonts w:ascii="Times New Roman" w:hAnsi="Times New Roman"/>
          <w:b/>
          <w:sz w:val="28"/>
          <w:szCs w:val="28"/>
        </w:rPr>
        <w:t xml:space="preserve"> (anotācija)</w:t>
      </w:r>
      <w:bookmarkEnd w:id="0"/>
      <w:bookmarkEnd w:id="1"/>
    </w:p>
    <w:p w14:paraId="72128975" w14:textId="77777777" w:rsidR="000179E0" w:rsidRPr="003B4F98" w:rsidRDefault="000179E0" w:rsidP="00ED73AB">
      <w:pPr>
        <w:spacing w:after="0" w:line="240" w:lineRule="auto"/>
        <w:ind w:right="140"/>
        <w:jc w:val="center"/>
        <w:rPr>
          <w:rFonts w:ascii="Times New Roman" w:hAnsi="Times New Roman"/>
          <w:b/>
          <w:sz w:val="28"/>
          <w:szCs w:val="28"/>
        </w:rPr>
      </w:pP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5"/>
        <w:gridCol w:w="6946"/>
      </w:tblGrid>
      <w:tr w:rsidR="00B91A42" w:rsidRPr="003B4F98" w14:paraId="6FC3BCE1" w14:textId="77777777" w:rsidTr="00C046E8">
        <w:trPr>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C30308F" w14:textId="77777777" w:rsidR="00B91A42" w:rsidRPr="003B4F98" w:rsidRDefault="00B91A42" w:rsidP="00ED73AB">
            <w:pPr>
              <w:spacing w:after="0" w:line="240" w:lineRule="auto"/>
              <w:ind w:right="140"/>
              <w:jc w:val="center"/>
              <w:rPr>
                <w:rFonts w:ascii="Times New Roman" w:hAnsi="Times New Roman" w:cs="Times New Roman"/>
                <w:b/>
                <w:bCs/>
                <w:sz w:val="24"/>
                <w:szCs w:val="24"/>
              </w:rPr>
            </w:pPr>
            <w:r w:rsidRPr="003B4F98">
              <w:rPr>
                <w:rFonts w:ascii="Times New Roman" w:hAnsi="Times New Roman" w:cs="Times New Roman"/>
                <w:b/>
                <w:bCs/>
                <w:sz w:val="24"/>
                <w:szCs w:val="24"/>
              </w:rPr>
              <w:t>Tiesību akta projekta anotācijas kopsavilkums</w:t>
            </w:r>
          </w:p>
        </w:tc>
      </w:tr>
      <w:tr w:rsidR="00B91A42" w:rsidRPr="000E7529" w14:paraId="405EB013" w14:textId="77777777" w:rsidTr="00C046E8">
        <w:trPr>
          <w:jc w:val="center"/>
        </w:trPr>
        <w:tc>
          <w:tcPr>
            <w:tcW w:w="1394" w:type="pct"/>
            <w:tcBorders>
              <w:top w:val="outset" w:sz="6" w:space="0" w:color="414142"/>
              <w:left w:val="outset" w:sz="6" w:space="0" w:color="414142"/>
              <w:bottom w:val="outset" w:sz="6" w:space="0" w:color="414142"/>
              <w:right w:val="outset" w:sz="6" w:space="0" w:color="414142"/>
            </w:tcBorders>
            <w:hideMark/>
          </w:tcPr>
          <w:p w14:paraId="43320943" w14:textId="77777777" w:rsidR="00B91A42" w:rsidRPr="000E7529" w:rsidRDefault="00B91A42" w:rsidP="00ED73AB">
            <w:pPr>
              <w:spacing w:after="0" w:line="240" w:lineRule="auto"/>
              <w:ind w:right="140"/>
              <w:jc w:val="both"/>
              <w:rPr>
                <w:rFonts w:ascii="Times New Roman" w:hAnsi="Times New Roman" w:cs="Times New Roman"/>
                <w:sz w:val="24"/>
                <w:szCs w:val="24"/>
              </w:rPr>
            </w:pPr>
            <w:r w:rsidRPr="000E7529">
              <w:rPr>
                <w:rFonts w:ascii="Times New Roman" w:hAnsi="Times New Roman" w:cs="Times New Roman"/>
                <w:sz w:val="24"/>
                <w:szCs w:val="24"/>
              </w:rPr>
              <w:t>Mērķis, risinājums un projekta spēkā stāšanās laiks (500 zīmes bez atstarpēm)</w:t>
            </w:r>
          </w:p>
        </w:tc>
        <w:tc>
          <w:tcPr>
            <w:tcW w:w="3606" w:type="pct"/>
            <w:tcBorders>
              <w:top w:val="outset" w:sz="6" w:space="0" w:color="414142"/>
              <w:left w:val="outset" w:sz="6" w:space="0" w:color="414142"/>
              <w:bottom w:val="outset" w:sz="6" w:space="0" w:color="414142"/>
              <w:right w:val="outset" w:sz="6" w:space="0" w:color="414142"/>
            </w:tcBorders>
            <w:hideMark/>
          </w:tcPr>
          <w:p w14:paraId="719A1D30" w14:textId="4F54BDCD" w:rsidR="00A12344" w:rsidRPr="000E7529" w:rsidRDefault="00CC7EB7" w:rsidP="00ED73AB">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Nav attiecināms.</w:t>
            </w:r>
            <w:r w:rsidR="00664877" w:rsidRPr="000E7529">
              <w:rPr>
                <w:rFonts w:ascii="Times New Roman" w:hAnsi="Times New Roman" w:cs="Times New Roman"/>
                <w:sz w:val="24"/>
                <w:szCs w:val="24"/>
              </w:rPr>
              <w:t xml:space="preserve"> </w:t>
            </w:r>
          </w:p>
        </w:tc>
      </w:tr>
    </w:tbl>
    <w:p w14:paraId="0B95A9A3" w14:textId="77777777" w:rsidR="00472586" w:rsidRPr="000E7529" w:rsidRDefault="00472586" w:rsidP="00C046E8">
      <w:pPr>
        <w:spacing w:after="0" w:line="240" w:lineRule="auto"/>
        <w:rPr>
          <w:sz w:val="20"/>
          <w:szCs w:val="20"/>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1"/>
        <w:gridCol w:w="1990"/>
        <w:gridCol w:w="6663"/>
      </w:tblGrid>
      <w:tr w:rsidR="000330A2" w:rsidRPr="000E7529" w14:paraId="2A87A7FF" w14:textId="77777777" w:rsidTr="00C046E8">
        <w:trPr>
          <w:trHeight w:val="419"/>
        </w:trPr>
        <w:tc>
          <w:tcPr>
            <w:tcW w:w="5000" w:type="pct"/>
            <w:gridSpan w:val="3"/>
            <w:vAlign w:val="center"/>
          </w:tcPr>
          <w:p w14:paraId="079998CD" w14:textId="77777777" w:rsidR="000330A2" w:rsidRPr="000E7529" w:rsidRDefault="000330A2" w:rsidP="00ED73AB">
            <w:pPr>
              <w:pStyle w:val="naisnod"/>
              <w:spacing w:before="0" w:beforeAutospacing="0" w:after="0" w:afterAutospacing="0"/>
              <w:ind w:left="57" w:right="140"/>
              <w:jc w:val="center"/>
              <w:rPr>
                <w:b/>
              </w:rPr>
            </w:pPr>
            <w:r w:rsidRPr="000E7529">
              <w:rPr>
                <w:b/>
              </w:rPr>
              <w:t>I. Tiesību akta projekta izstrādes nepieciešamība</w:t>
            </w:r>
          </w:p>
        </w:tc>
      </w:tr>
      <w:tr w:rsidR="000330A2" w:rsidRPr="000E7529" w14:paraId="41114DEB" w14:textId="77777777" w:rsidTr="00C046E8">
        <w:trPr>
          <w:trHeight w:val="415"/>
        </w:trPr>
        <w:tc>
          <w:tcPr>
            <w:tcW w:w="509" w:type="pct"/>
          </w:tcPr>
          <w:p w14:paraId="3144ABF8" w14:textId="77777777" w:rsidR="000330A2" w:rsidRPr="000E7529" w:rsidRDefault="000330A2" w:rsidP="00ED73AB">
            <w:pPr>
              <w:pStyle w:val="naiskr"/>
              <w:spacing w:before="0" w:beforeAutospacing="0" w:after="0" w:afterAutospacing="0"/>
              <w:ind w:left="57" w:right="140"/>
              <w:jc w:val="center"/>
            </w:pPr>
            <w:r w:rsidRPr="000E7529">
              <w:t>1.</w:t>
            </w:r>
          </w:p>
        </w:tc>
        <w:tc>
          <w:tcPr>
            <w:tcW w:w="1033" w:type="pct"/>
          </w:tcPr>
          <w:p w14:paraId="328603C4" w14:textId="77777777" w:rsidR="000330A2" w:rsidRPr="000E7529" w:rsidRDefault="000330A2" w:rsidP="00ED73AB">
            <w:pPr>
              <w:pStyle w:val="naiskr"/>
              <w:spacing w:before="0" w:beforeAutospacing="0" w:after="0" w:afterAutospacing="0"/>
              <w:ind w:left="57" w:right="140"/>
            </w:pPr>
            <w:r w:rsidRPr="000E7529">
              <w:t>Pamatojums</w:t>
            </w:r>
          </w:p>
        </w:tc>
        <w:tc>
          <w:tcPr>
            <w:tcW w:w="3458" w:type="pct"/>
          </w:tcPr>
          <w:p w14:paraId="5A4B324B" w14:textId="4EEC2F40" w:rsidR="000330A2" w:rsidRPr="000E7529" w:rsidRDefault="00CC7EB7" w:rsidP="00E2592D">
            <w:pPr>
              <w:spacing w:after="0" w:line="240" w:lineRule="auto"/>
              <w:ind w:left="57" w:right="142"/>
              <w:jc w:val="both"/>
              <w:rPr>
                <w:rFonts w:ascii="Times New Roman" w:hAnsi="Times New Roman"/>
                <w:sz w:val="24"/>
                <w:szCs w:val="24"/>
              </w:rPr>
            </w:pPr>
            <w:r>
              <w:rPr>
                <w:rFonts w:ascii="Times New Roman" w:hAnsi="Times New Roman"/>
                <w:sz w:val="24"/>
                <w:szCs w:val="24"/>
              </w:rPr>
              <w:t>Zemkopības ministrijas iniciatīva.</w:t>
            </w:r>
          </w:p>
          <w:p w14:paraId="1561188C" w14:textId="77777777" w:rsidR="00C724CE" w:rsidRDefault="00C724CE" w:rsidP="007658A8">
            <w:pPr>
              <w:spacing w:after="0" w:line="240" w:lineRule="auto"/>
              <w:ind w:left="57" w:right="142"/>
              <w:jc w:val="both"/>
              <w:rPr>
                <w:rFonts w:ascii="Times New Roman" w:hAnsi="Times New Roman"/>
                <w:sz w:val="24"/>
                <w:szCs w:val="24"/>
              </w:rPr>
            </w:pPr>
            <w:r w:rsidRPr="000E7529">
              <w:rPr>
                <w:rFonts w:ascii="Times New Roman" w:hAnsi="Times New Roman"/>
                <w:sz w:val="24"/>
                <w:szCs w:val="24"/>
              </w:rPr>
              <w:t>Eiropas Parlamenta un Padomes 2020. gada 23. decembra Regul</w:t>
            </w:r>
            <w:r w:rsidR="00DC6335">
              <w:rPr>
                <w:rFonts w:ascii="Times New Roman" w:hAnsi="Times New Roman"/>
                <w:sz w:val="24"/>
                <w:szCs w:val="24"/>
              </w:rPr>
              <w:t>a</w:t>
            </w:r>
            <w:r w:rsidRPr="000E7529">
              <w:rPr>
                <w:rFonts w:ascii="Times New Roman" w:hAnsi="Times New Roman"/>
                <w:sz w:val="24"/>
                <w:szCs w:val="24"/>
              </w:rPr>
              <w:t xml:space="preserve"> (ES) 2020/2220</w:t>
            </w:r>
            <w:r w:rsidR="00DC6335">
              <w:rPr>
                <w:rFonts w:ascii="Times New Roman" w:hAnsi="Times New Roman"/>
                <w:sz w:val="24"/>
                <w:szCs w:val="24"/>
              </w:rPr>
              <w:t>,</w:t>
            </w:r>
            <w:r w:rsidRPr="000E7529">
              <w:rPr>
                <w:rFonts w:ascii="Times New Roman" w:hAnsi="Times New Roman"/>
                <w:sz w:val="24"/>
                <w:szCs w:val="24"/>
              </w:rPr>
              <w:t xml:space="preserve"> ar ko nosaka dažus pārejas noteikumus atbalstam no Eiropas Lauksaimniecības fonda lauku attīstībai (ELFLA) un Eiropas Lauksaimniecības garantiju fonda (ELGF) 2021. un 2022.</w:t>
            </w:r>
            <w:r w:rsidR="007658A8">
              <w:rPr>
                <w:rFonts w:ascii="Times New Roman" w:hAnsi="Times New Roman"/>
                <w:sz w:val="24"/>
                <w:szCs w:val="24"/>
              </w:rPr>
              <w:t> </w:t>
            </w:r>
            <w:r w:rsidRPr="000E7529">
              <w:rPr>
                <w:rFonts w:ascii="Times New Roman" w:hAnsi="Times New Roman"/>
                <w:sz w:val="24"/>
                <w:szCs w:val="24"/>
              </w:rPr>
              <w:t>gadā un ar ko attiecībā uz līdzekļiem un piemērošanu 2021.</w:t>
            </w:r>
            <w:r w:rsidR="007658A8">
              <w:rPr>
                <w:rFonts w:ascii="Times New Roman" w:hAnsi="Times New Roman"/>
                <w:sz w:val="24"/>
                <w:szCs w:val="24"/>
              </w:rPr>
              <w:t> </w:t>
            </w:r>
            <w:r w:rsidRPr="000E7529">
              <w:rPr>
                <w:rFonts w:ascii="Times New Roman" w:hAnsi="Times New Roman"/>
                <w:sz w:val="24"/>
                <w:szCs w:val="24"/>
              </w:rPr>
              <w:t>un 2022. gadā groza Regulas (ES) Nr. 1305/2013, (ES) Nr.</w:t>
            </w:r>
            <w:r w:rsidR="007658A8">
              <w:rPr>
                <w:rFonts w:ascii="Times New Roman" w:hAnsi="Times New Roman"/>
                <w:sz w:val="24"/>
                <w:szCs w:val="24"/>
              </w:rPr>
              <w:t> </w:t>
            </w:r>
            <w:r w:rsidRPr="000E7529">
              <w:rPr>
                <w:rFonts w:ascii="Times New Roman" w:hAnsi="Times New Roman"/>
                <w:sz w:val="24"/>
                <w:szCs w:val="24"/>
              </w:rPr>
              <w:t>1306/2013 un (ES) Nr. 1307/2013, un attiecībā uz līdzekļiem un šāda atbalsta sadalījumu 2021. un 2022. gadā groza Regulu (ES) Nr.</w:t>
            </w:r>
            <w:r w:rsidR="00DC6335">
              <w:rPr>
                <w:rFonts w:ascii="Times New Roman" w:hAnsi="Times New Roman"/>
                <w:sz w:val="24"/>
                <w:szCs w:val="24"/>
              </w:rPr>
              <w:t> </w:t>
            </w:r>
            <w:r w:rsidRPr="000E7529">
              <w:rPr>
                <w:rFonts w:ascii="Times New Roman" w:hAnsi="Times New Roman"/>
                <w:sz w:val="24"/>
                <w:szCs w:val="24"/>
              </w:rPr>
              <w:t>1308/2013.</w:t>
            </w:r>
          </w:p>
          <w:p w14:paraId="11D55B03" w14:textId="2498CF9A" w:rsidR="00400621" w:rsidRPr="000E7529" w:rsidRDefault="00400621" w:rsidP="007658A8">
            <w:pPr>
              <w:spacing w:after="0" w:line="240" w:lineRule="auto"/>
              <w:ind w:left="57" w:right="142"/>
              <w:jc w:val="both"/>
              <w:rPr>
                <w:rFonts w:ascii="Times New Roman" w:hAnsi="Times New Roman" w:cs="Times New Roman"/>
                <w:sz w:val="24"/>
                <w:szCs w:val="24"/>
                <w:shd w:val="clear" w:color="auto" w:fill="FFFFFF"/>
              </w:rPr>
            </w:pPr>
          </w:p>
        </w:tc>
      </w:tr>
      <w:tr w:rsidR="000330A2" w:rsidRPr="003B4F98" w14:paraId="11FA6F80" w14:textId="77777777" w:rsidTr="00C046E8">
        <w:trPr>
          <w:trHeight w:val="472"/>
        </w:trPr>
        <w:tc>
          <w:tcPr>
            <w:tcW w:w="509" w:type="pct"/>
          </w:tcPr>
          <w:p w14:paraId="4FE70351" w14:textId="77777777" w:rsidR="000330A2" w:rsidRPr="003B4F98" w:rsidRDefault="000330A2" w:rsidP="00ED73AB">
            <w:pPr>
              <w:pStyle w:val="naiskr"/>
              <w:spacing w:before="0" w:beforeAutospacing="0" w:after="0" w:afterAutospacing="0"/>
              <w:ind w:left="57" w:right="140"/>
              <w:jc w:val="center"/>
            </w:pPr>
            <w:r w:rsidRPr="003B4F98">
              <w:t>2.</w:t>
            </w:r>
          </w:p>
        </w:tc>
        <w:tc>
          <w:tcPr>
            <w:tcW w:w="1033" w:type="pct"/>
          </w:tcPr>
          <w:p w14:paraId="6C77172F" w14:textId="77777777" w:rsidR="000330A2" w:rsidRPr="003B4F98" w:rsidRDefault="00726B5C" w:rsidP="00ED73AB">
            <w:pPr>
              <w:spacing w:line="240" w:lineRule="auto"/>
              <w:ind w:right="140"/>
            </w:pPr>
            <w:r w:rsidRPr="003B4F98">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tc>
        <w:tc>
          <w:tcPr>
            <w:tcW w:w="3458" w:type="pct"/>
          </w:tcPr>
          <w:p w14:paraId="2FC16155" w14:textId="646919CF" w:rsidR="00726B5C" w:rsidRPr="003B4F98" w:rsidRDefault="00726B5C" w:rsidP="00E2592D">
            <w:pPr>
              <w:spacing w:after="0" w:line="240" w:lineRule="auto"/>
              <w:ind w:right="142"/>
              <w:jc w:val="both"/>
              <w:rPr>
                <w:rFonts w:ascii="Times New Roman" w:eastAsia="Calibri" w:hAnsi="Times New Roman" w:cs="Times New Roman"/>
                <w:sz w:val="24"/>
                <w:lang w:eastAsia="en-US"/>
              </w:rPr>
            </w:pPr>
            <w:r w:rsidRPr="003B4F98">
              <w:rPr>
                <w:rFonts w:ascii="Times New Roman" w:eastAsia="Calibri" w:hAnsi="Times New Roman" w:cs="Times New Roman"/>
                <w:sz w:val="24"/>
                <w:lang w:eastAsia="en-US"/>
              </w:rPr>
              <w:t xml:space="preserve">Sagatavotais </w:t>
            </w:r>
            <w:r w:rsidR="00A12344" w:rsidRPr="003B4F98">
              <w:rPr>
                <w:rFonts w:ascii="Times New Roman" w:hAnsi="Times New Roman" w:cs="Times New Roman"/>
                <w:sz w:val="24"/>
                <w:szCs w:val="24"/>
              </w:rPr>
              <w:t>Ministru kabineta noteikumu projekt</w:t>
            </w:r>
            <w:r w:rsidR="006C485A" w:rsidRPr="003B4F98">
              <w:rPr>
                <w:rFonts w:ascii="Times New Roman" w:hAnsi="Times New Roman" w:cs="Times New Roman"/>
                <w:sz w:val="24"/>
                <w:szCs w:val="24"/>
              </w:rPr>
              <w:t>s</w:t>
            </w:r>
            <w:r w:rsidR="00A12344" w:rsidRPr="003B4F98">
              <w:rPr>
                <w:rFonts w:ascii="Times New Roman" w:hAnsi="Times New Roman" w:cs="Times New Roman"/>
                <w:sz w:val="24"/>
                <w:szCs w:val="24"/>
              </w:rPr>
              <w:t xml:space="preserve"> </w:t>
            </w:r>
            <w:r w:rsidR="00DC6335">
              <w:rPr>
                <w:rFonts w:ascii="Times New Roman" w:hAnsi="Times New Roman" w:cs="Times New Roman"/>
                <w:sz w:val="24"/>
                <w:szCs w:val="24"/>
              </w:rPr>
              <w:t>“</w:t>
            </w:r>
            <w:r w:rsidR="00CA42BA" w:rsidRPr="00CA42BA">
              <w:rPr>
                <w:rFonts w:ascii="Times New Roman" w:hAnsi="Times New Roman" w:cs="Times New Roman"/>
                <w:sz w:val="24"/>
                <w:szCs w:val="24"/>
              </w:rPr>
              <w:t xml:space="preserve">Grozījumi Ministru kabineta 2017. gada 25. aprīļa noteikumos Nr. 222 </w:t>
            </w:r>
            <w:r w:rsidR="00DC6335">
              <w:rPr>
                <w:rFonts w:ascii="Times New Roman" w:hAnsi="Times New Roman" w:cs="Times New Roman"/>
                <w:sz w:val="24"/>
                <w:szCs w:val="24"/>
              </w:rPr>
              <w:t>“</w:t>
            </w:r>
            <w:r w:rsidR="00CA42BA" w:rsidRPr="00CA42BA">
              <w:rPr>
                <w:rFonts w:ascii="Times New Roman" w:hAnsi="Times New Roman" w:cs="Times New Roman"/>
                <w:sz w:val="24"/>
                <w:szCs w:val="24"/>
              </w:rPr>
              <w:t>Valsts un Eiropas Savienības atbalsta piešķiršanas kārtība 16.</w:t>
            </w:r>
            <w:r w:rsidR="00DC6335">
              <w:rPr>
                <w:rFonts w:ascii="Times New Roman" w:hAnsi="Times New Roman" w:cs="Times New Roman"/>
                <w:sz w:val="24"/>
                <w:szCs w:val="24"/>
              </w:rPr>
              <w:t> </w:t>
            </w:r>
            <w:r w:rsidR="00CA42BA" w:rsidRPr="00CA42BA">
              <w:rPr>
                <w:rFonts w:ascii="Times New Roman" w:hAnsi="Times New Roman" w:cs="Times New Roman"/>
                <w:sz w:val="24"/>
                <w:szCs w:val="24"/>
              </w:rPr>
              <w:t xml:space="preserve">pasākuma </w:t>
            </w:r>
            <w:r w:rsidR="00CA42BA">
              <w:rPr>
                <w:rFonts w:ascii="Times New Roman" w:hAnsi="Times New Roman" w:cs="Times New Roman"/>
                <w:sz w:val="24"/>
                <w:szCs w:val="24"/>
              </w:rPr>
              <w:t>“</w:t>
            </w:r>
            <w:r w:rsidR="00CA42BA" w:rsidRPr="00CA42BA">
              <w:rPr>
                <w:rFonts w:ascii="Times New Roman" w:hAnsi="Times New Roman" w:cs="Times New Roman"/>
                <w:sz w:val="24"/>
                <w:szCs w:val="24"/>
              </w:rPr>
              <w:t>Sadarbība</w:t>
            </w:r>
            <w:r w:rsidR="00CA42BA">
              <w:rPr>
                <w:rFonts w:ascii="Times New Roman" w:hAnsi="Times New Roman" w:cs="Times New Roman"/>
                <w:sz w:val="24"/>
                <w:szCs w:val="24"/>
              </w:rPr>
              <w:t>”</w:t>
            </w:r>
            <w:r w:rsidR="00CA42BA" w:rsidRPr="00CA42BA">
              <w:rPr>
                <w:rFonts w:ascii="Times New Roman" w:hAnsi="Times New Roman" w:cs="Times New Roman"/>
                <w:sz w:val="24"/>
                <w:szCs w:val="24"/>
              </w:rPr>
              <w:t xml:space="preserve"> 16.1. apakšpasākumam </w:t>
            </w:r>
            <w:r w:rsidR="00CA42BA">
              <w:rPr>
                <w:rFonts w:ascii="Times New Roman" w:hAnsi="Times New Roman" w:cs="Times New Roman"/>
                <w:sz w:val="24"/>
                <w:szCs w:val="24"/>
              </w:rPr>
              <w:t>“</w:t>
            </w:r>
            <w:r w:rsidR="00CA42BA" w:rsidRPr="00CA42BA">
              <w:rPr>
                <w:rFonts w:ascii="Times New Roman" w:hAnsi="Times New Roman" w:cs="Times New Roman"/>
                <w:sz w:val="24"/>
                <w:szCs w:val="24"/>
              </w:rPr>
              <w:t>Atbalsts Eiropas Inovāciju partnerības lauksaimniecības ražīgumam un ilgtspējai lauksaimniecības ražīguma un ilgtspējas darba grupu projektu īstenošanai</w:t>
            </w:r>
            <w:r w:rsidR="00CA42BA">
              <w:rPr>
                <w:rFonts w:ascii="Times New Roman" w:hAnsi="Times New Roman" w:cs="Times New Roman"/>
                <w:sz w:val="24"/>
                <w:szCs w:val="24"/>
              </w:rPr>
              <w:t>”</w:t>
            </w:r>
            <w:r w:rsidR="00CA42BA" w:rsidRPr="00CA42BA">
              <w:rPr>
                <w:rFonts w:ascii="Times New Roman" w:hAnsi="Times New Roman" w:cs="Times New Roman"/>
                <w:sz w:val="24"/>
                <w:szCs w:val="24"/>
              </w:rPr>
              <w:t xml:space="preserve"> un 16.2. apakšpasākumam </w:t>
            </w:r>
            <w:r w:rsidR="00CA42BA">
              <w:rPr>
                <w:rFonts w:ascii="Times New Roman" w:hAnsi="Times New Roman" w:cs="Times New Roman"/>
                <w:sz w:val="24"/>
                <w:szCs w:val="24"/>
              </w:rPr>
              <w:t>“</w:t>
            </w:r>
            <w:r w:rsidR="00CA42BA" w:rsidRPr="00CA42BA">
              <w:rPr>
                <w:rFonts w:ascii="Times New Roman" w:hAnsi="Times New Roman" w:cs="Times New Roman"/>
                <w:sz w:val="24"/>
                <w:szCs w:val="24"/>
              </w:rPr>
              <w:t>Atbalsts jaunu produktu, metožu, procesu un tehnoloģiju izstrādei</w:t>
            </w:r>
            <w:r w:rsidR="00CA42BA">
              <w:rPr>
                <w:rFonts w:ascii="Times New Roman" w:hAnsi="Times New Roman" w:cs="Times New Roman"/>
                <w:sz w:val="24"/>
                <w:szCs w:val="24"/>
              </w:rPr>
              <w:t>”</w:t>
            </w:r>
            <w:r w:rsidR="00CA42BA" w:rsidRPr="00CA42BA">
              <w:rPr>
                <w:rFonts w:ascii="Times New Roman" w:hAnsi="Times New Roman" w:cs="Times New Roman"/>
                <w:sz w:val="24"/>
                <w:szCs w:val="24"/>
              </w:rPr>
              <w:t xml:space="preserve"> atklātu projektu iesniegumu konkursu veidā”</w:t>
            </w:r>
            <w:r w:rsidR="00A12344" w:rsidRPr="003B4F98">
              <w:rPr>
                <w:rFonts w:ascii="Times New Roman" w:hAnsi="Times New Roman" w:cs="Times New Roman"/>
                <w:sz w:val="24"/>
                <w:szCs w:val="24"/>
              </w:rPr>
              <w:t xml:space="preserve">” (turpmāk – </w:t>
            </w:r>
            <w:r w:rsidRPr="003B4F98">
              <w:rPr>
                <w:rFonts w:ascii="Times New Roman" w:eastAsia="Calibri" w:hAnsi="Times New Roman" w:cs="Times New Roman"/>
                <w:sz w:val="24"/>
                <w:lang w:eastAsia="en-US"/>
              </w:rPr>
              <w:t>noteikumu projekts</w:t>
            </w:r>
            <w:r w:rsidR="00A12344" w:rsidRPr="003B4F98">
              <w:rPr>
                <w:rFonts w:ascii="Times New Roman" w:eastAsia="Calibri" w:hAnsi="Times New Roman" w:cs="Times New Roman"/>
                <w:sz w:val="24"/>
                <w:lang w:eastAsia="en-US"/>
              </w:rPr>
              <w:t>)</w:t>
            </w:r>
            <w:r w:rsidRPr="003B4F98">
              <w:rPr>
                <w:rFonts w:ascii="Times New Roman" w:eastAsia="Calibri" w:hAnsi="Times New Roman" w:cs="Times New Roman"/>
                <w:sz w:val="24"/>
                <w:lang w:eastAsia="en-US"/>
              </w:rPr>
              <w:t xml:space="preserve"> attiecas uz dabas resursu, lauksaimnieciskās ražošanas un pārstrādes politikas jomu.</w:t>
            </w:r>
          </w:p>
          <w:p w14:paraId="28BFCC14" w14:textId="7F2756A9" w:rsidR="00E31D85" w:rsidRPr="00E31D85" w:rsidRDefault="00C724CE" w:rsidP="00E2592D">
            <w:pPr>
              <w:spacing w:after="0" w:line="240" w:lineRule="auto"/>
              <w:ind w:right="140"/>
              <w:jc w:val="both"/>
              <w:rPr>
                <w:rFonts w:ascii="Times New Roman" w:hAnsi="Times New Roman" w:cs="Times New Roman"/>
                <w:sz w:val="24"/>
                <w:szCs w:val="24"/>
              </w:rPr>
            </w:pPr>
            <w:r w:rsidRPr="00683B0F">
              <w:rPr>
                <w:rFonts w:ascii="Times New Roman" w:hAnsi="Times New Roman"/>
                <w:sz w:val="24"/>
                <w:szCs w:val="24"/>
              </w:rPr>
              <w:t xml:space="preserve">Patlaban Ministru kabineta </w:t>
            </w:r>
            <w:r w:rsidR="00E857D5" w:rsidRPr="00CA42BA">
              <w:rPr>
                <w:rFonts w:ascii="Times New Roman" w:hAnsi="Times New Roman" w:cs="Times New Roman"/>
                <w:sz w:val="24"/>
                <w:szCs w:val="24"/>
              </w:rPr>
              <w:t>2017. gada 25. aprīļa noteikum</w:t>
            </w:r>
            <w:r w:rsidR="00E857D5">
              <w:rPr>
                <w:rFonts w:ascii="Times New Roman" w:hAnsi="Times New Roman" w:cs="Times New Roman"/>
                <w:sz w:val="24"/>
                <w:szCs w:val="24"/>
              </w:rPr>
              <w:t>i</w:t>
            </w:r>
            <w:r w:rsidR="00E857D5" w:rsidRPr="00CA42BA">
              <w:rPr>
                <w:rFonts w:ascii="Times New Roman" w:hAnsi="Times New Roman" w:cs="Times New Roman"/>
                <w:sz w:val="24"/>
                <w:szCs w:val="24"/>
              </w:rPr>
              <w:t xml:space="preserve"> Nr. 222 </w:t>
            </w:r>
            <w:r w:rsidR="00DC6335">
              <w:rPr>
                <w:rFonts w:ascii="Times New Roman" w:hAnsi="Times New Roman" w:cs="Times New Roman"/>
                <w:sz w:val="24"/>
                <w:szCs w:val="24"/>
              </w:rPr>
              <w:t>“</w:t>
            </w:r>
            <w:r w:rsidR="00E857D5" w:rsidRPr="00CA42BA">
              <w:rPr>
                <w:rFonts w:ascii="Times New Roman" w:hAnsi="Times New Roman" w:cs="Times New Roman"/>
                <w:sz w:val="24"/>
                <w:szCs w:val="24"/>
              </w:rPr>
              <w:t>Valsts un Eiropas Savienības atbalsta piešķiršanas kārtība 16.</w:t>
            </w:r>
            <w:r w:rsidR="007658A8">
              <w:rPr>
                <w:rFonts w:ascii="Times New Roman" w:hAnsi="Times New Roman" w:cs="Times New Roman"/>
                <w:sz w:val="24"/>
                <w:szCs w:val="24"/>
              </w:rPr>
              <w:t> </w:t>
            </w:r>
            <w:r w:rsidR="00E857D5" w:rsidRPr="00CA42BA">
              <w:rPr>
                <w:rFonts w:ascii="Times New Roman" w:hAnsi="Times New Roman" w:cs="Times New Roman"/>
                <w:sz w:val="24"/>
                <w:szCs w:val="24"/>
              </w:rPr>
              <w:t xml:space="preserve">pasākuma </w:t>
            </w:r>
            <w:r w:rsidR="00E857D5">
              <w:rPr>
                <w:rFonts w:ascii="Times New Roman" w:hAnsi="Times New Roman" w:cs="Times New Roman"/>
                <w:sz w:val="24"/>
                <w:szCs w:val="24"/>
              </w:rPr>
              <w:t>“</w:t>
            </w:r>
            <w:r w:rsidR="00E857D5" w:rsidRPr="00CA42BA">
              <w:rPr>
                <w:rFonts w:ascii="Times New Roman" w:hAnsi="Times New Roman" w:cs="Times New Roman"/>
                <w:sz w:val="24"/>
                <w:szCs w:val="24"/>
              </w:rPr>
              <w:t>Sadarbība</w:t>
            </w:r>
            <w:r w:rsidR="00E857D5">
              <w:rPr>
                <w:rFonts w:ascii="Times New Roman" w:hAnsi="Times New Roman" w:cs="Times New Roman"/>
                <w:sz w:val="24"/>
                <w:szCs w:val="24"/>
              </w:rPr>
              <w:t>”</w:t>
            </w:r>
            <w:r w:rsidR="00E857D5" w:rsidRPr="00CA42BA">
              <w:rPr>
                <w:rFonts w:ascii="Times New Roman" w:hAnsi="Times New Roman" w:cs="Times New Roman"/>
                <w:sz w:val="24"/>
                <w:szCs w:val="24"/>
              </w:rPr>
              <w:t xml:space="preserve"> 16.1. apakšpasākumam </w:t>
            </w:r>
            <w:r w:rsidR="00E857D5">
              <w:rPr>
                <w:rFonts w:ascii="Times New Roman" w:hAnsi="Times New Roman" w:cs="Times New Roman"/>
                <w:sz w:val="24"/>
                <w:szCs w:val="24"/>
              </w:rPr>
              <w:t>“</w:t>
            </w:r>
            <w:r w:rsidR="00E857D5" w:rsidRPr="00CA42BA">
              <w:rPr>
                <w:rFonts w:ascii="Times New Roman" w:hAnsi="Times New Roman" w:cs="Times New Roman"/>
                <w:sz w:val="24"/>
                <w:szCs w:val="24"/>
              </w:rPr>
              <w:t>Atbalsts Eiropas Inovāciju partnerības lauksaimniecības ražīgumam un ilgtspējai lauksaimniecības ražīguma un ilgtspējas darba grupu projektu īstenošanai</w:t>
            </w:r>
            <w:r w:rsidR="00E857D5">
              <w:rPr>
                <w:rFonts w:ascii="Times New Roman" w:hAnsi="Times New Roman" w:cs="Times New Roman"/>
                <w:sz w:val="24"/>
                <w:szCs w:val="24"/>
              </w:rPr>
              <w:t>”</w:t>
            </w:r>
            <w:r w:rsidR="00E857D5" w:rsidRPr="00CA42BA">
              <w:rPr>
                <w:rFonts w:ascii="Times New Roman" w:hAnsi="Times New Roman" w:cs="Times New Roman"/>
                <w:sz w:val="24"/>
                <w:szCs w:val="24"/>
              </w:rPr>
              <w:t xml:space="preserve"> un 16.2.</w:t>
            </w:r>
            <w:r w:rsidR="00DC6335">
              <w:rPr>
                <w:rFonts w:ascii="Times New Roman" w:hAnsi="Times New Roman" w:cs="Times New Roman"/>
                <w:sz w:val="24"/>
                <w:szCs w:val="24"/>
              </w:rPr>
              <w:t> </w:t>
            </w:r>
            <w:r w:rsidR="00E857D5" w:rsidRPr="00CA42BA">
              <w:rPr>
                <w:rFonts w:ascii="Times New Roman" w:hAnsi="Times New Roman" w:cs="Times New Roman"/>
                <w:sz w:val="24"/>
                <w:szCs w:val="24"/>
              </w:rPr>
              <w:t xml:space="preserve">apakšpasākumam </w:t>
            </w:r>
            <w:r w:rsidR="00E857D5">
              <w:rPr>
                <w:rFonts w:ascii="Times New Roman" w:hAnsi="Times New Roman" w:cs="Times New Roman"/>
                <w:sz w:val="24"/>
                <w:szCs w:val="24"/>
              </w:rPr>
              <w:t>“</w:t>
            </w:r>
            <w:r w:rsidR="00E857D5" w:rsidRPr="00CA42BA">
              <w:rPr>
                <w:rFonts w:ascii="Times New Roman" w:hAnsi="Times New Roman" w:cs="Times New Roman"/>
                <w:sz w:val="24"/>
                <w:szCs w:val="24"/>
              </w:rPr>
              <w:t>Atbalsts jaunu produktu, metožu, procesu un tehnoloģiju izstrādei</w:t>
            </w:r>
            <w:r w:rsidR="00E857D5">
              <w:rPr>
                <w:rFonts w:ascii="Times New Roman" w:hAnsi="Times New Roman" w:cs="Times New Roman"/>
                <w:sz w:val="24"/>
                <w:szCs w:val="24"/>
              </w:rPr>
              <w:t>”</w:t>
            </w:r>
            <w:r w:rsidR="00E857D5" w:rsidRPr="00CA42BA">
              <w:rPr>
                <w:rFonts w:ascii="Times New Roman" w:hAnsi="Times New Roman" w:cs="Times New Roman"/>
                <w:sz w:val="24"/>
                <w:szCs w:val="24"/>
              </w:rPr>
              <w:t xml:space="preserve"> atklātu projektu iesniegumu konkursu veidā”</w:t>
            </w:r>
            <w:r w:rsidRPr="000E7529">
              <w:rPr>
                <w:rFonts w:ascii="Times New Roman" w:hAnsi="Times New Roman"/>
                <w:sz w:val="24"/>
                <w:szCs w:val="24"/>
              </w:rPr>
              <w:t xml:space="preserve"> (turpmāk – noteikumi Nr.</w:t>
            </w:r>
            <w:r w:rsidR="00DC6335">
              <w:rPr>
                <w:rFonts w:ascii="Times New Roman" w:hAnsi="Times New Roman"/>
                <w:sz w:val="24"/>
                <w:szCs w:val="24"/>
              </w:rPr>
              <w:t> </w:t>
            </w:r>
            <w:r w:rsidR="00E857D5">
              <w:rPr>
                <w:rFonts w:ascii="Times New Roman" w:hAnsi="Times New Roman"/>
                <w:sz w:val="24"/>
                <w:szCs w:val="24"/>
              </w:rPr>
              <w:t>222</w:t>
            </w:r>
            <w:r w:rsidRPr="000E7529">
              <w:rPr>
                <w:rFonts w:ascii="Times New Roman" w:hAnsi="Times New Roman"/>
                <w:sz w:val="24"/>
                <w:szCs w:val="24"/>
              </w:rPr>
              <w:t>)</w:t>
            </w:r>
            <w:r w:rsidR="00E34DC6" w:rsidRPr="000E7529">
              <w:rPr>
                <w:rFonts w:ascii="Times New Roman" w:hAnsi="Times New Roman"/>
                <w:sz w:val="24"/>
                <w:szCs w:val="24"/>
              </w:rPr>
              <w:t xml:space="preserve"> paredz</w:t>
            </w:r>
            <w:r w:rsidR="002D6731" w:rsidRPr="000E7529">
              <w:rPr>
                <w:rFonts w:ascii="Times New Roman" w:hAnsi="Times New Roman" w:cs="Times New Roman"/>
                <w:sz w:val="24"/>
                <w:szCs w:val="24"/>
              </w:rPr>
              <w:t xml:space="preserve"> </w:t>
            </w:r>
            <w:r w:rsidR="00E857D5">
              <w:rPr>
                <w:rFonts w:ascii="Times New Roman" w:hAnsi="Times New Roman" w:cs="Times New Roman"/>
                <w:sz w:val="24"/>
                <w:szCs w:val="24"/>
              </w:rPr>
              <w:lastRenderedPageBreak/>
              <w:t xml:space="preserve">atbalsta saņemšanu </w:t>
            </w:r>
            <w:r w:rsidR="004E24CE" w:rsidRPr="000E7529">
              <w:rPr>
                <w:rFonts w:ascii="Times New Roman" w:hAnsi="Times New Roman" w:cs="Times New Roman"/>
                <w:sz w:val="24"/>
                <w:szCs w:val="24"/>
              </w:rPr>
              <w:t>tikai līdz 2020.</w:t>
            </w:r>
            <w:r w:rsidR="00DC6335">
              <w:rPr>
                <w:rFonts w:ascii="Times New Roman" w:hAnsi="Times New Roman" w:cs="Times New Roman"/>
                <w:sz w:val="24"/>
                <w:szCs w:val="24"/>
              </w:rPr>
              <w:t xml:space="preserve"> </w:t>
            </w:r>
            <w:r w:rsidR="004E24CE" w:rsidRPr="00E31D85">
              <w:rPr>
                <w:rFonts w:ascii="Times New Roman" w:hAnsi="Times New Roman" w:cs="Times New Roman"/>
                <w:sz w:val="24"/>
                <w:szCs w:val="24"/>
              </w:rPr>
              <w:t xml:space="preserve">gada </w:t>
            </w:r>
            <w:r w:rsidR="00E857D5" w:rsidRPr="00E31D85">
              <w:rPr>
                <w:rFonts w:ascii="Times New Roman" w:hAnsi="Times New Roman" w:cs="Times New Roman"/>
                <w:sz w:val="24"/>
                <w:szCs w:val="24"/>
              </w:rPr>
              <w:t>31.</w:t>
            </w:r>
            <w:r w:rsidR="00DC6335">
              <w:rPr>
                <w:rFonts w:ascii="Times New Roman" w:hAnsi="Times New Roman" w:cs="Times New Roman"/>
                <w:sz w:val="24"/>
                <w:szCs w:val="24"/>
              </w:rPr>
              <w:t xml:space="preserve"> </w:t>
            </w:r>
            <w:r w:rsidR="00E857D5" w:rsidRPr="00E31D85">
              <w:rPr>
                <w:rFonts w:ascii="Times New Roman" w:hAnsi="Times New Roman" w:cs="Times New Roman"/>
                <w:sz w:val="24"/>
                <w:szCs w:val="24"/>
              </w:rPr>
              <w:t>decembrim</w:t>
            </w:r>
            <w:r w:rsidR="004E24CE" w:rsidRPr="00E31D85">
              <w:rPr>
                <w:rFonts w:ascii="Times New Roman" w:hAnsi="Times New Roman" w:cs="Times New Roman"/>
                <w:sz w:val="24"/>
                <w:szCs w:val="24"/>
              </w:rPr>
              <w:t>, taču</w:t>
            </w:r>
            <w:r w:rsidR="00DC6335">
              <w:rPr>
                <w:rFonts w:ascii="Times New Roman" w:hAnsi="Times New Roman" w:cs="Times New Roman"/>
                <w:sz w:val="24"/>
                <w:szCs w:val="24"/>
              </w:rPr>
              <w:t>,</w:t>
            </w:r>
            <w:r w:rsidR="004E24CE" w:rsidRPr="00E31D85">
              <w:rPr>
                <w:rFonts w:ascii="Times New Roman" w:hAnsi="Times New Roman" w:cs="Times New Roman"/>
                <w:sz w:val="24"/>
                <w:szCs w:val="24"/>
              </w:rPr>
              <w:t xml:space="preserve"> </w:t>
            </w:r>
            <w:r w:rsidR="00DC6335">
              <w:rPr>
                <w:rFonts w:ascii="Times New Roman" w:hAnsi="Times New Roman" w:cs="Times New Roman"/>
                <w:sz w:val="24"/>
                <w:szCs w:val="24"/>
              </w:rPr>
              <w:t xml:space="preserve">tā kā </w:t>
            </w:r>
            <w:r w:rsidR="00E31D85" w:rsidRPr="00E31D85">
              <w:rPr>
                <w:rFonts w:ascii="Times New Roman" w:hAnsi="Times New Roman" w:cs="Times New Roman"/>
                <w:bCs/>
                <w:spacing w:val="-4"/>
                <w:kern w:val="16"/>
                <w:sz w:val="24"/>
                <w:szCs w:val="24"/>
                <w:lang w:eastAsia="en-IE"/>
              </w:rPr>
              <w:t>saistībā ar Daudzgadu finanšu ietvara 2021.</w:t>
            </w:r>
            <w:r w:rsidR="00DC6335">
              <w:rPr>
                <w:rFonts w:ascii="Times New Roman" w:hAnsi="Times New Roman" w:cs="Times New Roman"/>
                <w:bCs/>
                <w:spacing w:val="-4"/>
                <w:kern w:val="16"/>
                <w:sz w:val="24"/>
                <w:szCs w:val="24"/>
                <w:lang w:eastAsia="en-IE"/>
              </w:rPr>
              <w:t>–</w:t>
            </w:r>
            <w:r w:rsidR="00E31D85" w:rsidRPr="00E31D85">
              <w:rPr>
                <w:rFonts w:ascii="Times New Roman" w:hAnsi="Times New Roman" w:cs="Times New Roman"/>
                <w:bCs/>
                <w:spacing w:val="-4"/>
                <w:kern w:val="16"/>
                <w:sz w:val="24"/>
                <w:szCs w:val="24"/>
                <w:lang w:eastAsia="en-IE"/>
              </w:rPr>
              <w:t>2027.</w:t>
            </w:r>
            <w:r w:rsidR="00F67680">
              <w:rPr>
                <w:rFonts w:ascii="Times New Roman" w:hAnsi="Times New Roman" w:cs="Times New Roman"/>
                <w:bCs/>
                <w:spacing w:val="-4"/>
                <w:kern w:val="16"/>
                <w:sz w:val="24"/>
                <w:szCs w:val="24"/>
                <w:lang w:eastAsia="en-IE"/>
              </w:rPr>
              <w:t> </w:t>
            </w:r>
            <w:r w:rsidR="00E31D85" w:rsidRPr="00E31D85">
              <w:rPr>
                <w:rFonts w:ascii="Times New Roman" w:hAnsi="Times New Roman" w:cs="Times New Roman"/>
                <w:bCs/>
                <w:spacing w:val="-4"/>
                <w:kern w:val="16"/>
                <w:sz w:val="24"/>
                <w:szCs w:val="24"/>
                <w:lang w:eastAsia="en-IE"/>
              </w:rPr>
              <w:t>gadam lēmumu pieņemšanas kavēšanos, kā arī paredzēto Kopējās Lauksaimniecības politikas (turpmāk – KLP) reformu nav lai</w:t>
            </w:r>
            <w:r w:rsidR="00DC6335">
              <w:rPr>
                <w:rFonts w:ascii="Times New Roman" w:hAnsi="Times New Roman" w:cs="Times New Roman"/>
                <w:bCs/>
                <w:spacing w:val="-4"/>
                <w:kern w:val="16"/>
                <w:sz w:val="24"/>
                <w:szCs w:val="24"/>
                <w:lang w:eastAsia="en-IE"/>
              </w:rPr>
              <w:t>kus</w:t>
            </w:r>
            <w:r w:rsidR="00E31D85" w:rsidRPr="00E31D85">
              <w:rPr>
                <w:rFonts w:ascii="Times New Roman" w:hAnsi="Times New Roman" w:cs="Times New Roman"/>
                <w:bCs/>
                <w:spacing w:val="-4"/>
                <w:kern w:val="16"/>
                <w:sz w:val="24"/>
                <w:szCs w:val="24"/>
                <w:lang w:eastAsia="en-IE"/>
              </w:rPr>
              <w:t xml:space="preserve"> pieņemti Eiropas Savienības tiesību akti, lai nodrošinātu laicīgu KLP jaunā plānošanas perioda uzsākšanu 2021.</w:t>
            </w:r>
            <w:r w:rsidR="00DC6335">
              <w:rPr>
                <w:rFonts w:ascii="Times New Roman" w:hAnsi="Times New Roman" w:cs="Times New Roman"/>
                <w:bCs/>
                <w:spacing w:val="-4"/>
                <w:kern w:val="16"/>
                <w:sz w:val="24"/>
                <w:szCs w:val="24"/>
                <w:lang w:eastAsia="en-IE"/>
              </w:rPr>
              <w:t> </w:t>
            </w:r>
            <w:r w:rsidR="00E31D85" w:rsidRPr="00E31D85">
              <w:rPr>
                <w:rFonts w:ascii="Times New Roman" w:hAnsi="Times New Roman" w:cs="Times New Roman"/>
                <w:bCs/>
                <w:spacing w:val="-4"/>
                <w:kern w:val="16"/>
                <w:sz w:val="24"/>
                <w:szCs w:val="24"/>
                <w:lang w:eastAsia="en-IE"/>
              </w:rPr>
              <w:t>gadā, tiek pagarināta esošā plānošanas perioda Lauku attīstības programm</w:t>
            </w:r>
            <w:r w:rsidR="00F67680">
              <w:rPr>
                <w:rFonts w:ascii="Times New Roman" w:hAnsi="Times New Roman" w:cs="Times New Roman"/>
                <w:bCs/>
                <w:spacing w:val="-4"/>
                <w:kern w:val="16"/>
                <w:sz w:val="24"/>
                <w:szCs w:val="24"/>
                <w:lang w:eastAsia="en-IE"/>
              </w:rPr>
              <w:t>as</w:t>
            </w:r>
            <w:r w:rsidR="00E31D85" w:rsidRPr="00E31D85">
              <w:rPr>
                <w:rFonts w:ascii="Times New Roman" w:hAnsi="Times New Roman" w:cs="Times New Roman"/>
                <w:bCs/>
                <w:spacing w:val="-4"/>
                <w:kern w:val="16"/>
                <w:sz w:val="24"/>
                <w:szCs w:val="24"/>
                <w:lang w:eastAsia="en-IE"/>
              </w:rPr>
              <w:t xml:space="preserve"> 2014.</w:t>
            </w:r>
            <w:r w:rsidR="00DC6335">
              <w:rPr>
                <w:rFonts w:ascii="Times New Roman" w:hAnsi="Times New Roman" w:cs="Times New Roman"/>
                <w:bCs/>
                <w:spacing w:val="-4"/>
                <w:kern w:val="16"/>
                <w:sz w:val="24"/>
                <w:szCs w:val="24"/>
                <w:lang w:eastAsia="en-IE"/>
              </w:rPr>
              <w:t>–</w:t>
            </w:r>
            <w:r w:rsidR="00E31D85" w:rsidRPr="00E31D85">
              <w:rPr>
                <w:rFonts w:ascii="Times New Roman" w:hAnsi="Times New Roman" w:cs="Times New Roman"/>
                <w:bCs/>
                <w:spacing w:val="-4"/>
                <w:kern w:val="16"/>
                <w:sz w:val="24"/>
                <w:szCs w:val="24"/>
                <w:lang w:eastAsia="en-IE"/>
              </w:rPr>
              <w:t xml:space="preserve">2020. gadam īstenošana, nosakot 2021. un 2022. gadu </w:t>
            </w:r>
            <w:r w:rsidR="00DC6335">
              <w:rPr>
                <w:rFonts w:ascii="Times New Roman" w:hAnsi="Times New Roman" w:cs="Times New Roman"/>
                <w:bCs/>
                <w:spacing w:val="-4"/>
                <w:kern w:val="16"/>
                <w:sz w:val="24"/>
                <w:szCs w:val="24"/>
                <w:lang w:eastAsia="en-IE"/>
              </w:rPr>
              <w:t>par</w:t>
            </w:r>
            <w:r w:rsidR="00E31D85" w:rsidRPr="00E31D85">
              <w:rPr>
                <w:rFonts w:ascii="Times New Roman" w:hAnsi="Times New Roman" w:cs="Times New Roman"/>
                <w:bCs/>
                <w:spacing w:val="-4"/>
                <w:kern w:val="16"/>
                <w:sz w:val="24"/>
                <w:szCs w:val="24"/>
                <w:lang w:eastAsia="en-IE"/>
              </w:rPr>
              <w:t xml:space="preserve"> pārejas periodu.</w:t>
            </w:r>
          </w:p>
          <w:p w14:paraId="55012FB7" w14:textId="77777777" w:rsidR="000D5B8B" w:rsidRDefault="00DC6335" w:rsidP="00F67680">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Tādējādi</w:t>
            </w:r>
            <w:r w:rsidR="004E24CE" w:rsidRPr="000E7529">
              <w:rPr>
                <w:rFonts w:ascii="Times New Roman" w:hAnsi="Times New Roman" w:cs="Times New Roman"/>
                <w:sz w:val="24"/>
                <w:szCs w:val="24"/>
              </w:rPr>
              <w:t xml:space="preserve"> nepieciešams precizēt dalībvalstu normatīvos aktus</w:t>
            </w:r>
            <w:r w:rsidR="004033B9" w:rsidRPr="000E7529">
              <w:rPr>
                <w:rFonts w:ascii="Times New Roman" w:hAnsi="Times New Roman" w:cs="Times New Roman"/>
                <w:sz w:val="24"/>
                <w:szCs w:val="24"/>
              </w:rPr>
              <w:t xml:space="preserve"> par atbilstošu rīcību pārejas laikā</w:t>
            </w:r>
            <w:r>
              <w:rPr>
                <w:rFonts w:ascii="Times New Roman" w:hAnsi="Times New Roman" w:cs="Times New Roman"/>
                <w:sz w:val="24"/>
                <w:szCs w:val="24"/>
              </w:rPr>
              <w:t>, t</w:t>
            </w:r>
            <w:r w:rsidR="00E857D5" w:rsidRPr="00E31D85">
              <w:rPr>
                <w:rFonts w:ascii="Times New Roman" w:hAnsi="Times New Roman" w:cs="Times New Roman"/>
                <w:sz w:val="24"/>
                <w:szCs w:val="24"/>
              </w:rPr>
              <w:t xml:space="preserve">āpēc </w:t>
            </w:r>
            <w:r>
              <w:rPr>
                <w:rFonts w:ascii="Times New Roman" w:hAnsi="Times New Roman" w:cs="Times New Roman"/>
                <w:sz w:val="24"/>
                <w:szCs w:val="24"/>
              </w:rPr>
              <w:t xml:space="preserve">ar </w:t>
            </w:r>
            <w:r w:rsidR="00E857D5" w:rsidRPr="00E31D85">
              <w:rPr>
                <w:rFonts w:ascii="Times New Roman" w:hAnsi="Times New Roman" w:cs="Times New Roman"/>
                <w:sz w:val="24"/>
                <w:szCs w:val="24"/>
              </w:rPr>
              <w:t>noteikumu projektu ti</w:t>
            </w:r>
            <w:r>
              <w:rPr>
                <w:rFonts w:ascii="Times New Roman" w:hAnsi="Times New Roman" w:cs="Times New Roman"/>
                <w:sz w:val="24"/>
                <w:szCs w:val="24"/>
              </w:rPr>
              <w:t>ek</w:t>
            </w:r>
            <w:r w:rsidR="00E857D5" w:rsidRPr="00E31D85">
              <w:rPr>
                <w:rFonts w:ascii="Times New Roman" w:hAnsi="Times New Roman" w:cs="Times New Roman"/>
                <w:sz w:val="24"/>
                <w:szCs w:val="24"/>
              </w:rPr>
              <w:t xml:space="preserve"> precizēti </w:t>
            </w:r>
            <w:r w:rsidRPr="00E31D85">
              <w:rPr>
                <w:rFonts w:ascii="Times New Roman" w:hAnsi="Times New Roman" w:cs="Times New Roman"/>
                <w:sz w:val="24"/>
                <w:szCs w:val="24"/>
              </w:rPr>
              <w:t>atbalsta saņemšan</w:t>
            </w:r>
            <w:r>
              <w:rPr>
                <w:rFonts w:ascii="Times New Roman" w:hAnsi="Times New Roman" w:cs="Times New Roman"/>
                <w:sz w:val="24"/>
                <w:szCs w:val="24"/>
              </w:rPr>
              <w:t>as</w:t>
            </w:r>
            <w:r w:rsidRPr="00E31D85">
              <w:rPr>
                <w:rFonts w:ascii="Times New Roman" w:hAnsi="Times New Roman" w:cs="Times New Roman"/>
                <w:sz w:val="24"/>
                <w:szCs w:val="24"/>
              </w:rPr>
              <w:t xml:space="preserve"> </w:t>
            </w:r>
            <w:r w:rsidR="00E857D5" w:rsidRPr="00E31D85">
              <w:rPr>
                <w:rFonts w:ascii="Times New Roman" w:hAnsi="Times New Roman" w:cs="Times New Roman"/>
                <w:sz w:val="24"/>
                <w:szCs w:val="24"/>
              </w:rPr>
              <w:t>termi</w:t>
            </w:r>
            <w:r w:rsidR="004444D5" w:rsidRPr="00E31D85">
              <w:rPr>
                <w:rFonts w:ascii="Times New Roman" w:hAnsi="Times New Roman" w:cs="Times New Roman"/>
                <w:sz w:val="24"/>
                <w:szCs w:val="24"/>
              </w:rPr>
              <w:t>ņ</w:t>
            </w:r>
            <w:r w:rsidR="00E857D5" w:rsidRPr="00E31D85">
              <w:rPr>
                <w:rFonts w:ascii="Times New Roman" w:hAnsi="Times New Roman" w:cs="Times New Roman"/>
                <w:sz w:val="24"/>
                <w:szCs w:val="24"/>
              </w:rPr>
              <w:t>i,</w:t>
            </w:r>
            <w:r w:rsidR="00E31D85">
              <w:rPr>
                <w:rFonts w:ascii="Times New Roman" w:hAnsi="Times New Roman" w:cs="Times New Roman"/>
                <w:sz w:val="24"/>
                <w:szCs w:val="24"/>
              </w:rPr>
              <w:t xml:space="preserve"> ievērojot pārejas periodā pieejamā finansējuma </w:t>
            </w:r>
            <w:r>
              <w:rPr>
                <w:rFonts w:ascii="Times New Roman" w:hAnsi="Times New Roman" w:cs="Times New Roman"/>
                <w:sz w:val="24"/>
                <w:szCs w:val="24"/>
              </w:rPr>
              <w:t>izlietojumu</w:t>
            </w:r>
            <w:r w:rsidR="00E31D85">
              <w:rPr>
                <w:rFonts w:ascii="Times New Roman" w:hAnsi="Times New Roman" w:cs="Times New Roman"/>
                <w:sz w:val="24"/>
                <w:szCs w:val="24"/>
              </w:rPr>
              <w:t xml:space="preserve"> </w:t>
            </w:r>
            <w:r w:rsidR="00E54016">
              <w:rPr>
                <w:rFonts w:ascii="Times New Roman" w:hAnsi="Times New Roman" w:cs="Times New Roman"/>
                <w:sz w:val="24"/>
                <w:szCs w:val="24"/>
              </w:rPr>
              <w:t>(</w:t>
            </w:r>
            <w:r w:rsidR="00E31D85">
              <w:rPr>
                <w:rFonts w:ascii="Times New Roman" w:hAnsi="Times New Roman" w:cs="Times New Roman"/>
                <w:sz w:val="24"/>
                <w:szCs w:val="24"/>
              </w:rPr>
              <w:t>ievērojot N+3 principu</w:t>
            </w:r>
            <w:r w:rsidR="00E54016">
              <w:rPr>
                <w:rFonts w:ascii="Times New Roman" w:hAnsi="Times New Roman" w:cs="Times New Roman"/>
                <w:sz w:val="24"/>
                <w:szCs w:val="24"/>
              </w:rPr>
              <w:t>)</w:t>
            </w:r>
            <w:r w:rsidR="00E31D85">
              <w:rPr>
                <w:rFonts w:ascii="Times New Roman" w:hAnsi="Times New Roman" w:cs="Times New Roman"/>
                <w:sz w:val="24"/>
                <w:szCs w:val="24"/>
              </w:rPr>
              <w:t xml:space="preserve"> līdz 2025.</w:t>
            </w:r>
            <w:r>
              <w:rPr>
                <w:rFonts w:ascii="Times New Roman" w:hAnsi="Times New Roman" w:cs="Times New Roman"/>
                <w:sz w:val="24"/>
                <w:szCs w:val="24"/>
              </w:rPr>
              <w:t> </w:t>
            </w:r>
            <w:r w:rsidR="00E31D85">
              <w:rPr>
                <w:rFonts w:ascii="Times New Roman" w:hAnsi="Times New Roman" w:cs="Times New Roman"/>
                <w:sz w:val="24"/>
                <w:szCs w:val="24"/>
              </w:rPr>
              <w:t>gada 31.</w:t>
            </w:r>
            <w:r>
              <w:rPr>
                <w:rFonts w:ascii="Times New Roman" w:hAnsi="Times New Roman" w:cs="Times New Roman"/>
                <w:sz w:val="24"/>
                <w:szCs w:val="24"/>
              </w:rPr>
              <w:t> </w:t>
            </w:r>
            <w:r w:rsidR="00E31D85">
              <w:rPr>
                <w:rFonts w:ascii="Times New Roman" w:hAnsi="Times New Roman" w:cs="Times New Roman"/>
                <w:sz w:val="24"/>
                <w:szCs w:val="24"/>
              </w:rPr>
              <w:t>decembrim,</w:t>
            </w:r>
            <w:r w:rsidR="00E857D5" w:rsidRPr="00E31D85">
              <w:rPr>
                <w:rFonts w:ascii="Times New Roman" w:hAnsi="Times New Roman" w:cs="Times New Roman"/>
                <w:sz w:val="24"/>
                <w:szCs w:val="24"/>
              </w:rPr>
              <w:t xml:space="preserve"> proti, noteikts</w:t>
            </w:r>
            <w:r w:rsidR="00A06461" w:rsidRPr="00E31D85">
              <w:rPr>
                <w:rFonts w:ascii="Times New Roman" w:hAnsi="Times New Roman" w:cs="Times New Roman"/>
                <w:sz w:val="24"/>
                <w:szCs w:val="24"/>
              </w:rPr>
              <w:t>,</w:t>
            </w:r>
            <w:r w:rsidR="00E857D5" w:rsidRPr="00E31D85">
              <w:rPr>
                <w:rFonts w:ascii="Times New Roman" w:hAnsi="Times New Roman" w:cs="Times New Roman"/>
                <w:sz w:val="24"/>
                <w:szCs w:val="24"/>
              </w:rPr>
              <w:t xml:space="preserve"> ka lēmumu par atbalsta piešķiršanu saskaņā ar šiem noteikumiem var pieņemt līdz 202</w:t>
            </w:r>
            <w:r w:rsidR="00A06461" w:rsidRPr="00E31D85">
              <w:rPr>
                <w:rFonts w:ascii="Times New Roman" w:hAnsi="Times New Roman" w:cs="Times New Roman"/>
                <w:sz w:val="24"/>
                <w:szCs w:val="24"/>
              </w:rPr>
              <w:t>3</w:t>
            </w:r>
            <w:r w:rsidR="00E857D5" w:rsidRPr="00E31D85">
              <w:rPr>
                <w:rFonts w:ascii="Times New Roman" w:hAnsi="Times New Roman" w:cs="Times New Roman"/>
                <w:sz w:val="24"/>
                <w:szCs w:val="24"/>
              </w:rPr>
              <w:t>.</w:t>
            </w:r>
            <w:r>
              <w:rPr>
                <w:rFonts w:ascii="Times New Roman" w:hAnsi="Times New Roman" w:cs="Times New Roman"/>
                <w:sz w:val="24"/>
                <w:szCs w:val="24"/>
              </w:rPr>
              <w:t> </w:t>
            </w:r>
            <w:r w:rsidR="00E857D5" w:rsidRPr="00E31D85">
              <w:rPr>
                <w:rFonts w:ascii="Times New Roman" w:hAnsi="Times New Roman" w:cs="Times New Roman"/>
                <w:sz w:val="24"/>
                <w:szCs w:val="24"/>
              </w:rPr>
              <w:t>gada 31.</w:t>
            </w:r>
            <w:r>
              <w:rPr>
                <w:rFonts w:ascii="Times New Roman" w:hAnsi="Times New Roman" w:cs="Times New Roman"/>
                <w:sz w:val="24"/>
                <w:szCs w:val="24"/>
              </w:rPr>
              <w:t> </w:t>
            </w:r>
            <w:r w:rsidR="00E857D5" w:rsidRPr="00E31D85">
              <w:rPr>
                <w:rFonts w:ascii="Times New Roman" w:hAnsi="Times New Roman" w:cs="Times New Roman"/>
                <w:sz w:val="24"/>
                <w:szCs w:val="24"/>
              </w:rPr>
              <w:t xml:space="preserve">decembrim. </w:t>
            </w:r>
            <w:r>
              <w:rPr>
                <w:rFonts w:ascii="Times New Roman" w:hAnsi="Times New Roman" w:cs="Times New Roman"/>
                <w:sz w:val="24"/>
                <w:szCs w:val="24"/>
              </w:rPr>
              <w:t>Turklāt</w:t>
            </w:r>
            <w:r w:rsidR="00E857D5" w:rsidRPr="00E31D85">
              <w:rPr>
                <w:rFonts w:ascii="Times New Roman" w:hAnsi="Times New Roman" w:cs="Times New Roman"/>
                <w:sz w:val="24"/>
                <w:szCs w:val="24"/>
              </w:rPr>
              <w:t xml:space="preserve"> noteikts, ka maksimālais projekta īstenošanas termiņš ir pieci gadi no dienas, kad pieņemts lēmums par atbalsta piešķiršanu, bet ne ilgāk kā līdz 2025.</w:t>
            </w:r>
            <w:r>
              <w:rPr>
                <w:rFonts w:ascii="Times New Roman" w:hAnsi="Times New Roman" w:cs="Times New Roman"/>
                <w:sz w:val="24"/>
                <w:szCs w:val="24"/>
              </w:rPr>
              <w:t> </w:t>
            </w:r>
            <w:r w:rsidR="00E857D5" w:rsidRPr="00E31D85">
              <w:rPr>
                <w:rFonts w:ascii="Times New Roman" w:hAnsi="Times New Roman" w:cs="Times New Roman"/>
                <w:sz w:val="24"/>
                <w:szCs w:val="24"/>
              </w:rPr>
              <w:t>gada 30.</w:t>
            </w:r>
            <w:r w:rsidR="007658A8">
              <w:rPr>
                <w:rFonts w:ascii="Times New Roman" w:hAnsi="Times New Roman" w:cs="Times New Roman"/>
                <w:sz w:val="24"/>
                <w:szCs w:val="24"/>
              </w:rPr>
              <w:t> </w:t>
            </w:r>
            <w:r w:rsidR="00E857D5" w:rsidRPr="00E31D85">
              <w:rPr>
                <w:rFonts w:ascii="Times New Roman" w:hAnsi="Times New Roman" w:cs="Times New Roman"/>
                <w:sz w:val="24"/>
                <w:szCs w:val="24"/>
              </w:rPr>
              <w:t>jūnijam.</w:t>
            </w:r>
          </w:p>
          <w:p w14:paraId="6104D8B5" w14:textId="48F75EEB" w:rsidR="00400621" w:rsidRPr="00E31D85" w:rsidRDefault="00400621" w:rsidP="00F67680">
            <w:pPr>
              <w:spacing w:after="0" w:line="240" w:lineRule="auto"/>
              <w:ind w:right="140"/>
              <w:jc w:val="both"/>
              <w:rPr>
                <w:rFonts w:ascii="Times New Roman" w:hAnsi="Times New Roman" w:cs="Times New Roman"/>
                <w:b/>
                <w:bCs/>
                <w:sz w:val="24"/>
                <w:szCs w:val="24"/>
              </w:rPr>
            </w:pPr>
          </w:p>
        </w:tc>
      </w:tr>
      <w:tr w:rsidR="000330A2" w:rsidRPr="003B4F98" w14:paraId="16E7A577" w14:textId="77777777" w:rsidTr="00C046E8">
        <w:trPr>
          <w:trHeight w:val="476"/>
        </w:trPr>
        <w:tc>
          <w:tcPr>
            <w:tcW w:w="509" w:type="pct"/>
          </w:tcPr>
          <w:p w14:paraId="4F942983" w14:textId="77777777" w:rsidR="000330A2" w:rsidRPr="003B4F98" w:rsidRDefault="000330A2" w:rsidP="00ED73AB">
            <w:pPr>
              <w:pStyle w:val="naiskr"/>
              <w:spacing w:before="0" w:beforeAutospacing="0" w:after="0" w:afterAutospacing="0"/>
              <w:ind w:left="57" w:right="140"/>
              <w:jc w:val="center"/>
            </w:pPr>
            <w:r w:rsidRPr="003B4F98">
              <w:lastRenderedPageBreak/>
              <w:t>3.</w:t>
            </w:r>
          </w:p>
        </w:tc>
        <w:tc>
          <w:tcPr>
            <w:tcW w:w="1033" w:type="pct"/>
          </w:tcPr>
          <w:p w14:paraId="02096048" w14:textId="77777777" w:rsidR="000330A2" w:rsidRPr="003B4F98" w:rsidRDefault="009F3688" w:rsidP="00ED73AB">
            <w:pPr>
              <w:pStyle w:val="naiskr"/>
              <w:spacing w:before="0" w:beforeAutospacing="0" w:after="0" w:afterAutospacing="0"/>
              <w:ind w:left="57" w:right="140"/>
            </w:pPr>
            <w:r w:rsidRPr="003B4F98">
              <w:t>Projekta izstrādē iesaistītās institūcijas un publiskas personas kapitālsabiedrības</w:t>
            </w:r>
          </w:p>
        </w:tc>
        <w:tc>
          <w:tcPr>
            <w:tcW w:w="3458" w:type="pct"/>
          </w:tcPr>
          <w:p w14:paraId="3CBF6DE4" w14:textId="77777777" w:rsidR="000330A2" w:rsidRPr="003B4F98" w:rsidRDefault="007F0225" w:rsidP="00ED73AB">
            <w:pPr>
              <w:spacing w:after="0" w:line="240" w:lineRule="auto"/>
              <w:ind w:left="57" w:right="140"/>
              <w:rPr>
                <w:rFonts w:ascii="Times New Roman" w:hAnsi="Times New Roman" w:cs="Times New Roman"/>
                <w:b/>
                <w:sz w:val="24"/>
                <w:szCs w:val="24"/>
              </w:rPr>
            </w:pPr>
            <w:r w:rsidRPr="003B4F98">
              <w:rPr>
                <w:rFonts w:ascii="Times New Roman" w:hAnsi="Times New Roman"/>
                <w:sz w:val="24"/>
                <w:szCs w:val="24"/>
              </w:rPr>
              <w:t>Zemkopības ministrija</w:t>
            </w:r>
            <w:r w:rsidR="00D17A50">
              <w:rPr>
                <w:rFonts w:ascii="Times New Roman" w:hAnsi="Times New Roman"/>
                <w:sz w:val="24"/>
                <w:szCs w:val="24"/>
              </w:rPr>
              <w:t xml:space="preserve"> un </w:t>
            </w:r>
            <w:r w:rsidRPr="003B4F98">
              <w:rPr>
                <w:rFonts w:ascii="Times New Roman" w:hAnsi="Times New Roman"/>
                <w:sz w:val="24"/>
                <w:szCs w:val="24"/>
              </w:rPr>
              <w:t xml:space="preserve">Lauku atbalsta dienests </w:t>
            </w:r>
          </w:p>
        </w:tc>
      </w:tr>
      <w:tr w:rsidR="000330A2" w:rsidRPr="003B4F98" w14:paraId="3C9780EE" w14:textId="77777777" w:rsidTr="00C046E8">
        <w:tc>
          <w:tcPr>
            <w:tcW w:w="509" w:type="pct"/>
          </w:tcPr>
          <w:p w14:paraId="4FC38458" w14:textId="77777777" w:rsidR="000330A2" w:rsidRPr="003B4F98" w:rsidRDefault="000330A2" w:rsidP="00ED73AB">
            <w:pPr>
              <w:pStyle w:val="naiskr"/>
              <w:spacing w:before="0" w:beforeAutospacing="0" w:after="0" w:afterAutospacing="0"/>
              <w:ind w:left="57" w:right="140"/>
              <w:jc w:val="center"/>
            </w:pPr>
            <w:r w:rsidRPr="003B4F98">
              <w:t>4.</w:t>
            </w:r>
          </w:p>
        </w:tc>
        <w:tc>
          <w:tcPr>
            <w:tcW w:w="1033" w:type="pct"/>
          </w:tcPr>
          <w:p w14:paraId="1AB91410" w14:textId="77777777" w:rsidR="000330A2" w:rsidRPr="003B4F98" w:rsidRDefault="000330A2" w:rsidP="00ED73AB">
            <w:pPr>
              <w:pStyle w:val="naiskr"/>
              <w:spacing w:before="0" w:beforeAutospacing="0" w:after="0" w:afterAutospacing="0"/>
              <w:ind w:left="57" w:right="140"/>
            </w:pPr>
            <w:r w:rsidRPr="003B4F98">
              <w:t>Cita informācija</w:t>
            </w:r>
          </w:p>
        </w:tc>
        <w:tc>
          <w:tcPr>
            <w:tcW w:w="3458" w:type="pct"/>
          </w:tcPr>
          <w:p w14:paraId="49437976" w14:textId="588380E9" w:rsidR="000330A2" w:rsidRPr="003B4F98" w:rsidRDefault="00E857D5" w:rsidP="00E857D5">
            <w:pPr>
              <w:spacing w:after="0" w:line="240" w:lineRule="auto"/>
              <w:ind w:right="140"/>
              <w:jc w:val="both"/>
            </w:pPr>
            <w:r w:rsidRPr="005A0ECE">
              <w:rPr>
                <w:rFonts w:ascii="Times New Roman" w:hAnsi="Times New Roman"/>
                <w:sz w:val="24"/>
                <w:szCs w:val="24"/>
              </w:rPr>
              <w:t>Nav</w:t>
            </w:r>
            <w:r>
              <w:rPr>
                <w:rFonts w:ascii="Times New Roman" w:hAnsi="Times New Roman"/>
                <w:sz w:val="24"/>
                <w:szCs w:val="24"/>
              </w:rPr>
              <w:t>.</w:t>
            </w:r>
          </w:p>
        </w:tc>
      </w:tr>
    </w:tbl>
    <w:p w14:paraId="1B39F4DE" w14:textId="77777777" w:rsidR="000330A2" w:rsidRPr="003B4F98" w:rsidRDefault="000330A2" w:rsidP="00ED73AB">
      <w:pPr>
        <w:spacing w:after="0" w:line="240" w:lineRule="auto"/>
        <w:ind w:right="140"/>
        <w:rPr>
          <w:rFonts w:ascii="Times New Roman" w:hAnsi="Times New Roman" w:cs="Times New Roman"/>
          <w:sz w:val="24"/>
          <w:szCs w:val="24"/>
        </w:rPr>
      </w:pPr>
    </w:p>
    <w:tbl>
      <w:tblPr>
        <w:tblpPr w:leftFromText="180" w:rightFromText="180" w:vertAnchor="text" w:horzAnchor="margin" w:tblpXSpec="center" w:tblpY="11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5"/>
        <w:gridCol w:w="2258"/>
        <w:gridCol w:w="6378"/>
      </w:tblGrid>
      <w:tr w:rsidR="000330A2" w:rsidRPr="003B4F98" w14:paraId="055890DC" w14:textId="77777777" w:rsidTr="00C046E8">
        <w:trPr>
          <w:trHeight w:val="556"/>
        </w:trPr>
        <w:tc>
          <w:tcPr>
            <w:tcW w:w="9781" w:type="dxa"/>
            <w:gridSpan w:val="3"/>
            <w:vAlign w:val="center"/>
          </w:tcPr>
          <w:p w14:paraId="1973AA4A" w14:textId="77777777" w:rsidR="000330A2" w:rsidRPr="003B4F98" w:rsidRDefault="009F3688" w:rsidP="00ED73AB">
            <w:pPr>
              <w:pStyle w:val="naisnod"/>
              <w:spacing w:before="0" w:beforeAutospacing="0" w:after="0" w:afterAutospacing="0"/>
              <w:ind w:left="57" w:right="140"/>
              <w:jc w:val="center"/>
              <w:rPr>
                <w:b/>
              </w:rPr>
            </w:pPr>
            <w:r w:rsidRPr="003B4F98">
              <w:rPr>
                <w:b/>
                <w:bCs/>
              </w:rPr>
              <w:t>II. Tiesību akta projekta ietekme uz sabiedrību, tautsaimniecības attīstību un administratīvo slogu</w:t>
            </w:r>
          </w:p>
        </w:tc>
      </w:tr>
      <w:tr w:rsidR="000330A2" w:rsidRPr="003B4F98" w14:paraId="382C8680" w14:textId="77777777" w:rsidTr="00C046E8">
        <w:trPr>
          <w:trHeight w:val="467"/>
        </w:trPr>
        <w:tc>
          <w:tcPr>
            <w:tcW w:w="1145" w:type="dxa"/>
          </w:tcPr>
          <w:p w14:paraId="31B9EF56" w14:textId="77777777" w:rsidR="000330A2" w:rsidRPr="003B4F98" w:rsidRDefault="000330A2" w:rsidP="00ED73AB">
            <w:pPr>
              <w:pStyle w:val="naiskr"/>
              <w:spacing w:before="0" w:beforeAutospacing="0" w:after="0" w:afterAutospacing="0"/>
              <w:ind w:left="57" w:right="140"/>
              <w:jc w:val="both"/>
            </w:pPr>
            <w:r w:rsidRPr="003B4F98">
              <w:t>1.</w:t>
            </w:r>
          </w:p>
        </w:tc>
        <w:tc>
          <w:tcPr>
            <w:tcW w:w="2258" w:type="dxa"/>
          </w:tcPr>
          <w:p w14:paraId="451F7E8C" w14:textId="77777777" w:rsidR="000330A2" w:rsidRPr="003B4F98" w:rsidRDefault="009F3688" w:rsidP="00ED73AB">
            <w:pPr>
              <w:pStyle w:val="naiskr"/>
              <w:spacing w:before="0" w:beforeAutospacing="0" w:after="0" w:afterAutospacing="0"/>
              <w:ind w:left="57" w:right="140"/>
            </w:pPr>
            <w:r w:rsidRPr="003B4F98">
              <w:t>Sabiedrības mērķgrupas, kuras tiesiskais regulējums ietekmē vai varētu ietekmēt</w:t>
            </w:r>
          </w:p>
        </w:tc>
        <w:tc>
          <w:tcPr>
            <w:tcW w:w="6378" w:type="dxa"/>
          </w:tcPr>
          <w:p w14:paraId="6446A590" w14:textId="301C0ADA" w:rsidR="00E857D5" w:rsidRPr="002A1C8F" w:rsidRDefault="00E857D5" w:rsidP="00E857D5">
            <w:pPr>
              <w:pStyle w:val="Sarakstarindkopa"/>
              <w:spacing w:after="0" w:line="240" w:lineRule="auto"/>
              <w:ind w:left="0"/>
              <w:jc w:val="both"/>
              <w:rPr>
                <w:rFonts w:ascii="Times New Roman" w:hAnsi="Times New Roman"/>
                <w:color w:val="000000"/>
                <w:sz w:val="24"/>
                <w:szCs w:val="24"/>
              </w:rPr>
            </w:pPr>
            <w:bookmarkStart w:id="2" w:name="p21"/>
            <w:bookmarkEnd w:id="2"/>
            <w:r w:rsidRPr="00042133">
              <w:rPr>
                <w:rFonts w:ascii="Times New Roman" w:hAnsi="Times New Roman"/>
                <w:color w:val="000000"/>
                <w:sz w:val="24"/>
                <w:szCs w:val="24"/>
              </w:rPr>
              <w:t xml:space="preserve">Noteikumu projektā ietvertais tiesiskais regulējums attieksies </w:t>
            </w:r>
            <w:r w:rsidRPr="00315CAF">
              <w:rPr>
                <w:rFonts w:ascii="Times New Roman" w:hAnsi="Times New Roman"/>
                <w:color w:val="000000"/>
                <w:sz w:val="24"/>
                <w:szCs w:val="24"/>
              </w:rPr>
              <w:t xml:space="preserve">uz atbalsta pretendentiem, kas ir </w:t>
            </w:r>
            <w:r w:rsidR="00E54016" w:rsidRPr="00E54016">
              <w:rPr>
                <w:rFonts w:ascii="Times New Roman" w:hAnsi="Times New Roman"/>
                <w:color w:val="000000"/>
                <w:sz w:val="24"/>
                <w:szCs w:val="24"/>
              </w:rPr>
              <w:t xml:space="preserve">Eiropas Inovāciju partnerības lauksaimniecības ražīgumam un ilgtspējai darba grupa (turpmāk </w:t>
            </w:r>
            <w:r w:rsidR="007658A8">
              <w:rPr>
                <w:rFonts w:ascii="Times New Roman" w:hAnsi="Times New Roman"/>
                <w:color w:val="000000"/>
                <w:sz w:val="24"/>
                <w:szCs w:val="24"/>
              </w:rPr>
              <w:t>–</w:t>
            </w:r>
            <w:r w:rsidR="00E54016" w:rsidRPr="00E54016">
              <w:rPr>
                <w:rFonts w:ascii="Times New Roman" w:hAnsi="Times New Roman"/>
                <w:color w:val="000000"/>
                <w:sz w:val="24"/>
                <w:szCs w:val="24"/>
              </w:rPr>
              <w:t xml:space="preserve"> </w:t>
            </w:r>
            <w:r w:rsidRPr="00042133">
              <w:rPr>
                <w:rFonts w:ascii="Times New Roman" w:hAnsi="Times New Roman"/>
                <w:color w:val="000000"/>
                <w:sz w:val="24"/>
                <w:szCs w:val="24"/>
              </w:rPr>
              <w:t>EIP darba grupa</w:t>
            </w:r>
            <w:r w:rsidR="00E54016">
              <w:rPr>
                <w:rFonts w:ascii="Times New Roman" w:hAnsi="Times New Roman"/>
                <w:color w:val="000000"/>
                <w:sz w:val="24"/>
                <w:szCs w:val="24"/>
              </w:rPr>
              <w:t>)</w:t>
            </w:r>
            <w:r w:rsidRPr="00042133">
              <w:rPr>
                <w:rFonts w:ascii="Times New Roman" w:hAnsi="Times New Roman"/>
                <w:color w:val="000000"/>
                <w:sz w:val="24"/>
                <w:szCs w:val="24"/>
              </w:rPr>
              <w:t xml:space="preserve"> vai atbalsta</w:t>
            </w:r>
            <w:r w:rsidRPr="002A1C8F">
              <w:rPr>
                <w:rFonts w:ascii="Times New Roman" w:hAnsi="Times New Roman"/>
                <w:color w:val="000000"/>
                <w:sz w:val="24"/>
                <w:szCs w:val="24"/>
              </w:rPr>
              <w:t xml:space="preserve"> pretendentu grupa.</w:t>
            </w:r>
          </w:p>
          <w:p w14:paraId="054A63F3" w14:textId="77777777" w:rsidR="00E857D5" w:rsidRPr="002A1C8F" w:rsidRDefault="00E857D5" w:rsidP="00E857D5">
            <w:pPr>
              <w:pStyle w:val="Sarakstarindkopa"/>
              <w:spacing w:after="0" w:line="240" w:lineRule="auto"/>
              <w:ind w:left="0"/>
              <w:jc w:val="both"/>
              <w:rPr>
                <w:rFonts w:ascii="Times New Roman" w:hAnsi="Times New Roman"/>
                <w:color w:val="000000"/>
                <w:sz w:val="24"/>
                <w:szCs w:val="24"/>
              </w:rPr>
            </w:pPr>
            <w:r w:rsidRPr="002A1C8F">
              <w:rPr>
                <w:rFonts w:ascii="Times New Roman" w:hAnsi="Times New Roman"/>
                <w:color w:val="000000"/>
                <w:sz w:val="24"/>
                <w:szCs w:val="24"/>
              </w:rPr>
              <w:t>EIP darba grupa – darba grupa, kuru izveidojuši sadarbības partneri projekta īstenošanai</w:t>
            </w:r>
            <w:r>
              <w:rPr>
                <w:rFonts w:ascii="Times New Roman" w:hAnsi="Times New Roman"/>
                <w:color w:val="000000"/>
                <w:sz w:val="24"/>
                <w:szCs w:val="24"/>
              </w:rPr>
              <w:t xml:space="preserve"> un kura</w:t>
            </w:r>
            <w:r w:rsidRPr="002A1C8F">
              <w:rPr>
                <w:rFonts w:ascii="Times New Roman" w:hAnsi="Times New Roman"/>
                <w:color w:val="000000"/>
                <w:sz w:val="24"/>
                <w:szCs w:val="24"/>
              </w:rPr>
              <w:t xml:space="preserve"> sekmē EIP mērķu sasniegšanu. EIP darba grupa apvieno vismaz trīs dažādus un neatkarīgus sadarbības partnerus – lauksaimniekus, mežsaimniekus, lauksaimniecības produktu pārstrādātājus, pārstāvjus no lauksaimniecības, mežsaimniecības vai lauksaimniecības produktu pārstrādes nozares nevalstiskajām organizācijām vai kooperatīviem, pētniekus (arī studentus), konsultantus vai citas inovācijās ieinteresētās puses.</w:t>
            </w:r>
          </w:p>
          <w:p w14:paraId="25546735" w14:textId="77777777" w:rsidR="002C548A" w:rsidRDefault="00E857D5" w:rsidP="00E857D5">
            <w:pPr>
              <w:pStyle w:val="naiskr"/>
              <w:spacing w:before="0" w:beforeAutospacing="0" w:after="0" w:afterAutospacing="0"/>
              <w:jc w:val="both"/>
            </w:pPr>
            <w:r w:rsidRPr="002A1C8F">
              <w:rPr>
                <w:color w:val="000000"/>
              </w:rPr>
              <w:t>Savukārt atbalsta pretendentu grupu veido vismaz divi dažādi un neatkarīgi sadarbības partneri – lauksaimniecības produktu ražotājs (lauksaimnieks), meža īpašnieks vai tiesiskais valdītājs (mežsaimnieks) vai lauksaimniecības produktu pārstrādātājs, ražotāju grupa, kooperatīvs, pārstāvji no lauksaimniecības, mežsaimniecības vai lauksaimniecības produktu pārstrādes nozares nevalstiskajām organizācijām vai pētnieks.</w:t>
            </w:r>
            <w:r w:rsidR="003C4BCD" w:rsidRPr="00D17A50">
              <w:t xml:space="preserve"> </w:t>
            </w:r>
          </w:p>
          <w:p w14:paraId="11E92491" w14:textId="29907139" w:rsidR="00400621" w:rsidRPr="00D17A50" w:rsidRDefault="00400621" w:rsidP="00E857D5">
            <w:pPr>
              <w:pStyle w:val="naiskr"/>
              <w:spacing w:before="0" w:beforeAutospacing="0" w:after="0" w:afterAutospacing="0"/>
              <w:jc w:val="both"/>
            </w:pPr>
          </w:p>
        </w:tc>
      </w:tr>
      <w:tr w:rsidR="000330A2" w:rsidRPr="003B4F98" w14:paraId="65D90CF0" w14:textId="77777777" w:rsidTr="00C046E8">
        <w:trPr>
          <w:trHeight w:val="523"/>
        </w:trPr>
        <w:tc>
          <w:tcPr>
            <w:tcW w:w="1145" w:type="dxa"/>
          </w:tcPr>
          <w:p w14:paraId="1F309C57" w14:textId="77777777" w:rsidR="000330A2" w:rsidRPr="003B4F98" w:rsidRDefault="000330A2" w:rsidP="00ED73AB">
            <w:pPr>
              <w:pStyle w:val="naiskr"/>
              <w:spacing w:before="0" w:beforeAutospacing="0" w:after="0" w:afterAutospacing="0"/>
              <w:ind w:left="57" w:right="140"/>
              <w:jc w:val="both"/>
            </w:pPr>
            <w:r w:rsidRPr="003B4F98">
              <w:lastRenderedPageBreak/>
              <w:t>2.</w:t>
            </w:r>
          </w:p>
        </w:tc>
        <w:tc>
          <w:tcPr>
            <w:tcW w:w="2258" w:type="dxa"/>
          </w:tcPr>
          <w:p w14:paraId="26EA8628" w14:textId="77777777" w:rsidR="000330A2" w:rsidRPr="003B4F98" w:rsidRDefault="009F3688" w:rsidP="00ED73AB">
            <w:pPr>
              <w:pStyle w:val="naiskr"/>
              <w:spacing w:before="0" w:beforeAutospacing="0" w:after="0" w:afterAutospacing="0"/>
              <w:ind w:left="57" w:right="140"/>
            </w:pPr>
            <w:r w:rsidRPr="003B4F98">
              <w:t>Tiesiskā regulējuma ietekme uz tautsaimniecību un administratīvo slogu</w:t>
            </w:r>
          </w:p>
        </w:tc>
        <w:tc>
          <w:tcPr>
            <w:tcW w:w="6378" w:type="dxa"/>
          </w:tcPr>
          <w:p w14:paraId="7E74FAE1" w14:textId="77777777" w:rsidR="00534DFD" w:rsidRDefault="00C534C8" w:rsidP="00534DFD">
            <w:pPr>
              <w:pStyle w:val="naiskr"/>
              <w:spacing w:before="0" w:beforeAutospacing="0" w:after="0" w:afterAutospacing="0"/>
              <w:jc w:val="both"/>
            </w:pPr>
            <w:r w:rsidRPr="00AC5974">
              <w:t>Noteikumu projekta pieņemšana dos iespēju piešķirt</w:t>
            </w:r>
            <w:r w:rsidR="00534DFD">
              <w:t xml:space="preserve"> finansējumu </w:t>
            </w:r>
            <w:r w:rsidRPr="00AC5974">
              <w:t xml:space="preserve">pretendentiem, kas atbildīs atbalsta saņemšanas nosacījumiem, </w:t>
            </w:r>
            <w:r w:rsidRPr="00534DFD">
              <w:t>un tas neradīs administratīvā sloga palielināšanos</w:t>
            </w:r>
            <w:r w:rsidRPr="00AC5974">
              <w:t xml:space="preserve"> maksājumu pretendentiem, jo tiek saglabāta līdzšinējā atbalsta administrēšanas pieeja.</w:t>
            </w:r>
          </w:p>
          <w:p w14:paraId="0E296A20" w14:textId="32082B61" w:rsidR="00400621" w:rsidRPr="003B4F98" w:rsidRDefault="00400621" w:rsidP="00534DFD">
            <w:pPr>
              <w:pStyle w:val="naiskr"/>
              <w:spacing w:before="0" w:beforeAutospacing="0" w:after="0" w:afterAutospacing="0"/>
              <w:jc w:val="both"/>
            </w:pPr>
          </w:p>
        </w:tc>
      </w:tr>
      <w:tr w:rsidR="000330A2" w:rsidRPr="003B4F98" w14:paraId="4D74973A" w14:textId="77777777" w:rsidTr="00C046E8">
        <w:trPr>
          <w:trHeight w:val="523"/>
        </w:trPr>
        <w:tc>
          <w:tcPr>
            <w:tcW w:w="1145" w:type="dxa"/>
          </w:tcPr>
          <w:p w14:paraId="52D23FAF" w14:textId="77777777" w:rsidR="000330A2" w:rsidRPr="003B4F98" w:rsidRDefault="000330A2" w:rsidP="00ED73AB">
            <w:pPr>
              <w:pStyle w:val="naiskr"/>
              <w:spacing w:before="0" w:beforeAutospacing="0" w:after="0" w:afterAutospacing="0"/>
              <w:ind w:left="57" w:right="140"/>
              <w:jc w:val="both"/>
            </w:pPr>
            <w:r w:rsidRPr="003B4F98">
              <w:t>3.</w:t>
            </w:r>
          </w:p>
        </w:tc>
        <w:tc>
          <w:tcPr>
            <w:tcW w:w="2258" w:type="dxa"/>
          </w:tcPr>
          <w:p w14:paraId="66E1F703" w14:textId="77777777" w:rsidR="000330A2" w:rsidRPr="003B4F98" w:rsidRDefault="009F3688" w:rsidP="00ED73AB">
            <w:pPr>
              <w:pStyle w:val="naiskr"/>
              <w:spacing w:before="0" w:beforeAutospacing="0" w:after="0" w:afterAutospacing="0"/>
              <w:ind w:left="57" w:right="140"/>
            </w:pPr>
            <w:r w:rsidRPr="003B4F98">
              <w:t>Administratīvo izmaksu monetārs novērtējums</w:t>
            </w:r>
          </w:p>
        </w:tc>
        <w:tc>
          <w:tcPr>
            <w:tcW w:w="6378" w:type="dxa"/>
          </w:tcPr>
          <w:p w14:paraId="05CE1126" w14:textId="77777777" w:rsidR="000330A2" w:rsidRPr="003B4F98" w:rsidRDefault="00092D6C" w:rsidP="00C534C8">
            <w:pPr>
              <w:pStyle w:val="naiskr"/>
              <w:spacing w:before="0" w:beforeAutospacing="0" w:after="0" w:afterAutospacing="0"/>
              <w:jc w:val="both"/>
            </w:pPr>
            <w:r w:rsidRPr="003B4F98">
              <w:t>Projekts šo jomu neskar.</w:t>
            </w:r>
          </w:p>
        </w:tc>
      </w:tr>
      <w:tr w:rsidR="009F3688" w:rsidRPr="003B4F98" w14:paraId="25D239D6" w14:textId="77777777" w:rsidTr="00C046E8">
        <w:trPr>
          <w:trHeight w:val="523"/>
        </w:trPr>
        <w:tc>
          <w:tcPr>
            <w:tcW w:w="1145" w:type="dxa"/>
          </w:tcPr>
          <w:p w14:paraId="0CDA5D4C" w14:textId="77777777" w:rsidR="009F3688" w:rsidRPr="003B4F98" w:rsidRDefault="009F3688" w:rsidP="00ED73AB">
            <w:pPr>
              <w:pStyle w:val="naiskr"/>
              <w:spacing w:before="0" w:beforeAutospacing="0" w:after="0" w:afterAutospacing="0"/>
              <w:ind w:left="57" w:right="140"/>
              <w:jc w:val="both"/>
            </w:pPr>
            <w:r w:rsidRPr="003B4F98">
              <w:t>4.</w:t>
            </w:r>
          </w:p>
        </w:tc>
        <w:tc>
          <w:tcPr>
            <w:tcW w:w="2258" w:type="dxa"/>
          </w:tcPr>
          <w:p w14:paraId="3039DC31" w14:textId="77777777" w:rsidR="009F3688" w:rsidRPr="003B4F98" w:rsidRDefault="009F3688" w:rsidP="00ED73AB">
            <w:pPr>
              <w:pStyle w:val="naiskr"/>
              <w:spacing w:before="0" w:beforeAutospacing="0" w:after="0" w:afterAutospacing="0"/>
              <w:ind w:left="57" w:right="140"/>
            </w:pPr>
            <w:r w:rsidRPr="003B4F98">
              <w:t>Atbilstības izmaksu monetārs novērtējums</w:t>
            </w:r>
          </w:p>
        </w:tc>
        <w:tc>
          <w:tcPr>
            <w:tcW w:w="6378" w:type="dxa"/>
          </w:tcPr>
          <w:p w14:paraId="36C10464" w14:textId="77777777" w:rsidR="009F3688" w:rsidRPr="003B4F98" w:rsidRDefault="009F3688" w:rsidP="00ED73AB">
            <w:pPr>
              <w:shd w:val="clear" w:color="auto" w:fill="FFFFFF"/>
              <w:spacing w:after="0" w:line="240" w:lineRule="auto"/>
              <w:ind w:left="57" w:right="140"/>
              <w:rPr>
                <w:rFonts w:ascii="Times New Roman" w:hAnsi="Times New Roman"/>
                <w:sz w:val="24"/>
                <w:szCs w:val="24"/>
              </w:rPr>
            </w:pPr>
            <w:r w:rsidRPr="003B4F98">
              <w:rPr>
                <w:rFonts w:ascii="Times New Roman" w:hAnsi="Times New Roman"/>
                <w:sz w:val="24"/>
                <w:szCs w:val="24"/>
              </w:rPr>
              <w:t>Projekts šo jomu neskar.</w:t>
            </w:r>
          </w:p>
        </w:tc>
      </w:tr>
      <w:tr w:rsidR="000330A2" w:rsidRPr="003B4F98" w14:paraId="5AC2C25C" w14:textId="77777777" w:rsidTr="00C046E8">
        <w:trPr>
          <w:trHeight w:val="357"/>
        </w:trPr>
        <w:tc>
          <w:tcPr>
            <w:tcW w:w="1145" w:type="dxa"/>
          </w:tcPr>
          <w:p w14:paraId="0D01817D" w14:textId="77777777" w:rsidR="000330A2" w:rsidRPr="003B4F98" w:rsidRDefault="009F3688" w:rsidP="00ED73AB">
            <w:pPr>
              <w:pStyle w:val="naiskr"/>
              <w:spacing w:before="0" w:beforeAutospacing="0" w:after="0" w:afterAutospacing="0"/>
              <w:ind w:left="57" w:right="140"/>
              <w:jc w:val="both"/>
            </w:pPr>
            <w:r w:rsidRPr="003B4F98">
              <w:t>5</w:t>
            </w:r>
            <w:r w:rsidR="000330A2" w:rsidRPr="003B4F98">
              <w:t>.</w:t>
            </w:r>
          </w:p>
        </w:tc>
        <w:tc>
          <w:tcPr>
            <w:tcW w:w="2258" w:type="dxa"/>
          </w:tcPr>
          <w:p w14:paraId="0DD15B79" w14:textId="77777777" w:rsidR="000330A2" w:rsidRPr="003B4F98" w:rsidRDefault="000330A2" w:rsidP="00ED73AB">
            <w:pPr>
              <w:pStyle w:val="naiskr"/>
              <w:spacing w:before="0" w:beforeAutospacing="0" w:after="0" w:afterAutospacing="0"/>
              <w:ind w:left="57" w:right="140"/>
            </w:pPr>
            <w:r w:rsidRPr="003B4F98">
              <w:t>Cita informācija</w:t>
            </w:r>
          </w:p>
        </w:tc>
        <w:tc>
          <w:tcPr>
            <w:tcW w:w="6378" w:type="dxa"/>
          </w:tcPr>
          <w:p w14:paraId="33AEFA3D" w14:textId="77777777" w:rsidR="000330A2" w:rsidRPr="003B4F98" w:rsidRDefault="00092D6C" w:rsidP="00C534C8">
            <w:pPr>
              <w:pStyle w:val="naiskr"/>
              <w:spacing w:before="0" w:after="0"/>
              <w:jc w:val="both"/>
            </w:pPr>
            <w:r>
              <w:t xml:space="preserve"> Nav.</w:t>
            </w:r>
          </w:p>
        </w:tc>
      </w:tr>
    </w:tbl>
    <w:p w14:paraId="7CA73935" w14:textId="77777777" w:rsidR="00CF2F13" w:rsidRDefault="00CF2F13" w:rsidP="00ED73AB">
      <w:pPr>
        <w:spacing w:after="0" w:line="240" w:lineRule="auto"/>
        <w:ind w:right="140"/>
        <w:rPr>
          <w:rFonts w:ascii="Times New Roman" w:hAnsi="Times New Roman" w:cs="Times New Roman"/>
          <w:sz w:val="24"/>
          <w:szCs w:val="24"/>
        </w:rPr>
      </w:pPr>
    </w:p>
    <w:tbl>
      <w:tblPr>
        <w:tblW w:w="555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4"/>
        <w:gridCol w:w="1276"/>
        <w:gridCol w:w="1134"/>
        <w:gridCol w:w="1275"/>
        <w:gridCol w:w="1134"/>
        <w:gridCol w:w="1134"/>
        <w:gridCol w:w="1134"/>
        <w:gridCol w:w="1136"/>
      </w:tblGrid>
      <w:tr w:rsidR="00101B73" w:rsidRPr="003B4F98" w14:paraId="663A46C5" w14:textId="77777777" w:rsidTr="00AE2C0F">
        <w:trPr>
          <w:cantSplit/>
        </w:trPr>
        <w:tc>
          <w:tcPr>
            <w:tcW w:w="10067" w:type="dxa"/>
            <w:gridSpan w:val="8"/>
            <w:shd w:val="clear" w:color="auto" w:fill="auto"/>
            <w:vAlign w:val="center"/>
            <w:hideMark/>
          </w:tcPr>
          <w:p w14:paraId="364A94C6" w14:textId="77777777" w:rsidR="00101B73" w:rsidRPr="00101B73" w:rsidRDefault="00101B73" w:rsidP="00AE2C0F">
            <w:pPr>
              <w:spacing w:after="0" w:line="240" w:lineRule="auto"/>
              <w:ind w:right="140"/>
              <w:rPr>
                <w:rFonts w:ascii="Times New Roman" w:hAnsi="Times New Roman" w:cs="Times New Roman"/>
                <w:b/>
                <w:bCs/>
                <w:sz w:val="24"/>
                <w:szCs w:val="24"/>
              </w:rPr>
            </w:pPr>
            <w:r w:rsidRPr="00101B73">
              <w:rPr>
                <w:rFonts w:ascii="Times New Roman" w:hAnsi="Times New Roman" w:cs="Times New Roman"/>
                <w:b/>
                <w:bCs/>
                <w:sz w:val="24"/>
                <w:szCs w:val="24"/>
              </w:rPr>
              <w:t>III. Tiesību akta projekta ietekme uz valsts budžetu un pašvaldību budžetiem</w:t>
            </w:r>
          </w:p>
        </w:tc>
      </w:tr>
      <w:tr w:rsidR="00101B73" w:rsidRPr="003B4F98" w14:paraId="139724C6" w14:textId="77777777" w:rsidTr="00AE2C0F">
        <w:trPr>
          <w:cantSplit/>
        </w:trPr>
        <w:tc>
          <w:tcPr>
            <w:tcW w:w="1844" w:type="dxa"/>
            <w:vMerge w:val="restart"/>
            <w:shd w:val="clear" w:color="auto" w:fill="FFFFFF"/>
            <w:vAlign w:val="center"/>
          </w:tcPr>
          <w:p w14:paraId="64B9E169" w14:textId="77777777" w:rsidR="00101B73" w:rsidRPr="003B4F98" w:rsidRDefault="00101B73" w:rsidP="00AE2C0F">
            <w:pPr>
              <w:spacing w:after="0" w:line="240" w:lineRule="auto"/>
              <w:ind w:right="140"/>
              <w:jc w:val="center"/>
              <w:rPr>
                <w:rFonts w:ascii="Times New Roman" w:hAnsi="Times New Roman" w:cs="Times New Roman"/>
                <w:bCs/>
              </w:rPr>
            </w:pPr>
            <w:r w:rsidRPr="003B4F98">
              <w:rPr>
                <w:rFonts w:ascii="Times New Roman" w:hAnsi="Times New Roman" w:cs="Times New Roman"/>
                <w:bCs/>
              </w:rPr>
              <w:t>Rādītāji</w:t>
            </w:r>
          </w:p>
        </w:tc>
        <w:tc>
          <w:tcPr>
            <w:tcW w:w="2410" w:type="dxa"/>
            <w:gridSpan w:val="2"/>
            <w:vMerge w:val="restart"/>
            <w:shd w:val="clear" w:color="auto" w:fill="FFFFFF"/>
            <w:vAlign w:val="center"/>
            <w:hideMark/>
          </w:tcPr>
          <w:p w14:paraId="4A095DEC" w14:textId="77777777" w:rsidR="00101B73" w:rsidRPr="003B4F98" w:rsidRDefault="00101B73" w:rsidP="00AE2C0F">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Pr>
                <w:rFonts w:ascii="Times New Roman" w:hAnsi="Times New Roman" w:cs="Times New Roman"/>
                <w:bCs/>
              </w:rPr>
              <w:t>1</w:t>
            </w:r>
            <w:r w:rsidRPr="003B4F98">
              <w:rPr>
                <w:rFonts w:ascii="Times New Roman" w:hAnsi="Times New Roman" w:cs="Times New Roman"/>
                <w:bCs/>
              </w:rPr>
              <w:t>.gads</w:t>
            </w:r>
          </w:p>
        </w:tc>
        <w:tc>
          <w:tcPr>
            <w:tcW w:w="5813" w:type="dxa"/>
            <w:gridSpan w:val="5"/>
            <w:shd w:val="clear" w:color="auto" w:fill="FFFFFF"/>
            <w:vAlign w:val="center"/>
            <w:hideMark/>
          </w:tcPr>
          <w:p w14:paraId="64650C56"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Turpmākie trīs gadi (</w:t>
            </w:r>
            <w:proofErr w:type="spellStart"/>
            <w:r w:rsidRPr="003B4F98">
              <w:rPr>
                <w:rFonts w:ascii="Times New Roman" w:hAnsi="Times New Roman" w:cs="Times New Roman"/>
                <w:i/>
                <w:iCs/>
              </w:rPr>
              <w:t>euro</w:t>
            </w:r>
            <w:proofErr w:type="spellEnd"/>
            <w:r w:rsidRPr="003B4F98">
              <w:rPr>
                <w:rFonts w:ascii="Times New Roman" w:hAnsi="Times New Roman" w:cs="Times New Roman"/>
              </w:rPr>
              <w:t>)</w:t>
            </w:r>
          </w:p>
        </w:tc>
      </w:tr>
      <w:tr w:rsidR="00101B73" w:rsidRPr="003B4F98" w14:paraId="1E868344" w14:textId="77777777" w:rsidTr="00AE2C0F">
        <w:trPr>
          <w:cantSplit/>
        </w:trPr>
        <w:tc>
          <w:tcPr>
            <w:tcW w:w="1844" w:type="dxa"/>
            <w:vMerge/>
            <w:shd w:val="clear" w:color="auto" w:fill="auto"/>
            <w:vAlign w:val="center"/>
            <w:hideMark/>
          </w:tcPr>
          <w:p w14:paraId="286A7821" w14:textId="77777777" w:rsidR="00101B73" w:rsidRPr="003B4F98" w:rsidRDefault="00101B73" w:rsidP="00AE2C0F">
            <w:pPr>
              <w:spacing w:after="0" w:line="240" w:lineRule="auto"/>
              <w:ind w:right="140"/>
              <w:jc w:val="center"/>
              <w:rPr>
                <w:rFonts w:ascii="Times New Roman" w:hAnsi="Times New Roman" w:cs="Times New Roman"/>
                <w:bCs/>
              </w:rPr>
            </w:pPr>
          </w:p>
        </w:tc>
        <w:tc>
          <w:tcPr>
            <w:tcW w:w="2410" w:type="dxa"/>
            <w:gridSpan w:val="2"/>
            <w:vMerge/>
            <w:shd w:val="clear" w:color="auto" w:fill="auto"/>
            <w:vAlign w:val="center"/>
            <w:hideMark/>
          </w:tcPr>
          <w:p w14:paraId="178F464F" w14:textId="77777777" w:rsidR="00101B73" w:rsidRPr="003B4F98" w:rsidRDefault="00101B73" w:rsidP="00AE2C0F">
            <w:pPr>
              <w:spacing w:after="0" w:line="240" w:lineRule="auto"/>
              <w:ind w:right="140"/>
              <w:jc w:val="center"/>
              <w:rPr>
                <w:rFonts w:ascii="Times New Roman" w:hAnsi="Times New Roman" w:cs="Times New Roman"/>
                <w:bCs/>
              </w:rPr>
            </w:pPr>
          </w:p>
        </w:tc>
        <w:tc>
          <w:tcPr>
            <w:tcW w:w="2409" w:type="dxa"/>
            <w:gridSpan w:val="2"/>
            <w:shd w:val="clear" w:color="auto" w:fill="FFFFFF"/>
            <w:vAlign w:val="center"/>
            <w:hideMark/>
          </w:tcPr>
          <w:p w14:paraId="6E8900A4" w14:textId="77777777" w:rsidR="00101B73" w:rsidRPr="003B4F98" w:rsidRDefault="00101B73" w:rsidP="00AE2C0F">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Pr>
                <w:rFonts w:ascii="Times New Roman" w:hAnsi="Times New Roman" w:cs="Times New Roman"/>
                <w:bCs/>
              </w:rPr>
              <w:t>2</w:t>
            </w:r>
          </w:p>
        </w:tc>
        <w:tc>
          <w:tcPr>
            <w:tcW w:w="2268" w:type="dxa"/>
            <w:gridSpan w:val="2"/>
            <w:shd w:val="clear" w:color="auto" w:fill="FFFFFF"/>
            <w:vAlign w:val="center"/>
            <w:hideMark/>
          </w:tcPr>
          <w:p w14:paraId="18EA7969" w14:textId="77777777" w:rsidR="00101B73" w:rsidRPr="003B4F98" w:rsidRDefault="00101B73" w:rsidP="00AE2C0F">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Pr>
                <w:rFonts w:ascii="Times New Roman" w:hAnsi="Times New Roman" w:cs="Times New Roman"/>
                <w:bCs/>
              </w:rPr>
              <w:t>3</w:t>
            </w:r>
          </w:p>
        </w:tc>
        <w:tc>
          <w:tcPr>
            <w:tcW w:w="1136" w:type="dxa"/>
            <w:shd w:val="clear" w:color="auto" w:fill="FFFFFF"/>
            <w:vAlign w:val="center"/>
            <w:hideMark/>
          </w:tcPr>
          <w:p w14:paraId="76405EEC" w14:textId="77777777" w:rsidR="00101B73" w:rsidRPr="003B4F98" w:rsidRDefault="00101B73" w:rsidP="00AE2C0F">
            <w:pPr>
              <w:spacing w:after="0" w:line="240" w:lineRule="auto"/>
              <w:ind w:right="140"/>
              <w:jc w:val="center"/>
              <w:rPr>
                <w:rFonts w:ascii="Times New Roman" w:hAnsi="Times New Roman" w:cs="Times New Roman"/>
                <w:bCs/>
              </w:rPr>
            </w:pPr>
            <w:r w:rsidRPr="003B4F98">
              <w:rPr>
                <w:rFonts w:ascii="Times New Roman" w:hAnsi="Times New Roman" w:cs="Times New Roman"/>
                <w:bCs/>
              </w:rPr>
              <w:t>202</w:t>
            </w:r>
            <w:r>
              <w:rPr>
                <w:rFonts w:ascii="Times New Roman" w:hAnsi="Times New Roman" w:cs="Times New Roman"/>
                <w:bCs/>
              </w:rPr>
              <w:t>4</w:t>
            </w:r>
          </w:p>
        </w:tc>
      </w:tr>
      <w:tr w:rsidR="00101B73" w:rsidRPr="003B4F98" w14:paraId="74C4EC1F" w14:textId="77777777" w:rsidTr="00AE2C0F">
        <w:trPr>
          <w:cantSplit/>
        </w:trPr>
        <w:tc>
          <w:tcPr>
            <w:tcW w:w="1844" w:type="dxa"/>
            <w:vMerge/>
            <w:shd w:val="clear" w:color="auto" w:fill="auto"/>
            <w:vAlign w:val="center"/>
            <w:hideMark/>
          </w:tcPr>
          <w:p w14:paraId="2966812D" w14:textId="77777777" w:rsidR="00101B73" w:rsidRPr="003B4F98" w:rsidRDefault="00101B73" w:rsidP="00AE2C0F">
            <w:pPr>
              <w:spacing w:after="0" w:line="240" w:lineRule="auto"/>
              <w:ind w:right="140"/>
              <w:jc w:val="center"/>
              <w:rPr>
                <w:rFonts w:ascii="Times New Roman" w:hAnsi="Times New Roman" w:cs="Times New Roman"/>
                <w:b/>
                <w:bCs/>
              </w:rPr>
            </w:pPr>
          </w:p>
        </w:tc>
        <w:tc>
          <w:tcPr>
            <w:tcW w:w="1276" w:type="dxa"/>
            <w:shd w:val="clear" w:color="auto" w:fill="FFFFFF"/>
            <w:vAlign w:val="center"/>
            <w:hideMark/>
          </w:tcPr>
          <w:p w14:paraId="5C765B09"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saskaņā ar valsts budžetu kārtējam gadam</w:t>
            </w:r>
          </w:p>
        </w:tc>
        <w:tc>
          <w:tcPr>
            <w:tcW w:w="1134" w:type="dxa"/>
            <w:shd w:val="clear" w:color="auto" w:fill="FFFFFF"/>
            <w:vAlign w:val="center"/>
            <w:hideMark/>
          </w:tcPr>
          <w:p w14:paraId="438F513F"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izmaiņas kārtējā gadā, salīdzinot ar valsts budžetu kārtējam gadam</w:t>
            </w:r>
          </w:p>
        </w:tc>
        <w:tc>
          <w:tcPr>
            <w:tcW w:w="1275" w:type="dxa"/>
            <w:shd w:val="clear" w:color="auto" w:fill="FFFFFF"/>
            <w:vAlign w:val="center"/>
            <w:hideMark/>
          </w:tcPr>
          <w:p w14:paraId="6C2CA3B8"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saskaņā ar vidēja termiņa budžeta ietvaru</w:t>
            </w:r>
          </w:p>
        </w:tc>
        <w:tc>
          <w:tcPr>
            <w:tcW w:w="1134" w:type="dxa"/>
            <w:shd w:val="clear" w:color="auto" w:fill="FFFFFF"/>
            <w:vAlign w:val="center"/>
            <w:hideMark/>
          </w:tcPr>
          <w:p w14:paraId="0791AEC7"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izmaiņas, salīdzinot ar vidēja termiņa budžeta ietvaru 202</w:t>
            </w:r>
            <w:r>
              <w:rPr>
                <w:rFonts w:ascii="Times New Roman" w:hAnsi="Times New Roman" w:cs="Times New Roman"/>
              </w:rPr>
              <w:t>2</w:t>
            </w:r>
            <w:r w:rsidRPr="003B4F98">
              <w:rPr>
                <w:rFonts w:ascii="Times New Roman" w:hAnsi="Times New Roman" w:cs="Times New Roman"/>
              </w:rPr>
              <w:t>. gadam</w:t>
            </w:r>
          </w:p>
        </w:tc>
        <w:tc>
          <w:tcPr>
            <w:tcW w:w="1134" w:type="dxa"/>
            <w:shd w:val="clear" w:color="auto" w:fill="FFFFFF"/>
            <w:vAlign w:val="center"/>
            <w:hideMark/>
          </w:tcPr>
          <w:p w14:paraId="7AEAAF2D"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saskaņā ar vidēja termiņa budžeta ietvaru</w:t>
            </w:r>
          </w:p>
        </w:tc>
        <w:tc>
          <w:tcPr>
            <w:tcW w:w="1134" w:type="dxa"/>
            <w:shd w:val="clear" w:color="auto" w:fill="FFFFFF"/>
            <w:vAlign w:val="center"/>
            <w:hideMark/>
          </w:tcPr>
          <w:p w14:paraId="184F5BF8"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izmaiņas, salīdzinot ar vidēja termiņa budžeta ietvaru 202</w:t>
            </w:r>
            <w:r>
              <w:rPr>
                <w:rFonts w:ascii="Times New Roman" w:hAnsi="Times New Roman" w:cs="Times New Roman"/>
              </w:rPr>
              <w:t>3</w:t>
            </w:r>
            <w:r w:rsidRPr="003B4F98">
              <w:rPr>
                <w:rFonts w:ascii="Times New Roman" w:hAnsi="Times New Roman" w:cs="Times New Roman"/>
              </w:rPr>
              <w:t>. gadam</w:t>
            </w:r>
          </w:p>
        </w:tc>
        <w:tc>
          <w:tcPr>
            <w:tcW w:w="1136" w:type="dxa"/>
            <w:shd w:val="clear" w:color="auto" w:fill="FFFFFF"/>
            <w:vAlign w:val="center"/>
            <w:hideMark/>
          </w:tcPr>
          <w:p w14:paraId="3787EE12"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 xml:space="preserve">izmaiņas, salīdzinot ar vidēja termiņa budžeta ietvaru </w:t>
            </w:r>
            <w:r w:rsidRPr="003B4F98">
              <w:rPr>
                <w:rFonts w:ascii="Times New Roman" w:hAnsi="Times New Roman" w:cs="Times New Roman"/>
              </w:rPr>
              <w:br/>
              <w:t>202</w:t>
            </w:r>
            <w:r>
              <w:rPr>
                <w:rFonts w:ascii="Times New Roman" w:hAnsi="Times New Roman" w:cs="Times New Roman"/>
              </w:rPr>
              <w:t>3</w:t>
            </w:r>
            <w:r w:rsidRPr="003B4F98">
              <w:rPr>
                <w:rFonts w:ascii="Times New Roman" w:hAnsi="Times New Roman" w:cs="Times New Roman"/>
              </w:rPr>
              <w:t>. gadam</w:t>
            </w:r>
          </w:p>
        </w:tc>
      </w:tr>
      <w:tr w:rsidR="00101B73" w:rsidRPr="003B4F98" w14:paraId="58B489C4" w14:textId="77777777" w:rsidTr="00AE2C0F">
        <w:trPr>
          <w:cantSplit/>
        </w:trPr>
        <w:tc>
          <w:tcPr>
            <w:tcW w:w="1844" w:type="dxa"/>
            <w:shd w:val="clear" w:color="auto" w:fill="FFFFFF"/>
            <w:vAlign w:val="center"/>
            <w:hideMark/>
          </w:tcPr>
          <w:p w14:paraId="41A35B52"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1</w:t>
            </w:r>
          </w:p>
        </w:tc>
        <w:tc>
          <w:tcPr>
            <w:tcW w:w="1276" w:type="dxa"/>
            <w:shd w:val="clear" w:color="auto" w:fill="FFFFFF"/>
            <w:vAlign w:val="center"/>
            <w:hideMark/>
          </w:tcPr>
          <w:p w14:paraId="32F32E95"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2</w:t>
            </w:r>
          </w:p>
        </w:tc>
        <w:tc>
          <w:tcPr>
            <w:tcW w:w="1134" w:type="dxa"/>
            <w:shd w:val="clear" w:color="auto" w:fill="FFFFFF"/>
            <w:vAlign w:val="center"/>
            <w:hideMark/>
          </w:tcPr>
          <w:p w14:paraId="364EE325"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3</w:t>
            </w:r>
          </w:p>
        </w:tc>
        <w:tc>
          <w:tcPr>
            <w:tcW w:w="1275" w:type="dxa"/>
            <w:shd w:val="clear" w:color="auto" w:fill="FFFFFF"/>
            <w:vAlign w:val="center"/>
            <w:hideMark/>
          </w:tcPr>
          <w:p w14:paraId="0B6CD431"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4</w:t>
            </w:r>
          </w:p>
        </w:tc>
        <w:tc>
          <w:tcPr>
            <w:tcW w:w="1134" w:type="dxa"/>
            <w:shd w:val="clear" w:color="auto" w:fill="FFFFFF"/>
            <w:vAlign w:val="center"/>
            <w:hideMark/>
          </w:tcPr>
          <w:p w14:paraId="691515CB"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5</w:t>
            </w:r>
          </w:p>
        </w:tc>
        <w:tc>
          <w:tcPr>
            <w:tcW w:w="1134" w:type="dxa"/>
            <w:shd w:val="clear" w:color="auto" w:fill="FFFFFF"/>
            <w:vAlign w:val="center"/>
            <w:hideMark/>
          </w:tcPr>
          <w:p w14:paraId="68F1FD36"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6</w:t>
            </w:r>
          </w:p>
        </w:tc>
        <w:tc>
          <w:tcPr>
            <w:tcW w:w="1134" w:type="dxa"/>
            <w:shd w:val="clear" w:color="auto" w:fill="FFFFFF"/>
            <w:vAlign w:val="center"/>
            <w:hideMark/>
          </w:tcPr>
          <w:p w14:paraId="268BF31C"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7</w:t>
            </w:r>
          </w:p>
        </w:tc>
        <w:tc>
          <w:tcPr>
            <w:tcW w:w="1136" w:type="dxa"/>
            <w:shd w:val="clear" w:color="auto" w:fill="FFFFFF"/>
            <w:vAlign w:val="center"/>
            <w:hideMark/>
          </w:tcPr>
          <w:p w14:paraId="61FA41A0"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8</w:t>
            </w:r>
          </w:p>
        </w:tc>
      </w:tr>
      <w:tr w:rsidR="00101B73" w:rsidRPr="003B4F98" w14:paraId="21E88596" w14:textId="77777777" w:rsidTr="00AE2C0F">
        <w:trPr>
          <w:cantSplit/>
        </w:trPr>
        <w:tc>
          <w:tcPr>
            <w:tcW w:w="1844" w:type="dxa"/>
            <w:shd w:val="clear" w:color="auto" w:fill="FFFFFF"/>
            <w:hideMark/>
          </w:tcPr>
          <w:p w14:paraId="2115FA99"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1. Budžeta ieņēmumi</w:t>
            </w:r>
          </w:p>
        </w:tc>
        <w:tc>
          <w:tcPr>
            <w:tcW w:w="1276" w:type="dxa"/>
            <w:shd w:val="clear" w:color="auto" w:fill="FFFFFF"/>
            <w:vAlign w:val="center"/>
            <w:hideMark/>
          </w:tcPr>
          <w:p w14:paraId="633B839D"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4 046 000</w:t>
            </w:r>
          </w:p>
        </w:tc>
        <w:tc>
          <w:tcPr>
            <w:tcW w:w="1134" w:type="dxa"/>
            <w:shd w:val="clear" w:color="auto" w:fill="FFFFFF"/>
            <w:vAlign w:val="center"/>
            <w:hideMark/>
          </w:tcPr>
          <w:p w14:paraId="7D351B89"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680 000</w:t>
            </w:r>
          </w:p>
        </w:tc>
        <w:tc>
          <w:tcPr>
            <w:tcW w:w="1275" w:type="dxa"/>
            <w:shd w:val="clear" w:color="auto" w:fill="FFFFFF"/>
            <w:vAlign w:val="center"/>
          </w:tcPr>
          <w:p w14:paraId="796E607C" w14:textId="77777777" w:rsidR="00101B73" w:rsidRPr="004E5524" w:rsidRDefault="00101B73" w:rsidP="00AE2C0F">
            <w:pPr>
              <w:spacing w:after="0" w:line="240" w:lineRule="auto"/>
              <w:ind w:right="140"/>
              <w:jc w:val="center"/>
              <w:rPr>
                <w:rFonts w:ascii="Times New Roman" w:hAnsi="Times New Roman" w:cs="Times New Roman"/>
                <w:color w:val="000000" w:themeColor="text1"/>
              </w:rPr>
            </w:pPr>
            <w:r>
              <w:rPr>
                <w:rFonts w:ascii="Times New Roman" w:hAnsi="Times New Roman" w:cs="Times New Roman"/>
                <w:color w:val="000000" w:themeColor="text1"/>
              </w:rPr>
              <w:t>3 067 092</w:t>
            </w:r>
          </w:p>
        </w:tc>
        <w:tc>
          <w:tcPr>
            <w:tcW w:w="1134" w:type="dxa"/>
            <w:shd w:val="clear" w:color="auto" w:fill="FFFFFF"/>
            <w:vAlign w:val="center"/>
            <w:hideMark/>
          </w:tcPr>
          <w:p w14:paraId="1A786FDB"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1 360 000</w:t>
            </w:r>
          </w:p>
        </w:tc>
        <w:tc>
          <w:tcPr>
            <w:tcW w:w="1134" w:type="dxa"/>
            <w:shd w:val="clear" w:color="auto" w:fill="FFFFFF"/>
            <w:vAlign w:val="center"/>
            <w:hideMark/>
          </w:tcPr>
          <w:p w14:paraId="1967F350"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1 057 560</w:t>
            </w:r>
          </w:p>
        </w:tc>
        <w:tc>
          <w:tcPr>
            <w:tcW w:w="1134" w:type="dxa"/>
            <w:shd w:val="clear" w:color="auto" w:fill="FFFFFF"/>
            <w:vAlign w:val="center"/>
            <w:hideMark/>
          </w:tcPr>
          <w:p w14:paraId="43EDF3DE"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1 360 000</w:t>
            </w:r>
          </w:p>
        </w:tc>
        <w:tc>
          <w:tcPr>
            <w:tcW w:w="1136" w:type="dxa"/>
            <w:shd w:val="clear" w:color="auto" w:fill="FFFFFF"/>
            <w:vAlign w:val="center"/>
            <w:hideMark/>
          </w:tcPr>
          <w:p w14:paraId="1AB16125"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1 140 397</w:t>
            </w:r>
          </w:p>
        </w:tc>
      </w:tr>
      <w:tr w:rsidR="00101B73" w:rsidRPr="003B4F98" w14:paraId="71BC96CB" w14:textId="77777777" w:rsidTr="00AE2C0F">
        <w:trPr>
          <w:cantSplit/>
        </w:trPr>
        <w:tc>
          <w:tcPr>
            <w:tcW w:w="1844" w:type="dxa"/>
            <w:shd w:val="clear" w:color="auto" w:fill="auto"/>
            <w:hideMark/>
          </w:tcPr>
          <w:p w14:paraId="7059875B"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1.1. valsts pamatbudžets, tai skaitā ieņēmumi no maksas pakalpojumiem un citi pašu ieņēmumi</w:t>
            </w:r>
          </w:p>
        </w:tc>
        <w:tc>
          <w:tcPr>
            <w:tcW w:w="1276" w:type="dxa"/>
            <w:shd w:val="clear" w:color="auto" w:fill="auto"/>
            <w:vAlign w:val="center"/>
            <w:hideMark/>
          </w:tcPr>
          <w:p w14:paraId="35AAB348"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4 046 000</w:t>
            </w:r>
          </w:p>
        </w:tc>
        <w:tc>
          <w:tcPr>
            <w:tcW w:w="1134" w:type="dxa"/>
            <w:shd w:val="clear" w:color="auto" w:fill="auto"/>
            <w:vAlign w:val="center"/>
            <w:hideMark/>
          </w:tcPr>
          <w:p w14:paraId="70ACA97E"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680 000</w:t>
            </w:r>
          </w:p>
        </w:tc>
        <w:tc>
          <w:tcPr>
            <w:tcW w:w="1275" w:type="dxa"/>
            <w:shd w:val="clear" w:color="auto" w:fill="auto"/>
            <w:vAlign w:val="center"/>
            <w:hideMark/>
          </w:tcPr>
          <w:p w14:paraId="2AEF4CE6"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3 067 092</w:t>
            </w:r>
          </w:p>
        </w:tc>
        <w:tc>
          <w:tcPr>
            <w:tcW w:w="1134" w:type="dxa"/>
            <w:shd w:val="clear" w:color="auto" w:fill="auto"/>
            <w:vAlign w:val="center"/>
            <w:hideMark/>
          </w:tcPr>
          <w:p w14:paraId="3965CC6D"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1 360 000</w:t>
            </w:r>
          </w:p>
        </w:tc>
        <w:tc>
          <w:tcPr>
            <w:tcW w:w="1134" w:type="dxa"/>
            <w:shd w:val="clear" w:color="auto" w:fill="auto"/>
            <w:vAlign w:val="center"/>
            <w:hideMark/>
          </w:tcPr>
          <w:p w14:paraId="11604645"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1 057 560</w:t>
            </w:r>
          </w:p>
        </w:tc>
        <w:tc>
          <w:tcPr>
            <w:tcW w:w="1134" w:type="dxa"/>
            <w:shd w:val="clear" w:color="auto" w:fill="auto"/>
            <w:vAlign w:val="center"/>
            <w:hideMark/>
          </w:tcPr>
          <w:p w14:paraId="35748249"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1 360 000</w:t>
            </w:r>
          </w:p>
        </w:tc>
        <w:tc>
          <w:tcPr>
            <w:tcW w:w="1136" w:type="dxa"/>
            <w:shd w:val="clear" w:color="auto" w:fill="auto"/>
            <w:vAlign w:val="center"/>
            <w:hideMark/>
          </w:tcPr>
          <w:p w14:paraId="51B6ED5B"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1 140 397</w:t>
            </w:r>
          </w:p>
        </w:tc>
      </w:tr>
      <w:tr w:rsidR="00101B73" w:rsidRPr="003B4F98" w14:paraId="031AA590" w14:textId="77777777" w:rsidTr="00AE2C0F">
        <w:trPr>
          <w:cantSplit/>
        </w:trPr>
        <w:tc>
          <w:tcPr>
            <w:tcW w:w="1844" w:type="dxa"/>
            <w:shd w:val="clear" w:color="auto" w:fill="auto"/>
            <w:hideMark/>
          </w:tcPr>
          <w:p w14:paraId="6AF1E8AC"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1.2. valsts speciālais budžets</w:t>
            </w:r>
          </w:p>
        </w:tc>
        <w:tc>
          <w:tcPr>
            <w:tcW w:w="1276" w:type="dxa"/>
            <w:shd w:val="clear" w:color="auto" w:fill="auto"/>
            <w:vAlign w:val="center"/>
            <w:hideMark/>
          </w:tcPr>
          <w:p w14:paraId="5D78034C"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60235B57" w14:textId="77777777" w:rsidR="00101B73" w:rsidRPr="004E5524" w:rsidRDefault="00101B73" w:rsidP="00AE2C0F">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275" w:type="dxa"/>
            <w:shd w:val="clear" w:color="auto" w:fill="auto"/>
            <w:vAlign w:val="center"/>
            <w:hideMark/>
          </w:tcPr>
          <w:p w14:paraId="4774058D" w14:textId="77777777" w:rsidR="00101B73" w:rsidRPr="004E5524" w:rsidRDefault="00101B73" w:rsidP="00AE2C0F">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4" w:type="dxa"/>
            <w:shd w:val="clear" w:color="auto" w:fill="auto"/>
            <w:vAlign w:val="center"/>
            <w:hideMark/>
          </w:tcPr>
          <w:p w14:paraId="4905D01C" w14:textId="77777777" w:rsidR="00101B73" w:rsidRPr="004E5524" w:rsidRDefault="00101B73" w:rsidP="00AE2C0F">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4" w:type="dxa"/>
            <w:shd w:val="clear" w:color="auto" w:fill="auto"/>
            <w:vAlign w:val="center"/>
            <w:hideMark/>
          </w:tcPr>
          <w:p w14:paraId="7F0D8C7F"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45D3EB88"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6" w:type="dxa"/>
            <w:shd w:val="clear" w:color="auto" w:fill="auto"/>
            <w:vAlign w:val="center"/>
            <w:hideMark/>
          </w:tcPr>
          <w:p w14:paraId="6DFFA2EF"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101B73" w:rsidRPr="003B4F98" w14:paraId="295C766D" w14:textId="77777777" w:rsidTr="00AE2C0F">
        <w:trPr>
          <w:cantSplit/>
        </w:trPr>
        <w:tc>
          <w:tcPr>
            <w:tcW w:w="1844" w:type="dxa"/>
            <w:shd w:val="clear" w:color="auto" w:fill="auto"/>
            <w:hideMark/>
          </w:tcPr>
          <w:p w14:paraId="304E26CF"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1.3. pašvaldību budžets</w:t>
            </w:r>
          </w:p>
        </w:tc>
        <w:tc>
          <w:tcPr>
            <w:tcW w:w="1276" w:type="dxa"/>
            <w:shd w:val="clear" w:color="auto" w:fill="auto"/>
            <w:vAlign w:val="center"/>
            <w:hideMark/>
          </w:tcPr>
          <w:p w14:paraId="41338E18"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71DF16B7" w14:textId="77777777" w:rsidR="00101B73" w:rsidRPr="004E5524" w:rsidRDefault="00101B73" w:rsidP="00AE2C0F">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275" w:type="dxa"/>
            <w:shd w:val="clear" w:color="auto" w:fill="auto"/>
            <w:vAlign w:val="center"/>
            <w:hideMark/>
          </w:tcPr>
          <w:p w14:paraId="16776F2E" w14:textId="77777777" w:rsidR="00101B73" w:rsidRPr="004E5524" w:rsidRDefault="00101B73" w:rsidP="00AE2C0F">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4" w:type="dxa"/>
            <w:shd w:val="clear" w:color="auto" w:fill="auto"/>
            <w:vAlign w:val="center"/>
            <w:hideMark/>
          </w:tcPr>
          <w:p w14:paraId="7EF1058F" w14:textId="77777777" w:rsidR="00101B73" w:rsidRPr="004E5524" w:rsidRDefault="00101B73" w:rsidP="00AE2C0F">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4" w:type="dxa"/>
            <w:shd w:val="clear" w:color="auto" w:fill="auto"/>
            <w:vAlign w:val="center"/>
            <w:hideMark/>
          </w:tcPr>
          <w:p w14:paraId="7F6F3495"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68413F39"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6" w:type="dxa"/>
            <w:shd w:val="clear" w:color="auto" w:fill="auto"/>
            <w:vAlign w:val="center"/>
            <w:hideMark/>
          </w:tcPr>
          <w:p w14:paraId="2A235ABB"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101B73" w:rsidRPr="003B4F98" w14:paraId="648168B3" w14:textId="77777777" w:rsidTr="00AE2C0F">
        <w:trPr>
          <w:cantSplit/>
        </w:trPr>
        <w:tc>
          <w:tcPr>
            <w:tcW w:w="1844" w:type="dxa"/>
            <w:shd w:val="clear" w:color="auto" w:fill="auto"/>
            <w:hideMark/>
          </w:tcPr>
          <w:p w14:paraId="5B37F9CE"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2. Budžeta izdevumi</w:t>
            </w:r>
          </w:p>
        </w:tc>
        <w:tc>
          <w:tcPr>
            <w:tcW w:w="1276" w:type="dxa"/>
            <w:shd w:val="clear" w:color="auto" w:fill="auto"/>
            <w:vAlign w:val="center"/>
          </w:tcPr>
          <w:p w14:paraId="0D77353F"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5 950 000</w:t>
            </w:r>
          </w:p>
        </w:tc>
        <w:tc>
          <w:tcPr>
            <w:tcW w:w="1134" w:type="dxa"/>
            <w:shd w:val="clear" w:color="auto" w:fill="auto"/>
            <w:vAlign w:val="center"/>
            <w:hideMark/>
          </w:tcPr>
          <w:p w14:paraId="31426A75"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1 000 000</w:t>
            </w:r>
          </w:p>
        </w:tc>
        <w:tc>
          <w:tcPr>
            <w:tcW w:w="1275" w:type="dxa"/>
            <w:shd w:val="clear" w:color="auto" w:fill="auto"/>
            <w:vAlign w:val="center"/>
          </w:tcPr>
          <w:p w14:paraId="5BFAE9A9"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4 510 429</w:t>
            </w:r>
          </w:p>
        </w:tc>
        <w:tc>
          <w:tcPr>
            <w:tcW w:w="1134" w:type="dxa"/>
            <w:shd w:val="clear" w:color="auto" w:fill="auto"/>
            <w:vAlign w:val="center"/>
            <w:hideMark/>
          </w:tcPr>
          <w:p w14:paraId="43E2EC75"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2 000 000</w:t>
            </w:r>
          </w:p>
        </w:tc>
        <w:tc>
          <w:tcPr>
            <w:tcW w:w="1134" w:type="dxa"/>
            <w:shd w:val="clear" w:color="auto" w:fill="auto"/>
            <w:vAlign w:val="center"/>
            <w:hideMark/>
          </w:tcPr>
          <w:p w14:paraId="73962C34"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1 555 236</w:t>
            </w:r>
          </w:p>
        </w:tc>
        <w:tc>
          <w:tcPr>
            <w:tcW w:w="1134" w:type="dxa"/>
            <w:shd w:val="clear" w:color="auto" w:fill="auto"/>
            <w:vAlign w:val="center"/>
            <w:hideMark/>
          </w:tcPr>
          <w:p w14:paraId="632AAFB7"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2 000 000</w:t>
            </w:r>
          </w:p>
        </w:tc>
        <w:tc>
          <w:tcPr>
            <w:tcW w:w="1136" w:type="dxa"/>
            <w:shd w:val="clear" w:color="auto" w:fill="auto"/>
            <w:vAlign w:val="center"/>
            <w:hideMark/>
          </w:tcPr>
          <w:p w14:paraId="77A3DDD0"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1 677 055</w:t>
            </w:r>
          </w:p>
        </w:tc>
      </w:tr>
      <w:tr w:rsidR="00101B73" w:rsidRPr="003B4F98" w14:paraId="00DF3BA4" w14:textId="77777777" w:rsidTr="00AE2C0F">
        <w:trPr>
          <w:cantSplit/>
        </w:trPr>
        <w:tc>
          <w:tcPr>
            <w:tcW w:w="1844" w:type="dxa"/>
            <w:shd w:val="clear" w:color="auto" w:fill="auto"/>
            <w:hideMark/>
          </w:tcPr>
          <w:p w14:paraId="539A89D8"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2.1. valsts pamatbudžets</w:t>
            </w:r>
          </w:p>
        </w:tc>
        <w:tc>
          <w:tcPr>
            <w:tcW w:w="1276" w:type="dxa"/>
            <w:shd w:val="clear" w:color="auto" w:fill="auto"/>
            <w:vAlign w:val="center"/>
          </w:tcPr>
          <w:p w14:paraId="6AA7161B"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5 950 000</w:t>
            </w:r>
          </w:p>
        </w:tc>
        <w:tc>
          <w:tcPr>
            <w:tcW w:w="1134" w:type="dxa"/>
            <w:shd w:val="clear" w:color="auto" w:fill="auto"/>
            <w:vAlign w:val="center"/>
            <w:hideMark/>
          </w:tcPr>
          <w:p w14:paraId="27080691"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1 000 000</w:t>
            </w:r>
          </w:p>
        </w:tc>
        <w:tc>
          <w:tcPr>
            <w:tcW w:w="1275" w:type="dxa"/>
            <w:shd w:val="clear" w:color="auto" w:fill="auto"/>
            <w:vAlign w:val="center"/>
          </w:tcPr>
          <w:p w14:paraId="79F0ACB5"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4 510 429</w:t>
            </w:r>
          </w:p>
        </w:tc>
        <w:tc>
          <w:tcPr>
            <w:tcW w:w="1134" w:type="dxa"/>
            <w:shd w:val="clear" w:color="auto" w:fill="auto"/>
            <w:vAlign w:val="center"/>
            <w:hideMark/>
          </w:tcPr>
          <w:p w14:paraId="211E9943"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2 000 000</w:t>
            </w:r>
          </w:p>
        </w:tc>
        <w:tc>
          <w:tcPr>
            <w:tcW w:w="1134" w:type="dxa"/>
            <w:shd w:val="clear" w:color="auto" w:fill="auto"/>
            <w:vAlign w:val="center"/>
            <w:hideMark/>
          </w:tcPr>
          <w:p w14:paraId="2DEA5C68"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1 555 236</w:t>
            </w:r>
          </w:p>
        </w:tc>
        <w:tc>
          <w:tcPr>
            <w:tcW w:w="1134" w:type="dxa"/>
            <w:shd w:val="clear" w:color="auto" w:fill="auto"/>
            <w:vAlign w:val="center"/>
            <w:hideMark/>
          </w:tcPr>
          <w:p w14:paraId="12E7DD0C"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2 000 000</w:t>
            </w:r>
          </w:p>
        </w:tc>
        <w:tc>
          <w:tcPr>
            <w:tcW w:w="1136" w:type="dxa"/>
            <w:shd w:val="clear" w:color="auto" w:fill="auto"/>
            <w:vAlign w:val="center"/>
            <w:hideMark/>
          </w:tcPr>
          <w:p w14:paraId="6417D1F9"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1 677 055</w:t>
            </w:r>
          </w:p>
        </w:tc>
      </w:tr>
      <w:tr w:rsidR="00101B73" w:rsidRPr="003B4F98" w14:paraId="63BD8D40" w14:textId="77777777" w:rsidTr="00AE2C0F">
        <w:trPr>
          <w:cantSplit/>
        </w:trPr>
        <w:tc>
          <w:tcPr>
            <w:tcW w:w="1844" w:type="dxa"/>
            <w:shd w:val="clear" w:color="auto" w:fill="auto"/>
            <w:hideMark/>
          </w:tcPr>
          <w:p w14:paraId="0EFFB190"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2.2. valsts speciālais budžets</w:t>
            </w:r>
          </w:p>
        </w:tc>
        <w:tc>
          <w:tcPr>
            <w:tcW w:w="1276" w:type="dxa"/>
            <w:shd w:val="clear" w:color="auto" w:fill="auto"/>
            <w:vAlign w:val="center"/>
            <w:hideMark/>
          </w:tcPr>
          <w:p w14:paraId="024B9086"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27F40DEE" w14:textId="77777777" w:rsidR="00101B73" w:rsidRPr="004E5524" w:rsidRDefault="00101B73" w:rsidP="00AE2C0F">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275" w:type="dxa"/>
            <w:shd w:val="clear" w:color="auto" w:fill="auto"/>
            <w:vAlign w:val="center"/>
            <w:hideMark/>
          </w:tcPr>
          <w:p w14:paraId="58C729DB" w14:textId="77777777" w:rsidR="00101B73" w:rsidRPr="004E5524" w:rsidRDefault="00101B73" w:rsidP="00AE2C0F">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4" w:type="dxa"/>
            <w:shd w:val="clear" w:color="auto" w:fill="auto"/>
            <w:vAlign w:val="center"/>
            <w:hideMark/>
          </w:tcPr>
          <w:p w14:paraId="6B9DAD35" w14:textId="77777777" w:rsidR="00101B73" w:rsidRPr="004E5524" w:rsidRDefault="00101B73" w:rsidP="00AE2C0F">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4" w:type="dxa"/>
            <w:shd w:val="clear" w:color="auto" w:fill="auto"/>
            <w:vAlign w:val="center"/>
            <w:hideMark/>
          </w:tcPr>
          <w:p w14:paraId="1B0AA8F7"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0300D5FD"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6" w:type="dxa"/>
            <w:shd w:val="clear" w:color="auto" w:fill="auto"/>
            <w:vAlign w:val="center"/>
            <w:hideMark/>
          </w:tcPr>
          <w:p w14:paraId="521DFE9C"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101B73" w:rsidRPr="003B4F98" w14:paraId="765BB9B3" w14:textId="77777777" w:rsidTr="00AE2C0F">
        <w:trPr>
          <w:cantSplit/>
        </w:trPr>
        <w:tc>
          <w:tcPr>
            <w:tcW w:w="1844" w:type="dxa"/>
            <w:shd w:val="clear" w:color="auto" w:fill="auto"/>
            <w:hideMark/>
          </w:tcPr>
          <w:p w14:paraId="79E0B447"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2.3. pašvaldību budžets</w:t>
            </w:r>
          </w:p>
        </w:tc>
        <w:tc>
          <w:tcPr>
            <w:tcW w:w="1276" w:type="dxa"/>
            <w:shd w:val="clear" w:color="auto" w:fill="auto"/>
            <w:vAlign w:val="center"/>
            <w:hideMark/>
          </w:tcPr>
          <w:p w14:paraId="3C70F471"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545E5536" w14:textId="77777777" w:rsidR="00101B73" w:rsidRPr="004E5524" w:rsidRDefault="00101B73" w:rsidP="00AE2C0F">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275" w:type="dxa"/>
            <w:shd w:val="clear" w:color="auto" w:fill="auto"/>
            <w:vAlign w:val="center"/>
            <w:hideMark/>
          </w:tcPr>
          <w:p w14:paraId="41F7E15E" w14:textId="77777777" w:rsidR="00101B73" w:rsidRPr="004E5524" w:rsidRDefault="00101B73" w:rsidP="00AE2C0F">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4" w:type="dxa"/>
            <w:shd w:val="clear" w:color="auto" w:fill="auto"/>
            <w:vAlign w:val="center"/>
            <w:hideMark/>
          </w:tcPr>
          <w:p w14:paraId="5D8DAA70" w14:textId="77777777" w:rsidR="00101B73" w:rsidRPr="004E5524" w:rsidRDefault="00101B73" w:rsidP="00AE2C0F">
            <w:pPr>
              <w:spacing w:after="0" w:line="240" w:lineRule="auto"/>
              <w:ind w:right="140"/>
              <w:jc w:val="center"/>
              <w:rPr>
                <w:rFonts w:ascii="Times New Roman" w:hAnsi="Times New Roman" w:cs="Times New Roman"/>
              </w:rPr>
            </w:pPr>
            <w:r w:rsidRPr="004E5524">
              <w:rPr>
                <w:rFonts w:ascii="Times New Roman" w:hAnsi="Times New Roman" w:cs="Times New Roman"/>
              </w:rPr>
              <w:t>0</w:t>
            </w:r>
          </w:p>
        </w:tc>
        <w:tc>
          <w:tcPr>
            <w:tcW w:w="1134" w:type="dxa"/>
            <w:shd w:val="clear" w:color="auto" w:fill="auto"/>
            <w:vAlign w:val="center"/>
            <w:hideMark/>
          </w:tcPr>
          <w:p w14:paraId="1ED07BFB"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3F31183C"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6" w:type="dxa"/>
            <w:shd w:val="clear" w:color="auto" w:fill="auto"/>
            <w:vAlign w:val="center"/>
            <w:hideMark/>
          </w:tcPr>
          <w:p w14:paraId="597B9DA5"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101B73" w:rsidRPr="003B4F98" w14:paraId="49F2F1EA" w14:textId="77777777" w:rsidTr="00AE2C0F">
        <w:trPr>
          <w:cantSplit/>
        </w:trPr>
        <w:tc>
          <w:tcPr>
            <w:tcW w:w="1844" w:type="dxa"/>
            <w:shd w:val="clear" w:color="auto" w:fill="auto"/>
            <w:hideMark/>
          </w:tcPr>
          <w:p w14:paraId="37F00469"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3. Finansiālā ietekme</w:t>
            </w:r>
          </w:p>
        </w:tc>
        <w:tc>
          <w:tcPr>
            <w:tcW w:w="1276" w:type="dxa"/>
            <w:shd w:val="clear" w:color="auto" w:fill="auto"/>
            <w:vAlign w:val="center"/>
            <w:hideMark/>
          </w:tcPr>
          <w:p w14:paraId="0DE5F7B4"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-1 904 000</w:t>
            </w:r>
          </w:p>
        </w:tc>
        <w:tc>
          <w:tcPr>
            <w:tcW w:w="1134" w:type="dxa"/>
            <w:shd w:val="clear" w:color="auto" w:fill="auto"/>
            <w:vAlign w:val="center"/>
          </w:tcPr>
          <w:p w14:paraId="4A5C79C6"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-320 000</w:t>
            </w:r>
          </w:p>
        </w:tc>
        <w:tc>
          <w:tcPr>
            <w:tcW w:w="1275" w:type="dxa"/>
            <w:shd w:val="clear" w:color="auto" w:fill="auto"/>
            <w:vAlign w:val="center"/>
            <w:hideMark/>
          </w:tcPr>
          <w:p w14:paraId="58B88269"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-1 443 337</w:t>
            </w:r>
          </w:p>
        </w:tc>
        <w:tc>
          <w:tcPr>
            <w:tcW w:w="1134" w:type="dxa"/>
            <w:shd w:val="clear" w:color="auto" w:fill="auto"/>
            <w:vAlign w:val="center"/>
            <w:hideMark/>
          </w:tcPr>
          <w:p w14:paraId="396FDC0C"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-640 000</w:t>
            </w:r>
          </w:p>
        </w:tc>
        <w:tc>
          <w:tcPr>
            <w:tcW w:w="1134" w:type="dxa"/>
            <w:shd w:val="clear" w:color="auto" w:fill="auto"/>
            <w:vAlign w:val="center"/>
            <w:hideMark/>
          </w:tcPr>
          <w:p w14:paraId="13599366"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-497 676</w:t>
            </w:r>
          </w:p>
        </w:tc>
        <w:tc>
          <w:tcPr>
            <w:tcW w:w="1134" w:type="dxa"/>
            <w:shd w:val="clear" w:color="auto" w:fill="auto"/>
            <w:vAlign w:val="center"/>
            <w:hideMark/>
          </w:tcPr>
          <w:p w14:paraId="6E787E21"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-640 000</w:t>
            </w:r>
          </w:p>
        </w:tc>
        <w:tc>
          <w:tcPr>
            <w:tcW w:w="1136" w:type="dxa"/>
            <w:shd w:val="clear" w:color="auto" w:fill="auto"/>
            <w:vAlign w:val="center"/>
            <w:hideMark/>
          </w:tcPr>
          <w:p w14:paraId="1F8B9C2B"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-536 658</w:t>
            </w:r>
          </w:p>
        </w:tc>
      </w:tr>
      <w:tr w:rsidR="00101B73" w:rsidRPr="003B4F98" w14:paraId="1DFE8801" w14:textId="77777777" w:rsidTr="00AE2C0F">
        <w:trPr>
          <w:cantSplit/>
        </w:trPr>
        <w:tc>
          <w:tcPr>
            <w:tcW w:w="1844" w:type="dxa"/>
            <w:shd w:val="clear" w:color="auto" w:fill="auto"/>
            <w:hideMark/>
          </w:tcPr>
          <w:p w14:paraId="0837851D"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lastRenderedPageBreak/>
              <w:t>3.1. valsts pamatbudžets</w:t>
            </w:r>
          </w:p>
        </w:tc>
        <w:tc>
          <w:tcPr>
            <w:tcW w:w="1276" w:type="dxa"/>
            <w:shd w:val="clear" w:color="auto" w:fill="auto"/>
            <w:vAlign w:val="center"/>
            <w:hideMark/>
          </w:tcPr>
          <w:p w14:paraId="54FA5A9D"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-1 904 000</w:t>
            </w:r>
          </w:p>
        </w:tc>
        <w:tc>
          <w:tcPr>
            <w:tcW w:w="1134" w:type="dxa"/>
            <w:shd w:val="clear" w:color="auto" w:fill="auto"/>
            <w:vAlign w:val="center"/>
          </w:tcPr>
          <w:p w14:paraId="237311E7"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-320 000</w:t>
            </w:r>
          </w:p>
        </w:tc>
        <w:tc>
          <w:tcPr>
            <w:tcW w:w="1275" w:type="dxa"/>
            <w:shd w:val="clear" w:color="auto" w:fill="auto"/>
            <w:vAlign w:val="center"/>
            <w:hideMark/>
          </w:tcPr>
          <w:p w14:paraId="10828EBB"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-1 443 337</w:t>
            </w:r>
          </w:p>
        </w:tc>
        <w:tc>
          <w:tcPr>
            <w:tcW w:w="1134" w:type="dxa"/>
            <w:shd w:val="clear" w:color="auto" w:fill="auto"/>
            <w:vAlign w:val="center"/>
          </w:tcPr>
          <w:p w14:paraId="7BAA5E2B" w14:textId="77777777" w:rsidR="00101B73" w:rsidRPr="004E5524"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-640 000</w:t>
            </w:r>
          </w:p>
        </w:tc>
        <w:tc>
          <w:tcPr>
            <w:tcW w:w="1134" w:type="dxa"/>
            <w:shd w:val="clear" w:color="auto" w:fill="auto"/>
            <w:vAlign w:val="center"/>
            <w:hideMark/>
          </w:tcPr>
          <w:p w14:paraId="51EB8757"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-497 676</w:t>
            </w:r>
          </w:p>
        </w:tc>
        <w:tc>
          <w:tcPr>
            <w:tcW w:w="1134" w:type="dxa"/>
            <w:shd w:val="clear" w:color="auto" w:fill="auto"/>
            <w:vAlign w:val="center"/>
            <w:hideMark/>
          </w:tcPr>
          <w:p w14:paraId="53B3E7DA"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-640 000</w:t>
            </w:r>
          </w:p>
        </w:tc>
        <w:tc>
          <w:tcPr>
            <w:tcW w:w="1136" w:type="dxa"/>
            <w:shd w:val="clear" w:color="auto" w:fill="auto"/>
            <w:vAlign w:val="center"/>
            <w:hideMark/>
          </w:tcPr>
          <w:p w14:paraId="37D26878"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-536 658</w:t>
            </w:r>
          </w:p>
        </w:tc>
      </w:tr>
      <w:tr w:rsidR="00101B73" w:rsidRPr="003B4F98" w14:paraId="6DA815CC" w14:textId="77777777" w:rsidTr="00AE2C0F">
        <w:trPr>
          <w:cantSplit/>
        </w:trPr>
        <w:tc>
          <w:tcPr>
            <w:tcW w:w="1844" w:type="dxa"/>
            <w:shd w:val="clear" w:color="auto" w:fill="auto"/>
            <w:hideMark/>
          </w:tcPr>
          <w:p w14:paraId="48B461FC"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3.2. speciālais budžets</w:t>
            </w:r>
          </w:p>
        </w:tc>
        <w:tc>
          <w:tcPr>
            <w:tcW w:w="1276" w:type="dxa"/>
            <w:shd w:val="clear" w:color="auto" w:fill="auto"/>
            <w:vAlign w:val="center"/>
            <w:hideMark/>
          </w:tcPr>
          <w:p w14:paraId="4B1FCF4C"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1E606CC7"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275" w:type="dxa"/>
            <w:shd w:val="clear" w:color="auto" w:fill="auto"/>
            <w:vAlign w:val="center"/>
            <w:hideMark/>
          </w:tcPr>
          <w:p w14:paraId="7439E3C9"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6BE47986"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3716EBE9"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05652895"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6" w:type="dxa"/>
            <w:shd w:val="clear" w:color="auto" w:fill="auto"/>
            <w:vAlign w:val="center"/>
            <w:hideMark/>
          </w:tcPr>
          <w:p w14:paraId="14D294ED"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101B73" w:rsidRPr="003B4F98" w14:paraId="3C39B916" w14:textId="77777777" w:rsidTr="00AE2C0F">
        <w:trPr>
          <w:cantSplit/>
        </w:trPr>
        <w:tc>
          <w:tcPr>
            <w:tcW w:w="1844" w:type="dxa"/>
            <w:shd w:val="clear" w:color="auto" w:fill="auto"/>
            <w:hideMark/>
          </w:tcPr>
          <w:p w14:paraId="64591ACF"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3.3. pašvaldību budžets</w:t>
            </w:r>
          </w:p>
        </w:tc>
        <w:tc>
          <w:tcPr>
            <w:tcW w:w="1276" w:type="dxa"/>
            <w:shd w:val="clear" w:color="auto" w:fill="auto"/>
            <w:vAlign w:val="center"/>
            <w:hideMark/>
          </w:tcPr>
          <w:p w14:paraId="49666006"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777EA470"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275" w:type="dxa"/>
            <w:shd w:val="clear" w:color="auto" w:fill="auto"/>
            <w:vAlign w:val="center"/>
            <w:hideMark/>
          </w:tcPr>
          <w:p w14:paraId="507749DB"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0B59496D"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7B629F87"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118F0272"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6" w:type="dxa"/>
            <w:shd w:val="clear" w:color="auto" w:fill="auto"/>
            <w:vAlign w:val="center"/>
            <w:hideMark/>
          </w:tcPr>
          <w:p w14:paraId="365D8164"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101B73" w:rsidRPr="003B4F98" w14:paraId="0F99723C" w14:textId="77777777" w:rsidTr="00AE2C0F">
        <w:trPr>
          <w:cantSplit/>
        </w:trPr>
        <w:tc>
          <w:tcPr>
            <w:tcW w:w="1844" w:type="dxa"/>
            <w:shd w:val="clear" w:color="auto" w:fill="auto"/>
            <w:hideMark/>
          </w:tcPr>
          <w:p w14:paraId="0D7E6014"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4. Finanšu līdzekļi papildu izdevumu finansēšanai (kompensējošu izdevumu samazinājumu norāda ar "+" zīmi)</w:t>
            </w:r>
          </w:p>
        </w:tc>
        <w:tc>
          <w:tcPr>
            <w:tcW w:w="1276" w:type="dxa"/>
            <w:shd w:val="clear" w:color="auto" w:fill="auto"/>
            <w:vAlign w:val="center"/>
            <w:hideMark/>
          </w:tcPr>
          <w:p w14:paraId="4438A5FF"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X</w:t>
            </w:r>
          </w:p>
        </w:tc>
        <w:tc>
          <w:tcPr>
            <w:tcW w:w="1134" w:type="dxa"/>
            <w:shd w:val="clear" w:color="auto" w:fill="auto"/>
            <w:vAlign w:val="center"/>
            <w:hideMark/>
          </w:tcPr>
          <w:p w14:paraId="4C451375"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275" w:type="dxa"/>
            <w:shd w:val="clear" w:color="auto" w:fill="auto"/>
            <w:vAlign w:val="center"/>
            <w:hideMark/>
          </w:tcPr>
          <w:p w14:paraId="110857F5"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08230D6D"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43C6C3A6"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shd w:val="clear" w:color="auto" w:fill="auto"/>
            <w:vAlign w:val="center"/>
            <w:hideMark/>
          </w:tcPr>
          <w:p w14:paraId="3B4C81DC"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6" w:type="dxa"/>
            <w:shd w:val="clear" w:color="auto" w:fill="auto"/>
            <w:vAlign w:val="center"/>
            <w:hideMark/>
          </w:tcPr>
          <w:p w14:paraId="011EA480"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101B73" w:rsidRPr="003B4F98" w14:paraId="3E1C7E39" w14:textId="77777777" w:rsidTr="00AE2C0F">
        <w:trPr>
          <w:cantSplit/>
        </w:trPr>
        <w:tc>
          <w:tcPr>
            <w:tcW w:w="1844" w:type="dxa"/>
            <w:shd w:val="clear" w:color="auto" w:fill="auto"/>
            <w:hideMark/>
          </w:tcPr>
          <w:p w14:paraId="0CC00FF7"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5. Precizēta finansiālā ietekme</w:t>
            </w:r>
          </w:p>
        </w:tc>
        <w:tc>
          <w:tcPr>
            <w:tcW w:w="1276" w:type="dxa"/>
            <w:vMerge w:val="restart"/>
            <w:shd w:val="clear" w:color="auto" w:fill="auto"/>
            <w:vAlign w:val="center"/>
            <w:hideMark/>
          </w:tcPr>
          <w:p w14:paraId="3F311D22" w14:textId="77777777" w:rsidR="00101B73" w:rsidRPr="00331990" w:rsidRDefault="00101B73" w:rsidP="00AE2C0F">
            <w:pPr>
              <w:spacing w:after="0" w:line="240" w:lineRule="auto"/>
              <w:ind w:right="140"/>
              <w:jc w:val="center"/>
              <w:rPr>
                <w:rFonts w:ascii="Times New Roman" w:hAnsi="Times New Roman" w:cs="Times New Roman"/>
                <w:color w:val="000000" w:themeColor="text1"/>
                <w:highlight w:val="green"/>
              </w:rPr>
            </w:pPr>
            <w:r w:rsidRPr="004E5524">
              <w:rPr>
                <w:rFonts w:ascii="Times New Roman" w:hAnsi="Times New Roman" w:cs="Times New Roman"/>
                <w:color w:val="000000" w:themeColor="text1"/>
              </w:rPr>
              <w:t>X</w:t>
            </w:r>
          </w:p>
        </w:tc>
        <w:tc>
          <w:tcPr>
            <w:tcW w:w="1134" w:type="dxa"/>
            <w:shd w:val="clear" w:color="auto" w:fill="auto"/>
            <w:vAlign w:val="center"/>
            <w:hideMark/>
          </w:tcPr>
          <w:p w14:paraId="5A376B7E"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-320 000</w:t>
            </w:r>
          </w:p>
        </w:tc>
        <w:tc>
          <w:tcPr>
            <w:tcW w:w="1275" w:type="dxa"/>
            <w:vMerge w:val="restart"/>
            <w:shd w:val="clear" w:color="auto" w:fill="auto"/>
            <w:vAlign w:val="center"/>
            <w:hideMark/>
          </w:tcPr>
          <w:p w14:paraId="1B23A388" w14:textId="77777777" w:rsidR="00101B73" w:rsidRPr="003B4F98" w:rsidRDefault="00101B73" w:rsidP="00AE2C0F">
            <w:pPr>
              <w:spacing w:after="0" w:line="240" w:lineRule="auto"/>
              <w:ind w:right="140"/>
              <w:jc w:val="center"/>
              <w:rPr>
                <w:rFonts w:ascii="Times New Roman" w:hAnsi="Times New Roman" w:cs="Times New Roman"/>
              </w:rPr>
            </w:pPr>
          </w:p>
        </w:tc>
        <w:tc>
          <w:tcPr>
            <w:tcW w:w="1134" w:type="dxa"/>
            <w:shd w:val="clear" w:color="auto" w:fill="auto"/>
            <w:vAlign w:val="center"/>
            <w:hideMark/>
          </w:tcPr>
          <w:p w14:paraId="41455B51"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-640 000</w:t>
            </w:r>
          </w:p>
        </w:tc>
        <w:tc>
          <w:tcPr>
            <w:tcW w:w="1134" w:type="dxa"/>
            <w:vMerge w:val="restart"/>
            <w:shd w:val="clear" w:color="auto" w:fill="auto"/>
            <w:vAlign w:val="center"/>
            <w:hideMark/>
          </w:tcPr>
          <w:p w14:paraId="1CCD1422" w14:textId="77777777" w:rsidR="00101B73" w:rsidRPr="003B4F98" w:rsidRDefault="00101B73" w:rsidP="00AE2C0F">
            <w:pPr>
              <w:spacing w:after="0" w:line="240" w:lineRule="auto"/>
              <w:ind w:right="140"/>
              <w:jc w:val="center"/>
              <w:rPr>
                <w:rFonts w:ascii="Times New Roman" w:hAnsi="Times New Roman" w:cs="Times New Roman"/>
              </w:rPr>
            </w:pPr>
          </w:p>
        </w:tc>
        <w:tc>
          <w:tcPr>
            <w:tcW w:w="1134" w:type="dxa"/>
            <w:shd w:val="clear" w:color="auto" w:fill="auto"/>
            <w:vAlign w:val="center"/>
            <w:hideMark/>
          </w:tcPr>
          <w:p w14:paraId="028A30CD" w14:textId="77777777" w:rsidR="00101B73" w:rsidRPr="00FA1A60" w:rsidRDefault="00101B73" w:rsidP="00AE2C0F">
            <w:pPr>
              <w:spacing w:after="0" w:line="240" w:lineRule="auto"/>
              <w:ind w:right="140"/>
              <w:rPr>
                <w:rFonts w:ascii="Times New Roman" w:hAnsi="Times New Roman" w:cs="Times New Roman"/>
              </w:rPr>
            </w:pPr>
            <w:r>
              <w:rPr>
                <w:rFonts w:ascii="Times New Roman" w:hAnsi="Times New Roman" w:cs="Times New Roman"/>
              </w:rPr>
              <w:t>-</w:t>
            </w:r>
            <w:r w:rsidRPr="00FA1A60">
              <w:rPr>
                <w:rFonts w:ascii="Times New Roman" w:hAnsi="Times New Roman" w:cs="Times New Roman"/>
              </w:rPr>
              <w:t>640</w:t>
            </w:r>
            <w:r>
              <w:rPr>
                <w:rFonts w:ascii="Times New Roman" w:hAnsi="Times New Roman" w:cs="Times New Roman"/>
              </w:rPr>
              <w:t xml:space="preserve"> 000</w:t>
            </w:r>
          </w:p>
        </w:tc>
        <w:tc>
          <w:tcPr>
            <w:tcW w:w="1136" w:type="dxa"/>
            <w:shd w:val="clear" w:color="auto" w:fill="auto"/>
            <w:vAlign w:val="center"/>
            <w:hideMark/>
          </w:tcPr>
          <w:p w14:paraId="0A7ED0CA"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-536 658</w:t>
            </w:r>
          </w:p>
        </w:tc>
      </w:tr>
      <w:tr w:rsidR="00101B73" w:rsidRPr="003B4F98" w14:paraId="0274B5DD" w14:textId="77777777" w:rsidTr="00AE2C0F">
        <w:trPr>
          <w:cantSplit/>
        </w:trPr>
        <w:tc>
          <w:tcPr>
            <w:tcW w:w="1844" w:type="dxa"/>
            <w:shd w:val="clear" w:color="auto" w:fill="auto"/>
            <w:hideMark/>
          </w:tcPr>
          <w:p w14:paraId="66231AF3"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5.1. valsts pamatbudžets</w:t>
            </w:r>
          </w:p>
        </w:tc>
        <w:tc>
          <w:tcPr>
            <w:tcW w:w="1276" w:type="dxa"/>
            <w:vMerge/>
            <w:shd w:val="clear" w:color="auto" w:fill="auto"/>
            <w:vAlign w:val="center"/>
            <w:hideMark/>
          </w:tcPr>
          <w:p w14:paraId="6BCDCD6B" w14:textId="77777777" w:rsidR="00101B73" w:rsidRPr="00331990" w:rsidRDefault="00101B73" w:rsidP="00AE2C0F">
            <w:pPr>
              <w:spacing w:after="0" w:line="240" w:lineRule="auto"/>
              <w:ind w:right="140"/>
              <w:jc w:val="center"/>
              <w:rPr>
                <w:rFonts w:ascii="Times New Roman" w:hAnsi="Times New Roman" w:cs="Times New Roman"/>
                <w:color w:val="000000" w:themeColor="text1"/>
                <w:highlight w:val="green"/>
              </w:rPr>
            </w:pPr>
          </w:p>
        </w:tc>
        <w:tc>
          <w:tcPr>
            <w:tcW w:w="1134" w:type="dxa"/>
            <w:shd w:val="clear" w:color="auto" w:fill="auto"/>
            <w:vAlign w:val="center"/>
            <w:hideMark/>
          </w:tcPr>
          <w:p w14:paraId="514E6659"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-320 000</w:t>
            </w:r>
          </w:p>
        </w:tc>
        <w:tc>
          <w:tcPr>
            <w:tcW w:w="1275" w:type="dxa"/>
            <w:vMerge/>
            <w:shd w:val="clear" w:color="auto" w:fill="auto"/>
            <w:vAlign w:val="center"/>
            <w:hideMark/>
          </w:tcPr>
          <w:p w14:paraId="47B95480" w14:textId="77777777" w:rsidR="00101B73" w:rsidRPr="003B4F98" w:rsidRDefault="00101B73" w:rsidP="00AE2C0F">
            <w:pPr>
              <w:spacing w:after="0" w:line="240" w:lineRule="auto"/>
              <w:ind w:right="140"/>
              <w:jc w:val="center"/>
              <w:rPr>
                <w:rFonts w:ascii="Times New Roman" w:hAnsi="Times New Roman" w:cs="Times New Roman"/>
              </w:rPr>
            </w:pPr>
          </w:p>
        </w:tc>
        <w:tc>
          <w:tcPr>
            <w:tcW w:w="1134" w:type="dxa"/>
            <w:shd w:val="clear" w:color="auto" w:fill="auto"/>
            <w:vAlign w:val="center"/>
            <w:hideMark/>
          </w:tcPr>
          <w:p w14:paraId="2BEB891E"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- 640 000</w:t>
            </w:r>
          </w:p>
        </w:tc>
        <w:tc>
          <w:tcPr>
            <w:tcW w:w="1134" w:type="dxa"/>
            <w:vMerge/>
            <w:shd w:val="clear" w:color="auto" w:fill="auto"/>
            <w:vAlign w:val="center"/>
            <w:hideMark/>
          </w:tcPr>
          <w:p w14:paraId="05F81CD8" w14:textId="77777777" w:rsidR="00101B73" w:rsidRPr="003B4F98" w:rsidRDefault="00101B73" w:rsidP="00AE2C0F">
            <w:pPr>
              <w:spacing w:after="0" w:line="240" w:lineRule="auto"/>
              <w:ind w:right="140"/>
              <w:jc w:val="center"/>
              <w:rPr>
                <w:rFonts w:ascii="Times New Roman" w:hAnsi="Times New Roman" w:cs="Times New Roman"/>
              </w:rPr>
            </w:pPr>
          </w:p>
        </w:tc>
        <w:tc>
          <w:tcPr>
            <w:tcW w:w="1134" w:type="dxa"/>
            <w:shd w:val="clear" w:color="auto" w:fill="auto"/>
            <w:vAlign w:val="center"/>
            <w:hideMark/>
          </w:tcPr>
          <w:p w14:paraId="1A772EE3" w14:textId="77777777" w:rsidR="00101B73" w:rsidRPr="00FA1A60" w:rsidRDefault="00101B73" w:rsidP="00AE2C0F">
            <w:pPr>
              <w:spacing w:after="0" w:line="240" w:lineRule="auto"/>
              <w:ind w:right="140"/>
              <w:rPr>
                <w:rFonts w:ascii="Times New Roman" w:hAnsi="Times New Roman" w:cs="Times New Roman"/>
              </w:rPr>
            </w:pPr>
            <w:r>
              <w:rPr>
                <w:rFonts w:ascii="Times New Roman" w:hAnsi="Times New Roman" w:cs="Times New Roman"/>
              </w:rPr>
              <w:t>-640 000</w:t>
            </w:r>
          </w:p>
        </w:tc>
        <w:tc>
          <w:tcPr>
            <w:tcW w:w="1136" w:type="dxa"/>
            <w:shd w:val="clear" w:color="auto" w:fill="auto"/>
            <w:vAlign w:val="center"/>
            <w:hideMark/>
          </w:tcPr>
          <w:p w14:paraId="694E7894" w14:textId="77777777" w:rsidR="00101B73" w:rsidRPr="003B4F98" w:rsidRDefault="00101B73" w:rsidP="00AE2C0F">
            <w:pPr>
              <w:spacing w:after="0" w:line="240" w:lineRule="auto"/>
              <w:ind w:right="140"/>
              <w:jc w:val="center"/>
              <w:rPr>
                <w:rFonts w:ascii="Times New Roman" w:hAnsi="Times New Roman" w:cs="Times New Roman"/>
              </w:rPr>
            </w:pPr>
            <w:r>
              <w:rPr>
                <w:rFonts w:ascii="Times New Roman" w:hAnsi="Times New Roman" w:cs="Times New Roman"/>
              </w:rPr>
              <w:t>-536 658</w:t>
            </w:r>
          </w:p>
        </w:tc>
      </w:tr>
      <w:tr w:rsidR="00101B73" w:rsidRPr="003B4F98" w14:paraId="669FF3F9" w14:textId="77777777" w:rsidTr="00AE2C0F">
        <w:trPr>
          <w:cantSplit/>
        </w:trPr>
        <w:tc>
          <w:tcPr>
            <w:tcW w:w="1844" w:type="dxa"/>
            <w:shd w:val="clear" w:color="auto" w:fill="auto"/>
            <w:hideMark/>
          </w:tcPr>
          <w:p w14:paraId="52718892"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5.2. speciālais budžets</w:t>
            </w:r>
          </w:p>
        </w:tc>
        <w:tc>
          <w:tcPr>
            <w:tcW w:w="1276" w:type="dxa"/>
            <w:vMerge/>
            <w:shd w:val="clear" w:color="auto" w:fill="auto"/>
            <w:vAlign w:val="center"/>
            <w:hideMark/>
          </w:tcPr>
          <w:p w14:paraId="6891261A" w14:textId="77777777" w:rsidR="00101B73" w:rsidRPr="00331990" w:rsidRDefault="00101B73" w:rsidP="00AE2C0F">
            <w:pPr>
              <w:spacing w:after="0" w:line="240" w:lineRule="auto"/>
              <w:ind w:right="140"/>
              <w:jc w:val="center"/>
              <w:rPr>
                <w:rFonts w:ascii="Times New Roman" w:hAnsi="Times New Roman" w:cs="Times New Roman"/>
                <w:color w:val="000000" w:themeColor="text1"/>
                <w:highlight w:val="green"/>
              </w:rPr>
            </w:pPr>
          </w:p>
        </w:tc>
        <w:tc>
          <w:tcPr>
            <w:tcW w:w="1134" w:type="dxa"/>
            <w:shd w:val="clear" w:color="auto" w:fill="auto"/>
            <w:vAlign w:val="center"/>
            <w:hideMark/>
          </w:tcPr>
          <w:p w14:paraId="236F94DB"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275" w:type="dxa"/>
            <w:vMerge/>
            <w:shd w:val="clear" w:color="auto" w:fill="auto"/>
            <w:vAlign w:val="center"/>
            <w:hideMark/>
          </w:tcPr>
          <w:p w14:paraId="0AAE4E22" w14:textId="77777777" w:rsidR="00101B73" w:rsidRPr="003B4F98" w:rsidRDefault="00101B73" w:rsidP="00AE2C0F">
            <w:pPr>
              <w:spacing w:after="0" w:line="240" w:lineRule="auto"/>
              <w:ind w:right="140"/>
              <w:jc w:val="center"/>
              <w:rPr>
                <w:rFonts w:ascii="Times New Roman" w:hAnsi="Times New Roman" w:cs="Times New Roman"/>
              </w:rPr>
            </w:pPr>
          </w:p>
        </w:tc>
        <w:tc>
          <w:tcPr>
            <w:tcW w:w="1134" w:type="dxa"/>
            <w:shd w:val="clear" w:color="auto" w:fill="auto"/>
            <w:vAlign w:val="center"/>
            <w:hideMark/>
          </w:tcPr>
          <w:p w14:paraId="5BF82725"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vMerge/>
            <w:shd w:val="clear" w:color="auto" w:fill="auto"/>
            <w:vAlign w:val="center"/>
            <w:hideMark/>
          </w:tcPr>
          <w:p w14:paraId="5A02AA81" w14:textId="77777777" w:rsidR="00101B73" w:rsidRPr="003B4F98" w:rsidRDefault="00101B73" w:rsidP="00AE2C0F">
            <w:pPr>
              <w:spacing w:after="0" w:line="240" w:lineRule="auto"/>
              <w:ind w:right="140"/>
              <w:jc w:val="center"/>
              <w:rPr>
                <w:rFonts w:ascii="Times New Roman" w:hAnsi="Times New Roman" w:cs="Times New Roman"/>
              </w:rPr>
            </w:pPr>
          </w:p>
        </w:tc>
        <w:tc>
          <w:tcPr>
            <w:tcW w:w="1134" w:type="dxa"/>
            <w:shd w:val="clear" w:color="auto" w:fill="auto"/>
            <w:vAlign w:val="center"/>
            <w:hideMark/>
          </w:tcPr>
          <w:p w14:paraId="3353FE91"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6" w:type="dxa"/>
            <w:shd w:val="clear" w:color="auto" w:fill="auto"/>
            <w:vAlign w:val="center"/>
            <w:hideMark/>
          </w:tcPr>
          <w:p w14:paraId="3859C323"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101B73" w:rsidRPr="003B4F98" w14:paraId="17B4BD37" w14:textId="77777777" w:rsidTr="00AE2C0F">
        <w:trPr>
          <w:cantSplit/>
        </w:trPr>
        <w:tc>
          <w:tcPr>
            <w:tcW w:w="1844" w:type="dxa"/>
            <w:shd w:val="clear" w:color="auto" w:fill="auto"/>
            <w:hideMark/>
          </w:tcPr>
          <w:p w14:paraId="215F84A1"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5.3. pašvaldību budžets</w:t>
            </w:r>
          </w:p>
        </w:tc>
        <w:tc>
          <w:tcPr>
            <w:tcW w:w="1276" w:type="dxa"/>
            <w:vMerge/>
            <w:shd w:val="clear" w:color="auto" w:fill="auto"/>
            <w:vAlign w:val="center"/>
            <w:hideMark/>
          </w:tcPr>
          <w:p w14:paraId="686FE0EA" w14:textId="77777777" w:rsidR="00101B73" w:rsidRPr="00331990" w:rsidRDefault="00101B73" w:rsidP="00AE2C0F">
            <w:pPr>
              <w:spacing w:after="0" w:line="240" w:lineRule="auto"/>
              <w:ind w:right="140"/>
              <w:jc w:val="center"/>
              <w:rPr>
                <w:rFonts w:ascii="Times New Roman" w:hAnsi="Times New Roman" w:cs="Times New Roman"/>
                <w:color w:val="000000" w:themeColor="text1"/>
                <w:highlight w:val="green"/>
              </w:rPr>
            </w:pPr>
          </w:p>
        </w:tc>
        <w:tc>
          <w:tcPr>
            <w:tcW w:w="1134" w:type="dxa"/>
            <w:shd w:val="clear" w:color="auto" w:fill="auto"/>
            <w:vAlign w:val="center"/>
            <w:hideMark/>
          </w:tcPr>
          <w:p w14:paraId="27145557"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275" w:type="dxa"/>
            <w:vMerge/>
            <w:shd w:val="clear" w:color="auto" w:fill="auto"/>
            <w:vAlign w:val="center"/>
            <w:hideMark/>
          </w:tcPr>
          <w:p w14:paraId="521AA666" w14:textId="77777777" w:rsidR="00101B73" w:rsidRPr="003B4F98" w:rsidRDefault="00101B73" w:rsidP="00AE2C0F">
            <w:pPr>
              <w:spacing w:after="0" w:line="240" w:lineRule="auto"/>
              <w:ind w:right="140"/>
              <w:jc w:val="center"/>
              <w:rPr>
                <w:rFonts w:ascii="Times New Roman" w:hAnsi="Times New Roman" w:cs="Times New Roman"/>
              </w:rPr>
            </w:pPr>
          </w:p>
        </w:tc>
        <w:tc>
          <w:tcPr>
            <w:tcW w:w="1134" w:type="dxa"/>
            <w:shd w:val="clear" w:color="auto" w:fill="auto"/>
            <w:vAlign w:val="center"/>
            <w:hideMark/>
          </w:tcPr>
          <w:p w14:paraId="636E6EF2"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4" w:type="dxa"/>
            <w:vMerge/>
            <w:shd w:val="clear" w:color="auto" w:fill="auto"/>
            <w:vAlign w:val="center"/>
            <w:hideMark/>
          </w:tcPr>
          <w:p w14:paraId="1EA3163A" w14:textId="77777777" w:rsidR="00101B73" w:rsidRPr="003B4F98" w:rsidRDefault="00101B73" w:rsidP="00AE2C0F">
            <w:pPr>
              <w:spacing w:after="0" w:line="240" w:lineRule="auto"/>
              <w:ind w:right="140"/>
              <w:jc w:val="center"/>
              <w:rPr>
                <w:rFonts w:ascii="Times New Roman" w:hAnsi="Times New Roman" w:cs="Times New Roman"/>
              </w:rPr>
            </w:pPr>
          </w:p>
        </w:tc>
        <w:tc>
          <w:tcPr>
            <w:tcW w:w="1134" w:type="dxa"/>
            <w:shd w:val="clear" w:color="auto" w:fill="auto"/>
            <w:vAlign w:val="center"/>
            <w:hideMark/>
          </w:tcPr>
          <w:p w14:paraId="71988084"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c>
          <w:tcPr>
            <w:tcW w:w="1136" w:type="dxa"/>
            <w:shd w:val="clear" w:color="auto" w:fill="auto"/>
            <w:vAlign w:val="center"/>
            <w:hideMark/>
          </w:tcPr>
          <w:p w14:paraId="028732CE" w14:textId="77777777" w:rsidR="00101B73" w:rsidRPr="003B4F98" w:rsidRDefault="00101B73" w:rsidP="00AE2C0F">
            <w:pPr>
              <w:spacing w:after="0" w:line="240" w:lineRule="auto"/>
              <w:ind w:right="140"/>
              <w:jc w:val="center"/>
              <w:rPr>
                <w:rFonts w:ascii="Times New Roman" w:hAnsi="Times New Roman" w:cs="Times New Roman"/>
              </w:rPr>
            </w:pPr>
            <w:r w:rsidRPr="003B4F98">
              <w:rPr>
                <w:rFonts w:ascii="Times New Roman" w:hAnsi="Times New Roman" w:cs="Times New Roman"/>
              </w:rPr>
              <w:t>0</w:t>
            </w:r>
          </w:p>
        </w:tc>
      </w:tr>
      <w:tr w:rsidR="00101B73" w:rsidRPr="003B4F98" w14:paraId="6D035BE8" w14:textId="77777777" w:rsidTr="00E54016">
        <w:trPr>
          <w:cantSplit/>
        </w:trPr>
        <w:tc>
          <w:tcPr>
            <w:tcW w:w="1844" w:type="dxa"/>
            <w:shd w:val="clear" w:color="auto" w:fill="auto"/>
            <w:hideMark/>
          </w:tcPr>
          <w:p w14:paraId="0BCB9930" w14:textId="77777777" w:rsidR="00101B73" w:rsidRPr="004E5524" w:rsidRDefault="00101B73" w:rsidP="00AE2C0F">
            <w:pPr>
              <w:spacing w:after="0" w:line="240" w:lineRule="auto"/>
              <w:ind w:right="140"/>
              <w:rPr>
                <w:rFonts w:ascii="Times New Roman" w:hAnsi="Times New Roman" w:cs="Times New Roman"/>
              </w:rPr>
            </w:pPr>
            <w:r w:rsidRPr="004E5524">
              <w:rPr>
                <w:rFonts w:ascii="Times New Roman" w:hAnsi="Times New Roman" w:cs="Times New Roman"/>
              </w:rPr>
              <w:t>6. Detalizēts ieņēmumu un izdevumu aprēķins (ja nepieciešams, detalizētu ieņēmumu un izdevumu aprēķinu var pievienot anotācijas pielikumā)</w:t>
            </w:r>
          </w:p>
        </w:tc>
        <w:tc>
          <w:tcPr>
            <w:tcW w:w="8223" w:type="dxa"/>
            <w:gridSpan w:val="7"/>
            <w:vMerge w:val="restart"/>
            <w:shd w:val="clear" w:color="auto" w:fill="auto"/>
            <w:hideMark/>
          </w:tcPr>
          <w:p w14:paraId="1CC08561" w14:textId="3ED914AD" w:rsidR="00101B73" w:rsidRPr="00972B1D" w:rsidRDefault="00101B73" w:rsidP="00AE2C0F">
            <w:pPr>
              <w:spacing w:after="0" w:line="240" w:lineRule="auto"/>
              <w:jc w:val="both"/>
              <w:rPr>
                <w:rFonts w:ascii="Times New Roman" w:hAnsi="Times New Roman" w:cs="Times New Roman"/>
                <w:sz w:val="24"/>
                <w:szCs w:val="24"/>
              </w:rPr>
            </w:pPr>
            <w:r w:rsidRPr="00972B1D">
              <w:rPr>
                <w:rFonts w:ascii="Times New Roman" w:hAnsi="Times New Roman" w:cs="Times New Roman"/>
                <w:sz w:val="24"/>
                <w:szCs w:val="24"/>
              </w:rPr>
              <w:t>Lauku attīstības programmas pasākumā “</w:t>
            </w:r>
            <w:r>
              <w:rPr>
                <w:rFonts w:ascii="Times New Roman" w:hAnsi="Times New Roman" w:cs="Times New Roman"/>
                <w:sz w:val="24"/>
                <w:szCs w:val="24"/>
              </w:rPr>
              <w:t>Sadarbība</w:t>
            </w:r>
            <w:r w:rsidRPr="00972B1D">
              <w:rPr>
                <w:rFonts w:ascii="Times New Roman" w:hAnsi="Times New Roman" w:cs="Times New Roman"/>
                <w:sz w:val="24"/>
                <w:szCs w:val="24"/>
              </w:rPr>
              <w:t>” papildu piešķirt</w:t>
            </w:r>
            <w:r>
              <w:rPr>
                <w:rFonts w:ascii="Times New Roman" w:hAnsi="Times New Roman" w:cs="Times New Roman"/>
                <w:sz w:val="24"/>
                <w:szCs w:val="24"/>
              </w:rPr>
              <w:t>s pārejas perioda</w:t>
            </w:r>
            <w:r w:rsidRPr="00972B1D">
              <w:rPr>
                <w:rFonts w:ascii="Times New Roman" w:hAnsi="Times New Roman" w:cs="Times New Roman"/>
                <w:sz w:val="24"/>
                <w:szCs w:val="24"/>
              </w:rPr>
              <w:t xml:space="preserve"> publisk</w:t>
            </w:r>
            <w:r>
              <w:rPr>
                <w:rFonts w:ascii="Times New Roman" w:hAnsi="Times New Roman" w:cs="Times New Roman"/>
                <w:sz w:val="24"/>
                <w:szCs w:val="24"/>
              </w:rPr>
              <w:t>ais</w:t>
            </w:r>
            <w:r w:rsidRPr="00972B1D">
              <w:rPr>
                <w:rFonts w:ascii="Times New Roman" w:hAnsi="Times New Roman" w:cs="Times New Roman"/>
                <w:sz w:val="24"/>
                <w:szCs w:val="24"/>
              </w:rPr>
              <w:t xml:space="preserve"> finansējum</w:t>
            </w:r>
            <w:r>
              <w:rPr>
                <w:rFonts w:ascii="Times New Roman" w:hAnsi="Times New Roman" w:cs="Times New Roman"/>
                <w:sz w:val="24"/>
                <w:szCs w:val="24"/>
              </w:rPr>
              <w:t>s</w:t>
            </w:r>
            <w:r w:rsidRPr="00972B1D">
              <w:rPr>
                <w:rFonts w:ascii="Times New Roman" w:hAnsi="Times New Roman" w:cs="Times New Roman"/>
                <w:sz w:val="24"/>
                <w:szCs w:val="24"/>
              </w:rPr>
              <w:t xml:space="preserve"> </w:t>
            </w:r>
            <w:r>
              <w:rPr>
                <w:rFonts w:ascii="Times New Roman" w:hAnsi="Times New Roman" w:cs="Times New Roman"/>
                <w:sz w:val="24"/>
                <w:szCs w:val="24"/>
              </w:rPr>
              <w:t>9 000 000</w:t>
            </w:r>
            <w:r w:rsidRPr="00972B1D">
              <w:rPr>
                <w:rFonts w:ascii="Times New Roman" w:hAnsi="Times New Roman" w:cs="Times New Roman"/>
                <w:sz w:val="24"/>
                <w:szCs w:val="24"/>
              </w:rPr>
              <w:t xml:space="preserve"> </w:t>
            </w:r>
            <w:proofErr w:type="spellStart"/>
            <w:r w:rsidRPr="00E54016">
              <w:rPr>
                <w:rFonts w:ascii="Times New Roman" w:hAnsi="Times New Roman" w:cs="Times New Roman"/>
                <w:i/>
                <w:iCs/>
                <w:sz w:val="24"/>
                <w:szCs w:val="24"/>
              </w:rPr>
              <w:t>euro</w:t>
            </w:r>
            <w:proofErr w:type="spellEnd"/>
            <w:r w:rsidRPr="00972B1D">
              <w:rPr>
                <w:rFonts w:ascii="Times New Roman" w:hAnsi="Times New Roman" w:cs="Times New Roman"/>
                <w:sz w:val="24"/>
                <w:szCs w:val="24"/>
              </w:rPr>
              <w:t xml:space="preserve"> </w:t>
            </w:r>
            <w:r>
              <w:rPr>
                <w:rFonts w:ascii="Times New Roman" w:hAnsi="Times New Roman" w:cs="Times New Roman"/>
                <w:sz w:val="24"/>
                <w:szCs w:val="24"/>
              </w:rPr>
              <w:t>apmērā, k</w:t>
            </w:r>
            <w:r w:rsidR="007658A8">
              <w:rPr>
                <w:rFonts w:ascii="Times New Roman" w:hAnsi="Times New Roman" w:cs="Times New Roman"/>
                <w:sz w:val="24"/>
                <w:szCs w:val="24"/>
              </w:rPr>
              <w:t>o</w:t>
            </w:r>
            <w:r>
              <w:rPr>
                <w:rFonts w:ascii="Times New Roman" w:hAnsi="Times New Roman" w:cs="Times New Roman"/>
                <w:sz w:val="24"/>
                <w:szCs w:val="24"/>
              </w:rPr>
              <w:t xml:space="preserve"> </w:t>
            </w:r>
            <w:r w:rsidRPr="00972B1D">
              <w:rPr>
                <w:rFonts w:ascii="Times New Roman" w:hAnsi="Times New Roman" w:cs="Times New Roman"/>
                <w:sz w:val="24"/>
                <w:szCs w:val="24"/>
              </w:rPr>
              <w:t xml:space="preserve">veido ELFLA līdzfinansējums </w:t>
            </w:r>
            <w:r>
              <w:rPr>
                <w:rFonts w:ascii="Times New Roman" w:hAnsi="Times New Roman" w:cs="Times New Roman"/>
                <w:sz w:val="24"/>
                <w:szCs w:val="24"/>
              </w:rPr>
              <w:t xml:space="preserve">   </w:t>
            </w:r>
            <w:r w:rsidRPr="00972B1D">
              <w:rPr>
                <w:rFonts w:ascii="Times New Roman" w:hAnsi="Times New Roman" w:cs="Times New Roman"/>
                <w:sz w:val="24"/>
                <w:szCs w:val="24"/>
              </w:rPr>
              <w:t>68</w:t>
            </w:r>
            <w:r w:rsidR="00DC6335">
              <w:rPr>
                <w:rFonts w:ascii="Times New Roman" w:hAnsi="Times New Roman" w:cs="Times New Roman"/>
                <w:sz w:val="24"/>
                <w:szCs w:val="24"/>
              </w:rPr>
              <w:t> </w:t>
            </w:r>
            <w:r w:rsidRPr="00972B1D">
              <w:rPr>
                <w:rFonts w:ascii="Times New Roman" w:hAnsi="Times New Roman" w:cs="Times New Roman"/>
                <w:sz w:val="24"/>
                <w:szCs w:val="24"/>
              </w:rPr>
              <w:t>% (</w:t>
            </w:r>
            <w:r>
              <w:rPr>
                <w:rFonts w:ascii="Times New Roman" w:hAnsi="Times New Roman" w:cs="Times New Roman"/>
                <w:sz w:val="24"/>
                <w:szCs w:val="24"/>
              </w:rPr>
              <w:t>6 120 000</w:t>
            </w:r>
            <w:r w:rsidRPr="00972B1D">
              <w:rPr>
                <w:rFonts w:ascii="Times New Roman" w:hAnsi="Times New Roman" w:cs="Times New Roman"/>
                <w:sz w:val="24"/>
                <w:szCs w:val="24"/>
              </w:rPr>
              <w:t xml:space="preserve"> </w:t>
            </w:r>
            <w:proofErr w:type="spellStart"/>
            <w:r w:rsidRPr="00E54016">
              <w:rPr>
                <w:rFonts w:ascii="Times New Roman" w:hAnsi="Times New Roman" w:cs="Times New Roman"/>
                <w:i/>
                <w:iCs/>
                <w:sz w:val="24"/>
                <w:szCs w:val="24"/>
              </w:rPr>
              <w:t>euro</w:t>
            </w:r>
            <w:proofErr w:type="spellEnd"/>
            <w:r w:rsidRPr="00972B1D">
              <w:rPr>
                <w:rFonts w:ascii="Times New Roman" w:hAnsi="Times New Roman" w:cs="Times New Roman"/>
                <w:sz w:val="24"/>
                <w:szCs w:val="24"/>
              </w:rPr>
              <w:t>) un Latvijas valsts līdzfinansējums 32</w:t>
            </w:r>
            <w:r w:rsidR="00DC6335">
              <w:rPr>
                <w:rFonts w:ascii="Times New Roman" w:hAnsi="Times New Roman" w:cs="Times New Roman"/>
                <w:sz w:val="24"/>
                <w:szCs w:val="24"/>
              </w:rPr>
              <w:t> </w:t>
            </w:r>
            <w:r w:rsidRPr="00972B1D">
              <w:rPr>
                <w:rFonts w:ascii="Times New Roman" w:hAnsi="Times New Roman" w:cs="Times New Roman"/>
                <w:sz w:val="24"/>
                <w:szCs w:val="24"/>
              </w:rPr>
              <w:t>% (</w:t>
            </w:r>
            <w:r>
              <w:rPr>
                <w:rFonts w:ascii="Times New Roman" w:hAnsi="Times New Roman" w:cs="Times New Roman"/>
                <w:sz w:val="24"/>
                <w:szCs w:val="24"/>
              </w:rPr>
              <w:t xml:space="preserve">2 880 000 </w:t>
            </w:r>
            <w:proofErr w:type="spellStart"/>
            <w:r w:rsidRPr="00E54016">
              <w:rPr>
                <w:rFonts w:ascii="Times New Roman" w:hAnsi="Times New Roman" w:cs="Times New Roman"/>
                <w:i/>
                <w:iCs/>
                <w:sz w:val="24"/>
                <w:szCs w:val="24"/>
              </w:rPr>
              <w:t>euro</w:t>
            </w:r>
            <w:proofErr w:type="spellEnd"/>
            <w:r w:rsidRPr="00972B1D">
              <w:rPr>
                <w:rFonts w:ascii="Times New Roman" w:hAnsi="Times New Roman" w:cs="Times New Roman"/>
                <w:sz w:val="24"/>
                <w:szCs w:val="24"/>
              </w:rPr>
              <w:t xml:space="preserve">) apmērā. </w:t>
            </w:r>
          </w:p>
          <w:p w14:paraId="20C9A3E5" w14:textId="061F37C0" w:rsidR="00101B73" w:rsidRPr="00972B1D" w:rsidRDefault="00101B73" w:rsidP="00AE2C0F">
            <w:pPr>
              <w:spacing w:after="0" w:line="240" w:lineRule="auto"/>
              <w:jc w:val="both"/>
              <w:rPr>
                <w:rFonts w:ascii="Times New Roman" w:hAnsi="Times New Roman" w:cs="Times New Roman"/>
                <w:sz w:val="24"/>
                <w:szCs w:val="24"/>
              </w:rPr>
            </w:pPr>
            <w:r w:rsidRPr="00972B1D">
              <w:rPr>
                <w:rFonts w:ascii="Times New Roman" w:hAnsi="Times New Roman" w:cs="Times New Roman"/>
                <w:sz w:val="24"/>
                <w:szCs w:val="24"/>
              </w:rPr>
              <w:t xml:space="preserve">Pasākumam publiskais finansējums </w:t>
            </w:r>
            <w:r>
              <w:rPr>
                <w:rFonts w:ascii="Times New Roman" w:hAnsi="Times New Roman" w:cs="Times New Roman"/>
                <w:sz w:val="24"/>
                <w:szCs w:val="24"/>
              </w:rPr>
              <w:t>9 000</w:t>
            </w:r>
            <w:r w:rsidRPr="00972B1D">
              <w:rPr>
                <w:rFonts w:ascii="Times New Roman" w:hAnsi="Times New Roman" w:cs="Times New Roman"/>
                <w:sz w:val="24"/>
                <w:szCs w:val="24"/>
              </w:rPr>
              <w:t xml:space="preserve"> 000 </w:t>
            </w:r>
            <w:proofErr w:type="spellStart"/>
            <w:r w:rsidRPr="00E54016">
              <w:rPr>
                <w:rFonts w:ascii="Times New Roman" w:hAnsi="Times New Roman" w:cs="Times New Roman"/>
                <w:i/>
                <w:iCs/>
                <w:sz w:val="24"/>
                <w:szCs w:val="24"/>
              </w:rPr>
              <w:t>euro</w:t>
            </w:r>
            <w:proofErr w:type="spellEnd"/>
            <w:r w:rsidRPr="00972B1D">
              <w:rPr>
                <w:rFonts w:ascii="Times New Roman" w:hAnsi="Times New Roman" w:cs="Times New Roman"/>
                <w:sz w:val="24"/>
                <w:szCs w:val="24"/>
              </w:rPr>
              <w:t xml:space="preserve"> </w:t>
            </w:r>
            <w:r>
              <w:rPr>
                <w:rFonts w:ascii="Times New Roman" w:hAnsi="Times New Roman" w:cs="Times New Roman"/>
                <w:sz w:val="24"/>
                <w:szCs w:val="24"/>
              </w:rPr>
              <w:t xml:space="preserve">apmērā </w:t>
            </w:r>
            <w:r w:rsidR="00DC6335" w:rsidRPr="00972B1D">
              <w:rPr>
                <w:rFonts w:ascii="Times New Roman" w:hAnsi="Times New Roman" w:cs="Times New Roman"/>
                <w:sz w:val="24"/>
                <w:szCs w:val="24"/>
              </w:rPr>
              <w:t>ti</w:t>
            </w:r>
            <w:r w:rsidR="00DC6335">
              <w:rPr>
                <w:rFonts w:ascii="Times New Roman" w:hAnsi="Times New Roman" w:cs="Times New Roman"/>
                <w:sz w:val="24"/>
                <w:szCs w:val="24"/>
              </w:rPr>
              <w:t>ek</w:t>
            </w:r>
            <w:r w:rsidR="00DC6335" w:rsidRPr="00972B1D">
              <w:rPr>
                <w:rFonts w:ascii="Times New Roman" w:hAnsi="Times New Roman" w:cs="Times New Roman"/>
                <w:sz w:val="24"/>
                <w:szCs w:val="24"/>
              </w:rPr>
              <w:t xml:space="preserve"> novirzīts </w:t>
            </w:r>
            <w:r w:rsidRPr="00972B1D">
              <w:rPr>
                <w:rFonts w:ascii="Times New Roman" w:hAnsi="Times New Roman" w:cs="Times New Roman"/>
                <w:sz w:val="24"/>
                <w:szCs w:val="24"/>
              </w:rPr>
              <w:t>no Lauku attīstības programmas īstenošanai piešķirtā pārejas perioda finansējuma 2021. un 2022. gadam, kurš apstiprināts Ministru kabineta 2021.</w:t>
            </w:r>
            <w:r w:rsidR="00DC6335">
              <w:rPr>
                <w:rFonts w:ascii="Times New Roman" w:hAnsi="Times New Roman" w:cs="Times New Roman"/>
                <w:sz w:val="24"/>
                <w:szCs w:val="24"/>
              </w:rPr>
              <w:t xml:space="preserve"> </w:t>
            </w:r>
            <w:r w:rsidRPr="00972B1D">
              <w:rPr>
                <w:rFonts w:ascii="Times New Roman" w:hAnsi="Times New Roman" w:cs="Times New Roman"/>
                <w:sz w:val="24"/>
                <w:szCs w:val="24"/>
              </w:rPr>
              <w:t>gada 4. februāra protokollēmumā (prot. Nr. 12 28.§) “Informatīvais ziņojums “Par Latvijas Lauku attīstības programmas 2014.–2020. gadam pārejas periodu””</w:t>
            </w:r>
            <w:r>
              <w:rPr>
                <w:rFonts w:ascii="Times New Roman" w:hAnsi="Times New Roman" w:cs="Times New Roman"/>
                <w:sz w:val="24"/>
                <w:szCs w:val="24"/>
              </w:rPr>
              <w:t>.</w:t>
            </w:r>
          </w:p>
          <w:p w14:paraId="72A150DE" w14:textId="76AA7FD6" w:rsidR="00101B73" w:rsidRPr="00972B1D" w:rsidRDefault="00101B73" w:rsidP="00AE2C0F">
            <w:pPr>
              <w:spacing w:after="0" w:line="240" w:lineRule="auto"/>
              <w:jc w:val="both"/>
              <w:rPr>
                <w:rFonts w:ascii="Times New Roman" w:hAnsi="Times New Roman" w:cs="Times New Roman"/>
                <w:sz w:val="24"/>
                <w:szCs w:val="24"/>
              </w:rPr>
            </w:pPr>
            <w:r w:rsidRPr="00972B1D">
              <w:rPr>
                <w:rFonts w:ascii="Times New Roman" w:hAnsi="Times New Roman" w:cs="Times New Roman"/>
                <w:sz w:val="24"/>
                <w:szCs w:val="24"/>
              </w:rPr>
              <w:t xml:space="preserve">Lauku attīstības programmas grozījumi par papildu publisko finansējumu pasākumā tika saskaņoti 2021. gada 11. februāra Lauku attīstības programmas uzraudzības komitejas sēdē, un 2021. gada </w:t>
            </w:r>
            <w:r>
              <w:rPr>
                <w:rFonts w:ascii="Times New Roman" w:hAnsi="Times New Roman" w:cs="Times New Roman"/>
                <w:sz w:val="24"/>
                <w:szCs w:val="24"/>
              </w:rPr>
              <w:t>19.</w:t>
            </w:r>
            <w:r w:rsidR="00DC6335">
              <w:rPr>
                <w:rFonts w:ascii="Times New Roman" w:hAnsi="Times New Roman" w:cs="Times New Roman"/>
                <w:sz w:val="24"/>
                <w:szCs w:val="24"/>
              </w:rPr>
              <w:t xml:space="preserve"> </w:t>
            </w:r>
            <w:r w:rsidRPr="00972B1D">
              <w:rPr>
                <w:rFonts w:ascii="Times New Roman" w:hAnsi="Times New Roman" w:cs="Times New Roman"/>
                <w:sz w:val="24"/>
                <w:szCs w:val="24"/>
              </w:rPr>
              <w:t>martā tie ti</w:t>
            </w:r>
            <w:r>
              <w:rPr>
                <w:rFonts w:ascii="Times New Roman" w:hAnsi="Times New Roman" w:cs="Times New Roman"/>
                <w:sz w:val="24"/>
                <w:szCs w:val="24"/>
              </w:rPr>
              <w:t xml:space="preserve">ka </w:t>
            </w:r>
            <w:r w:rsidRPr="00972B1D">
              <w:rPr>
                <w:rFonts w:ascii="Times New Roman" w:hAnsi="Times New Roman" w:cs="Times New Roman"/>
                <w:sz w:val="24"/>
                <w:szCs w:val="24"/>
              </w:rPr>
              <w:t xml:space="preserve">iesniegti Eiropas Komisijā ar elektroniskās datu apmaiņas sistēmas </w:t>
            </w:r>
            <w:r w:rsidRPr="00E54016">
              <w:rPr>
                <w:rFonts w:ascii="Times New Roman" w:hAnsi="Times New Roman" w:cs="Times New Roman"/>
                <w:i/>
                <w:iCs/>
                <w:sz w:val="24"/>
                <w:szCs w:val="24"/>
              </w:rPr>
              <w:t>SFC 2014</w:t>
            </w:r>
            <w:r w:rsidRPr="00972B1D">
              <w:rPr>
                <w:rFonts w:ascii="Times New Roman" w:hAnsi="Times New Roman" w:cs="Times New Roman"/>
                <w:sz w:val="24"/>
                <w:szCs w:val="24"/>
              </w:rPr>
              <w:t xml:space="preserve"> starpniecību.</w:t>
            </w:r>
          </w:p>
          <w:p w14:paraId="31A85C32" w14:textId="77777777" w:rsidR="00101B73" w:rsidRPr="00972B1D" w:rsidRDefault="00101B73" w:rsidP="00AE2C0F">
            <w:pPr>
              <w:spacing w:after="0" w:line="240" w:lineRule="auto"/>
              <w:jc w:val="both"/>
              <w:rPr>
                <w:rFonts w:ascii="Times New Roman" w:hAnsi="Times New Roman" w:cs="Times New Roman"/>
                <w:sz w:val="24"/>
                <w:szCs w:val="24"/>
              </w:rPr>
            </w:pPr>
          </w:p>
          <w:p w14:paraId="22E5B445" w14:textId="11C4B540" w:rsidR="00101B73" w:rsidRPr="00972B1D" w:rsidRDefault="00101B73" w:rsidP="00AE2C0F">
            <w:pPr>
              <w:spacing w:after="0" w:line="240" w:lineRule="auto"/>
              <w:jc w:val="both"/>
              <w:rPr>
                <w:rFonts w:ascii="Times New Roman" w:hAnsi="Times New Roman" w:cs="Times New Roman"/>
                <w:sz w:val="24"/>
                <w:szCs w:val="24"/>
              </w:rPr>
            </w:pPr>
            <w:r w:rsidRPr="00972B1D">
              <w:rPr>
                <w:rFonts w:ascii="Times New Roman" w:hAnsi="Times New Roman" w:cs="Times New Roman"/>
                <w:sz w:val="24"/>
                <w:szCs w:val="24"/>
              </w:rPr>
              <w:t>Ņemot vērā Zemkopības ministrijas budžetā saskaņā ar likumu “Par valsts budžetu 2021.</w:t>
            </w:r>
            <w:r w:rsidR="007658A8">
              <w:rPr>
                <w:rFonts w:ascii="Times New Roman" w:hAnsi="Times New Roman" w:cs="Times New Roman"/>
                <w:sz w:val="24"/>
                <w:szCs w:val="24"/>
              </w:rPr>
              <w:t> </w:t>
            </w:r>
            <w:r w:rsidRPr="00972B1D">
              <w:rPr>
                <w:rFonts w:ascii="Times New Roman" w:hAnsi="Times New Roman" w:cs="Times New Roman"/>
                <w:sz w:val="24"/>
                <w:szCs w:val="24"/>
              </w:rPr>
              <w:t>gadam” un likumu “Par vidēja termiņa budžeta ietvaru 2021., 2022. un 2023.</w:t>
            </w:r>
            <w:r w:rsidR="007658A8">
              <w:rPr>
                <w:rFonts w:ascii="Times New Roman" w:hAnsi="Times New Roman" w:cs="Times New Roman"/>
                <w:sz w:val="24"/>
                <w:szCs w:val="24"/>
              </w:rPr>
              <w:t> </w:t>
            </w:r>
            <w:r w:rsidRPr="00972B1D">
              <w:rPr>
                <w:rFonts w:ascii="Times New Roman" w:hAnsi="Times New Roman" w:cs="Times New Roman"/>
                <w:sz w:val="24"/>
                <w:szCs w:val="24"/>
              </w:rPr>
              <w:t>gadam” pasākumam “</w:t>
            </w:r>
            <w:r>
              <w:rPr>
                <w:rFonts w:ascii="Times New Roman" w:hAnsi="Times New Roman" w:cs="Times New Roman"/>
                <w:sz w:val="24"/>
                <w:szCs w:val="24"/>
              </w:rPr>
              <w:t>Sadarbība</w:t>
            </w:r>
            <w:r w:rsidRPr="00972B1D">
              <w:rPr>
                <w:rFonts w:ascii="Times New Roman" w:hAnsi="Times New Roman" w:cs="Times New Roman"/>
                <w:sz w:val="24"/>
                <w:szCs w:val="24"/>
              </w:rPr>
              <w:t>” plānoto finansējumu 2021., 2022. un 2023.</w:t>
            </w:r>
            <w:r w:rsidR="007658A8">
              <w:rPr>
                <w:rFonts w:ascii="Times New Roman" w:hAnsi="Times New Roman" w:cs="Times New Roman"/>
                <w:sz w:val="24"/>
                <w:szCs w:val="24"/>
              </w:rPr>
              <w:t> </w:t>
            </w:r>
            <w:r w:rsidRPr="00972B1D">
              <w:rPr>
                <w:rFonts w:ascii="Times New Roman" w:hAnsi="Times New Roman" w:cs="Times New Roman"/>
                <w:sz w:val="24"/>
                <w:szCs w:val="24"/>
              </w:rPr>
              <w:t>gadam:</w:t>
            </w:r>
          </w:p>
          <w:p w14:paraId="61418731" w14:textId="426A09A1" w:rsidR="00101B73" w:rsidRPr="00E54016" w:rsidRDefault="00101B73" w:rsidP="00E54016">
            <w:pPr>
              <w:pStyle w:val="Sarakstarindkopa"/>
              <w:numPr>
                <w:ilvl w:val="0"/>
                <w:numId w:val="15"/>
              </w:numPr>
              <w:spacing w:after="0" w:line="240" w:lineRule="auto"/>
              <w:ind w:left="416"/>
              <w:jc w:val="both"/>
              <w:rPr>
                <w:rFonts w:ascii="Times New Roman" w:hAnsi="Times New Roman" w:cs="Times New Roman"/>
                <w:sz w:val="24"/>
                <w:szCs w:val="24"/>
              </w:rPr>
            </w:pPr>
            <w:r w:rsidRPr="00E54016">
              <w:rPr>
                <w:rFonts w:ascii="Times New Roman" w:hAnsi="Times New Roman" w:cs="Times New Roman"/>
                <w:sz w:val="24"/>
                <w:szCs w:val="24"/>
              </w:rPr>
              <w:t>2021. gadā papildu</w:t>
            </w:r>
            <w:r w:rsidR="007658A8">
              <w:rPr>
                <w:rFonts w:ascii="Times New Roman" w:hAnsi="Times New Roman" w:cs="Times New Roman"/>
                <w:sz w:val="24"/>
                <w:szCs w:val="24"/>
              </w:rPr>
              <w:t>s</w:t>
            </w:r>
            <w:r w:rsidRPr="00E54016">
              <w:rPr>
                <w:rFonts w:ascii="Times New Roman" w:hAnsi="Times New Roman" w:cs="Times New Roman"/>
                <w:sz w:val="24"/>
                <w:szCs w:val="24"/>
              </w:rPr>
              <w:t xml:space="preserve"> nepieciešami 1 000 000 </w:t>
            </w:r>
            <w:proofErr w:type="spellStart"/>
            <w:r w:rsidRPr="00E54016">
              <w:rPr>
                <w:rFonts w:ascii="Times New Roman" w:hAnsi="Times New Roman" w:cs="Times New Roman"/>
                <w:i/>
                <w:iCs/>
                <w:sz w:val="24"/>
                <w:szCs w:val="24"/>
              </w:rPr>
              <w:t>euro</w:t>
            </w:r>
            <w:proofErr w:type="spellEnd"/>
            <w:r w:rsidRPr="00E54016">
              <w:rPr>
                <w:rFonts w:ascii="Times New Roman" w:hAnsi="Times New Roman" w:cs="Times New Roman"/>
                <w:sz w:val="24"/>
                <w:szCs w:val="24"/>
              </w:rPr>
              <w:t>;</w:t>
            </w:r>
          </w:p>
          <w:p w14:paraId="29EC519F" w14:textId="77777777" w:rsidR="00101B73" w:rsidRPr="00E54016" w:rsidRDefault="00101B73" w:rsidP="00E54016">
            <w:pPr>
              <w:pStyle w:val="Sarakstarindkopa"/>
              <w:numPr>
                <w:ilvl w:val="0"/>
                <w:numId w:val="15"/>
              </w:numPr>
              <w:spacing w:after="0" w:line="240" w:lineRule="auto"/>
              <w:ind w:left="416"/>
              <w:jc w:val="both"/>
              <w:rPr>
                <w:rFonts w:ascii="Times New Roman" w:hAnsi="Times New Roman" w:cs="Times New Roman"/>
                <w:sz w:val="24"/>
                <w:szCs w:val="24"/>
              </w:rPr>
            </w:pPr>
            <w:r w:rsidRPr="00E54016">
              <w:rPr>
                <w:rFonts w:ascii="Times New Roman" w:hAnsi="Times New Roman" w:cs="Times New Roman"/>
                <w:sz w:val="24"/>
                <w:szCs w:val="24"/>
              </w:rPr>
              <w:t xml:space="preserve">2022. gadā papildus nepieciešami 2 000 000 </w:t>
            </w:r>
            <w:proofErr w:type="spellStart"/>
            <w:r w:rsidRPr="00E54016">
              <w:rPr>
                <w:rFonts w:ascii="Times New Roman" w:hAnsi="Times New Roman" w:cs="Times New Roman"/>
                <w:i/>
                <w:iCs/>
                <w:sz w:val="24"/>
                <w:szCs w:val="24"/>
              </w:rPr>
              <w:t>euro</w:t>
            </w:r>
            <w:proofErr w:type="spellEnd"/>
            <w:r w:rsidRPr="00E54016">
              <w:rPr>
                <w:rFonts w:ascii="Times New Roman" w:hAnsi="Times New Roman" w:cs="Times New Roman"/>
                <w:sz w:val="24"/>
                <w:szCs w:val="24"/>
              </w:rPr>
              <w:t>;</w:t>
            </w:r>
          </w:p>
          <w:p w14:paraId="6A040D09" w14:textId="77777777" w:rsidR="00101B73" w:rsidRPr="00E54016" w:rsidRDefault="00101B73" w:rsidP="00E54016">
            <w:pPr>
              <w:pStyle w:val="Sarakstarindkopa"/>
              <w:numPr>
                <w:ilvl w:val="0"/>
                <w:numId w:val="15"/>
              </w:numPr>
              <w:spacing w:after="0" w:line="240" w:lineRule="auto"/>
              <w:ind w:left="416"/>
              <w:jc w:val="both"/>
              <w:rPr>
                <w:rFonts w:ascii="Times New Roman" w:hAnsi="Times New Roman" w:cs="Times New Roman"/>
                <w:sz w:val="24"/>
                <w:szCs w:val="24"/>
              </w:rPr>
            </w:pPr>
            <w:r w:rsidRPr="00E54016">
              <w:rPr>
                <w:rFonts w:ascii="Times New Roman" w:hAnsi="Times New Roman" w:cs="Times New Roman"/>
                <w:sz w:val="24"/>
                <w:szCs w:val="24"/>
              </w:rPr>
              <w:t xml:space="preserve">2023. gadā papildus nepieciešami </w:t>
            </w:r>
            <w:r w:rsidRPr="00E54016">
              <w:rPr>
                <w:rFonts w:ascii="Times New Roman" w:eastAsia="Times New Roman" w:hAnsi="Times New Roman" w:cs="Times New Roman"/>
                <w:sz w:val="24"/>
                <w:szCs w:val="24"/>
              </w:rPr>
              <w:t xml:space="preserve">2 000 000 </w:t>
            </w:r>
            <w:proofErr w:type="spellStart"/>
            <w:r w:rsidRPr="00E54016">
              <w:rPr>
                <w:rFonts w:ascii="Times New Roman" w:hAnsi="Times New Roman" w:cs="Times New Roman"/>
                <w:i/>
                <w:iCs/>
                <w:sz w:val="24"/>
                <w:szCs w:val="24"/>
              </w:rPr>
              <w:t>euro</w:t>
            </w:r>
            <w:proofErr w:type="spellEnd"/>
            <w:r w:rsidRPr="00E54016">
              <w:rPr>
                <w:rFonts w:ascii="Times New Roman" w:hAnsi="Times New Roman" w:cs="Times New Roman"/>
                <w:sz w:val="24"/>
                <w:szCs w:val="24"/>
              </w:rPr>
              <w:t>;</w:t>
            </w:r>
          </w:p>
          <w:p w14:paraId="3BC15337" w14:textId="28FB15A1" w:rsidR="00E54016" w:rsidRDefault="00101B73" w:rsidP="00E54016">
            <w:pPr>
              <w:pStyle w:val="Sarakstarindkopa"/>
              <w:numPr>
                <w:ilvl w:val="0"/>
                <w:numId w:val="15"/>
              </w:numPr>
              <w:spacing w:after="0" w:line="240" w:lineRule="auto"/>
              <w:ind w:left="416"/>
              <w:jc w:val="both"/>
              <w:rPr>
                <w:rFonts w:ascii="Times New Roman" w:hAnsi="Times New Roman" w:cs="Times New Roman"/>
                <w:sz w:val="24"/>
                <w:szCs w:val="24"/>
              </w:rPr>
            </w:pPr>
            <w:r w:rsidRPr="00E54016">
              <w:rPr>
                <w:rFonts w:ascii="Times New Roman" w:hAnsi="Times New Roman" w:cs="Times New Roman"/>
                <w:sz w:val="24"/>
                <w:szCs w:val="24"/>
              </w:rPr>
              <w:t xml:space="preserve">2024. gadā nepieciešami 3 232 291 </w:t>
            </w:r>
            <w:proofErr w:type="spellStart"/>
            <w:r w:rsidRPr="00E54016">
              <w:rPr>
                <w:rFonts w:ascii="Times New Roman" w:hAnsi="Times New Roman" w:cs="Times New Roman"/>
                <w:i/>
                <w:iCs/>
                <w:sz w:val="24"/>
                <w:szCs w:val="24"/>
              </w:rPr>
              <w:t>euro</w:t>
            </w:r>
            <w:proofErr w:type="spellEnd"/>
            <w:r w:rsidRPr="00E54016">
              <w:rPr>
                <w:rFonts w:ascii="Times New Roman" w:hAnsi="Times New Roman" w:cs="Times New Roman"/>
                <w:sz w:val="24"/>
                <w:szCs w:val="24"/>
              </w:rPr>
              <w:t xml:space="preserve"> (t</w:t>
            </w:r>
            <w:r w:rsidR="00DC6335" w:rsidRPr="00E54016">
              <w:rPr>
                <w:rFonts w:ascii="Times New Roman" w:hAnsi="Times New Roman" w:cs="Times New Roman"/>
                <w:sz w:val="24"/>
                <w:szCs w:val="24"/>
              </w:rPr>
              <w:t>aj</w:t>
            </w:r>
            <w:r w:rsidR="007658A8">
              <w:rPr>
                <w:rFonts w:ascii="Times New Roman" w:hAnsi="Times New Roman" w:cs="Times New Roman"/>
                <w:sz w:val="24"/>
                <w:szCs w:val="24"/>
              </w:rPr>
              <w:t>os</w:t>
            </w:r>
            <w:r w:rsidRPr="00E54016">
              <w:rPr>
                <w:rFonts w:ascii="Times New Roman" w:hAnsi="Times New Roman" w:cs="Times New Roman"/>
                <w:sz w:val="24"/>
                <w:szCs w:val="24"/>
              </w:rPr>
              <w:t xml:space="preserve"> ietv</w:t>
            </w:r>
            <w:r w:rsidR="00DC6335" w:rsidRPr="00E54016">
              <w:rPr>
                <w:rFonts w:ascii="Times New Roman" w:hAnsi="Times New Roman" w:cs="Times New Roman"/>
                <w:sz w:val="24"/>
                <w:szCs w:val="24"/>
              </w:rPr>
              <w:t>erts</w:t>
            </w:r>
            <w:r w:rsidRPr="00E54016">
              <w:rPr>
                <w:rFonts w:ascii="Times New Roman" w:hAnsi="Times New Roman" w:cs="Times New Roman"/>
                <w:sz w:val="24"/>
                <w:szCs w:val="24"/>
              </w:rPr>
              <w:t xml:space="preserve"> arī esošā 2014</w:t>
            </w:r>
            <w:r w:rsidR="00DC6335" w:rsidRPr="00E54016">
              <w:rPr>
                <w:rFonts w:ascii="Times New Roman" w:hAnsi="Times New Roman" w:cs="Times New Roman"/>
                <w:sz w:val="24"/>
                <w:szCs w:val="24"/>
              </w:rPr>
              <w:t>.–</w:t>
            </w:r>
            <w:r w:rsidRPr="00E54016">
              <w:rPr>
                <w:rFonts w:ascii="Times New Roman" w:hAnsi="Times New Roman" w:cs="Times New Roman"/>
                <w:sz w:val="24"/>
                <w:szCs w:val="24"/>
              </w:rPr>
              <w:t>2020.</w:t>
            </w:r>
            <w:r w:rsidR="00DC6335" w:rsidRPr="00E54016">
              <w:rPr>
                <w:rFonts w:ascii="Times New Roman" w:hAnsi="Times New Roman" w:cs="Times New Roman"/>
                <w:sz w:val="24"/>
                <w:szCs w:val="24"/>
              </w:rPr>
              <w:t> </w:t>
            </w:r>
            <w:r w:rsidRPr="00E54016">
              <w:rPr>
                <w:rFonts w:ascii="Times New Roman" w:hAnsi="Times New Roman" w:cs="Times New Roman"/>
                <w:sz w:val="24"/>
                <w:szCs w:val="24"/>
              </w:rPr>
              <w:t>gadam finanšu plānošanas perioda finansējums);</w:t>
            </w:r>
          </w:p>
          <w:p w14:paraId="27A946B9" w14:textId="77777777" w:rsidR="00101B73" w:rsidRDefault="00101B73" w:rsidP="00E54016">
            <w:pPr>
              <w:pStyle w:val="Sarakstarindkopa"/>
              <w:numPr>
                <w:ilvl w:val="0"/>
                <w:numId w:val="15"/>
              </w:numPr>
              <w:spacing w:after="0" w:line="240" w:lineRule="auto"/>
              <w:ind w:left="416"/>
              <w:jc w:val="both"/>
              <w:rPr>
                <w:rFonts w:ascii="Times New Roman" w:hAnsi="Times New Roman" w:cs="Times New Roman"/>
                <w:sz w:val="24"/>
                <w:szCs w:val="24"/>
              </w:rPr>
            </w:pPr>
            <w:r w:rsidRPr="00E54016">
              <w:rPr>
                <w:rFonts w:ascii="Times New Roman" w:hAnsi="Times New Roman" w:cs="Times New Roman"/>
                <w:sz w:val="24"/>
                <w:szCs w:val="24"/>
              </w:rPr>
              <w:t xml:space="preserve">2025. gadā nepieciešami 2 000 000 </w:t>
            </w:r>
            <w:proofErr w:type="spellStart"/>
            <w:r w:rsidRPr="00E54016">
              <w:rPr>
                <w:rFonts w:ascii="Times New Roman" w:hAnsi="Times New Roman" w:cs="Times New Roman"/>
                <w:i/>
                <w:iCs/>
                <w:sz w:val="24"/>
                <w:szCs w:val="24"/>
              </w:rPr>
              <w:t>euro</w:t>
            </w:r>
            <w:proofErr w:type="spellEnd"/>
            <w:r w:rsidRPr="00E54016">
              <w:rPr>
                <w:rFonts w:ascii="Times New Roman" w:hAnsi="Times New Roman" w:cs="Times New Roman"/>
                <w:sz w:val="24"/>
                <w:szCs w:val="24"/>
              </w:rPr>
              <w:t>.</w:t>
            </w:r>
          </w:p>
          <w:p w14:paraId="7DCE4393" w14:textId="7E19323D" w:rsidR="00400621" w:rsidRPr="00E54016" w:rsidRDefault="00400621" w:rsidP="00400621">
            <w:pPr>
              <w:pStyle w:val="Sarakstarindkopa"/>
              <w:spacing w:after="0" w:line="240" w:lineRule="auto"/>
              <w:ind w:left="416"/>
              <w:jc w:val="both"/>
              <w:rPr>
                <w:rFonts w:ascii="Times New Roman" w:hAnsi="Times New Roman" w:cs="Times New Roman"/>
                <w:sz w:val="24"/>
                <w:szCs w:val="24"/>
              </w:rPr>
            </w:pPr>
          </w:p>
        </w:tc>
      </w:tr>
      <w:tr w:rsidR="00101B73" w:rsidRPr="003B4F98" w14:paraId="4E762F17" w14:textId="77777777" w:rsidTr="00E54016">
        <w:trPr>
          <w:cantSplit/>
        </w:trPr>
        <w:tc>
          <w:tcPr>
            <w:tcW w:w="1844" w:type="dxa"/>
            <w:shd w:val="clear" w:color="auto" w:fill="auto"/>
            <w:hideMark/>
          </w:tcPr>
          <w:p w14:paraId="34E9B6B6"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6.1. detalizēts ieņēmumu aprēķins</w:t>
            </w:r>
          </w:p>
        </w:tc>
        <w:tc>
          <w:tcPr>
            <w:tcW w:w="8223" w:type="dxa"/>
            <w:gridSpan w:val="7"/>
            <w:vMerge/>
            <w:shd w:val="clear" w:color="auto" w:fill="auto"/>
            <w:vAlign w:val="center"/>
            <w:hideMark/>
          </w:tcPr>
          <w:p w14:paraId="05133F75" w14:textId="77777777" w:rsidR="00101B73" w:rsidRPr="0046246E" w:rsidRDefault="00101B73" w:rsidP="00AE2C0F">
            <w:pPr>
              <w:spacing w:after="0" w:line="240" w:lineRule="auto"/>
              <w:ind w:right="140"/>
              <w:rPr>
                <w:rFonts w:ascii="Times New Roman" w:hAnsi="Times New Roman" w:cs="Times New Roman"/>
                <w:highlight w:val="yellow"/>
              </w:rPr>
            </w:pPr>
          </w:p>
        </w:tc>
      </w:tr>
      <w:tr w:rsidR="00101B73" w:rsidRPr="003B4F98" w14:paraId="38A84A19" w14:textId="77777777" w:rsidTr="00E54016">
        <w:trPr>
          <w:cantSplit/>
        </w:trPr>
        <w:tc>
          <w:tcPr>
            <w:tcW w:w="1844" w:type="dxa"/>
            <w:shd w:val="clear" w:color="auto" w:fill="auto"/>
            <w:hideMark/>
          </w:tcPr>
          <w:p w14:paraId="26F9590D"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6.2. detalizēts izdevumu aprēķins</w:t>
            </w:r>
          </w:p>
        </w:tc>
        <w:tc>
          <w:tcPr>
            <w:tcW w:w="8223" w:type="dxa"/>
            <w:gridSpan w:val="7"/>
            <w:vMerge/>
            <w:shd w:val="clear" w:color="auto" w:fill="auto"/>
            <w:vAlign w:val="center"/>
            <w:hideMark/>
          </w:tcPr>
          <w:p w14:paraId="46DA1D71" w14:textId="77777777" w:rsidR="00101B73" w:rsidRPr="0046246E" w:rsidRDefault="00101B73" w:rsidP="00AE2C0F">
            <w:pPr>
              <w:spacing w:after="0" w:line="240" w:lineRule="auto"/>
              <w:ind w:right="140"/>
              <w:rPr>
                <w:rFonts w:ascii="Times New Roman" w:hAnsi="Times New Roman" w:cs="Times New Roman"/>
                <w:highlight w:val="yellow"/>
              </w:rPr>
            </w:pPr>
          </w:p>
        </w:tc>
      </w:tr>
      <w:tr w:rsidR="00101B73" w:rsidRPr="003B4F98" w14:paraId="495C5FF7" w14:textId="77777777" w:rsidTr="00AE2C0F">
        <w:trPr>
          <w:cantSplit/>
        </w:trPr>
        <w:tc>
          <w:tcPr>
            <w:tcW w:w="1844" w:type="dxa"/>
            <w:shd w:val="clear" w:color="auto" w:fill="auto"/>
            <w:hideMark/>
          </w:tcPr>
          <w:p w14:paraId="2B2F76F4"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t>7. Amata vietu skaita izmaiņas</w:t>
            </w:r>
          </w:p>
        </w:tc>
        <w:tc>
          <w:tcPr>
            <w:tcW w:w="8223" w:type="dxa"/>
            <w:gridSpan w:val="7"/>
            <w:vAlign w:val="center"/>
            <w:hideMark/>
          </w:tcPr>
          <w:p w14:paraId="56F32842" w14:textId="77777777" w:rsidR="00101B73" w:rsidRPr="00E54016" w:rsidRDefault="00101B73" w:rsidP="00AE2C0F">
            <w:pPr>
              <w:pStyle w:val="naisf"/>
              <w:spacing w:before="0" w:beforeAutospacing="0" w:after="0" w:afterAutospacing="0"/>
              <w:ind w:right="140"/>
              <w:rPr>
                <w:b/>
                <w:highlight w:val="yellow"/>
              </w:rPr>
            </w:pPr>
            <w:r w:rsidRPr="00E54016">
              <w:t>Projekts šo jomu neskar.</w:t>
            </w:r>
          </w:p>
        </w:tc>
      </w:tr>
      <w:tr w:rsidR="00101B73" w:rsidRPr="004E5524" w14:paraId="20121DA0" w14:textId="77777777" w:rsidTr="00AE2C0F">
        <w:trPr>
          <w:cantSplit/>
        </w:trPr>
        <w:tc>
          <w:tcPr>
            <w:tcW w:w="1844" w:type="dxa"/>
            <w:shd w:val="clear" w:color="auto" w:fill="auto"/>
            <w:hideMark/>
          </w:tcPr>
          <w:p w14:paraId="77DA6776" w14:textId="77777777" w:rsidR="00101B73" w:rsidRPr="003B4F98" w:rsidRDefault="00101B73" w:rsidP="00AE2C0F">
            <w:pPr>
              <w:spacing w:after="0" w:line="240" w:lineRule="auto"/>
              <w:ind w:right="140"/>
              <w:rPr>
                <w:rFonts w:ascii="Times New Roman" w:hAnsi="Times New Roman" w:cs="Times New Roman"/>
              </w:rPr>
            </w:pPr>
            <w:r w:rsidRPr="003B4F98">
              <w:rPr>
                <w:rFonts w:ascii="Times New Roman" w:hAnsi="Times New Roman" w:cs="Times New Roman"/>
              </w:rPr>
              <w:lastRenderedPageBreak/>
              <w:t>8. Cita informācija</w:t>
            </w:r>
          </w:p>
        </w:tc>
        <w:tc>
          <w:tcPr>
            <w:tcW w:w="8223" w:type="dxa"/>
            <w:gridSpan w:val="7"/>
            <w:hideMark/>
          </w:tcPr>
          <w:p w14:paraId="10C006D1" w14:textId="77777777" w:rsidR="00101B73" w:rsidRPr="0015268D" w:rsidRDefault="00101B73" w:rsidP="00AE2C0F">
            <w:pPr>
              <w:spacing w:after="0" w:line="240" w:lineRule="auto"/>
              <w:jc w:val="both"/>
              <w:rPr>
                <w:rFonts w:ascii="Times New Roman" w:eastAsia="Times New Roman" w:hAnsi="Times New Roman" w:cs="Times New Roman"/>
                <w:sz w:val="24"/>
                <w:szCs w:val="24"/>
              </w:rPr>
            </w:pPr>
            <w:r w:rsidRPr="0015268D">
              <w:rPr>
                <w:rFonts w:ascii="Times New Roman" w:eastAsia="Times New Roman" w:hAnsi="Times New Roman" w:cs="Times New Roman"/>
                <w:sz w:val="24"/>
                <w:szCs w:val="24"/>
              </w:rPr>
              <w:t>Ir mainījies pasākuma īstenošanai pieejamais publiskais finansējums, jo ir izdarīti grozījumi Lauku attīstības programmā (2021. gada 11. februārī saskaņoti ar Lauku attīstības programmas uzraudzības komiteju), kuri paredz pārejas perioda publiskā finansējuma piešķiršanu. Publiskā finansējuma nodrošināšanai pasākumam valsts budžetā ir nepieciešami papildu finanšu līdzekļi.</w:t>
            </w:r>
          </w:p>
          <w:p w14:paraId="31D23799" w14:textId="7A887FEB" w:rsidR="00101B73" w:rsidRPr="0015268D" w:rsidRDefault="0060747D" w:rsidP="00AE2C0F">
            <w:pPr>
              <w:spacing w:after="0" w:line="240" w:lineRule="auto"/>
              <w:jc w:val="both"/>
              <w:rPr>
                <w:rFonts w:ascii="Times New Roman" w:eastAsia="Times New Roman" w:hAnsi="Times New Roman" w:cs="Times New Roman"/>
                <w:sz w:val="24"/>
                <w:szCs w:val="24"/>
              </w:rPr>
            </w:pPr>
            <w:r w:rsidRPr="0060747D">
              <w:rPr>
                <w:rFonts w:ascii="Times New Roman" w:eastAsia="Times New Roman" w:hAnsi="Times New Roman" w:cs="Times New Roman"/>
                <w:sz w:val="24"/>
                <w:szCs w:val="24"/>
              </w:rPr>
              <w:t>Nepieciešamo finansējumu pasākuma īstenošanai Zemkopības ministrija pieprasīs normatīvajos aktos noteiktajā kārtībā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r w:rsidR="00101B73" w:rsidRPr="0015268D">
              <w:rPr>
                <w:rFonts w:ascii="Times New Roman" w:eastAsia="Times New Roman" w:hAnsi="Times New Roman" w:cs="Times New Roman"/>
                <w:sz w:val="24"/>
                <w:szCs w:val="24"/>
              </w:rPr>
              <w:t>.</w:t>
            </w:r>
          </w:p>
          <w:p w14:paraId="18C03D3A" w14:textId="77777777" w:rsidR="00101B73" w:rsidRDefault="00101B73" w:rsidP="00AE2C0F">
            <w:pPr>
              <w:spacing w:after="0" w:line="240" w:lineRule="auto"/>
              <w:ind w:right="140"/>
              <w:jc w:val="both"/>
              <w:rPr>
                <w:rFonts w:ascii="Times New Roman" w:eastAsia="Times New Roman" w:hAnsi="Times New Roman" w:cs="Times New Roman"/>
                <w:sz w:val="24"/>
                <w:szCs w:val="24"/>
              </w:rPr>
            </w:pPr>
            <w:r w:rsidRPr="0015268D">
              <w:rPr>
                <w:rFonts w:ascii="Times New Roman" w:eastAsia="Times New Roman" w:hAnsi="Times New Roman" w:cs="Times New Roman"/>
                <w:sz w:val="24"/>
                <w:szCs w:val="24"/>
              </w:rPr>
              <w:t>Zemkopības ministrija atbalstu pasākuma īstenošanai izmaksās no budžeta apakšprogrammas 65.08.00. “Maksājumu iestādes izdevumi Eiropas Lauksaimniecības fonda lauku attīstībai (ELFLA) projektu un pasākumu īstenošanai (2014–2020)”.</w:t>
            </w:r>
          </w:p>
          <w:p w14:paraId="68ABC0D8" w14:textId="68C9975A" w:rsidR="00400621" w:rsidRPr="0046246E" w:rsidRDefault="00400621" w:rsidP="00AE2C0F">
            <w:pPr>
              <w:spacing w:after="0" w:line="240" w:lineRule="auto"/>
              <w:ind w:right="140"/>
              <w:jc w:val="both"/>
              <w:rPr>
                <w:rFonts w:ascii="Times New Roman" w:hAnsi="Times New Roman"/>
                <w:highlight w:val="yellow"/>
              </w:rPr>
            </w:pPr>
          </w:p>
        </w:tc>
      </w:tr>
    </w:tbl>
    <w:p w14:paraId="72073FF7" w14:textId="77777777" w:rsidR="00101B73" w:rsidRDefault="00101B73" w:rsidP="00ED73AB">
      <w:pPr>
        <w:spacing w:after="0" w:line="240" w:lineRule="auto"/>
        <w:ind w:right="140"/>
        <w:rPr>
          <w:rFonts w:ascii="Times New Roman" w:hAnsi="Times New Roman" w:cs="Times New Roman"/>
          <w:sz w:val="24"/>
          <w:szCs w:val="24"/>
        </w:rPr>
      </w:pPr>
    </w:p>
    <w:tbl>
      <w:tblPr>
        <w:tblStyle w:val="Reatabula"/>
        <w:tblW w:w="10065" w:type="dxa"/>
        <w:tblInd w:w="-431" w:type="dxa"/>
        <w:tblLook w:val="04A0" w:firstRow="1" w:lastRow="0" w:firstColumn="1" w:lastColumn="0" w:noHBand="0" w:noVBand="1"/>
      </w:tblPr>
      <w:tblGrid>
        <w:gridCol w:w="10065"/>
      </w:tblGrid>
      <w:tr w:rsidR="00800322" w:rsidRPr="003B4F98" w14:paraId="4815D232" w14:textId="77777777" w:rsidTr="00C046E8">
        <w:tc>
          <w:tcPr>
            <w:tcW w:w="10065" w:type="dxa"/>
          </w:tcPr>
          <w:p w14:paraId="1B2DD374" w14:textId="77777777" w:rsidR="00800322" w:rsidRPr="003B4F98" w:rsidRDefault="00800322" w:rsidP="00ED73AB">
            <w:pPr>
              <w:ind w:right="140"/>
              <w:jc w:val="center"/>
              <w:rPr>
                <w:rFonts w:ascii="Times New Roman" w:hAnsi="Times New Roman" w:cs="Times New Roman"/>
                <w:sz w:val="24"/>
                <w:szCs w:val="24"/>
              </w:rPr>
            </w:pPr>
            <w:r w:rsidRPr="003B4F98">
              <w:rPr>
                <w:rFonts w:ascii="Times New Roman" w:hAnsi="Times New Roman" w:cs="Times New Roman"/>
                <w:b/>
                <w:bCs/>
                <w:sz w:val="24"/>
                <w:szCs w:val="24"/>
              </w:rPr>
              <w:t>IV. Tiesību akta projekta ietekme uz spēkā esošo tiesību normu sistēmu</w:t>
            </w:r>
          </w:p>
        </w:tc>
      </w:tr>
      <w:tr w:rsidR="00800322" w:rsidRPr="003B4F98" w14:paraId="5A3F6B70" w14:textId="77777777" w:rsidTr="00C046E8">
        <w:tc>
          <w:tcPr>
            <w:tcW w:w="10065" w:type="dxa"/>
          </w:tcPr>
          <w:p w14:paraId="082DA5D4" w14:textId="77777777" w:rsidR="00800322" w:rsidRPr="003B4F98" w:rsidRDefault="00800322" w:rsidP="00ED73AB">
            <w:pPr>
              <w:ind w:right="140"/>
              <w:jc w:val="center"/>
              <w:rPr>
                <w:rFonts w:ascii="Times New Roman" w:hAnsi="Times New Roman" w:cs="Times New Roman"/>
                <w:sz w:val="24"/>
                <w:szCs w:val="24"/>
              </w:rPr>
            </w:pPr>
            <w:r w:rsidRPr="003B4F98">
              <w:rPr>
                <w:rFonts w:ascii="Times New Roman" w:hAnsi="Times New Roman" w:cs="Times New Roman"/>
                <w:sz w:val="24"/>
                <w:szCs w:val="24"/>
              </w:rPr>
              <w:t>Projekts šo jomu neskar.</w:t>
            </w:r>
          </w:p>
        </w:tc>
      </w:tr>
    </w:tbl>
    <w:p w14:paraId="4E099515" w14:textId="77777777" w:rsidR="0078218F" w:rsidRPr="003B4F98" w:rsidRDefault="0078218F" w:rsidP="0078218F">
      <w:pPr>
        <w:spacing w:after="0" w:line="240" w:lineRule="auto"/>
        <w:ind w:right="140"/>
        <w:rPr>
          <w:rFonts w:ascii="Times New Roman" w:hAnsi="Times New Roman" w:cs="Times New Roman"/>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0"/>
      </w:tblGrid>
      <w:tr w:rsidR="006B6DF8" w:rsidRPr="00152E1C" w14:paraId="546EE055" w14:textId="77777777" w:rsidTr="00C046E8">
        <w:trPr>
          <w:trHeight w:val="278"/>
          <w:jc w:val="center"/>
        </w:trPr>
        <w:tc>
          <w:tcPr>
            <w:tcW w:w="10060" w:type="dxa"/>
            <w:tcBorders>
              <w:top w:val="single" w:sz="4" w:space="0" w:color="auto"/>
              <w:left w:val="single" w:sz="4" w:space="0" w:color="auto"/>
              <w:bottom w:val="single" w:sz="4" w:space="0" w:color="auto"/>
              <w:right w:val="single" w:sz="4" w:space="0" w:color="auto"/>
            </w:tcBorders>
            <w:vAlign w:val="center"/>
            <w:hideMark/>
          </w:tcPr>
          <w:p w14:paraId="60A927F6" w14:textId="77777777" w:rsidR="006B6DF8" w:rsidRPr="000D5B8B" w:rsidRDefault="006B6DF8" w:rsidP="00737296">
            <w:pPr>
              <w:spacing w:after="0" w:line="240" w:lineRule="auto"/>
              <w:rPr>
                <w:rFonts w:ascii="Times New Roman" w:eastAsia="Times New Roman" w:hAnsi="Times New Roman"/>
                <w:b/>
                <w:sz w:val="24"/>
                <w:szCs w:val="24"/>
              </w:rPr>
            </w:pPr>
            <w:r w:rsidRPr="000D5B8B">
              <w:t xml:space="preserve">  </w:t>
            </w:r>
            <w:r w:rsidRPr="000D5B8B">
              <w:rPr>
                <w:rFonts w:ascii="Times New Roman" w:eastAsia="Times New Roman" w:hAnsi="Times New Roman"/>
                <w:b/>
                <w:sz w:val="24"/>
                <w:szCs w:val="24"/>
              </w:rPr>
              <w:t>V. Tiesību akta projekta atbilstība Latvijas Republikas starptautiskajām saistībām</w:t>
            </w:r>
          </w:p>
        </w:tc>
      </w:tr>
      <w:tr w:rsidR="006B6DF8" w:rsidRPr="00523AD7" w14:paraId="078FF239" w14:textId="77777777" w:rsidTr="00C046E8">
        <w:trPr>
          <w:trHeight w:val="278"/>
          <w:jc w:val="center"/>
        </w:trPr>
        <w:tc>
          <w:tcPr>
            <w:tcW w:w="10060" w:type="dxa"/>
            <w:tcBorders>
              <w:top w:val="single" w:sz="4" w:space="0" w:color="auto"/>
              <w:left w:val="single" w:sz="4" w:space="0" w:color="auto"/>
              <w:bottom w:val="single" w:sz="4" w:space="0" w:color="auto"/>
              <w:right w:val="single" w:sz="4" w:space="0" w:color="auto"/>
            </w:tcBorders>
            <w:vAlign w:val="center"/>
          </w:tcPr>
          <w:p w14:paraId="3CA10029" w14:textId="77777777" w:rsidR="006B6DF8" w:rsidRPr="000D5B8B" w:rsidRDefault="006B6DF8" w:rsidP="00737296">
            <w:pPr>
              <w:spacing w:after="0" w:line="240" w:lineRule="auto"/>
              <w:jc w:val="center"/>
              <w:rPr>
                <w:rFonts w:ascii="Times New Roman" w:eastAsia="Times New Roman" w:hAnsi="Times New Roman"/>
                <w:b/>
                <w:sz w:val="24"/>
                <w:szCs w:val="24"/>
              </w:rPr>
            </w:pPr>
            <w:r w:rsidRPr="000D5B8B">
              <w:rPr>
                <w:rFonts w:ascii="Times New Roman" w:eastAsia="Times New Roman" w:hAnsi="Times New Roman"/>
                <w:spacing w:val="-4"/>
                <w:sz w:val="24"/>
                <w:szCs w:val="24"/>
              </w:rPr>
              <w:t>Projekts šo jomu neskar.</w:t>
            </w:r>
          </w:p>
        </w:tc>
      </w:tr>
    </w:tbl>
    <w:p w14:paraId="384C3991" w14:textId="77777777" w:rsidR="006B6DF8" w:rsidRDefault="006B6DF8" w:rsidP="00ED73AB">
      <w:pPr>
        <w:spacing w:after="0" w:line="240" w:lineRule="auto"/>
        <w:ind w:right="140"/>
        <w:rPr>
          <w:rFonts w:ascii="Times New Roman" w:hAnsi="Times New Roman" w:cs="Times New Roman"/>
          <w:sz w:val="24"/>
          <w:szCs w:val="24"/>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0"/>
        <w:gridCol w:w="3615"/>
        <w:gridCol w:w="5249"/>
      </w:tblGrid>
      <w:tr w:rsidR="000330A2" w:rsidRPr="003B4F98" w14:paraId="192BC36A" w14:textId="77777777" w:rsidTr="00C046E8">
        <w:trPr>
          <w:trHeight w:val="421"/>
          <w:jc w:val="center"/>
        </w:trPr>
        <w:tc>
          <w:tcPr>
            <w:tcW w:w="10064" w:type="dxa"/>
            <w:gridSpan w:val="3"/>
            <w:vAlign w:val="center"/>
          </w:tcPr>
          <w:p w14:paraId="5F4946BE" w14:textId="77777777" w:rsidR="000330A2" w:rsidRPr="003B4F98" w:rsidRDefault="000330A2" w:rsidP="00ED73AB">
            <w:pPr>
              <w:pStyle w:val="naisnod"/>
              <w:spacing w:before="0" w:beforeAutospacing="0" w:after="0" w:afterAutospacing="0"/>
              <w:ind w:left="57" w:right="140"/>
              <w:jc w:val="center"/>
            </w:pPr>
            <w:r w:rsidRPr="003B4F98">
              <w:rPr>
                <w:b/>
              </w:rPr>
              <w:t>VI. Sabiedrības līdzdalība un komunikācijas aktivitātes</w:t>
            </w:r>
          </w:p>
        </w:tc>
      </w:tr>
      <w:tr w:rsidR="000330A2" w:rsidRPr="003B4F98" w14:paraId="6B2248AB" w14:textId="77777777" w:rsidTr="00C046E8">
        <w:trPr>
          <w:trHeight w:val="1185"/>
          <w:jc w:val="center"/>
        </w:trPr>
        <w:tc>
          <w:tcPr>
            <w:tcW w:w="1200" w:type="dxa"/>
          </w:tcPr>
          <w:p w14:paraId="3EF46B8F"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1.</w:t>
            </w:r>
          </w:p>
        </w:tc>
        <w:tc>
          <w:tcPr>
            <w:tcW w:w="3615" w:type="dxa"/>
          </w:tcPr>
          <w:p w14:paraId="41CF33AD" w14:textId="77777777" w:rsidR="000330A2" w:rsidRPr="003B4F98" w:rsidRDefault="000330A2" w:rsidP="00ED73AB">
            <w:pPr>
              <w:tabs>
                <w:tab w:val="left" w:pos="170"/>
              </w:tabs>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Plānotās sabiedrības līdzdalības un komunikācijas aktivitātes saistībā ar projektu</w:t>
            </w:r>
          </w:p>
        </w:tc>
        <w:tc>
          <w:tcPr>
            <w:tcW w:w="5249" w:type="dxa"/>
          </w:tcPr>
          <w:p w14:paraId="44FE4ED0" w14:textId="7B8352CD" w:rsidR="000330A2" w:rsidRPr="003B4F98" w:rsidRDefault="00A56E05" w:rsidP="00612A2B">
            <w:pPr>
              <w:shd w:val="clear" w:color="auto" w:fill="FFFFFF"/>
              <w:spacing w:after="0" w:line="240" w:lineRule="auto"/>
              <w:ind w:right="140"/>
              <w:jc w:val="both"/>
              <w:rPr>
                <w:rFonts w:ascii="Times New Roman" w:hAnsi="Times New Roman" w:cs="Times New Roman"/>
                <w:sz w:val="24"/>
                <w:szCs w:val="24"/>
              </w:rPr>
            </w:pPr>
            <w:bookmarkStart w:id="3" w:name="p61"/>
            <w:bookmarkEnd w:id="3"/>
            <w:r>
              <w:rPr>
                <w:rFonts w:ascii="Times New Roman" w:hAnsi="Times New Roman" w:cs="Times New Roman"/>
                <w:sz w:val="24"/>
                <w:szCs w:val="24"/>
              </w:rPr>
              <w:t>Sabiedrības līdzdalība</w:t>
            </w:r>
          </w:p>
        </w:tc>
      </w:tr>
      <w:tr w:rsidR="000330A2" w:rsidRPr="003B4F98" w14:paraId="39750C8A" w14:textId="77777777" w:rsidTr="00C046E8">
        <w:trPr>
          <w:trHeight w:val="339"/>
          <w:jc w:val="center"/>
        </w:trPr>
        <w:tc>
          <w:tcPr>
            <w:tcW w:w="1200" w:type="dxa"/>
          </w:tcPr>
          <w:p w14:paraId="1D4AB06C"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2.</w:t>
            </w:r>
          </w:p>
        </w:tc>
        <w:tc>
          <w:tcPr>
            <w:tcW w:w="3615" w:type="dxa"/>
          </w:tcPr>
          <w:p w14:paraId="555EF314" w14:textId="77777777"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Sabiedrības līdzdalība projekta izstrādē</w:t>
            </w:r>
          </w:p>
        </w:tc>
        <w:tc>
          <w:tcPr>
            <w:tcW w:w="5249" w:type="dxa"/>
          </w:tcPr>
          <w:p w14:paraId="34689381" w14:textId="77777777" w:rsidR="00DB3A43" w:rsidRDefault="00A56E05" w:rsidP="008E4F49">
            <w:pPr>
              <w:shd w:val="clear" w:color="auto" w:fill="FFFFFF"/>
              <w:spacing w:after="0" w:line="240" w:lineRule="auto"/>
              <w:ind w:right="140"/>
              <w:jc w:val="both"/>
              <w:rPr>
                <w:rFonts w:ascii="Times New Roman" w:hAnsi="Times New Roman" w:cs="Times New Roman"/>
                <w:sz w:val="24"/>
                <w:szCs w:val="24"/>
              </w:rPr>
            </w:pPr>
            <w:bookmarkStart w:id="4" w:name="p62"/>
            <w:bookmarkEnd w:id="4"/>
            <w:r w:rsidRPr="003B4F98">
              <w:rPr>
                <w:rFonts w:ascii="Times New Roman" w:hAnsi="Times New Roman" w:cs="Times New Roman"/>
                <w:sz w:val="24"/>
                <w:szCs w:val="24"/>
              </w:rPr>
              <w:t xml:space="preserve">Informācija par noteikumu projektu </w:t>
            </w:r>
            <w:r w:rsidRPr="004E5524">
              <w:rPr>
                <w:rFonts w:ascii="Times New Roman" w:hAnsi="Times New Roman" w:cs="Times New Roman"/>
                <w:sz w:val="24"/>
                <w:szCs w:val="24"/>
              </w:rPr>
              <w:t>0</w:t>
            </w:r>
            <w:r>
              <w:rPr>
                <w:rFonts w:ascii="Times New Roman" w:hAnsi="Times New Roman" w:cs="Times New Roman"/>
                <w:sz w:val="24"/>
                <w:szCs w:val="24"/>
              </w:rPr>
              <w:t>8</w:t>
            </w:r>
            <w:r w:rsidRPr="004E5524">
              <w:rPr>
                <w:rFonts w:ascii="Times New Roman" w:hAnsi="Times New Roman" w:cs="Times New Roman"/>
                <w:sz w:val="24"/>
                <w:szCs w:val="24"/>
              </w:rPr>
              <w:t>.0</w:t>
            </w:r>
            <w:r>
              <w:rPr>
                <w:rFonts w:ascii="Times New Roman" w:hAnsi="Times New Roman" w:cs="Times New Roman"/>
                <w:sz w:val="24"/>
                <w:szCs w:val="24"/>
              </w:rPr>
              <w:t>4</w:t>
            </w:r>
            <w:r w:rsidRPr="004E5524">
              <w:rPr>
                <w:rFonts w:ascii="Times New Roman" w:hAnsi="Times New Roman" w:cs="Times New Roman"/>
                <w:sz w:val="24"/>
                <w:szCs w:val="24"/>
              </w:rPr>
              <w:t>.2021.</w:t>
            </w:r>
            <w:r w:rsidRPr="003B4F98">
              <w:rPr>
                <w:rFonts w:ascii="Times New Roman" w:hAnsi="Times New Roman" w:cs="Times New Roman"/>
                <w:sz w:val="24"/>
                <w:szCs w:val="24"/>
              </w:rPr>
              <w:t xml:space="preserve"> ievietota tīmekļvietnē </w:t>
            </w:r>
            <w:hyperlink r:id="rId8" w:history="1">
              <w:r w:rsidRPr="00A92630">
                <w:rPr>
                  <w:rStyle w:val="Hipersaite"/>
                  <w:rFonts w:ascii="Times New Roman" w:hAnsi="Times New Roman" w:cs="Times New Roman"/>
                  <w:sz w:val="24"/>
                  <w:szCs w:val="24"/>
                </w:rPr>
                <w:t>www.zm.gov.lv</w:t>
              </w:r>
            </w:hyperlink>
            <w:r w:rsidRPr="003B4F98">
              <w:rPr>
                <w:rFonts w:ascii="Times New Roman" w:hAnsi="Times New Roman" w:cs="Times New Roman"/>
                <w:sz w:val="24"/>
                <w:szCs w:val="24"/>
              </w:rPr>
              <w:t>.</w:t>
            </w:r>
          </w:p>
          <w:p w14:paraId="36A029EC" w14:textId="2AEF9B19" w:rsidR="00400621" w:rsidRPr="003B4F98" w:rsidRDefault="00400621" w:rsidP="008E4F49">
            <w:pPr>
              <w:shd w:val="clear" w:color="auto" w:fill="FFFFFF"/>
              <w:spacing w:after="0" w:line="240" w:lineRule="auto"/>
              <w:ind w:right="140"/>
              <w:jc w:val="both"/>
              <w:rPr>
                <w:rFonts w:ascii="Times New Roman" w:hAnsi="Times New Roman" w:cs="Times New Roman"/>
                <w:sz w:val="24"/>
                <w:szCs w:val="24"/>
              </w:rPr>
            </w:pPr>
          </w:p>
        </w:tc>
      </w:tr>
      <w:tr w:rsidR="000330A2" w:rsidRPr="003B4F98" w14:paraId="40DBBEBF" w14:textId="77777777" w:rsidTr="00C046E8">
        <w:trPr>
          <w:trHeight w:val="476"/>
          <w:jc w:val="center"/>
        </w:trPr>
        <w:tc>
          <w:tcPr>
            <w:tcW w:w="1200" w:type="dxa"/>
          </w:tcPr>
          <w:p w14:paraId="5A6EE0C0"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3.</w:t>
            </w:r>
          </w:p>
        </w:tc>
        <w:tc>
          <w:tcPr>
            <w:tcW w:w="3615" w:type="dxa"/>
          </w:tcPr>
          <w:p w14:paraId="6AB0FEB0" w14:textId="77777777"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Sabiedrības līdzdalības rezultāti</w:t>
            </w:r>
          </w:p>
        </w:tc>
        <w:tc>
          <w:tcPr>
            <w:tcW w:w="5249" w:type="dxa"/>
          </w:tcPr>
          <w:p w14:paraId="7E6D1D61" w14:textId="77777777" w:rsidR="00530E21" w:rsidRDefault="00A56E05" w:rsidP="0090297D">
            <w:pPr>
              <w:shd w:val="clear" w:color="auto" w:fill="FFFFFF"/>
              <w:spacing w:after="0" w:line="240" w:lineRule="auto"/>
              <w:ind w:right="140"/>
              <w:jc w:val="both"/>
              <w:rPr>
                <w:rFonts w:ascii="Times New Roman" w:hAnsi="Times New Roman" w:cs="Times New Roman"/>
                <w:sz w:val="24"/>
                <w:szCs w:val="24"/>
              </w:rPr>
            </w:pPr>
            <w:r w:rsidRPr="00A56E05">
              <w:rPr>
                <w:rFonts w:ascii="Times New Roman" w:hAnsi="Times New Roman" w:cs="Times New Roman"/>
                <w:sz w:val="24"/>
                <w:szCs w:val="24"/>
              </w:rPr>
              <w:t xml:space="preserve">Par Ministru kabineta tīmekļvietnē </w:t>
            </w:r>
            <w:hyperlink r:id="rId9" w:history="1">
              <w:r w:rsidRPr="00A56E05">
                <w:rPr>
                  <w:rStyle w:val="Hipersaite"/>
                  <w:rFonts w:ascii="Times New Roman" w:hAnsi="Times New Roman" w:cs="Times New Roman"/>
                  <w:sz w:val="24"/>
                  <w:szCs w:val="24"/>
                </w:rPr>
                <w:t>www.mk.gov.lv</w:t>
              </w:r>
            </w:hyperlink>
            <w:r w:rsidRPr="00A56E05">
              <w:rPr>
                <w:rFonts w:ascii="Times New Roman" w:hAnsi="Times New Roman" w:cs="Times New Roman"/>
                <w:sz w:val="24"/>
                <w:szCs w:val="24"/>
              </w:rPr>
              <w:t xml:space="preserve"> un Zemkopības ministrijas tīmekļvietnē </w:t>
            </w:r>
            <w:hyperlink r:id="rId10" w:history="1">
              <w:r w:rsidRPr="00A56E05">
                <w:rPr>
                  <w:rStyle w:val="Hipersaite"/>
                  <w:rFonts w:ascii="Times New Roman" w:hAnsi="Times New Roman" w:cs="Times New Roman"/>
                  <w:sz w:val="24"/>
                  <w:szCs w:val="24"/>
                </w:rPr>
                <w:t>www.zm.gov.lv</w:t>
              </w:r>
            </w:hyperlink>
            <w:r w:rsidRPr="00A56E05">
              <w:rPr>
                <w:rFonts w:ascii="Times New Roman" w:hAnsi="Times New Roman" w:cs="Times New Roman"/>
                <w:sz w:val="24"/>
                <w:szCs w:val="24"/>
              </w:rPr>
              <w:t xml:space="preserve"> ievietoto noteikumu projektu netika saņemti iebildumi vai priekšlikumi.</w:t>
            </w:r>
          </w:p>
          <w:p w14:paraId="23279715" w14:textId="21F99245" w:rsidR="00400621" w:rsidRPr="00A56E05" w:rsidRDefault="00400621" w:rsidP="0090297D">
            <w:pPr>
              <w:shd w:val="clear" w:color="auto" w:fill="FFFFFF"/>
              <w:spacing w:after="0" w:line="240" w:lineRule="auto"/>
              <w:ind w:right="140"/>
              <w:jc w:val="both"/>
              <w:rPr>
                <w:rFonts w:ascii="Times New Roman" w:eastAsia="Calibri" w:hAnsi="Times New Roman" w:cs="Times New Roman"/>
                <w:sz w:val="24"/>
                <w:szCs w:val="24"/>
                <w:lang w:eastAsia="en-US"/>
              </w:rPr>
            </w:pPr>
          </w:p>
        </w:tc>
      </w:tr>
      <w:tr w:rsidR="000330A2" w:rsidRPr="003B4F98" w14:paraId="3F40AC23" w14:textId="77777777" w:rsidTr="00C046E8">
        <w:trPr>
          <w:trHeight w:val="476"/>
          <w:jc w:val="center"/>
        </w:trPr>
        <w:tc>
          <w:tcPr>
            <w:tcW w:w="1200" w:type="dxa"/>
          </w:tcPr>
          <w:p w14:paraId="49316F1E" w14:textId="77777777" w:rsidR="000330A2" w:rsidRPr="003B4F98" w:rsidRDefault="000330A2" w:rsidP="00ED73AB">
            <w:pPr>
              <w:spacing w:after="0" w:line="240" w:lineRule="auto"/>
              <w:ind w:left="57" w:right="140"/>
              <w:jc w:val="both"/>
              <w:rPr>
                <w:rFonts w:ascii="Times New Roman" w:hAnsi="Times New Roman" w:cs="Times New Roman"/>
                <w:bCs/>
                <w:sz w:val="24"/>
                <w:szCs w:val="24"/>
              </w:rPr>
            </w:pPr>
            <w:r w:rsidRPr="003B4F98">
              <w:rPr>
                <w:rFonts w:ascii="Times New Roman" w:hAnsi="Times New Roman" w:cs="Times New Roman"/>
                <w:bCs/>
                <w:sz w:val="24"/>
                <w:szCs w:val="24"/>
              </w:rPr>
              <w:t>4.</w:t>
            </w:r>
          </w:p>
        </w:tc>
        <w:tc>
          <w:tcPr>
            <w:tcW w:w="3615" w:type="dxa"/>
          </w:tcPr>
          <w:p w14:paraId="0880A18D" w14:textId="77777777" w:rsidR="000330A2" w:rsidRPr="003B4F98" w:rsidRDefault="000330A2" w:rsidP="00ED73AB">
            <w:pPr>
              <w:spacing w:after="0" w:line="240" w:lineRule="auto"/>
              <w:ind w:left="57" w:right="140"/>
              <w:rPr>
                <w:rFonts w:ascii="Times New Roman" w:hAnsi="Times New Roman" w:cs="Times New Roman"/>
                <w:sz w:val="24"/>
                <w:szCs w:val="24"/>
              </w:rPr>
            </w:pPr>
            <w:r w:rsidRPr="003B4F98">
              <w:rPr>
                <w:rFonts w:ascii="Times New Roman" w:hAnsi="Times New Roman" w:cs="Times New Roman"/>
                <w:sz w:val="24"/>
                <w:szCs w:val="24"/>
              </w:rPr>
              <w:t>Cita informācija</w:t>
            </w:r>
          </w:p>
        </w:tc>
        <w:tc>
          <w:tcPr>
            <w:tcW w:w="5249" w:type="dxa"/>
          </w:tcPr>
          <w:p w14:paraId="49C254EC" w14:textId="77777777" w:rsidR="000330A2" w:rsidRPr="003B4F98" w:rsidRDefault="00897834" w:rsidP="00ED73AB">
            <w:pPr>
              <w:spacing w:after="0" w:line="240" w:lineRule="auto"/>
              <w:ind w:left="169" w:right="140"/>
              <w:jc w:val="both"/>
              <w:rPr>
                <w:rFonts w:ascii="Times New Roman" w:hAnsi="Times New Roman" w:cs="Times New Roman"/>
                <w:sz w:val="24"/>
                <w:szCs w:val="24"/>
              </w:rPr>
            </w:pPr>
            <w:r w:rsidRPr="003B4F98">
              <w:rPr>
                <w:rFonts w:ascii="Times New Roman" w:hAnsi="Times New Roman" w:cs="Times New Roman"/>
                <w:sz w:val="24"/>
                <w:szCs w:val="24"/>
              </w:rPr>
              <w:t>Nav.</w:t>
            </w:r>
          </w:p>
        </w:tc>
      </w:tr>
    </w:tbl>
    <w:p w14:paraId="2F18A2B7" w14:textId="77777777" w:rsidR="00472586" w:rsidRPr="003B4F98" w:rsidRDefault="00472586" w:rsidP="00ED73AB">
      <w:pPr>
        <w:spacing w:after="0" w:line="240" w:lineRule="auto"/>
        <w:ind w:right="140"/>
        <w:rPr>
          <w:rFonts w:ascii="Times New Roman" w:hAnsi="Times New Roman" w:cs="Times New Roman"/>
          <w:sz w:val="24"/>
          <w:szCs w:val="24"/>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9"/>
        <w:gridCol w:w="3686"/>
        <w:gridCol w:w="5255"/>
      </w:tblGrid>
      <w:tr w:rsidR="000330A2" w:rsidRPr="003B4F98" w14:paraId="7BBC33B3" w14:textId="77777777" w:rsidTr="00C046E8">
        <w:trPr>
          <w:trHeight w:val="381"/>
          <w:jc w:val="center"/>
        </w:trPr>
        <w:tc>
          <w:tcPr>
            <w:tcW w:w="10070" w:type="dxa"/>
            <w:gridSpan w:val="3"/>
            <w:vAlign w:val="center"/>
          </w:tcPr>
          <w:p w14:paraId="5F2724D0" w14:textId="77777777" w:rsidR="000330A2" w:rsidRPr="003B4F98" w:rsidRDefault="000330A2" w:rsidP="00ED73AB">
            <w:pPr>
              <w:pStyle w:val="naisnod"/>
              <w:spacing w:before="0" w:beforeAutospacing="0" w:after="0" w:afterAutospacing="0"/>
              <w:ind w:left="57" w:right="140"/>
              <w:jc w:val="center"/>
            </w:pPr>
            <w:r w:rsidRPr="003B4F98">
              <w:rPr>
                <w:b/>
              </w:rPr>
              <w:t>VII. Tiesību akta projekta izpildes nodrošināšana un tās ietekme uz institūcijām</w:t>
            </w:r>
          </w:p>
        </w:tc>
      </w:tr>
      <w:tr w:rsidR="00897834" w:rsidRPr="003B4F98" w14:paraId="604E1111" w14:textId="77777777" w:rsidTr="00C046E8">
        <w:trPr>
          <w:trHeight w:val="427"/>
          <w:jc w:val="center"/>
        </w:trPr>
        <w:tc>
          <w:tcPr>
            <w:tcW w:w="1129" w:type="dxa"/>
          </w:tcPr>
          <w:p w14:paraId="7E1848B1" w14:textId="77777777" w:rsidR="00897834" w:rsidRPr="003B4F98" w:rsidRDefault="00897834" w:rsidP="00ED73AB">
            <w:pPr>
              <w:pStyle w:val="naisnod"/>
              <w:spacing w:before="0" w:beforeAutospacing="0" w:after="0" w:afterAutospacing="0"/>
              <w:ind w:left="57" w:right="140"/>
              <w:jc w:val="both"/>
            </w:pPr>
            <w:r w:rsidRPr="003B4F98">
              <w:t>1.</w:t>
            </w:r>
          </w:p>
        </w:tc>
        <w:tc>
          <w:tcPr>
            <w:tcW w:w="3686" w:type="dxa"/>
          </w:tcPr>
          <w:p w14:paraId="04A9B972" w14:textId="77777777" w:rsidR="00897834" w:rsidRPr="003B4F98" w:rsidRDefault="00897834" w:rsidP="00ED73AB">
            <w:pPr>
              <w:pStyle w:val="naisf"/>
              <w:spacing w:before="0" w:beforeAutospacing="0" w:after="0" w:afterAutospacing="0"/>
              <w:ind w:left="57" w:right="140"/>
            </w:pPr>
            <w:r w:rsidRPr="003B4F98">
              <w:t>Projekta izpildē iesaistītās institūcijas</w:t>
            </w:r>
          </w:p>
        </w:tc>
        <w:tc>
          <w:tcPr>
            <w:tcW w:w="5255" w:type="dxa"/>
          </w:tcPr>
          <w:p w14:paraId="00CE1C1D" w14:textId="77777777" w:rsidR="00897834" w:rsidRDefault="00897834" w:rsidP="00FD580D">
            <w:pPr>
              <w:pStyle w:val="naisnod"/>
              <w:spacing w:before="0" w:after="0"/>
              <w:ind w:left="57" w:right="140" w:hanging="57"/>
              <w:jc w:val="both"/>
              <w:rPr>
                <w:iCs/>
              </w:rPr>
            </w:pPr>
            <w:bookmarkStart w:id="5" w:name="p66"/>
            <w:bookmarkStart w:id="6" w:name="p67"/>
            <w:bookmarkStart w:id="7" w:name="p68"/>
            <w:bookmarkStart w:id="8" w:name="p69"/>
            <w:bookmarkEnd w:id="5"/>
            <w:bookmarkEnd w:id="6"/>
            <w:bookmarkEnd w:id="7"/>
            <w:bookmarkEnd w:id="8"/>
            <w:r w:rsidRPr="003B4F98">
              <w:rPr>
                <w:iCs/>
              </w:rPr>
              <w:t>Noteikumu projekta izpildi nodrošinās Zemkopības ministrija un Lauku atbalsta dienests.</w:t>
            </w:r>
          </w:p>
          <w:p w14:paraId="7E3C09BA" w14:textId="3B0D1AE8" w:rsidR="00400621" w:rsidRPr="003B4F98" w:rsidRDefault="00400621" w:rsidP="00FD580D">
            <w:pPr>
              <w:pStyle w:val="naisnod"/>
              <w:spacing w:before="0" w:after="0"/>
              <w:ind w:left="57" w:right="140" w:hanging="57"/>
              <w:jc w:val="both"/>
            </w:pPr>
          </w:p>
        </w:tc>
      </w:tr>
      <w:tr w:rsidR="00897834" w:rsidRPr="003B4F98" w14:paraId="4C3AABEA" w14:textId="77777777" w:rsidTr="00C046E8">
        <w:trPr>
          <w:trHeight w:val="463"/>
          <w:jc w:val="center"/>
        </w:trPr>
        <w:tc>
          <w:tcPr>
            <w:tcW w:w="1129" w:type="dxa"/>
          </w:tcPr>
          <w:p w14:paraId="2DF1939E" w14:textId="77777777" w:rsidR="00897834" w:rsidRPr="003B4F98" w:rsidRDefault="00897834" w:rsidP="00ED73AB">
            <w:pPr>
              <w:pStyle w:val="naisnod"/>
              <w:spacing w:before="0" w:beforeAutospacing="0" w:after="0" w:afterAutospacing="0"/>
              <w:ind w:left="57" w:right="140"/>
              <w:jc w:val="both"/>
            </w:pPr>
            <w:r w:rsidRPr="003B4F98">
              <w:t>2.</w:t>
            </w:r>
          </w:p>
        </w:tc>
        <w:tc>
          <w:tcPr>
            <w:tcW w:w="3686" w:type="dxa"/>
          </w:tcPr>
          <w:p w14:paraId="27B8D118" w14:textId="77777777" w:rsidR="00897834" w:rsidRPr="003B4F98" w:rsidRDefault="00897834" w:rsidP="00ED73AB">
            <w:pPr>
              <w:pStyle w:val="naisf"/>
              <w:spacing w:before="0" w:beforeAutospacing="0" w:after="0" w:afterAutospacing="0"/>
              <w:ind w:left="57" w:right="140"/>
            </w:pPr>
            <w:r w:rsidRPr="003B4F98">
              <w:t>Projekta izpildes ietekme uz pār</w:t>
            </w:r>
            <w:r w:rsidRPr="003B4F98">
              <w:softHyphen/>
              <w:t>valdes funkcijām un institucionālo struktūru.</w:t>
            </w:r>
          </w:p>
          <w:p w14:paraId="783A3E23" w14:textId="77777777" w:rsidR="00897834" w:rsidRPr="003B4F98" w:rsidRDefault="00897834" w:rsidP="00ED73AB">
            <w:pPr>
              <w:pStyle w:val="naisf"/>
              <w:spacing w:before="0" w:beforeAutospacing="0" w:after="0" w:afterAutospacing="0"/>
              <w:ind w:left="57" w:right="140"/>
            </w:pPr>
            <w:r w:rsidRPr="003B4F98">
              <w:lastRenderedPageBreak/>
              <w:t>Jaunu institūciju izveide, esošu institūciju likvidācija vai reorga</w:t>
            </w:r>
            <w:r w:rsidRPr="003B4F98">
              <w:softHyphen/>
              <w:t>nizācija, to ietekme uz institūcijas cilvēkresursiem.</w:t>
            </w:r>
          </w:p>
        </w:tc>
        <w:tc>
          <w:tcPr>
            <w:tcW w:w="5255" w:type="dxa"/>
          </w:tcPr>
          <w:p w14:paraId="6D6EBC4C" w14:textId="77777777" w:rsidR="00897834" w:rsidRPr="003B4F98" w:rsidRDefault="00897834" w:rsidP="00FD580D">
            <w:pPr>
              <w:pStyle w:val="naisnod"/>
              <w:spacing w:before="0" w:after="0"/>
              <w:ind w:left="57" w:right="140" w:hanging="57"/>
              <w:jc w:val="both"/>
            </w:pPr>
            <w:r w:rsidRPr="003B4F98">
              <w:lastRenderedPageBreak/>
              <w:t xml:space="preserve">Projekts </w:t>
            </w:r>
            <w:r w:rsidR="008544EA" w:rsidRPr="003B4F98">
              <w:t xml:space="preserve">neietekmē pārvaldes funkcijas un uzdevumus, </w:t>
            </w:r>
            <w:r w:rsidR="006C485A" w:rsidRPr="003B4F98">
              <w:t>ne</w:t>
            </w:r>
            <w:r w:rsidR="008544EA" w:rsidRPr="003B4F98">
              <w:t xml:space="preserve"> arī institucionālo struktūru.</w:t>
            </w:r>
          </w:p>
        </w:tc>
      </w:tr>
      <w:tr w:rsidR="000330A2" w:rsidRPr="003B4F98" w14:paraId="059B2F88" w14:textId="77777777" w:rsidTr="00C046E8">
        <w:trPr>
          <w:trHeight w:val="402"/>
          <w:jc w:val="center"/>
        </w:trPr>
        <w:tc>
          <w:tcPr>
            <w:tcW w:w="1129" w:type="dxa"/>
            <w:tcBorders>
              <w:top w:val="single" w:sz="4" w:space="0" w:color="auto"/>
              <w:left w:val="single" w:sz="4" w:space="0" w:color="auto"/>
              <w:bottom w:val="single" w:sz="4" w:space="0" w:color="auto"/>
              <w:right w:val="single" w:sz="4" w:space="0" w:color="auto"/>
            </w:tcBorders>
          </w:tcPr>
          <w:p w14:paraId="01E2170A" w14:textId="77777777" w:rsidR="000330A2" w:rsidRPr="003B4F98" w:rsidRDefault="000330A2" w:rsidP="00ED73AB">
            <w:pPr>
              <w:pStyle w:val="naisnod"/>
              <w:spacing w:before="0" w:beforeAutospacing="0" w:after="0" w:afterAutospacing="0"/>
              <w:ind w:left="57" w:right="140"/>
              <w:jc w:val="both"/>
            </w:pPr>
            <w:r w:rsidRPr="003B4F98">
              <w:t>3.</w:t>
            </w:r>
          </w:p>
        </w:tc>
        <w:tc>
          <w:tcPr>
            <w:tcW w:w="3686" w:type="dxa"/>
            <w:tcBorders>
              <w:top w:val="single" w:sz="4" w:space="0" w:color="auto"/>
              <w:left w:val="single" w:sz="4" w:space="0" w:color="auto"/>
              <w:bottom w:val="single" w:sz="4" w:space="0" w:color="auto"/>
              <w:right w:val="single" w:sz="4" w:space="0" w:color="auto"/>
            </w:tcBorders>
          </w:tcPr>
          <w:p w14:paraId="599A84BE" w14:textId="77777777" w:rsidR="000330A2" w:rsidRPr="003B4F98" w:rsidRDefault="000330A2" w:rsidP="00ED73AB">
            <w:pPr>
              <w:pStyle w:val="naisf"/>
              <w:spacing w:before="0" w:beforeAutospacing="0" w:after="0" w:afterAutospacing="0"/>
              <w:ind w:left="57" w:right="140"/>
            </w:pPr>
            <w:r w:rsidRPr="003B4F98">
              <w:t>Cita informācija</w:t>
            </w:r>
          </w:p>
        </w:tc>
        <w:tc>
          <w:tcPr>
            <w:tcW w:w="5255" w:type="dxa"/>
            <w:tcBorders>
              <w:top w:val="single" w:sz="4" w:space="0" w:color="auto"/>
              <w:left w:val="single" w:sz="4" w:space="0" w:color="auto"/>
              <w:bottom w:val="single" w:sz="4" w:space="0" w:color="auto"/>
              <w:right w:val="single" w:sz="4" w:space="0" w:color="auto"/>
            </w:tcBorders>
          </w:tcPr>
          <w:p w14:paraId="17E34A04" w14:textId="77777777" w:rsidR="000330A2" w:rsidRPr="003B4F98" w:rsidRDefault="00897834" w:rsidP="00ED73AB">
            <w:pPr>
              <w:spacing w:after="0" w:line="240" w:lineRule="auto"/>
              <w:ind w:left="57" w:right="140"/>
              <w:jc w:val="both"/>
              <w:rPr>
                <w:rFonts w:ascii="Times New Roman" w:hAnsi="Times New Roman" w:cs="Times New Roman"/>
                <w:sz w:val="24"/>
                <w:szCs w:val="24"/>
              </w:rPr>
            </w:pPr>
            <w:r w:rsidRPr="003B4F98">
              <w:rPr>
                <w:rFonts w:ascii="Times New Roman" w:hAnsi="Times New Roman" w:cs="Times New Roman"/>
                <w:sz w:val="24"/>
                <w:szCs w:val="24"/>
              </w:rPr>
              <w:t>Nav.</w:t>
            </w:r>
          </w:p>
        </w:tc>
      </w:tr>
    </w:tbl>
    <w:p w14:paraId="6FA880B5" w14:textId="489593C9" w:rsidR="007658A8" w:rsidRDefault="007658A8" w:rsidP="00697844">
      <w:pPr>
        <w:spacing w:after="0" w:line="240" w:lineRule="auto"/>
        <w:ind w:right="140"/>
        <w:jc w:val="center"/>
        <w:rPr>
          <w:rFonts w:ascii="Times New Roman" w:eastAsia="Times New Roman" w:hAnsi="Times New Roman" w:cs="Times New Roman"/>
          <w:sz w:val="28"/>
          <w:szCs w:val="28"/>
        </w:rPr>
      </w:pPr>
    </w:p>
    <w:p w14:paraId="2D53736B" w14:textId="757F8AD6" w:rsidR="00400621" w:rsidRDefault="00400621" w:rsidP="00697844">
      <w:pPr>
        <w:spacing w:after="0" w:line="240" w:lineRule="auto"/>
        <w:ind w:right="140"/>
        <w:jc w:val="center"/>
        <w:rPr>
          <w:rFonts w:ascii="Times New Roman" w:eastAsia="Times New Roman" w:hAnsi="Times New Roman" w:cs="Times New Roman"/>
          <w:sz w:val="28"/>
          <w:szCs w:val="28"/>
        </w:rPr>
      </w:pPr>
    </w:p>
    <w:p w14:paraId="38FE3212" w14:textId="77777777" w:rsidR="00400621" w:rsidRDefault="00400621" w:rsidP="00697844">
      <w:pPr>
        <w:spacing w:after="0" w:line="240" w:lineRule="auto"/>
        <w:ind w:right="140"/>
        <w:jc w:val="center"/>
        <w:rPr>
          <w:rFonts w:ascii="Times New Roman" w:eastAsia="Times New Roman" w:hAnsi="Times New Roman" w:cs="Times New Roman"/>
          <w:sz w:val="28"/>
          <w:szCs w:val="28"/>
        </w:rPr>
      </w:pPr>
    </w:p>
    <w:p w14:paraId="1B734698" w14:textId="77777777" w:rsidR="00360EDE" w:rsidRPr="003B4F98" w:rsidRDefault="00360EDE" w:rsidP="00697844">
      <w:pPr>
        <w:spacing w:after="0" w:line="240" w:lineRule="auto"/>
        <w:ind w:right="140"/>
        <w:jc w:val="center"/>
        <w:rPr>
          <w:rFonts w:ascii="Times New Roman" w:eastAsia="Times New Roman" w:hAnsi="Times New Roman" w:cs="Times New Roman"/>
          <w:sz w:val="28"/>
          <w:szCs w:val="28"/>
        </w:rPr>
      </w:pPr>
      <w:r w:rsidRPr="003B4F98">
        <w:rPr>
          <w:rFonts w:ascii="Times New Roman" w:eastAsia="Times New Roman" w:hAnsi="Times New Roman" w:cs="Times New Roman"/>
          <w:sz w:val="28"/>
          <w:szCs w:val="28"/>
        </w:rPr>
        <w:t>Zemkopības ministr</w:t>
      </w:r>
      <w:r w:rsidR="00CF7196" w:rsidRPr="003B4F98">
        <w:rPr>
          <w:rFonts w:ascii="Times New Roman" w:eastAsia="Times New Roman" w:hAnsi="Times New Roman" w:cs="Times New Roman"/>
          <w:sz w:val="28"/>
          <w:szCs w:val="28"/>
        </w:rPr>
        <w:t>s</w:t>
      </w:r>
      <w:r w:rsidRPr="003B4F98">
        <w:rPr>
          <w:rFonts w:ascii="Times New Roman" w:eastAsia="Times New Roman" w:hAnsi="Times New Roman" w:cs="Times New Roman"/>
          <w:sz w:val="28"/>
          <w:szCs w:val="28"/>
        </w:rPr>
        <w:t xml:space="preserve"> </w:t>
      </w:r>
      <w:r w:rsidR="005065C4" w:rsidRPr="003B4F98">
        <w:rPr>
          <w:rFonts w:ascii="Times New Roman" w:eastAsia="Times New Roman" w:hAnsi="Times New Roman" w:cs="Times New Roman"/>
          <w:sz w:val="28"/>
          <w:szCs w:val="28"/>
        </w:rPr>
        <w:tab/>
      </w:r>
      <w:r w:rsidR="005065C4" w:rsidRPr="003B4F98">
        <w:rPr>
          <w:rFonts w:ascii="Times New Roman" w:eastAsia="Times New Roman" w:hAnsi="Times New Roman" w:cs="Times New Roman"/>
          <w:sz w:val="28"/>
          <w:szCs w:val="28"/>
        </w:rPr>
        <w:tab/>
      </w:r>
      <w:r w:rsidR="005065C4" w:rsidRPr="003B4F98">
        <w:rPr>
          <w:rFonts w:ascii="Times New Roman" w:eastAsia="Times New Roman" w:hAnsi="Times New Roman" w:cs="Times New Roman"/>
          <w:sz w:val="28"/>
          <w:szCs w:val="28"/>
        </w:rPr>
        <w:tab/>
      </w:r>
      <w:r w:rsidR="007F2196" w:rsidRPr="003B4F98">
        <w:rPr>
          <w:rFonts w:ascii="Times New Roman" w:eastAsia="Times New Roman" w:hAnsi="Times New Roman" w:cs="Times New Roman"/>
          <w:sz w:val="28"/>
          <w:szCs w:val="28"/>
        </w:rPr>
        <w:tab/>
      </w:r>
      <w:r w:rsidR="000A7878">
        <w:rPr>
          <w:rFonts w:ascii="Times New Roman" w:eastAsia="Times New Roman" w:hAnsi="Times New Roman" w:cs="Times New Roman"/>
          <w:sz w:val="28"/>
          <w:szCs w:val="28"/>
        </w:rPr>
        <w:tab/>
      </w:r>
      <w:r w:rsidR="007F2196" w:rsidRPr="003B4F98">
        <w:rPr>
          <w:rFonts w:ascii="Times New Roman" w:eastAsia="Times New Roman" w:hAnsi="Times New Roman" w:cs="Times New Roman"/>
          <w:sz w:val="28"/>
          <w:szCs w:val="28"/>
        </w:rPr>
        <w:tab/>
      </w:r>
      <w:r w:rsidR="00BC4BC9" w:rsidRPr="003B4F98">
        <w:rPr>
          <w:rFonts w:ascii="Times New Roman" w:eastAsia="Times New Roman" w:hAnsi="Times New Roman" w:cs="Times New Roman"/>
          <w:sz w:val="28"/>
          <w:szCs w:val="28"/>
        </w:rPr>
        <w:t>K</w:t>
      </w:r>
      <w:r w:rsidR="000A7878">
        <w:rPr>
          <w:rFonts w:ascii="Times New Roman" w:eastAsia="Times New Roman" w:hAnsi="Times New Roman" w:cs="Times New Roman"/>
          <w:sz w:val="28"/>
          <w:szCs w:val="28"/>
        </w:rPr>
        <w:t>.</w:t>
      </w:r>
      <w:r w:rsidR="00BC4BC9" w:rsidRPr="003B4F98">
        <w:rPr>
          <w:rFonts w:ascii="Times New Roman" w:eastAsia="Times New Roman" w:hAnsi="Times New Roman" w:cs="Times New Roman"/>
          <w:sz w:val="28"/>
          <w:szCs w:val="28"/>
        </w:rPr>
        <w:t xml:space="preserve"> Gerhards</w:t>
      </w:r>
    </w:p>
    <w:p w14:paraId="3D01EB3E" w14:textId="0AD3BFF9" w:rsidR="00697844" w:rsidRDefault="00697844" w:rsidP="00E34DC6">
      <w:pPr>
        <w:spacing w:after="0" w:line="240" w:lineRule="auto"/>
        <w:ind w:right="140"/>
        <w:rPr>
          <w:rFonts w:ascii="Times New Roman" w:hAnsi="Times New Roman" w:cs="Times New Roman"/>
          <w:sz w:val="24"/>
          <w:szCs w:val="24"/>
        </w:rPr>
      </w:pPr>
    </w:p>
    <w:p w14:paraId="7878685A" w14:textId="3E484E0A" w:rsidR="00400621" w:rsidRDefault="00400621" w:rsidP="00E34DC6">
      <w:pPr>
        <w:spacing w:after="0" w:line="240" w:lineRule="auto"/>
        <w:ind w:right="140"/>
        <w:rPr>
          <w:rFonts w:ascii="Times New Roman" w:hAnsi="Times New Roman" w:cs="Times New Roman"/>
          <w:sz w:val="24"/>
          <w:szCs w:val="24"/>
        </w:rPr>
      </w:pPr>
    </w:p>
    <w:p w14:paraId="76E6AD85" w14:textId="0A9BC9FF" w:rsidR="00400621" w:rsidRDefault="00400621" w:rsidP="00E34DC6">
      <w:pPr>
        <w:spacing w:after="0" w:line="240" w:lineRule="auto"/>
        <w:ind w:right="140"/>
        <w:rPr>
          <w:rFonts w:ascii="Times New Roman" w:hAnsi="Times New Roman" w:cs="Times New Roman"/>
          <w:sz w:val="24"/>
          <w:szCs w:val="24"/>
        </w:rPr>
      </w:pPr>
    </w:p>
    <w:p w14:paraId="15A0E6B9" w14:textId="58C00BB1" w:rsidR="00400621" w:rsidRDefault="00400621" w:rsidP="00E34DC6">
      <w:pPr>
        <w:spacing w:after="0" w:line="240" w:lineRule="auto"/>
        <w:ind w:right="140"/>
        <w:rPr>
          <w:rFonts w:ascii="Times New Roman" w:hAnsi="Times New Roman" w:cs="Times New Roman"/>
          <w:sz w:val="24"/>
          <w:szCs w:val="24"/>
        </w:rPr>
      </w:pPr>
    </w:p>
    <w:p w14:paraId="5A8D5FE3" w14:textId="7CA47874" w:rsidR="00400621" w:rsidRDefault="00400621" w:rsidP="00E34DC6">
      <w:pPr>
        <w:spacing w:after="0" w:line="240" w:lineRule="auto"/>
        <w:ind w:right="140"/>
        <w:rPr>
          <w:rFonts w:ascii="Times New Roman" w:hAnsi="Times New Roman" w:cs="Times New Roman"/>
          <w:sz w:val="24"/>
          <w:szCs w:val="24"/>
        </w:rPr>
      </w:pPr>
    </w:p>
    <w:p w14:paraId="4CADF70C" w14:textId="48EB5968" w:rsidR="00400621" w:rsidRDefault="00400621" w:rsidP="00E34DC6">
      <w:pPr>
        <w:spacing w:after="0" w:line="240" w:lineRule="auto"/>
        <w:ind w:right="140"/>
        <w:rPr>
          <w:rFonts w:ascii="Times New Roman" w:hAnsi="Times New Roman" w:cs="Times New Roman"/>
          <w:sz w:val="24"/>
          <w:szCs w:val="24"/>
        </w:rPr>
      </w:pPr>
    </w:p>
    <w:p w14:paraId="07D1C0A7" w14:textId="14D8804A" w:rsidR="00400621" w:rsidRDefault="00400621" w:rsidP="00E34DC6">
      <w:pPr>
        <w:spacing w:after="0" w:line="240" w:lineRule="auto"/>
        <w:ind w:right="140"/>
        <w:rPr>
          <w:rFonts w:ascii="Times New Roman" w:hAnsi="Times New Roman" w:cs="Times New Roman"/>
          <w:sz w:val="24"/>
          <w:szCs w:val="24"/>
        </w:rPr>
      </w:pPr>
    </w:p>
    <w:p w14:paraId="50BE6482" w14:textId="3322AFF6" w:rsidR="00400621" w:rsidRDefault="00400621" w:rsidP="00E34DC6">
      <w:pPr>
        <w:spacing w:after="0" w:line="240" w:lineRule="auto"/>
        <w:ind w:right="140"/>
        <w:rPr>
          <w:rFonts w:ascii="Times New Roman" w:hAnsi="Times New Roman" w:cs="Times New Roman"/>
          <w:sz w:val="24"/>
          <w:szCs w:val="24"/>
        </w:rPr>
      </w:pPr>
    </w:p>
    <w:p w14:paraId="54C536F3" w14:textId="2CD9E62A" w:rsidR="00400621" w:rsidRDefault="00400621" w:rsidP="00E34DC6">
      <w:pPr>
        <w:spacing w:after="0" w:line="240" w:lineRule="auto"/>
        <w:ind w:right="140"/>
        <w:rPr>
          <w:rFonts w:ascii="Times New Roman" w:hAnsi="Times New Roman" w:cs="Times New Roman"/>
          <w:sz w:val="24"/>
          <w:szCs w:val="24"/>
        </w:rPr>
      </w:pPr>
    </w:p>
    <w:p w14:paraId="3E5FA396" w14:textId="76139285" w:rsidR="00400621" w:rsidRDefault="00400621" w:rsidP="00E34DC6">
      <w:pPr>
        <w:spacing w:after="0" w:line="240" w:lineRule="auto"/>
        <w:ind w:right="140"/>
        <w:rPr>
          <w:rFonts w:ascii="Times New Roman" w:hAnsi="Times New Roman" w:cs="Times New Roman"/>
          <w:sz w:val="24"/>
          <w:szCs w:val="24"/>
        </w:rPr>
      </w:pPr>
    </w:p>
    <w:p w14:paraId="67E90122" w14:textId="70DD6943" w:rsidR="00400621" w:rsidRDefault="00400621" w:rsidP="00E34DC6">
      <w:pPr>
        <w:spacing w:after="0" w:line="240" w:lineRule="auto"/>
        <w:ind w:right="140"/>
        <w:rPr>
          <w:rFonts w:ascii="Times New Roman" w:hAnsi="Times New Roman" w:cs="Times New Roman"/>
          <w:sz w:val="24"/>
          <w:szCs w:val="24"/>
        </w:rPr>
      </w:pPr>
    </w:p>
    <w:p w14:paraId="791C2F77" w14:textId="4955D972" w:rsidR="00400621" w:rsidRDefault="00400621" w:rsidP="00E34DC6">
      <w:pPr>
        <w:spacing w:after="0" w:line="240" w:lineRule="auto"/>
        <w:ind w:right="140"/>
        <w:rPr>
          <w:rFonts w:ascii="Times New Roman" w:hAnsi="Times New Roman" w:cs="Times New Roman"/>
          <w:sz w:val="24"/>
          <w:szCs w:val="24"/>
        </w:rPr>
      </w:pPr>
    </w:p>
    <w:p w14:paraId="7D83D5EF" w14:textId="45B324C4" w:rsidR="00400621" w:rsidRDefault="00400621" w:rsidP="00E34DC6">
      <w:pPr>
        <w:spacing w:after="0" w:line="240" w:lineRule="auto"/>
        <w:ind w:right="140"/>
        <w:rPr>
          <w:rFonts w:ascii="Times New Roman" w:hAnsi="Times New Roman" w:cs="Times New Roman"/>
          <w:sz w:val="24"/>
          <w:szCs w:val="24"/>
        </w:rPr>
      </w:pPr>
    </w:p>
    <w:p w14:paraId="04963F42" w14:textId="13058878" w:rsidR="00400621" w:rsidRDefault="00400621" w:rsidP="00E34DC6">
      <w:pPr>
        <w:spacing w:after="0" w:line="240" w:lineRule="auto"/>
        <w:ind w:right="140"/>
        <w:rPr>
          <w:rFonts w:ascii="Times New Roman" w:hAnsi="Times New Roman" w:cs="Times New Roman"/>
          <w:sz w:val="24"/>
          <w:szCs w:val="24"/>
        </w:rPr>
      </w:pPr>
    </w:p>
    <w:p w14:paraId="56510DA1" w14:textId="7E84AF81" w:rsidR="00400621" w:rsidRDefault="00400621" w:rsidP="00E34DC6">
      <w:pPr>
        <w:spacing w:after="0" w:line="240" w:lineRule="auto"/>
        <w:ind w:right="140"/>
        <w:rPr>
          <w:rFonts w:ascii="Times New Roman" w:hAnsi="Times New Roman" w:cs="Times New Roman"/>
          <w:sz w:val="24"/>
          <w:szCs w:val="24"/>
        </w:rPr>
      </w:pPr>
    </w:p>
    <w:p w14:paraId="434DD5C9" w14:textId="1C0F457B" w:rsidR="00400621" w:rsidRDefault="00400621" w:rsidP="00E34DC6">
      <w:pPr>
        <w:spacing w:after="0" w:line="240" w:lineRule="auto"/>
        <w:ind w:right="140"/>
        <w:rPr>
          <w:rFonts w:ascii="Times New Roman" w:hAnsi="Times New Roman" w:cs="Times New Roman"/>
          <w:sz w:val="24"/>
          <w:szCs w:val="24"/>
        </w:rPr>
      </w:pPr>
    </w:p>
    <w:p w14:paraId="10E941C6" w14:textId="5F8D0459" w:rsidR="00400621" w:rsidRDefault="00400621" w:rsidP="00E34DC6">
      <w:pPr>
        <w:spacing w:after="0" w:line="240" w:lineRule="auto"/>
        <w:ind w:right="140"/>
        <w:rPr>
          <w:rFonts w:ascii="Times New Roman" w:hAnsi="Times New Roman" w:cs="Times New Roman"/>
          <w:sz w:val="24"/>
          <w:szCs w:val="24"/>
        </w:rPr>
      </w:pPr>
    </w:p>
    <w:p w14:paraId="3FECA5BF" w14:textId="749F5AF0" w:rsidR="00400621" w:rsidRDefault="00400621" w:rsidP="00E34DC6">
      <w:pPr>
        <w:spacing w:after="0" w:line="240" w:lineRule="auto"/>
        <w:ind w:right="140"/>
        <w:rPr>
          <w:rFonts w:ascii="Times New Roman" w:hAnsi="Times New Roman" w:cs="Times New Roman"/>
          <w:sz w:val="24"/>
          <w:szCs w:val="24"/>
        </w:rPr>
      </w:pPr>
    </w:p>
    <w:p w14:paraId="20709F20" w14:textId="1B9564DF" w:rsidR="00400621" w:rsidRDefault="00400621" w:rsidP="00E34DC6">
      <w:pPr>
        <w:spacing w:after="0" w:line="240" w:lineRule="auto"/>
        <w:ind w:right="140"/>
        <w:rPr>
          <w:rFonts w:ascii="Times New Roman" w:hAnsi="Times New Roman" w:cs="Times New Roman"/>
          <w:sz w:val="24"/>
          <w:szCs w:val="24"/>
        </w:rPr>
      </w:pPr>
    </w:p>
    <w:p w14:paraId="4D4B751C" w14:textId="62D8928E" w:rsidR="00400621" w:rsidRDefault="00400621" w:rsidP="00E34DC6">
      <w:pPr>
        <w:spacing w:after="0" w:line="240" w:lineRule="auto"/>
        <w:ind w:right="140"/>
        <w:rPr>
          <w:rFonts w:ascii="Times New Roman" w:hAnsi="Times New Roman" w:cs="Times New Roman"/>
          <w:sz w:val="24"/>
          <w:szCs w:val="24"/>
        </w:rPr>
      </w:pPr>
    </w:p>
    <w:p w14:paraId="297B3431" w14:textId="768E1723" w:rsidR="00400621" w:rsidRDefault="00400621" w:rsidP="00E34DC6">
      <w:pPr>
        <w:spacing w:after="0" w:line="240" w:lineRule="auto"/>
        <w:ind w:right="140"/>
        <w:rPr>
          <w:rFonts w:ascii="Times New Roman" w:hAnsi="Times New Roman" w:cs="Times New Roman"/>
          <w:sz w:val="24"/>
          <w:szCs w:val="24"/>
        </w:rPr>
      </w:pPr>
    </w:p>
    <w:p w14:paraId="441A83AA" w14:textId="4839E49A" w:rsidR="00400621" w:rsidRDefault="00400621" w:rsidP="00E34DC6">
      <w:pPr>
        <w:spacing w:after="0" w:line="240" w:lineRule="auto"/>
        <w:ind w:right="140"/>
        <w:rPr>
          <w:rFonts w:ascii="Times New Roman" w:hAnsi="Times New Roman" w:cs="Times New Roman"/>
          <w:sz w:val="24"/>
          <w:szCs w:val="24"/>
        </w:rPr>
      </w:pPr>
    </w:p>
    <w:p w14:paraId="7003CB99" w14:textId="5CA69CC0" w:rsidR="00400621" w:rsidRDefault="00400621" w:rsidP="00E34DC6">
      <w:pPr>
        <w:spacing w:after="0" w:line="240" w:lineRule="auto"/>
        <w:ind w:right="140"/>
        <w:rPr>
          <w:rFonts w:ascii="Times New Roman" w:hAnsi="Times New Roman" w:cs="Times New Roman"/>
          <w:sz w:val="24"/>
          <w:szCs w:val="24"/>
        </w:rPr>
      </w:pPr>
    </w:p>
    <w:p w14:paraId="7ED84870" w14:textId="2690C355" w:rsidR="00400621" w:rsidRDefault="00400621" w:rsidP="00E34DC6">
      <w:pPr>
        <w:spacing w:after="0" w:line="240" w:lineRule="auto"/>
        <w:ind w:right="140"/>
        <w:rPr>
          <w:rFonts w:ascii="Times New Roman" w:hAnsi="Times New Roman" w:cs="Times New Roman"/>
          <w:sz w:val="24"/>
          <w:szCs w:val="24"/>
        </w:rPr>
      </w:pPr>
    </w:p>
    <w:p w14:paraId="1AA256B8" w14:textId="60E58538" w:rsidR="00400621" w:rsidRDefault="00400621" w:rsidP="00E34DC6">
      <w:pPr>
        <w:spacing w:after="0" w:line="240" w:lineRule="auto"/>
        <w:ind w:right="140"/>
        <w:rPr>
          <w:rFonts w:ascii="Times New Roman" w:hAnsi="Times New Roman" w:cs="Times New Roman"/>
          <w:sz w:val="24"/>
          <w:szCs w:val="24"/>
        </w:rPr>
      </w:pPr>
    </w:p>
    <w:p w14:paraId="60348DE8" w14:textId="5B34F1F1" w:rsidR="00400621" w:rsidRDefault="00400621" w:rsidP="00E34DC6">
      <w:pPr>
        <w:spacing w:after="0" w:line="240" w:lineRule="auto"/>
        <w:ind w:right="140"/>
        <w:rPr>
          <w:rFonts w:ascii="Times New Roman" w:hAnsi="Times New Roman" w:cs="Times New Roman"/>
          <w:sz w:val="24"/>
          <w:szCs w:val="24"/>
        </w:rPr>
      </w:pPr>
    </w:p>
    <w:p w14:paraId="1932A3A3" w14:textId="46BC6C12" w:rsidR="00400621" w:rsidRDefault="00400621" w:rsidP="00E34DC6">
      <w:pPr>
        <w:spacing w:after="0" w:line="240" w:lineRule="auto"/>
        <w:ind w:right="140"/>
        <w:rPr>
          <w:rFonts w:ascii="Times New Roman" w:hAnsi="Times New Roman" w:cs="Times New Roman"/>
          <w:sz w:val="24"/>
          <w:szCs w:val="24"/>
        </w:rPr>
      </w:pPr>
    </w:p>
    <w:p w14:paraId="458ACFCC" w14:textId="7952961B" w:rsidR="00400621" w:rsidRDefault="00400621" w:rsidP="00E34DC6">
      <w:pPr>
        <w:spacing w:after="0" w:line="240" w:lineRule="auto"/>
        <w:ind w:right="140"/>
        <w:rPr>
          <w:rFonts w:ascii="Times New Roman" w:hAnsi="Times New Roman" w:cs="Times New Roman"/>
          <w:sz w:val="24"/>
          <w:szCs w:val="24"/>
        </w:rPr>
      </w:pPr>
    </w:p>
    <w:p w14:paraId="70557135" w14:textId="18E4F192" w:rsidR="00400621" w:rsidRDefault="00400621" w:rsidP="00E34DC6">
      <w:pPr>
        <w:spacing w:after="0" w:line="240" w:lineRule="auto"/>
        <w:ind w:right="140"/>
        <w:rPr>
          <w:rFonts w:ascii="Times New Roman" w:hAnsi="Times New Roman" w:cs="Times New Roman"/>
          <w:sz w:val="24"/>
          <w:szCs w:val="24"/>
        </w:rPr>
      </w:pPr>
    </w:p>
    <w:p w14:paraId="2214367F" w14:textId="7C7B7269" w:rsidR="00400621" w:rsidRDefault="00400621" w:rsidP="00E34DC6">
      <w:pPr>
        <w:spacing w:after="0" w:line="240" w:lineRule="auto"/>
        <w:ind w:right="140"/>
        <w:rPr>
          <w:rFonts w:ascii="Times New Roman" w:hAnsi="Times New Roman" w:cs="Times New Roman"/>
          <w:sz w:val="24"/>
          <w:szCs w:val="24"/>
        </w:rPr>
      </w:pPr>
    </w:p>
    <w:p w14:paraId="26E122E7" w14:textId="2604BC08" w:rsidR="00400621" w:rsidRDefault="00400621" w:rsidP="00E34DC6">
      <w:pPr>
        <w:spacing w:after="0" w:line="240" w:lineRule="auto"/>
        <w:ind w:right="140"/>
        <w:rPr>
          <w:rFonts w:ascii="Times New Roman" w:hAnsi="Times New Roman" w:cs="Times New Roman"/>
          <w:sz w:val="24"/>
          <w:szCs w:val="24"/>
        </w:rPr>
      </w:pPr>
    </w:p>
    <w:p w14:paraId="1EAE36A8" w14:textId="1C7383E8" w:rsidR="00400621" w:rsidRDefault="00400621" w:rsidP="00E34DC6">
      <w:pPr>
        <w:spacing w:after="0" w:line="240" w:lineRule="auto"/>
        <w:ind w:right="140"/>
        <w:rPr>
          <w:rFonts w:ascii="Times New Roman" w:hAnsi="Times New Roman" w:cs="Times New Roman"/>
          <w:sz w:val="24"/>
          <w:szCs w:val="24"/>
        </w:rPr>
      </w:pPr>
    </w:p>
    <w:p w14:paraId="16980997" w14:textId="61B4A312" w:rsidR="00400621" w:rsidRDefault="00400621" w:rsidP="00E34DC6">
      <w:pPr>
        <w:spacing w:after="0" w:line="240" w:lineRule="auto"/>
        <w:ind w:right="140"/>
        <w:rPr>
          <w:rFonts w:ascii="Times New Roman" w:hAnsi="Times New Roman" w:cs="Times New Roman"/>
          <w:sz w:val="24"/>
          <w:szCs w:val="24"/>
        </w:rPr>
      </w:pPr>
    </w:p>
    <w:p w14:paraId="69E0D2BC" w14:textId="71017765" w:rsidR="00400621" w:rsidRDefault="00400621" w:rsidP="00E34DC6">
      <w:pPr>
        <w:spacing w:after="0" w:line="240" w:lineRule="auto"/>
        <w:ind w:right="140"/>
        <w:rPr>
          <w:rFonts w:ascii="Times New Roman" w:hAnsi="Times New Roman" w:cs="Times New Roman"/>
          <w:sz w:val="24"/>
          <w:szCs w:val="24"/>
        </w:rPr>
      </w:pPr>
    </w:p>
    <w:p w14:paraId="604E5C9E" w14:textId="77777777" w:rsidR="00400621" w:rsidRDefault="00400621" w:rsidP="00E34DC6">
      <w:pPr>
        <w:spacing w:after="0" w:line="240" w:lineRule="auto"/>
        <w:ind w:right="140"/>
        <w:rPr>
          <w:rFonts w:ascii="Times New Roman" w:hAnsi="Times New Roman" w:cs="Times New Roman"/>
          <w:sz w:val="24"/>
          <w:szCs w:val="24"/>
        </w:rPr>
      </w:pPr>
      <w:bookmarkStart w:id="9" w:name="_GoBack"/>
      <w:bookmarkEnd w:id="9"/>
    </w:p>
    <w:p w14:paraId="5E920206" w14:textId="22648509" w:rsidR="00400621" w:rsidRDefault="00400621" w:rsidP="00E34DC6">
      <w:pPr>
        <w:spacing w:after="0" w:line="240" w:lineRule="auto"/>
        <w:ind w:right="140"/>
        <w:rPr>
          <w:rFonts w:ascii="Times New Roman" w:hAnsi="Times New Roman" w:cs="Times New Roman"/>
          <w:sz w:val="24"/>
          <w:szCs w:val="24"/>
        </w:rPr>
      </w:pPr>
    </w:p>
    <w:p w14:paraId="0550707B" w14:textId="77777777" w:rsidR="00400621" w:rsidRDefault="00400621" w:rsidP="00E34DC6">
      <w:pPr>
        <w:spacing w:after="0" w:line="240" w:lineRule="auto"/>
        <w:ind w:right="140"/>
        <w:rPr>
          <w:rFonts w:ascii="Times New Roman" w:hAnsi="Times New Roman" w:cs="Times New Roman"/>
          <w:sz w:val="24"/>
          <w:szCs w:val="24"/>
        </w:rPr>
      </w:pPr>
    </w:p>
    <w:p w14:paraId="0DAA761B" w14:textId="77777777" w:rsidR="00E34DC6" w:rsidRPr="00400621" w:rsidRDefault="006B6DF8" w:rsidP="00E34DC6">
      <w:pPr>
        <w:spacing w:after="0" w:line="240" w:lineRule="auto"/>
        <w:ind w:right="140"/>
        <w:rPr>
          <w:rFonts w:ascii="Times New Roman" w:hAnsi="Times New Roman" w:cs="Times New Roman"/>
          <w:sz w:val="24"/>
          <w:szCs w:val="24"/>
        </w:rPr>
      </w:pPr>
      <w:r w:rsidRPr="00400621">
        <w:rPr>
          <w:rFonts w:ascii="Times New Roman" w:hAnsi="Times New Roman" w:cs="Times New Roman"/>
          <w:sz w:val="24"/>
          <w:szCs w:val="24"/>
        </w:rPr>
        <w:t>Silicka</w:t>
      </w:r>
      <w:r w:rsidR="00E34DC6" w:rsidRPr="00400621">
        <w:rPr>
          <w:rFonts w:ascii="Times New Roman" w:hAnsi="Times New Roman" w:cs="Times New Roman"/>
          <w:sz w:val="24"/>
          <w:szCs w:val="24"/>
        </w:rPr>
        <w:t xml:space="preserve"> 670273</w:t>
      </w:r>
      <w:r w:rsidRPr="00400621">
        <w:rPr>
          <w:rFonts w:ascii="Times New Roman" w:hAnsi="Times New Roman" w:cs="Times New Roman"/>
          <w:sz w:val="24"/>
          <w:szCs w:val="24"/>
        </w:rPr>
        <w:t>93</w:t>
      </w:r>
    </w:p>
    <w:p w14:paraId="5F818F59" w14:textId="77777777" w:rsidR="000330A2" w:rsidRPr="00400621" w:rsidRDefault="006B6DF8" w:rsidP="00E34DC6">
      <w:pPr>
        <w:spacing w:after="0" w:line="240" w:lineRule="auto"/>
        <w:ind w:right="140"/>
        <w:rPr>
          <w:rFonts w:ascii="Times New Roman" w:hAnsi="Times New Roman" w:cs="Times New Roman"/>
          <w:sz w:val="24"/>
          <w:szCs w:val="24"/>
        </w:rPr>
      </w:pPr>
      <w:r w:rsidRPr="00400621">
        <w:rPr>
          <w:rFonts w:ascii="Times New Roman" w:hAnsi="Times New Roman" w:cs="Times New Roman"/>
          <w:sz w:val="24"/>
          <w:szCs w:val="24"/>
        </w:rPr>
        <w:t>Natalja.Silicka</w:t>
      </w:r>
      <w:r w:rsidR="00E34DC6" w:rsidRPr="00400621">
        <w:rPr>
          <w:rFonts w:ascii="Times New Roman" w:hAnsi="Times New Roman" w:cs="Times New Roman"/>
          <w:sz w:val="24"/>
          <w:szCs w:val="24"/>
        </w:rPr>
        <w:t>@zm.gov.lv</w:t>
      </w:r>
    </w:p>
    <w:sectPr w:rsidR="000330A2" w:rsidRPr="00400621" w:rsidSect="000A7878">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B7009" w14:textId="77777777" w:rsidR="003C7707" w:rsidRDefault="003C7707" w:rsidP="00B43E45">
      <w:pPr>
        <w:spacing w:after="0" w:line="240" w:lineRule="auto"/>
      </w:pPr>
      <w:r>
        <w:separator/>
      </w:r>
    </w:p>
  </w:endnote>
  <w:endnote w:type="continuationSeparator" w:id="0">
    <w:p w14:paraId="7A7A8B48" w14:textId="77777777" w:rsidR="003C7707" w:rsidRDefault="003C7707"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34533" w14:textId="0C5499B1" w:rsidR="001F378D" w:rsidRPr="00400621" w:rsidRDefault="00400621" w:rsidP="00400621">
    <w:pPr>
      <w:pStyle w:val="Kjene"/>
    </w:pPr>
    <w:r w:rsidRPr="00400621">
      <w:rPr>
        <w:rFonts w:ascii="Times New Roman" w:hAnsi="Times New Roman" w:cs="Times New Roman"/>
        <w:sz w:val="20"/>
        <w:szCs w:val="20"/>
      </w:rPr>
      <w:t>ZManot_140521_Groz222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CD94" w14:textId="3422AC82" w:rsidR="001F378D" w:rsidRPr="00400621" w:rsidRDefault="00400621" w:rsidP="00400621">
    <w:pPr>
      <w:pStyle w:val="Kjene"/>
    </w:pPr>
    <w:r w:rsidRPr="00400621">
      <w:rPr>
        <w:rFonts w:ascii="Times New Roman" w:hAnsi="Times New Roman" w:cs="Times New Roman"/>
        <w:sz w:val="20"/>
        <w:szCs w:val="20"/>
      </w:rPr>
      <w:t>ZManot_140521_Groz222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E42AA" w14:textId="77777777" w:rsidR="003C7707" w:rsidRDefault="003C7707" w:rsidP="00B43E45">
      <w:pPr>
        <w:spacing w:after="0" w:line="240" w:lineRule="auto"/>
      </w:pPr>
      <w:r>
        <w:separator/>
      </w:r>
    </w:p>
  </w:footnote>
  <w:footnote w:type="continuationSeparator" w:id="0">
    <w:p w14:paraId="2CEA1BB1" w14:textId="77777777" w:rsidR="003C7707" w:rsidRDefault="003C7707" w:rsidP="00B4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69789508"/>
      <w:docPartObj>
        <w:docPartGallery w:val="Page Numbers (Top of Page)"/>
        <w:docPartUnique/>
      </w:docPartObj>
    </w:sdtPr>
    <w:sdtEndPr/>
    <w:sdtContent>
      <w:p w14:paraId="77A79425" w14:textId="77777777" w:rsidR="001F378D" w:rsidRPr="00760B61" w:rsidRDefault="004C5BDF">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1F378D"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7658A8">
          <w:rPr>
            <w:rFonts w:ascii="Times New Roman" w:hAnsi="Times New Roman" w:cs="Times New Roman"/>
            <w:noProof/>
            <w:sz w:val="24"/>
          </w:rPr>
          <w:t>6</w:t>
        </w:r>
        <w:r w:rsidRPr="00760B61">
          <w:rPr>
            <w:rFonts w:ascii="Times New Roman" w:hAnsi="Times New Roman" w:cs="Times New Roman"/>
            <w:sz w:val="24"/>
          </w:rPr>
          <w:fldChar w:fldCharType="end"/>
        </w:r>
      </w:p>
    </w:sdtContent>
  </w:sdt>
  <w:p w14:paraId="72EB4DFF" w14:textId="77777777" w:rsidR="001F378D" w:rsidRPr="00760B61" w:rsidRDefault="001F378D">
    <w:pPr>
      <w:pStyle w:val="Galvene"/>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D43"/>
    <w:multiLevelType w:val="hybridMultilevel"/>
    <w:tmpl w:val="2B84B9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5F38F8"/>
    <w:multiLevelType w:val="hybridMultilevel"/>
    <w:tmpl w:val="7E6ECF16"/>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684BAD"/>
    <w:multiLevelType w:val="hybridMultilevel"/>
    <w:tmpl w:val="DB3ABE0E"/>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4" w15:restartNumberingAfterBreak="0">
    <w:nsid w:val="221E0275"/>
    <w:multiLevelType w:val="hybridMultilevel"/>
    <w:tmpl w:val="E250D072"/>
    <w:lvl w:ilvl="0" w:tplc="2264C082">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D53A4A"/>
    <w:multiLevelType w:val="hybridMultilevel"/>
    <w:tmpl w:val="EDFEE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0565C1"/>
    <w:multiLevelType w:val="hybridMultilevel"/>
    <w:tmpl w:val="C4FEF87E"/>
    <w:lvl w:ilvl="0" w:tplc="437432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31AF4C31"/>
    <w:multiLevelType w:val="hybridMultilevel"/>
    <w:tmpl w:val="DEEED944"/>
    <w:lvl w:ilvl="0" w:tplc="714CC8E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8" w15:restartNumberingAfterBreak="0">
    <w:nsid w:val="36B03C4D"/>
    <w:multiLevelType w:val="hybridMultilevel"/>
    <w:tmpl w:val="F5020AD8"/>
    <w:lvl w:ilvl="0" w:tplc="04260001">
      <w:start w:val="2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594CE1"/>
    <w:multiLevelType w:val="hybridMultilevel"/>
    <w:tmpl w:val="0F90675E"/>
    <w:lvl w:ilvl="0" w:tplc="04260003">
      <w:start w:val="1"/>
      <w:numFmt w:val="bullet"/>
      <w:lvlText w:val="o"/>
      <w:lvlJc w:val="left"/>
      <w:pPr>
        <w:ind w:left="502"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996459"/>
    <w:multiLevelType w:val="hybridMultilevel"/>
    <w:tmpl w:val="55E6CD14"/>
    <w:lvl w:ilvl="0" w:tplc="FBEACAB0">
      <w:start w:val="1"/>
      <w:numFmt w:val="decimal"/>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1" w15:restartNumberingAfterBreak="0">
    <w:nsid w:val="64ED2FDD"/>
    <w:multiLevelType w:val="hybridMultilevel"/>
    <w:tmpl w:val="C26C2E3C"/>
    <w:lvl w:ilvl="0" w:tplc="04260003">
      <w:start w:val="1"/>
      <w:numFmt w:val="bullet"/>
      <w:lvlText w:val="o"/>
      <w:lvlJc w:val="left"/>
      <w:pPr>
        <w:ind w:left="924" w:hanging="360"/>
      </w:pPr>
      <w:rPr>
        <w:rFonts w:ascii="Courier New" w:hAnsi="Courier New" w:cs="Courier New"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12" w15:restartNumberingAfterBreak="0">
    <w:nsid w:val="6B223316"/>
    <w:multiLevelType w:val="hybridMultilevel"/>
    <w:tmpl w:val="7346C8EE"/>
    <w:lvl w:ilvl="0" w:tplc="738E9B32">
      <w:start w:val="1"/>
      <w:numFmt w:val="decimal"/>
      <w:lvlText w:val="%1)"/>
      <w:lvlJc w:val="left"/>
      <w:pPr>
        <w:ind w:left="480" w:hanging="360"/>
      </w:pPr>
      <w:rPr>
        <w:rFonts w:eastAsia="Times New Roman"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3" w15:restartNumberingAfterBreak="0">
    <w:nsid w:val="76587051"/>
    <w:multiLevelType w:val="hybridMultilevel"/>
    <w:tmpl w:val="635A0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9FB736F"/>
    <w:multiLevelType w:val="hybridMultilevel"/>
    <w:tmpl w:val="00C01130"/>
    <w:lvl w:ilvl="0" w:tplc="E8BE8398">
      <w:start w:val="1"/>
      <w:numFmt w:val="decimal"/>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num w:numId="1">
    <w:abstractNumId w:val="7"/>
  </w:num>
  <w:num w:numId="2">
    <w:abstractNumId w:val="12"/>
  </w:num>
  <w:num w:numId="3">
    <w:abstractNumId w:val="6"/>
  </w:num>
  <w:num w:numId="4">
    <w:abstractNumId w:val="10"/>
  </w:num>
  <w:num w:numId="5">
    <w:abstractNumId w:val="14"/>
  </w:num>
  <w:num w:numId="6">
    <w:abstractNumId w:val="8"/>
  </w:num>
  <w:num w:numId="7">
    <w:abstractNumId w:val="2"/>
  </w:num>
  <w:num w:numId="8">
    <w:abstractNumId w:val="3"/>
  </w:num>
  <w:num w:numId="9">
    <w:abstractNumId w:val="13"/>
  </w:num>
  <w:num w:numId="10">
    <w:abstractNumId w:val="5"/>
  </w:num>
  <w:num w:numId="11">
    <w:abstractNumId w:val="4"/>
  </w:num>
  <w:num w:numId="12">
    <w:abstractNumId w:val="1"/>
  </w:num>
  <w:num w:numId="13">
    <w:abstractNumId w:val="1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17"/>
    <w:rsid w:val="00000A3C"/>
    <w:rsid w:val="00002603"/>
    <w:rsid w:val="00004CF8"/>
    <w:rsid w:val="000066A0"/>
    <w:rsid w:val="00012BE3"/>
    <w:rsid w:val="00013524"/>
    <w:rsid w:val="00016D5C"/>
    <w:rsid w:val="000179E0"/>
    <w:rsid w:val="00017FE3"/>
    <w:rsid w:val="0002122B"/>
    <w:rsid w:val="00026790"/>
    <w:rsid w:val="000304CB"/>
    <w:rsid w:val="00032666"/>
    <w:rsid w:val="000330A2"/>
    <w:rsid w:val="0003592F"/>
    <w:rsid w:val="00036510"/>
    <w:rsid w:val="000368BB"/>
    <w:rsid w:val="00037057"/>
    <w:rsid w:val="0003734D"/>
    <w:rsid w:val="00040E54"/>
    <w:rsid w:val="00041006"/>
    <w:rsid w:val="00041B78"/>
    <w:rsid w:val="00041C4C"/>
    <w:rsid w:val="00044E7F"/>
    <w:rsid w:val="00047B6E"/>
    <w:rsid w:val="00051F44"/>
    <w:rsid w:val="0005547A"/>
    <w:rsid w:val="000558D8"/>
    <w:rsid w:val="00057126"/>
    <w:rsid w:val="000658C6"/>
    <w:rsid w:val="00066361"/>
    <w:rsid w:val="00070993"/>
    <w:rsid w:val="0007195C"/>
    <w:rsid w:val="0007582E"/>
    <w:rsid w:val="00077EB0"/>
    <w:rsid w:val="00080297"/>
    <w:rsid w:val="00081898"/>
    <w:rsid w:val="00081919"/>
    <w:rsid w:val="00082362"/>
    <w:rsid w:val="00084F20"/>
    <w:rsid w:val="00087E84"/>
    <w:rsid w:val="00092715"/>
    <w:rsid w:val="00092D6C"/>
    <w:rsid w:val="0009306F"/>
    <w:rsid w:val="00095059"/>
    <w:rsid w:val="000A13B9"/>
    <w:rsid w:val="000A3CC3"/>
    <w:rsid w:val="000A5C43"/>
    <w:rsid w:val="000A6292"/>
    <w:rsid w:val="000A7878"/>
    <w:rsid w:val="000A7AA6"/>
    <w:rsid w:val="000B12A9"/>
    <w:rsid w:val="000B18C7"/>
    <w:rsid w:val="000C0DED"/>
    <w:rsid w:val="000C1452"/>
    <w:rsid w:val="000C1A60"/>
    <w:rsid w:val="000C1AE2"/>
    <w:rsid w:val="000C4019"/>
    <w:rsid w:val="000C7F06"/>
    <w:rsid w:val="000D2D2C"/>
    <w:rsid w:val="000D320E"/>
    <w:rsid w:val="000D5B8B"/>
    <w:rsid w:val="000D5D32"/>
    <w:rsid w:val="000E0678"/>
    <w:rsid w:val="000E1DDA"/>
    <w:rsid w:val="000E1E75"/>
    <w:rsid w:val="000E7529"/>
    <w:rsid w:val="000F173E"/>
    <w:rsid w:val="00100CA6"/>
    <w:rsid w:val="00100DBE"/>
    <w:rsid w:val="00100E65"/>
    <w:rsid w:val="0010101C"/>
    <w:rsid w:val="00101B73"/>
    <w:rsid w:val="001022EF"/>
    <w:rsid w:val="001024A5"/>
    <w:rsid w:val="0010345A"/>
    <w:rsid w:val="0010358C"/>
    <w:rsid w:val="0010407A"/>
    <w:rsid w:val="00105482"/>
    <w:rsid w:val="00106E30"/>
    <w:rsid w:val="0010792A"/>
    <w:rsid w:val="00107F22"/>
    <w:rsid w:val="0011085D"/>
    <w:rsid w:val="0011226D"/>
    <w:rsid w:val="001127B3"/>
    <w:rsid w:val="0011459C"/>
    <w:rsid w:val="00114A10"/>
    <w:rsid w:val="00116075"/>
    <w:rsid w:val="00121676"/>
    <w:rsid w:val="00123517"/>
    <w:rsid w:val="00124658"/>
    <w:rsid w:val="001266D5"/>
    <w:rsid w:val="00130FCE"/>
    <w:rsid w:val="00131F83"/>
    <w:rsid w:val="00134BE6"/>
    <w:rsid w:val="001357BB"/>
    <w:rsid w:val="001358C3"/>
    <w:rsid w:val="00136767"/>
    <w:rsid w:val="00136DAB"/>
    <w:rsid w:val="0014053D"/>
    <w:rsid w:val="00140A54"/>
    <w:rsid w:val="00140AF8"/>
    <w:rsid w:val="00146213"/>
    <w:rsid w:val="00146354"/>
    <w:rsid w:val="001469F7"/>
    <w:rsid w:val="0015037C"/>
    <w:rsid w:val="00152E1C"/>
    <w:rsid w:val="001537EC"/>
    <w:rsid w:val="00156501"/>
    <w:rsid w:val="00156EE9"/>
    <w:rsid w:val="001577DA"/>
    <w:rsid w:val="001634DD"/>
    <w:rsid w:val="0016492B"/>
    <w:rsid w:val="00164B41"/>
    <w:rsid w:val="00166EFF"/>
    <w:rsid w:val="001671C6"/>
    <w:rsid w:val="001722F3"/>
    <w:rsid w:val="001752B1"/>
    <w:rsid w:val="00175850"/>
    <w:rsid w:val="00176AB8"/>
    <w:rsid w:val="001779A2"/>
    <w:rsid w:val="00181799"/>
    <w:rsid w:val="001866AA"/>
    <w:rsid w:val="00194CA8"/>
    <w:rsid w:val="00196444"/>
    <w:rsid w:val="001A2EF1"/>
    <w:rsid w:val="001B1B67"/>
    <w:rsid w:val="001B6397"/>
    <w:rsid w:val="001B7BBB"/>
    <w:rsid w:val="001B7FD9"/>
    <w:rsid w:val="001C17CB"/>
    <w:rsid w:val="001C27D3"/>
    <w:rsid w:val="001C38CB"/>
    <w:rsid w:val="001C749C"/>
    <w:rsid w:val="001D0ED3"/>
    <w:rsid w:val="001D13EF"/>
    <w:rsid w:val="001D2AEF"/>
    <w:rsid w:val="001D341C"/>
    <w:rsid w:val="001D6765"/>
    <w:rsid w:val="001D7E88"/>
    <w:rsid w:val="001E3458"/>
    <w:rsid w:val="001E71DD"/>
    <w:rsid w:val="001F0487"/>
    <w:rsid w:val="001F0D3D"/>
    <w:rsid w:val="001F15ED"/>
    <w:rsid w:val="001F1A4A"/>
    <w:rsid w:val="001F378D"/>
    <w:rsid w:val="00200FC9"/>
    <w:rsid w:val="00204853"/>
    <w:rsid w:val="0021290C"/>
    <w:rsid w:val="0021398D"/>
    <w:rsid w:val="002148FA"/>
    <w:rsid w:val="00220E34"/>
    <w:rsid w:val="00225DCD"/>
    <w:rsid w:val="00227C22"/>
    <w:rsid w:val="002306A8"/>
    <w:rsid w:val="00233632"/>
    <w:rsid w:val="002362D7"/>
    <w:rsid w:val="002370D4"/>
    <w:rsid w:val="00237EDC"/>
    <w:rsid w:val="002401BC"/>
    <w:rsid w:val="0024084E"/>
    <w:rsid w:val="00242BED"/>
    <w:rsid w:val="00246A4E"/>
    <w:rsid w:val="00252451"/>
    <w:rsid w:val="00252E93"/>
    <w:rsid w:val="00255A34"/>
    <w:rsid w:val="00256C6C"/>
    <w:rsid w:val="00261B1D"/>
    <w:rsid w:val="00265706"/>
    <w:rsid w:val="002715C1"/>
    <w:rsid w:val="0027190F"/>
    <w:rsid w:val="00272762"/>
    <w:rsid w:val="00272EE5"/>
    <w:rsid w:val="00273F6A"/>
    <w:rsid w:val="00274B3E"/>
    <w:rsid w:val="002766C3"/>
    <w:rsid w:val="00276757"/>
    <w:rsid w:val="00277757"/>
    <w:rsid w:val="00283D29"/>
    <w:rsid w:val="00286F6D"/>
    <w:rsid w:val="00291CF5"/>
    <w:rsid w:val="002924B8"/>
    <w:rsid w:val="002A0819"/>
    <w:rsid w:val="002A0C36"/>
    <w:rsid w:val="002B0791"/>
    <w:rsid w:val="002B08C5"/>
    <w:rsid w:val="002B1267"/>
    <w:rsid w:val="002B263D"/>
    <w:rsid w:val="002B3BBC"/>
    <w:rsid w:val="002B4F0A"/>
    <w:rsid w:val="002C38E6"/>
    <w:rsid w:val="002C548A"/>
    <w:rsid w:val="002D28F8"/>
    <w:rsid w:val="002D6731"/>
    <w:rsid w:val="002E109D"/>
    <w:rsid w:val="002E5F72"/>
    <w:rsid w:val="002F2347"/>
    <w:rsid w:val="002F2BF5"/>
    <w:rsid w:val="002F3371"/>
    <w:rsid w:val="002F3A45"/>
    <w:rsid w:val="002F4CB9"/>
    <w:rsid w:val="002F6AAA"/>
    <w:rsid w:val="003021EA"/>
    <w:rsid w:val="00302F9B"/>
    <w:rsid w:val="00307596"/>
    <w:rsid w:val="0030796C"/>
    <w:rsid w:val="00312DC4"/>
    <w:rsid w:val="003169B1"/>
    <w:rsid w:val="00316A48"/>
    <w:rsid w:val="0031781F"/>
    <w:rsid w:val="003201E3"/>
    <w:rsid w:val="0032029F"/>
    <w:rsid w:val="003204BA"/>
    <w:rsid w:val="00321A71"/>
    <w:rsid w:val="00323191"/>
    <w:rsid w:val="00323AC7"/>
    <w:rsid w:val="003265DA"/>
    <w:rsid w:val="003270D1"/>
    <w:rsid w:val="003275B1"/>
    <w:rsid w:val="003345BD"/>
    <w:rsid w:val="00335CC6"/>
    <w:rsid w:val="0033689C"/>
    <w:rsid w:val="0034100D"/>
    <w:rsid w:val="00343905"/>
    <w:rsid w:val="00347357"/>
    <w:rsid w:val="003476C3"/>
    <w:rsid w:val="00351C5D"/>
    <w:rsid w:val="00351DA0"/>
    <w:rsid w:val="00352326"/>
    <w:rsid w:val="003529BB"/>
    <w:rsid w:val="0035315F"/>
    <w:rsid w:val="0035606A"/>
    <w:rsid w:val="003560B3"/>
    <w:rsid w:val="00357D9F"/>
    <w:rsid w:val="00360EDE"/>
    <w:rsid w:val="00362D35"/>
    <w:rsid w:val="00363ED3"/>
    <w:rsid w:val="003665A2"/>
    <w:rsid w:val="00366B29"/>
    <w:rsid w:val="0036739B"/>
    <w:rsid w:val="00367875"/>
    <w:rsid w:val="003738E1"/>
    <w:rsid w:val="00374E0B"/>
    <w:rsid w:val="00375524"/>
    <w:rsid w:val="003771DE"/>
    <w:rsid w:val="00377CDE"/>
    <w:rsid w:val="00383826"/>
    <w:rsid w:val="00383D3E"/>
    <w:rsid w:val="00384D82"/>
    <w:rsid w:val="00385344"/>
    <w:rsid w:val="003857DB"/>
    <w:rsid w:val="003861DF"/>
    <w:rsid w:val="00387C24"/>
    <w:rsid w:val="00390727"/>
    <w:rsid w:val="00393834"/>
    <w:rsid w:val="0039582E"/>
    <w:rsid w:val="003A024C"/>
    <w:rsid w:val="003A1425"/>
    <w:rsid w:val="003A1D8F"/>
    <w:rsid w:val="003A2C89"/>
    <w:rsid w:val="003A3420"/>
    <w:rsid w:val="003A3A07"/>
    <w:rsid w:val="003A3B82"/>
    <w:rsid w:val="003A4784"/>
    <w:rsid w:val="003A59A3"/>
    <w:rsid w:val="003A7BD3"/>
    <w:rsid w:val="003B001B"/>
    <w:rsid w:val="003B1F4D"/>
    <w:rsid w:val="003B2633"/>
    <w:rsid w:val="003B4320"/>
    <w:rsid w:val="003B4EB6"/>
    <w:rsid w:val="003B4F98"/>
    <w:rsid w:val="003B619C"/>
    <w:rsid w:val="003B68BC"/>
    <w:rsid w:val="003C0573"/>
    <w:rsid w:val="003C1D09"/>
    <w:rsid w:val="003C40DD"/>
    <w:rsid w:val="003C4BCD"/>
    <w:rsid w:val="003C5692"/>
    <w:rsid w:val="003C7707"/>
    <w:rsid w:val="003D01F4"/>
    <w:rsid w:val="003D2FD0"/>
    <w:rsid w:val="003D40D0"/>
    <w:rsid w:val="003D42CB"/>
    <w:rsid w:val="003D6632"/>
    <w:rsid w:val="003E064E"/>
    <w:rsid w:val="003E5BDC"/>
    <w:rsid w:val="003E796F"/>
    <w:rsid w:val="003F32A5"/>
    <w:rsid w:val="003F6D96"/>
    <w:rsid w:val="003F6DEC"/>
    <w:rsid w:val="00400599"/>
    <w:rsid w:val="00400621"/>
    <w:rsid w:val="004018CB"/>
    <w:rsid w:val="00402275"/>
    <w:rsid w:val="00402E5A"/>
    <w:rsid w:val="00402FEA"/>
    <w:rsid w:val="004033B9"/>
    <w:rsid w:val="00404A2C"/>
    <w:rsid w:val="00404E2B"/>
    <w:rsid w:val="00405408"/>
    <w:rsid w:val="00406042"/>
    <w:rsid w:val="004067DF"/>
    <w:rsid w:val="00406A8C"/>
    <w:rsid w:val="00410B01"/>
    <w:rsid w:val="004122BC"/>
    <w:rsid w:val="004141D4"/>
    <w:rsid w:val="004162B1"/>
    <w:rsid w:val="00422589"/>
    <w:rsid w:val="00422D0A"/>
    <w:rsid w:val="00423CC6"/>
    <w:rsid w:val="004250D0"/>
    <w:rsid w:val="00431E7C"/>
    <w:rsid w:val="004444D5"/>
    <w:rsid w:val="00445F16"/>
    <w:rsid w:val="004465D8"/>
    <w:rsid w:val="00451FA0"/>
    <w:rsid w:val="00453564"/>
    <w:rsid w:val="004552DD"/>
    <w:rsid w:val="00455344"/>
    <w:rsid w:val="00455C11"/>
    <w:rsid w:val="00456875"/>
    <w:rsid w:val="00457647"/>
    <w:rsid w:val="0046075E"/>
    <w:rsid w:val="00460F9F"/>
    <w:rsid w:val="0046246E"/>
    <w:rsid w:val="0046276D"/>
    <w:rsid w:val="00466107"/>
    <w:rsid w:val="00467177"/>
    <w:rsid w:val="00472586"/>
    <w:rsid w:val="0047555B"/>
    <w:rsid w:val="00475B8C"/>
    <w:rsid w:val="004766C5"/>
    <w:rsid w:val="004776D0"/>
    <w:rsid w:val="00480DC4"/>
    <w:rsid w:val="00482EC0"/>
    <w:rsid w:val="00492CE5"/>
    <w:rsid w:val="004B0921"/>
    <w:rsid w:val="004B5266"/>
    <w:rsid w:val="004B5607"/>
    <w:rsid w:val="004C0C12"/>
    <w:rsid w:val="004C163E"/>
    <w:rsid w:val="004C2501"/>
    <w:rsid w:val="004C5288"/>
    <w:rsid w:val="004C5BDF"/>
    <w:rsid w:val="004C70B3"/>
    <w:rsid w:val="004C71E2"/>
    <w:rsid w:val="004D0AA9"/>
    <w:rsid w:val="004D27A4"/>
    <w:rsid w:val="004D43F7"/>
    <w:rsid w:val="004D4FA6"/>
    <w:rsid w:val="004D6CEC"/>
    <w:rsid w:val="004E0136"/>
    <w:rsid w:val="004E1493"/>
    <w:rsid w:val="004E1801"/>
    <w:rsid w:val="004E24CE"/>
    <w:rsid w:val="004E36FB"/>
    <w:rsid w:val="004E39AE"/>
    <w:rsid w:val="004E5524"/>
    <w:rsid w:val="004E6154"/>
    <w:rsid w:val="004F2EE9"/>
    <w:rsid w:val="005021B2"/>
    <w:rsid w:val="00504190"/>
    <w:rsid w:val="005063BF"/>
    <w:rsid w:val="00506514"/>
    <w:rsid w:val="005065C4"/>
    <w:rsid w:val="005143DB"/>
    <w:rsid w:val="00514449"/>
    <w:rsid w:val="0051477B"/>
    <w:rsid w:val="00515C1B"/>
    <w:rsid w:val="00515C40"/>
    <w:rsid w:val="005206FF"/>
    <w:rsid w:val="0052206A"/>
    <w:rsid w:val="00522DA8"/>
    <w:rsid w:val="00523438"/>
    <w:rsid w:val="00523895"/>
    <w:rsid w:val="00530E21"/>
    <w:rsid w:val="00531E80"/>
    <w:rsid w:val="00532397"/>
    <w:rsid w:val="00534DFD"/>
    <w:rsid w:val="005355C9"/>
    <w:rsid w:val="005357E9"/>
    <w:rsid w:val="00537FD5"/>
    <w:rsid w:val="00546225"/>
    <w:rsid w:val="00546F43"/>
    <w:rsid w:val="00550DFB"/>
    <w:rsid w:val="00552483"/>
    <w:rsid w:val="00554A12"/>
    <w:rsid w:val="00557468"/>
    <w:rsid w:val="0056044B"/>
    <w:rsid w:val="00565726"/>
    <w:rsid w:val="005657EF"/>
    <w:rsid w:val="00567D43"/>
    <w:rsid w:val="00572693"/>
    <w:rsid w:val="00572A9C"/>
    <w:rsid w:val="00574750"/>
    <w:rsid w:val="005750FC"/>
    <w:rsid w:val="00575357"/>
    <w:rsid w:val="00575BDC"/>
    <w:rsid w:val="005812C7"/>
    <w:rsid w:val="00582FDE"/>
    <w:rsid w:val="00583D4F"/>
    <w:rsid w:val="0059018D"/>
    <w:rsid w:val="0059067A"/>
    <w:rsid w:val="00591097"/>
    <w:rsid w:val="005933ED"/>
    <w:rsid w:val="00596D2C"/>
    <w:rsid w:val="005A2113"/>
    <w:rsid w:val="005A3DCE"/>
    <w:rsid w:val="005B065D"/>
    <w:rsid w:val="005B36EC"/>
    <w:rsid w:val="005B644A"/>
    <w:rsid w:val="005B715E"/>
    <w:rsid w:val="005C42DF"/>
    <w:rsid w:val="005C496A"/>
    <w:rsid w:val="005C6A51"/>
    <w:rsid w:val="005C6FB0"/>
    <w:rsid w:val="005C742C"/>
    <w:rsid w:val="005D54CA"/>
    <w:rsid w:val="005E1629"/>
    <w:rsid w:val="005E185C"/>
    <w:rsid w:val="005E56C9"/>
    <w:rsid w:val="005F1C13"/>
    <w:rsid w:val="005F2626"/>
    <w:rsid w:val="005F3016"/>
    <w:rsid w:val="005F70A7"/>
    <w:rsid w:val="00600996"/>
    <w:rsid w:val="00600D82"/>
    <w:rsid w:val="00601A77"/>
    <w:rsid w:val="00605AEA"/>
    <w:rsid w:val="00606253"/>
    <w:rsid w:val="00606AD0"/>
    <w:rsid w:val="00607419"/>
    <w:rsid w:val="0060747D"/>
    <w:rsid w:val="00607C5B"/>
    <w:rsid w:val="00611473"/>
    <w:rsid w:val="00612446"/>
    <w:rsid w:val="00612A2B"/>
    <w:rsid w:val="0061471F"/>
    <w:rsid w:val="00614980"/>
    <w:rsid w:val="00617779"/>
    <w:rsid w:val="00623290"/>
    <w:rsid w:val="00624248"/>
    <w:rsid w:val="006242CA"/>
    <w:rsid w:val="00624ABF"/>
    <w:rsid w:val="00624D41"/>
    <w:rsid w:val="0062537A"/>
    <w:rsid w:val="00633B2D"/>
    <w:rsid w:val="0064117C"/>
    <w:rsid w:val="00642691"/>
    <w:rsid w:val="0064321E"/>
    <w:rsid w:val="0064407D"/>
    <w:rsid w:val="006441CD"/>
    <w:rsid w:val="00644843"/>
    <w:rsid w:val="0064510C"/>
    <w:rsid w:val="00645703"/>
    <w:rsid w:val="00647ACA"/>
    <w:rsid w:val="00652B66"/>
    <w:rsid w:val="00655B18"/>
    <w:rsid w:val="0065721F"/>
    <w:rsid w:val="00660F81"/>
    <w:rsid w:val="00664877"/>
    <w:rsid w:val="00665C0B"/>
    <w:rsid w:val="00667AB6"/>
    <w:rsid w:val="00671D1A"/>
    <w:rsid w:val="006723DA"/>
    <w:rsid w:val="0067349C"/>
    <w:rsid w:val="00673D3C"/>
    <w:rsid w:val="006744A0"/>
    <w:rsid w:val="00676F6C"/>
    <w:rsid w:val="00676FB4"/>
    <w:rsid w:val="006800B3"/>
    <w:rsid w:val="0068244A"/>
    <w:rsid w:val="0068294F"/>
    <w:rsid w:val="00684952"/>
    <w:rsid w:val="0068645E"/>
    <w:rsid w:val="0068772C"/>
    <w:rsid w:val="0069590E"/>
    <w:rsid w:val="00697311"/>
    <w:rsid w:val="00697844"/>
    <w:rsid w:val="006A053E"/>
    <w:rsid w:val="006A0685"/>
    <w:rsid w:val="006A4D02"/>
    <w:rsid w:val="006A5178"/>
    <w:rsid w:val="006B6DF8"/>
    <w:rsid w:val="006C2BC1"/>
    <w:rsid w:val="006C485A"/>
    <w:rsid w:val="006D1591"/>
    <w:rsid w:val="006D20BF"/>
    <w:rsid w:val="006D41F8"/>
    <w:rsid w:val="006D439E"/>
    <w:rsid w:val="006D5E73"/>
    <w:rsid w:val="006D6341"/>
    <w:rsid w:val="006D6DBC"/>
    <w:rsid w:val="006E4040"/>
    <w:rsid w:val="006E4FE6"/>
    <w:rsid w:val="006E566F"/>
    <w:rsid w:val="006E67FC"/>
    <w:rsid w:val="006F134D"/>
    <w:rsid w:val="006F14EA"/>
    <w:rsid w:val="006F5397"/>
    <w:rsid w:val="006F69C8"/>
    <w:rsid w:val="006F7F0E"/>
    <w:rsid w:val="007001E2"/>
    <w:rsid w:val="00703F24"/>
    <w:rsid w:val="0071091F"/>
    <w:rsid w:val="007145D7"/>
    <w:rsid w:val="007207B4"/>
    <w:rsid w:val="00723074"/>
    <w:rsid w:val="00723E24"/>
    <w:rsid w:val="00726B5C"/>
    <w:rsid w:val="0073054D"/>
    <w:rsid w:val="007318BA"/>
    <w:rsid w:val="007336E2"/>
    <w:rsid w:val="0073509D"/>
    <w:rsid w:val="00741F13"/>
    <w:rsid w:val="00744A0F"/>
    <w:rsid w:val="00746DBA"/>
    <w:rsid w:val="007513DC"/>
    <w:rsid w:val="0075168D"/>
    <w:rsid w:val="00751CC0"/>
    <w:rsid w:val="00753F17"/>
    <w:rsid w:val="00756BB3"/>
    <w:rsid w:val="00760882"/>
    <w:rsid w:val="00760B61"/>
    <w:rsid w:val="0076284F"/>
    <w:rsid w:val="00762DDA"/>
    <w:rsid w:val="00764C7D"/>
    <w:rsid w:val="007658A8"/>
    <w:rsid w:val="00765F7A"/>
    <w:rsid w:val="00766305"/>
    <w:rsid w:val="00770A66"/>
    <w:rsid w:val="0077301B"/>
    <w:rsid w:val="0077390C"/>
    <w:rsid w:val="007766D1"/>
    <w:rsid w:val="0077671A"/>
    <w:rsid w:val="00780DCF"/>
    <w:rsid w:val="007816A7"/>
    <w:rsid w:val="007816DC"/>
    <w:rsid w:val="0078218F"/>
    <w:rsid w:val="007826A8"/>
    <w:rsid w:val="007828C5"/>
    <w:rsid w:val="007845F1"/>
    <w:rsid w:val="007A0C18"/>
    <w:rsid w:val="007A120A"/>
    <w:rsid w:val="007A212A"/>
    <w:rsid w:val="007A282D"/>
    <w:rsid w:val="007A5022"/>
    <w:rsid w:val="007A5C89"/>
    <w:rsid w:val="007B08AB"/>
    <w:rsid w:val="007B0EFC"/>
    <w:rsid w:val="007B1F91"/>
    <w:rsid w:val="007B317A"/>
    <w:rsid w:val="007B585A"/>
    <w:rsid w:val="007C49C9"/>
    <w:rsid w:val="007C50E2"/>
    <w:rsid w:val="007C55A0"/>
    <w:rsid w:val="007C72DD"/>
    <w:rsid w:val="007C7E16"/>
    <w:rsid w:val="007D0225"/>
    <w:rsid w:val="007D072F"/>
    <w:rsid w:val="007D15E5"/>
    <w:rsid w:val="007D348D"/>
    <w:rsid w:val="007D4659"/>
    <w:rsid w:val="007D57AD"/>
    <w:rsid w:val="007E34AD"/>
    <w:rsid w:val="007E4CC2"/>
    <w:rsid w:val="007F0225"/>
    <w:rsid w:val="007F2196"/>
    <w:rsid w:val="007F3ED2"/>
    <w:rsid w:val="007F4D30"/>
    <w:rsid w:val="007F7038"/>
    <w:rsid w:val="007F71B9"/>
    <w:rsid w:val="00800131"/>
    <w:rsid w:val="00800322"/>
    <w:rsid w:val="00802476"/>
    <w:rsid w:val="00802C15"/>
    <w:rsid w:val="0080326E"/>
    <w:rsid w:val="008055B1"/>
    <w:rsid w:val="00815259"/>
    <w:rsid w:val="0081683B"/>
    <w:rsid w:val="008169A2"/>
    <w:rsid w:val="00821DD5"/>
    <w:rsid w:val="0082366D"/>
    <w:rsid w:val="0082562F"/>
    <w:rsid w:val="008256E1"/>
    <w:rsid w:val="008344F1"/>
    <w:rsid w:val="00835924"/>
    <w:rsid w:val="00841A43"/>
    <w:rsid w:val="008433E0"/>
    <w:rsid w:val="00844A78"/>
    <w:rsid w:val="0084696A"/>
    <w:rsid w:val="00850CB9"/>
    <w:rsid w:val="0085229A"/>
    <w:rsid w:val="00852F54"/>
    <w:rsid w:val="00852FAD"/>
    <w:rsid w:val="008544EA"/>
    <w:rsid w:val="008553BF"/>
    <w:rsid w:val="00855554"/>
    <w:rsid w:val="008559B4"/>
    <w:rsid w:val="00862091"/>
    <w:rsid w:val="00874BDB"/>
    <w:rsid w:val="0088353A"/>
    <w:rsid w:val="00883BBD"/>
    <w:rsid w:val="00883CE9"/>
    <w:rsid w:val="00883D1B"/>
    <w:rsid w:val="00886AF0"/>
    <w:rsid w:val="0089078C"/>
    <w:rsid w:val="00890B7D"/>
    <w:rsid w:val="0089183A"/>
    <w:rsid w:val="00892C45"/>
    <w:rsid w:val="00894294"/>
    <w:rsid w:val="00896DC7"/>
    <w:rsid w:val="00897834"/>
    <w:rsid w:val="00897C3F"/>
    <w:rsid w:val="008A0A22"/>
    <w:rsid w:val="008A146C"/>
    <w:rsid w:val="008A2B99"/>
    <w:rsid w:val="008A480F"/>
    <w:rsid w:val="008B3B73"/>
    <w:rsid w:val="008B4DF4"/>
    <w:rsid w:val="008B784F"/>
    <w:rsid w:val="008C0BEE"/>
    <w:rsid w:val="008D1D4D"/>
    <w:rsid w:val="008D359C"/>
    <w:rsid w:val="008D3F50"/>
    <w:rsid w:val="008D4228"/>
    <w:rsid w:val="008D5756"/>
    <w:rsid w:val="008D5EED"/>
    <w:rsid w:val="008D6A4E"/>
    <w:rsid w:val="008E229E"/>
    <w:rsid w:val="008E4F49"/>
    <w:rsid w:val="008E5E00"/>
    <w:rsid w:val="008E730A"/>
    <w:rsid w:val="008E7993"/>
    <w:rsid w:val="008F6324"/>
    <w:rsid w:val="0090297D"/>
    <w:rsid w:val="00902FFC"/>
    <w:rsid w:val="0090472E"/>
    <w:rsid w:val="00906770"/>
    <w:rsid w:val="00907707"/>
    <w:rsid w:val="009079AA"/>
    <w:rsid w:val="00907DCD"/>
    <w:rsid w:val="00910456"/>
    <w:rsid w:val="009114A5"/>
    <w:rsid w:val="009154FF"/>
    <w:rsid w:val="00916F0F"/>
    <w:rsid w:val="0092023D"/>
    <w:rsid w:val="00921DD3"/>
    <w:rsid w:val="00922CF1"/>
    <w:rsid w:val="00922F13"/>
    <w:rsid w:val="00924B2B"/>
    <w:rsid w:val="00926510"/>
    <w:rsid w:val="0093099E"/>
    <w:rsid w:val="0093317A"/>
    <w:rsid w:val="009400C8"/>
    <w:rsid w:val="009401C7"/>
    <w:rsid w:val="00940452"/>
    <w:rsid w:val="00945E3B"/>
    <w:rsid w:val="00950194"/>
    <w:rsid w:val="00953D47"/>
    <w:rsid w:val="00954DDB"/>
    <w:rsid w:val="00961CE7"/>
    <w:rsid w:val="0096723C"/>
    <w:rsid w:val="009704F7"/>
    <w:rsid w:val="00972EDB"/>
    <w:rsid w:val="009744DD"/>
    <w:rsid w:val="00976B80"/>
    <w:rsid w:val="00980384"/>
    <w:rsid w:val="009803D5"/>
    <w:rsid w:val="009820E1"/>
    <w:rsid w:val="009831EE"/>
    <w:rsid w:val="0098336F"/>
    <w:rsid w:val="009908A0"/>
    <w:rsid w:val="0099391A"/>
    <w:rsid w:val="00996783"/>
    <w:rsid w:val="009975AA"/>
    <w:rsid w:val="009A15BC"/>
    <w:rsid w:val="009A450D"/>
    <w:rsid w:val="009A45A7"/>
    <w:rsid w:val="009B24D0"/>
    <w:rsid w:val="009B4292"/>
    <w:rsid w:val="009B6CBC"/>
    <w:rsid w:val="009B7E48"/>
    <w:rsid w:val="009C1006"/>
    <w:rsid w:val="009C3014"/>
    <w:rsid w:val="009C4405"/>
    <w:rsid w:val="009D1131"/>
    <w:rsid w:val="009D36DC"/>
    <w:rsid w:val="009E2D51"/>
    <w:rsid w:val="009E4773"/>
    <w:rsid w:val="009E541A"/>
    <w:rsid w:val="009F089A"/>
    <w:rsid w:val="009F0C7F"/>
    <w:rsid w:val="009F1550"/>
    <w:rsid w:val="009F2459"/>
    <w:rsid w:val="009F3688"/>
    <w:rsid w:val="009F3C65"/>
    <w:rsid w:val="009F3D02"/>
    <w:rsid w:val="009F4A12"/>
    <w:rsid w:val="009F5F33"/>
    <w:rsid w:val="00A00328"/>
    <w:rsid w:val="00A04C9F"/>
    <w:rsid w:val="00A06461"/>
    <w:rsid w:val="00A11C11"/>
    <w:rsid w:val="00A12344"/>
    <w:rsid w:val="00A16660"/>
    <w:rsid w:val="00A16C5A"/>
    <w:rsid w:val="00A1706E"/>
    <w:rsid w:val="00A20552"/>
    <w:rsid w:val="00A268D5"/>
    <w:rsid w:val="00A27A19"/>
    <w:rsid w:val="00A32C1B"/>
    <w:rsid w:val="00A345B4"/>
    <w:rsid w:val="00A35603"/>
    <w:rsid w:val="00A357DE"/>
    <w:rsid w:val="00A406A0"/>
    <w:rsid w:val="00A40B1D"/>
    <w:rsid w:val="00A44157"/>
    <w:rsid w:val="00A448A3"/>
    <w:rsid w:val="00A45C49"/>
    <w:rsid w:val="00A463F5"/>
    <w:rsid w:val="00A467D1"/>
    <w:rsid w:val="00A512D9"/>
    <w:rsid w:val="00A53F68"/>
    <w:rsid w:val="00A553B6"/>
    <w:rsid w:val="00A55EE0"/>
    <w:rsid w:val="00A56E05"/>
    <w:rsid w:val="00A57217"/>
    <w:rsid w:val="00A5798F"/>
    <w:rsid w:val="00A6010C"/>
    <w:rsid w:val="00A626C6"/>
    <w:rsid w:val="00A629A7"/>
    <w:rsid w:val="00A63154"/>
    <w:rsid w:val="00A63255"/>
    <w:rsid w:val="00A7277A"/>
    <w:rsid w:val="00A72F0F"/>
    <w:rsid w:val="00A73CCC"/>
    <w:rsid w:val="00A74289"/>
    <w:rsid w:val="00A74305"/>
    <w:rsid w:val="00A7472A"/>
    <w:rsid w:val="00A74AE6"/>
    <w:rsid w:val="00A74E7F"/>
    <w:rsid w:val="00A861AE"/>
    <w:rsid w:val="00A8794B"/>
    <w:rsid w:val="00A912F2"/>
    <w:rsid w:val="00A93BCE"/>
    <w:rsid w:val="00AA5504"/>
    <w:rsid w:val="00AA772A"/>
    <w:rsid w:val="00AA7BBD"/>
    <w:rsid w:val="00AB28E2"/>
    <w:rsid w:val="00AB308C"/>
    <w:rsid w:val="00AB620C"/>
    <w:rsid w:val="00AC4C06"/>
    <w:rsid w:val="00AC6A31"/>
    <w:rsid w:val="00AD2186"/>
    <w:rsid w:val="00AD293B"/>
    <w:rsid w:val="00AF0750"/>
    <w:rsid w:val="00AF16B3"/>
    <w:rsid w:val="00AF1A78"/>
    <w:rsid w:val="00AF1AC7"/>
    <w:rsid w:val="00AF4AEF"/>
    <w:rsid w:val="00AF501E"/>
    <w:rsid w:val="00AF509A"/>
    <w:rsid w:val="00AF5D17"/>
    <w:rsid w:val="00AF7212"/>
    <w:rsid w:val="00B00DAC"/>
    <w:rsid w:val="00B0450C"/>
    <w:rsid w:val="00B06C7E"/>
    <w:rsid w:val="00B07D55"/>
    <w:rsid w:val="00B10A11"/>
    <w:rsid w:val="00B1221E"/>
    <w:rsid w:val="00B12EC7"/>
    <w:rsid w:val="00B1487F"/>
    <w:rsid w:val="00B1533E"/>
    <w:rsid w:val="00B20472"/>
    <w:rsid w:val="00B223E3"/>
    <w:rsid w:val="00B25950"/>
    <w:rsid w:val="00B26C4D"/>
    <w:rsid w:val="00B346C3"/>
    <w:rsid w:val="00B34C7A"/>
    <w:rsid w:val="00B358A2"/>
    <w:rsid w:val="00B36BEC"/>
    <w:rsid w:val="00B37D3B"/>
    <w:rsid w:val="00B42F65"/>
    <w:rsid w:val="00B43E45"/>
    <w:rsid w:val="00B44B78"/>
    <w:rsid w:val="00B469DE"/>
    <w:rsid w:val="00B46DA7"/>
    <w:rsid w:val="00B47AC7"/>
    <w:rsid w:val="00B47DAD"/>
    <w:rsid w:val="00B50131"/>
    <w:rsid w:val="00B50241"/>
    <w:rsid w:val="00B51075"/>
    <w:rsid w:val="00B515C9"/>
    <w:rsid w:val="00B52DA6"/>
    <w:rsid w:val="00B53E07"/>
    <w:rsid w:val="00B55AE9"/>
    <w:rsid w:val="00B570D0"/>
    <w:rsid w:val="00B60291"/>
    <w:rsid w:val="00B64163"/>
    <w:rsid w:val="00B65652"/>
    <w:rsid w:val="00B65B44"/>
    <w:rsid w:val="00B675A1"/>
    <w:rsid w:val="00B67F2E"/>
    <w:rsid w:val="00B74585"/>
    <w:rsid w:val="00B829D3"/>
    <w:rsid w:val="00B834D2"/>
    <w:rsid w:val="00B84678"/>
    <w:rsid w:val="00B85095"/>
    <w:rsid w:val="00B8765B"/>
    <w:rsid w:val="00B87EE7"/>
    <w:rsid w:val="00B91A42"/>
    <w:rsid w:val="00B95608"/>
    <w:rsid w:val="00B97A44"/>
    <w:rsid w:val="00BA033E"/>
    <w:rsid w:val="00BA3CCF"/>
    <w:rsid w:val="00BA5EAA"/>
    <w:rsid w:val="00BA67F3"/>
    <w:rsid w:val="00BA7BDF"/>
    <w:rsid w:val="00BB0EA1"/>
    <w:rsid w:val="00BB1C96"/>
    <w:rsid w:val="00BB2F50"/>
    <w:rsid w:val="00BB4FCF"/>
    <w:rsid w:val="00BB699C"/>
    <w:rsid w:val="00BB6DAD"/>
    <w:rsid w:val="00BC3D93"/>
    <w:rsid w:val="00BC4BC9"/>
    <w:rsid w:val="00BC5440"/>
    <w:rsid w:val="00BC6DF0"/>
    <w:rsid w:val="00BD1C20"/>
    <w:rsid w:val="00BD242A"/>
    <w:rsid w:val="00BD3C6F"/>
    <w:rsid w:val="00BD7262"/>
    <w:rsid w:val="00BE3807"/>
    <w:rsid w:val="00BE3F02"/>
    <w:rsid w:val="00BE76E1"/>
    <w:rsid w:val="00BF23E4"/>
    <w:rsid w:val="00C004F1"/>
    <w:rsid w:val="00C009ED"/>
    <w:rsid w:val="00C00F94"/>
    <w:rsid w:val="00C0203F"/>
    <w:rsid w:val="00C046E8"/>
    <w:rsid w:val="00C14A2D"/>
    <w:rsid w:val="00C16F25"/>
    <w:rsid w:val="00C20FC6"/>
    <w:rsid w:val="00C27992"/>
    <w:rsid w:val="00C341B9"/>
    <w:rsid w:val="00C34239"/>
    <w:rsid w:val="00C360E3"/>
    <w:rsid w:val="00C42900"/>
    <w:rsid w:val="00C44503"/>
    <w:rsid w:val="00C47C9E"/>
    <w:rsid w:val="00C50EFD"/>
    <w:rsid w:val="00C534C8"/>
    <w:rsid w:val="00C53B7C"/>
    <w:rsid w:val="00C542AF"/>
    <w:rsid w:val="00C54405"/>
    <w:rsid w:val="00C56B69"/>
    <w:rsid w:val="00C57D8B"/>
    <w:rsid w:val="00C60BDA"/>
    <w:rsid w:val="00C62C18"/>
    <w:rsid w:val="00C64097"/>
    <w:rsid w:val="00C64968"/>
    <w:rsid w:val="00C65C25"/>
    <w:rsid w:val="00C70589"/>
    <w:rsid w:val="00C70E93"/>
    <w:rsid w:val="00C724CE"/>
    <w:rsid w:val="00C729F9"/>
    <w:rsid w:val="00C744C6"/>
    <w:rsid w:val="00C76FA0"/>
    <w:rsid w:val="00C77FDF"/>
    <w:rsid w:val="00C80168"/>
    <w:rsid w:val="00C837C8"/>
    <w:rsid w:val="00C909C4"/>
    <w:rsid w:val="00C965C9"/>
    <w:rsid w:val="00CA0A47"/>
    <w:rsid w:val="00CA11C7"/>
    <w:rsid w:val="00CA1A79"/>
    <w:rsid w:val="00CA1B72"/>
    <w:rsid w:val="00CA42BA"/>
    <w:rsid w:val="00CA441C"/>
    <w:rsid w:val="00CA458F"/>
    <w:rsid w:val="00CA4C24"/>
    <w:rsid w:val="00CA6F54"/>
    <w:rsid w:val="00CA7397"/>
    <w:rsid w:val="00CA79A8"/>
    <w:rsid w:val="00CB1455"/>
    <w:rsid w:val="00CB2BE0"/>
    <w:rsid w:val="00CB33C7"/>
    <w:rsid w:val="00CC0F36"/>
    <w:rsid w:val="00CC22FA"/>
    <w:rsid w:val="00CC232A"/>
    <w:rsid w:val="00CC2E29"/>
    <w:rsid w:val="00CC3BD8"/>
    <w:rsid w:val="00CC5644"/>
    <w:rsid w:val="00CC5A1B"/>
    <w:rsid w:val="00CC5F8A"/>
    <w:rsid w:val="00CC60AB"/>
    <w:rsid w:val="00CC61C0"/>
    <w:rsid w:val="00CC6ECF"/>
    <w:rsid w:val="00CC7EB7"/>
    <w:rsid w:val="00CD1AF2"/>
    <w:rsid w:val="00CD769F"/>
    <w:rsid w:val="00CE27F6"/>
    <w:rsid w:val="00CE3ED7"/>
    <w:rsid w:val="00CE64E7"/>
    <w:rsid w:val="00CE6EAF"/>
    <w:rsid w:val="00CF2F13"/>
    <w:rsid w:val="00CF3272"/>
    <w:rsid w:val="00CF522D"/>
    <w:rsid w:val="00CF5D22"/>
    <w:rsid w:val="00CF6647"/>
    <w:rsid w:val="00CF7196"/>
    <w:rsid w:val="00CF7552"/>
    <w:rsid w:val="00CF7930"/>
    <w:rsid w:val="00D025D7"/>
    <w:rsid w:val="00D03486"/>
    <w:rsid w:val="00D04D75"/>
    <w:rsid w:val="00D109B6"/>
    <w:rsid w:val="00D10A6B"/>
    <w:rsid w:val="00D10FA6"/>
    <w:rsid w:val="00D1129C"/>
    <w:rsid w:val="00D113B9"/>
    <w:rsid w:val="00D11F8C"/>
    <w:rsid w:val="00D144DF"/>
    <w:rsid w:val="00D145C5"/>
    <w:rsid w:val="00D17A50"/>
    <w:rsid w:val="00D23B66"/>
    <w:rsid w:val="00D24EBD"/>
    <w:rsid w:val="00D258F8"/>
    <w:rsid w:val="00D2622D"/>
    <w:rsid w:val="00D26751"/>
    <w:rsid w:val="00D363E4"/>
    <w:rsid w:val="00D37D81"/>
    <w:rsid w:val="00D432BF"/>
    <w:rsid w:val="00D50C2B"/>
    <w:rsid w:val="00D51244"/>
    <w:rsid w:val="00D5154E"/>
    <w:rsid w:val="00D52FF0"/>
    <w:rsid w:val="00D53121"/>
    <w:rsid w:val="00D54F67"/>
    <w:rsid w:val="00D5635C"/>
    <w:rsid w:val="00D569E2"/>
    <w:rsid w:val="00D57E8D"/>
    <w:rsid w:val="00D60CAE"/>
    <w:rsid w:val="00D63CA3"/>
    <w:rsid w:val="00D753B9"/>
    <w:rsid w:val="00D771EC"/>
    <w:rsid w:val="00D81510"/>
    <w:rsid w:val="00D8227E"/>
    <w:rsid w:val="00D862BA"/>
    <w:rsid w:val="00D90952"/>
    <w:rsid w:val="00D92777"/>
    <w:rsid w:val="00D96C7F"/>
    <w:rsid w:val="00D96F94"/>
    <w:rsid w:val="00DA04A3"/>
    <w:rsid w:val="00DA2127"/>
    <w:rsid w:val="00DA2E37"/>
    <w:rsid w:val="00DB079A"/>
    <w:rsid w:val="00DB2F27"/>
    <w:rsid w:val="00DB3A43"/>
    <w:rsid w:val="00DB3B89"/>
    <w:rsid w:val="00DB40DF"/>
    <w:rsid w:val="00DB6E39"/>
    <w:rsid w:val="00DC0942"/>
    <w:rsid w:val="00DC16AB"/>
    <w:rsid w:val="00DC2734"/>
    <w:rsid w:val="00DC6335"/>
    <w:rsid w:val="00DD34B0"/>
    <w:rsid w:val="00DD4202"/>
    <w:rsid w:val="00DD7622"/>
    <w:rsid w:val="00DE33C8"/>
    <w:rsid w:val="00DE6537"/>
    <w:rsid w:val="00DE73D4"/>
    <w:rsid w:val="00DF1AB6"/>
    <w:rsid w:val="00E01F43"/>
    <w:rsid w:val="00E0319C"/>
    <w:rsid w:val="00E039E2"/>
    <w:rsid w:val="00E063AD"/>
    <w:rsid w:val="00E0754C"/>
    <w:rsid w:val="00E10F24"/>
    <w:rsid w:val="00E11699"/>
    <w:rsid w:val="00E20656"/>
    <w:rsid w:val="00E20F2E"/>
    <w:rsid w:val="00E25912"/>
    <w:rsid w:val="00E2592D"/>
    <w:rsid w:val="00E25C44"/>
    <w:rsid w:val="00E27290"/>
    <w:rsid w:val="00E304FF"/>
    <w:rsid w:val="00E31076"/>
    <w:rsid w:val="00E31D85"/>
    <w:rsid w:val="00E323E5"/>
    <w:rsid w:val="00E34DC6"/>
    <w:rsid w:val="00E353E9"/>
    <w:rsid w:val="00E35434"/>
    <w:rsid w:val="00E36CF7"/>
    <w:rsid w:val="00E423EB"/>
    <w:rsid w:val="00E46804"/>
    <w:rsid w:val="00E47840"/>
    <w:rsid w:val="00E50BD1"/>
    <w:rsid w:val="00E5143B"/>
    <w:rsid w:val="00E52001"/>
    <w:rsid w:val="00E53A44"/>
    <w:rsid w:val="00E54016"/>
    <w:rsid w:val="00E55A79"/>
    <w:rsid w:val="00E5607A"/>
    <w:rsid w:val="00E56D7F"/>
    <w:rsid w:val="00E640CD"/>
    <w:rsid w:val="00E6531E"/>
    <w:rsid w:val="00E665A9"/>
    <w:rsid w:val="00E70033"/>
    <w:rsid w:val="00E70F55"/>
    <w:rsid w:val="00E73C75"/>
    <w:rsid w:val="00E744DB"/>
    <w:rsid w:val="00E756CE"/>
    <w:rsid w:val="00E81D76"/>
    <w:rsid w:val="00E8298F"/>
    <w:rsid w:val="00E8319D"/>
    <w:rsid w:val="00E84EF0"/>
    <w:rsid w:val="00E85767"/>
    <w:rsid w:val="00E857D5"/>
    <w:rsid w:val="00E92145"/>
    <w:rsid w:val="00E9307B"/>
    <w:rsid w:val="00E93350"/>
    <w:rsid w:val="00E9352F"/>
    <w:rsid w:val="00E94A5C"/>
    <w:rsid w:val="00E9559E"/>
    <w:rsid w:val="00E9736D"/>
    <w:rsid w:val="00EA2C82"/>
    <w:rsid w:val="00EA2DBD"/>
    <w:rsid w:val="00EA3687"/>
    <w:rsid w:val="00EA39DF"/>
    <w:rsid w:val="00EA54D0"/>
    <w:rsid w:val="00EA6453"/>
    <w:rsid w:val="00EC04DB"/>
    <w:rsid w:val="00EC79BA"/>
    <w:rsid w:val="00ED1A38"/>
    <w:rsid w:val="00ED1FB4"/>
    <w:rsid w:val="00ED2904"/>
    <w:rsid w:val="00ED42AE"/>
    <w:rsid w:val="00ED6C4C"/>
    <w:rsid w:val="00ED73AB"/>
    <w:rsid w:val="00EE1491"/>
    <w:rsid w:val="00EE1762"/>
    <w:rsid w:val="00EE1C53"/>
    <w:rsid w:val="00EE482F"/>
    <w:rsid w:val="00EE65BD"/>
    <w:rsid w:val="00EE7A93"/>
    <w:rsid w:val="00EE7E84"/>
    <w:rsid w:val="00EF11FA"/>
    <w:rsid w:val="00EF6C62"/>
    <w:rsid w:val="00F00147"/>
    <w:rsid w:val="00F0537F"/>
    <w:rsid w:val="00F07FF6"/>
    <w:rsid w:val="00F103CD"/>
    <w:rsid w:val="00F12791"/>
    <w:rsid w:val="00F132F5"/>
    <w:rsid w:val="00F13867"/>
    <w:rsid w:val="00F14E9D"/>
    <w:rsid w:val="00F16E94"/>
    <w:rsid w:val="00F21594"/>
    <w:rsid w:val="00F21FCF"/>
    <w:rsid w:val="00F23DE9"/>
    <w:rsid w:val="00F276B1"/>
    <w:rsid w:val="00F3092C"/>
    <w:rsid w:val="00F34B8F"/>
    <w:rsid w:val="00F35A10"/>
    <w:rsid w:val="00F4672A"/>
    <w:rsid w:val="00F5111D"/>
    <w:rsid w:val="00F54138"/>
    <w:rsid w:val="00F561B7"/>
    <w:rsid w:val="00F56318"/>
    <w:rsid w:val="00F5721B"/>
    <w:rsid w:val="00F61748"/>
    <w:rsid w:val="00F626A9"/>
    <w:rsid w:val="00F62902"/>
    <w:rsid w:val="00F661C9"/>
    <w:rsid w:val="00F67680"/>
    <w:rsid w:val="00F73FC5"/>
    <w:rsid w:val="00F75F4A"/>
    <w:rsid w:val="00F76679"/>
    <w:rsid w:val="00F76F81"/>
    <w:rsid w:val="00F80DF9"/>
    <w:rsid w:val="00F82108"/>
    <w:rsid w:val="00F8293B"/>
    <w:rsid w:val="00F83479"/>
    <w:rsid w:val="00F901AF"/>
    <w:rsid w:val="00F91423"/>
    <w:rsid w:val="00F92F96"/>
    <w:rsid w:val="00F936EB"/>
    <w:rsid w:val="00F96DDD"/>
    <w:rsid w:val="00FA14BE"/>
    <w:rsid w:val="00FA1A9E"/>
    <w:rsid w:val="00FA3BE7"/>
    <w:rsid w:val="00FA4916"/>
    <w:rsid w:val="00FA4CBA"/>
    <w:rsid w:val="00FA7CF7"/>
    <w:rsid w:val="00FB3181"/>
    <w:rsid w:val="00FB389B"/>
    <w:rsid w:val="00FB59C3"/>
    <w:rsid w:val="00FB73D8"/>
    <w:rsid w:val="00FC1BA6"/>
    <w:rsid w:val="00FC368F"/>
    <w:rsid w:val="00FC37E9"/>
    <w:rsid w:val="00FD4277"/>
    <w:rsid w:val="00FD580D"/>
    <w:rsid w:val="00FE34B5"/>
    <w:rsid w:val="00FE5512"/>
    <w:rsid w:val="00FE72ED"/>
    <w:rsid w:val="00FF0938"/>
    <w:rsid w:val="00FF17CE"/>
    <w:rsid w:val="00FF4814"/>
    <w:rsid w:val="00FF59BD"/>
    <w:rsid w:val="00FF6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F21ED"/>
  <w15:docId w15:val="{27C28C72-A6F0-42BB-B2DF-24EAD020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aliases w:val="2,list paragraph"/>
    <w:basedOn w:val="Parasts"/>
    <w:link w:val="SarakstarindkopaRakstz"/>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Parasts"/>
    <w:rsid w:val="00FA7CF7"/>
    <w:pPr>
      <w:spacing w:before="75" w:after="75" w:line="240" w:lineRule="auto"/>
      <w:jc w:val="center"/>
    </w:pPr>
    <w:rPr>
      <w:rFonts w:ascii="Times New Roman" w:eastAsia="Times New Roman" w:hAnsi="Times New Roman" w:cs="Times New Roman"/>
      <w:sz w:val="24"/>
      <w:szCs w:val="24"/>
    </w:rPr>
  </w:style>
  <w:style w:type="character" w:customStyle="1" w:styleId="SarakstarindkopaRakstz">
    <w:name w:val="Saraksta rindkopa Rakstz."/>
    <w:aliases w:val="2 Rakstz.,list paragraph Rakstz."/>
    <w:link w:val="Sarakstarindkopa"/>
    <w:uiPriority w:val="34"/>
    <w:locked/>
    <w:rsid w:val="00E857D5"/>
    <w:rPr>
      <w:rFonts w:eastAsiaTheme="minorEastAsia"/>
      <w:lang w:eastAsia="lv-LV"/>
    </w:rPr>
  </w:style>
  <w:style w:type="character" w:customStyle="1" w:styleId="Neatrisintapieminana1">
    <w:name w:val="Neatrisināta pieminēšana1"/>
    <w:basedOn w:val="Noklusjumarindkopasfonts"/>
    <w:uiPriority w:val="99"/>
    <w:semiHidden/>
    <w:unhideWhenUsed/>
    <w:rsid w:val="00C04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338434902">
      <w:bodyDiv w:val="1"/>
      <w:marLeft w:val="0"/>
      <w:marRight w:val="0"/>
      <w:marTop w:val="0"/>
      <w:marBottom w:val="0"/>
      <w:divBdr>
        <w:top w:val="none" w:sz="0" w:space="0" w:color="auto"/>
        <w:left w:val="none" w:sz="0" w:space="0" w:color="auto"/>
        <w:bottom w:val="none" w:sz="0" w:space="0" w:color="auto"/>
        <w:right w:val="none" w:sz="0" w:space="0" w:color="auto"/>
      </w:divBdr>
    </w:div>
    <w:div w:id="660041168">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494418796">
      <w:bodyDiv w:val="1"/>
      <w:marLeft w:val="0"/>
      <w:marRight w:val="0"/>
      <w:marTop w:val="0"/>
      <w:marBottom w:val="0"/>
      <w:divBdr>
        <w:top w:val="none" w:sz="0" w:space="0" w:color="auto"/>
        <w:left w:val="none" w:sz="0" w:space="0" w:color="auto"/>
        <w:bottom w:val="none" w:sz="0" w:space="0" w:color="auto"/>
        <w:right w:val="none" w:sz="0" w:space="0" w:color="auto"/>
      </w:divBdr>
    </w:div>
    <w:div w:id="1789348545">
      <w:bodyDiv w:val="1"/>
      <w:marLeft w:val="0"/>
      <w:marRight w:val="0"/>
      <w:marTop w:val="0"/>
      <w:marBottom w:val="0"/>
      <w:divBdr>
        <w:top w:val="none" w:sz="0" w:space="0" w:color="auto"/>
        <w:left w:val="none" w:sz="0" w:space="0" w:color="auto"/>
        <w:bottom w:val="none" w:sz="0" w:space="0" w:color="auto"/>
        <w:right w:val="none" w:sz="0" w:space="0" w:color="auto"/>
      </w:divBdr>
    </w:div>
    <w:div w:id="20203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0CDC-B65B-4F6D-BE41-1ABAB2D9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7458</Words>
  <Characters>4252</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25. aprīļa noteikumos Nr. 222 “Valsts un Eiropas Savienības atbalsta piešķiršanas kārtība 16. pasākuma “Sadarbība” 16.1. apakšpasākumam “Atbalsts Eiropas Inovāciju partnerības lauksaimniecības ražīgumam un ilgtspējai lauksaimniecības ražīguma un ilgtspējas darba grupu projektu īstenošanai” un 16.2. apakšpasākumam “Atbalsts jaunu produktu, metožu, procesu un tehnoloģiju izstrādei” atklātu projektu iesniegumu konkursu veidā”” (VSS-401)</dc:title>
  <dc:subject>Anotācija</dc:subject>
  <dc:creator>Nataļja Silicka</dc:creator>
  <dc:description>Silicka 67027393 Natalja.Silicka@zm.gov.lv</dc:description>
  <cp:lastModifiedBy>Sanita Papinova</cp:lastModifiedBy>
  <cp:revision>3</cp:revision>
  <cp:lastPrinted>2020-02-03T11:47:00Z</cp:lastPrinted>
  <dcterms:created xsi:type="dcterms:W3CDTF">2021-05-17T05:05:00Z</dcterms:created>
  <dcterms:modified xsi:type="dcterms:W3CDTF">2021-05-25T06:38:00Z</dcterms:modified>
</cp:coreProperties>
</file>