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DB8E" w14:textId="0123FE78" w:rsidR="008817D5" w:rsidRPr="00520331" w:rsidRDefault="008817D5" w:rsidP="0009794B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6C4BEE13" w14:textId="77777777" w:rsidR="0009794B" w:rsidRPr="00520331" w:rsidRDefault="0009794B" w:rsidP="0009794B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0CA51440" w14:textId="77777777" w:rsidR="0009794B" w:rsidRPr="00520331" w:rsidRDefault="0009794B" w:rsidP="0009794B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72220196" w14:textId="3B824DF5" w:rsidR="0009794B" w:rsidRPr="00B53C72" w:rsidRDefault="0009794B" w:rsidP="0009794B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B53C72">
        <w:rPr>
          <w:sz w:val="28"/>
          <w:szCs w:val="28"/>
          <w:lang w:val="lv-LV"/>
        </w:rPr>
        <w:t xml:space="preserve">2021. gada </w:t>
      </w:r>
      <w:r w:rsidR="00B53C72" w:rsidRPr="00B53C72">
        <w:rPr>
          <w:sz w:val="28"/>
          <w:szCs w:val="28"/>
          <w:lang w:val="lv-LV"/>
        </w:rPr>
        <w:t>29. jūnijā</w:t>
      </w:r>
      <w:r w:rsidRPr="00B53C72">
        <w:rPr>
          <w:sz w:val="28"/>
          <w:szCs w:val="28"/>
          <w:lang w:val="lv-LV"/>
        </w:rPr>
        <w:tab/>
        <w:t>Noteikumi Nr.</w:t>
      </w:r>
      <w:r w:rsidR="00B53C72">
        <w:rPr>
          <w:sz w:val="28"/>
          <w:szCs w:val="28"/>
          <w:lang w:val="lv-LV"/>
        </w:rPr>
        <w:t> 443</w:t>
      </w:r>
    </w:p>
    <w:p w14:paraId="1DA3DD2B" w14:textId="4E617635" w:rsidR="0009794B" w:rsidRPr="00B53C72" w:rsidRDefault="0009794B" w:rsidP="0009794B">
      <w:pPr>
        <w:tabs>
          <w:tab w:val="left" w:pos="6663"/>
        </w:tabs>
        <w:rPr>
          <w:sz w:val="28"/>
          <w:szCs w:val="28"/>
          <w:lang w:val="lv-LV"/>
        </w:rPr>
      </w:pPr>
      <w:r w:rsidRPr="00B53C72">
        <w:rPr>
          <w:sz w:val="28"/>
          <w:szCs w:val="28"/>
          <w:lang w:val="lv-LV"/>
        </w:rPr>
        <w:t>Rīgā</w:t>
      </w:r>
      <w:r w:rsidRPr="00B53C72">
        <w:rPr>
          <w:sz w:val="28"/>
          <w:szCs w:val="28"/>
          <w:lang w:val="lv-LV"/>
        </w:rPr>
        <w:tab/>
        <w:t>(prot. Nr.</w:t>
      </w:r>
      <w:r w:rsidR="00B53C72">
        <w:rPr>
          <w:sz w:val="28"/>
          <w:szCs w:val="28"/>
          <w:lang w:val="lv-LV"/>
        </w:rPr>
        <w:t> 50 3</w:t>
      </w:r>
      <w:bookmarkStart w:id="0" w:name="_GoBack"/>
      <w:bookmarkEnd w:id="0"/>
      <w:r w:rsidRPr="00B53C72">
        <w:rPr>
          <w:sz w:val="28"/>
          <w:szCs w:val="28"/>
          <w:lang w:val="lv-LV"/>
        </w:rPr>
        <w:t>. §)</w:t>
      </w:r>
    </w:p>
    <w:p w14:paraId="6BFE2047" w14:textId="77777777" w:rsidR="008817D5" w:rsidRPr="00520331" w:rsidRDefault="008817D5" w:rsidP="00C36794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636517E3" w14:textId="34068A9B" w:rsidR="00123D98" w:rsidRPr="00520331" w:rsidRDefault="00123D98" w:rsidP="0009794B">
      <w:pPr>
        <w:tabs>
          <w:tab w:val="right" w:pos="9074"/>
        </w:tabs>
        <w:jc w:val="center"/>
        <w:rPr>
          <w:b/>
          <w:sz w:val="28"/>
          <w:szCs w:val="28"/>
          <w:lang w:val="lv-LV"/>
        </w:rPr>
      </w:pPr>
      <w:r w:rsidRPr="00520331">
        <w:rPr>
          <w:b/>
          <w:sz w:val="28"/>
          <w:szCs w:val="28"/>
          <w:lang w:val="lv-LV"/>
        </w:rPr>
        <w:t xml:space="preserve">Grozījumi </w:t>
      </w:r>
      <w:r w:rsidRPr="00520331">
        <w:rPr>
          <w:b/>
          <w:bCs/>
          <w:sz w:val="28"/>
          <w:szCs w:val="28"/>
          <w:lang w:val="lv-LV"/>
        </w:rPr>
        <w:t>Minis</w:t>
      </w:r>
      <w:r w:rsidR="00355337" w:rsidRPr="00520331">
        <w:rPr>
          <w:b/>
          <w:bCs/>
          <w:sz w:val="28"/>
          <w:szCs w:val="28"/>
          <w:lang w:val="lv-LV"/>
        </w:rPr>
        <w:t xml:space="preserve">tru kabineta </w:t>
      </w:r>
      <w:r w:rsidR="00C44178" w:rsidRPr="00520331">
        <w:rPr>
          <w:b/>
          <w:bCs/>
          <w:sz w:val="28"/>
          <w:szCs w:val="28"/>
          <w:lang w:val="lv-LV" w:eastAsia="lv-LV"/>
        </w:rPr>
        <w:t>2012.</w:t>
      </w:r>
      <w:r w:rsidR="000A631C" w:rsidRPr="00520331">
        <w:rPr>
          <w:b/>
          <w:bCs/>
          <w:sz w:val="28"/>
          <w:szCs w:val="28"/>
          <w:lang w:val="lv-LV" w:eastAsia="lv-LV"/>
        </w:rPr>
        <w:t> </w:t>
      </w:r>
      <w:r w:rsidR="00C44178" w:rsidRPr="00520331">
        <w:rPr>
          <w:b/>
          <w:bCs/>
          <w:sz w:val="28"/>
          <w:szCs w:val="28"/>
          <w:lang w:val="lv-LV" w:eastAsia="lv-LV"/>
        </w:rPr>
        <w:t>gada 8.</w:t>
      </w:r>
      <w:r w:rsidR="000A631C" w:rsidRPr="00520331">
        <w:rPr>
          <w:b/>
          <w:bCs/>
          <w:sz w:val="28"/>
          <w:szCs w:val="28"/>
          <w:lang w:val="lv-LV" w:eastAsia="lv-LV"/>
        </w:rPr>
        <w:t> </w:t>
      </w:r>
      <w:r w:rsidR="00C44178" w:rsidRPr="00520331">
        <w:rPr>
          <w:b/>
          <w:bCs/>
          <w:sz w:val="28"/>
          <w:szCs w:val="28"/>
          <w:lang w:val="lv-LV" w:eastAsia="lv-LV"/>
        </w:rPr>
        <w:t xml:space="preserve">maija </w:t>
      </w:r>
      <w:r w:rsidR="00355337" w:rsidRPr="00520331">
        <w:rPr>
          <w:b/>
          <w:bCs/>
          <w:sz w:val="28"/>
          <w:szCs w:val="28"/>
          <w:lang w:val="lv-LV"/>
        </w:rPr>
        <w:t>noteikumos Nr.</w:t>
      </w:r>
      <w:r w:rsidR="000A631C" w:rsidRPr="00520331">
        <w:rPr>
          <w:b/>
          <w:bCs/>
          <w:sz w:val="28"/>
          <w:szCs w:val="28"/>
          <w:lang w:val="lv-LV"/>
        </w:rPr>
        <w:t> </w:t>
      </w:r>
      <w:r w:rsidR="00355337" w:rsidRPr="00520331">
        <w:rPr>
          <w:b/>
          <w:bCs/>
          <w:sz w:val="28"/>
          <w:szCs w:val="28"/>
          <w:lang w:val="lv-LV"/>
        </w:rPr>
        <w:t xml:space="preserve">331 </w:t>
      </w:r>
      <w:r w:rsidR="0009794B" w:rsidRPr="00520331">
        <w:rPr>
          <w:b/>
          <w:bCs/>
          <w:sz w:val="28"/>
          <w:szCs w:val="28"/>
          <w:lang w:val="lv-LV"/>
        </w:rPr>
        <w:t>"</w:t>
      </w:r>
      <w:r w:rsidRPr="00520331">
        <w:rPr>
          <w:b/>
          <w:sz w:val="28"/>
          <w:szCs w:val="28"/>
          <w:lang w:val="lv-LV"/>
        </w:rPr>
        <w:t>Kārtība, kādā izsniedz speciālās atļaujas (licences) komercdarbībai ar Eiropas Savienības Kopējā militāro p</w:t>
      </w:r>
      <w:r w:rsidR="00355337" w:rsidRPr="00520331">
        <w:rPr>
          <w:b/>
          <w:sz w:val="28"/>
          <w:szCs w:val="28"/>
          <w:lang w:val="lv-LV"/>
        </w:rPr>
        <w:t>reču sarakstā minētajām precēm</w:t>
      </w:r>
      <w:r w:rsidR="0009794B" w:rsidRPr="00520331">
        <w:rPr>
          <w:b/>
          <w:sz w:val="28"/>
          <w:szCs w:val="28"/>
          <w:lang w:val="lv-LV"/>
        </w:rPr>
        <w:t>"</w:t>
      </w:r>
    </w:p>
    <w:p w14:paraId="245E73D9" w14:textId="77777777" w:rsidR="00AC30D3" w:rsidRPr="00520331" w:rsidRDefault="00AC30D3" w:rsidP="00C36794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505C9988" w14:textId="538159CA" w:rsidR="00AC30D3" w:rsidRPr="00520331" w:rsidRDefault="00C44178" w:rsidP="0009794B">
      <w:pPr>
        <w:jc w:val="right"/>
        <w:rPr>
          <w:iCs/>
          <w:sz w:val="28"/>
          <w:szCs w:val="28"/>
          <w:lang w:val="lv-LV" w:eastAsia="lv-LV"/>
        </w:rPr>
      </w:pPr>
      <w:r w:rsidRPr="00520331">
        <w:rPr>
          <w:iCs/>
          <w:sz w:val="28"/>
          <w:szCs w:val="28"/>
          <w:lang w:val="lv-LV" w:eastAsia="lv-LV"/>
        </w:rPr>
        <w:t xml:space="preserve">Izdoti saskaņā ar </w:t>
      </w:r>
    </w:p>
    <w:p w14:paraId="6E6D6CEE" w14:textId="42ECF994" w:rsidR="00C36794" w:rsidRPr="00520331" w:rsidRDefault="00B53C72" w:rsidP="0009794B">
      <w:pPr>
        <w:jc w:val="right"/>
        <w:rPr>
          <w:iCs/>
          <w:sz w:val="28"/>
          <w:szCs w:val="28"/>
          <w:lang w:val="lv-LV" w:eastAsia="lv-LV"/>
        </w:rPr>
      </w:pPr>
      <w:hyperlink r:id="rId8" w:tgtFrame="_blank" w:history="1">
        <w:r w:rsidR="00C44178" w:rsidRPr="00520331">
          <w:rPr>
            <w:iCs/>
            <w:sz w:val="28"/>
            <w:szCs w:val="28"/>
            <w:lang w:val="lv-LV" w:eastAsia="lv-LV"/>
          </w:rPr>
          <w:t>Stratēģiskas nozīmes preču aprites</w:t>
        </w:r>
        <w:r w:rsidR="00C36794" w:rsidRPr="00520331">
          <w:rPr>
            <w:iCs/>
            <w:sz w:val="28"/>
            <w:szCs w:val="28"/>
            <w:lang w:val="lv-LV" w:eastAsia="lv-LV"/>
          </w:rPr>
          <w:t xml:space="preserve"> </w:t>
        </w:r>
        <w:r w:rsidR="00C44178" w:rsidRPr="00520331">
          <w:rPr>
            <w:iCs/>
            <w:sz w:val="28"/>
            <w:szCs w:val="28"/>
            <w:lang w:val="lv-LV" w:eastAsia="lv-LV"/>
          </w:rPr>
          <w:t>likuma</w:t>
        </w:r>
      </w:hyperlink>
      <w:r w:rsidR="00C44178" w:rsidRPr="00520331">
        <w:rPr>
          <w:iCs/>
          <w:sz w:val="28"/>
          <w:szCs w:val="28"/>
          <w:lang w:val="lv-LV" w:eastAsia="lv-LV"/>
        </w:rPr>
        <w:t xml:space="preserve"> </w:t>
      </w:r>
    </w:p>
    <w:p w14:paraId="32F8FA71" w14:textId="7F90BB46" w:rsidR="00C44178" w:rsidRPr="00520331" w:rsidRDefault="00B53C72" w:rsidP="0009794B">
      <w:pPr>
        <w:jc w:val="right"/>
        <w:rPr>
          <w:iCs/>
          <w:sz w:val="28"/>
          <w:szCs w:val="28"/>
          <w:lang w:val="lv-LV" w:eastAsia="lv-LV"/>
        </w:rPr>
      </w:pPr>
      <w:hyperlink r:id="rId9" w:anchor="p5" w:tgtFrame="_blank" w:history="1">
        <w:r w:rsidR="00C44178" w:rsidRPr="00520331">
          <w:rPr>
            <w:iCs/>
            <w:sz w:val="28"/>
            <w:szCs w:val="28"/>
            <w:lang w:val="lv-LV" w:eastAsia="lv-LV"/>
          </w:rPr>
          <w:t>5.</w:t>
        </w:r>
        <w:r w:rsidR="000A631C" w:rsidRPr="00520331">
          <w:rPr>
            <w:iCs/>
            <w:sz w:val="28"/>
            <w:szCs w:val="28"/>
            <w:lang w:val="lv-LV" w:eastAsia="lv-LV"/>
          </w:rPr>
          <w:t> </w:t>
        </w:r>
        <w:r w:rsidR="00C44178" w:rsidRPr="00520331">
          <w:rPr>
            <w:iCs/>
            <w:sz w:val="28"/>
            <w:szCs w:val="28"/>
            <w:lang w:val="lv-LV" w:eastAsia="lv-LV"/>
          </w:rPr>
          <w:t>panta</w:t>
        </w:r>
      </w:hyperlink>
      <w:r w:rsidR="00C44178" w:rsidRPr="00520331">
        <w:rPr>
          <w:iCs/>
          <w:sz w:val="28"/>
          <w:szCs w:val="28"/>
          <w:lang w:val="lv-LV" w:eastAsia="lv-LV"/>
        </w:rPr>
        <w:t xml:space="preserve"> trešo </w:t>
      </w:r>
      <w:r w:rsidR="0034512D" w:rsidRPr="00520331">
        <w:rPr>
          <w:iCs/>
          <w:sz w:val="28"/>
          <w:szCs w:val="28"/>
          <w:lang w:val="lv-LV" w:eastAsia="lv-LV"/>
        </w:rPr>
        <w:t xml:space="preserve">un astoņpadsmito </w:t>
      </w:r>
      <w:r w:rsidR="00C44178" w:rsidRPr="00520331">
        <w:rPr>
          <w:iCs/>
          <w:sz w:val="28"/>
          <w:szCs w:val="28"/>
          <w:lang w:val="lv-LV" w:eastAsia="lv-LV"/>
        </w:rPr>
        <w:t>daļu</w:t>
      </w:r>
    </w:p>
    <w:p w14:paraId="565BFDEC" w14:textId="77777777" w:rsidR="00AC30D3" w:rsidRPr="00520331" w:rsidRDefault="00AC30D3" w:rsidP="00520331">
      <w:pPr>
        <w:pStyle w:val="ListParagraph"/>
        <w:widowControl w:val="0"/>
        <w:tabs>
          <w:tab w:val="left" w:pos="567"/>
        </w:tabs>
        <w:ind w:left="0" w:firstLine="720"/>
        <w:jc w:val="both"/>
        <w:rPr>
          <w:bCs/>
          <w:sz w:val="28"/>
          <w:szCs w:val="28"/>
          <w:lang w:val="lv-LV"/>
        </w:rPr>
      </w:pPr>
    </w:p>
    <w:p w14:paraId="63DB8A9F" w14:textId="6B10A6F9" w:rsidR="00C44178" w:rsidRPr="00520331" w:rsidRDefault="00C44178" w:rsidP="0009794B">
      <w:pPr>
        <w:tabs>
          <w:tab w:val="right" w:pos="9074"/>
        </w:tabs>
        <w:ind w:firstLine="709"/>
        <w:jc w:val="both"/>
        <w:rPr>
          <w:b/>
          <w:sz w:val="28"/>
          <w:szCs w:val="28"/>
          <w:lang w:val="lv-LV"/>
        </w:rPr>
      </w:pPr>
      <w:r w:rsidRPr="00520331">
        <w:rPr>
          <w:sz w:val="28"/>
          <w:szCs w:val="28"/>
          <w:lang w:val="lv-LV" w:eastAsia="lv-LV"/>
        </w:rPr>
        <w:t>Izdarīt Ministru kabineta 2012.</w:t>
      </w:r>
      <w:r w:rsidR="000A631C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>gada 8.</w:t>
      </w:r>
      <w:r w:rsidR="000A631C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>maija noteikumos Nr.</w:t>
      </w:r>
      <w:r w:rsidR="000A631C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 xml:space="preserve">331 </w:t>
      </w:r>
      <w:r w:rsidR="0009794B" w:rsidRPr="00520331">
        <w:rPr>
          <w:sz w:val="28"/>
          <w:szCs w:val="28"/>
          <w:lang w:val="lv-LV" w:eastAsia="lv-LV"/>
        </w:rPr>
        <w:t>"</w:t>
      </w:r>
      <w:hyperlink r:id="rId10" w:tgtFrame="_blank" w:history="1">
        <w:r w:rsidRPr="00520331">
          <w:rPr>
            <w:sz w:val="28"/>
            <w:szCs w:val="28"/>
            <w:lang w:val="lv-LV" w:eastAsia="lv-LV"/>
          </w:rPr>
          <w:t>Kārtība, kādā izsniedz speciālās atļaujas (licences) komercdarbībai ar Eiropas Savienības Kopējā militāro preču sarakstā minētajām precēm</w:t>
        </w:r>
      </w:hyperlink>
      <w:r w:rsidR="0009794B" w:rsidRPr="00520331">
        <w:rPr>
          <w:sz w:val="28"/>
          <w:szCs w:val="28"/>
          <w:lang w:val="lv-LV" w:eastAsia="lv-LV"/>
        </w:rPr>
        <w:t>"</w:t>
      </w:r>
      <w:r w:rsidRPr="00520331">
        <w:rPr>
          <w:sz w:val="28"/>
          <w:szCs w:val="28"/>
          <w:lang w:val="lv-LV" w:eastAsia="lv-LV"/>
        </w:rPr>
        <w:t xml:space="preserve"> (Latvijas Vēstnesis, 2012, 74.</w:t>
      </w:r>
      <w:r w:rsidR="000A631C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>nr.; 2013, 159.</w:t>
      </w:r>
      <w:r w:rsidR="000A631C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>nr.; 2014, 47.</w:t>
      </w:r>
      <w:r w:rsidR="000A631C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>nr.) šādus grozījumus:</w:t>
      </w:r>
    </w:p>
    <w:p w14:paraId="31467253" w14:textId="77777777" w:rsidR="00123D98" w:rsidRPr="00520331" w:rsidRDefault="00123D98" w:rsidP="00520331">
      <w:pPr>
        <w:tabs>
          <w:tab w:val="right" w:pos="9074"/>
        </w:tabs>
        <w:ind w:firstLine="720"/>
        <w:jc w:val="both"/>
        <w:rPr>
          <w:sz w:val="28"/>
          <w:szCs w:val="28"/>
          <w:lang w:val="lv-LV"/>
        </w:rPr>
      </w:pPr>
    </w:p>
    <w:p w14:paraId="5F5D74E6" w14:textId="4B3EC026" w:rsidR="0086227F" w:rsidRPr="00520331" w:rsidRDefault="00A947C0" w:rsidP="00520331">
      <w:pPr>
        <w:pStyle w:val="ListParagraph"/>
        <w:widowControl w:val="0"/>
        <w:tabs>
          <w:tab w:val="left" w:pos="567"/>
        </w:tabs>
        <w:ind w:left="0" w:firstLine="720"/>
        <w:jc w:val="both"/>
        <w:rPr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1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bCs/>
          <w:sz w:val="28"/>
          <w:szCs w:val="28"/>
          <w:lang w:val="lv-LV"/>
        </w:rPr>
        <w:t>P</w:t>
      </w:r>
      <w:r w:rsidR="0019728E" w:rsidRPr="00520331">
        <w:rPr>
          <w:bCs/>
          <w:sz w:val="28"/>
          <w:szCs w:val="28"/>
          <w:lang w:val="lv-LV"/>
        </w:rPr>
        <w:t xml:space="preserve">apildināt </w:t>
      </w:r>
      <w:r w:rsidR="0019728E" w:rsidRPr="00520331">
        <w:rPr>
          <w:sz w:val="28"/>
          <w:szCs w:val="28"/>
          <w:lang w:val="lv-LV"/>
        </w:rPr>
        <w:t>n</w:t>
      </w:r>
      <w:r w:rsidR="0019728E" w:rsidRPr="00520331">
        <w:rPr>
          <w:rStyle w:val="highlight"/>
          <w:sz w:val="28"/>
          <w:szCs w:val="28"/>
          <w:lang w:val="lv-LV"/>
        </w:rPr>
        <w:t>orādi, uz kāda</w:t>
      </w:r>
      <w:r w:rsidR="0019728E" w:rsidRPr="00520331">
        <w:rPr>
          <w:sz w:val="28"/>
          <w:szCs w:val="28"/>
          <w:shd w:val="clear" w:color="auto" w:fill="FFFFFF"/>
          <w:lang w:val="lv-LV"/>
        </w:rPr>
        <w:t xml:space="preserve"> likuma pamata noteikumi izdoti</w:t>
      </w:r>
      <w:r w:rsidR="00B97038" w:rsidRPr="00520331">
        <w:rPr>
          <w:sz w:val="28"/>
          <w:szCs w:val="28"/>
          <w:shd w:val="clear" w:color="auto" w:fill="FFFFFF"/>
          <w:lang w:val="lv-LV"/>
        </w:rPr>
        <w:t>,</w:t>
      </w:r>
      <w:r w:rsidR="0019728E" w:rsidRPr="00520331">
        <w:rPr>
          <w:bCs/>
          <w:sz w:val="28"/>
          <w:szCs w:val="28"/>
          <w:lang w:val="lv-LV"/>
        </w:rPr>
        <w:t xml:space="preserve"> aiz vārda </w:t>
      </w:r>
      <w:r w:rsidR="0009794B" w:rsidRPr="00520331">
        <w:rPr>
          <w:bCs/>
          <w:sz w:val="28"/>
          <w:szCs w:val="28"/>
          <w:lang w:val="lv-LV"/>
        </w:rPr>
        <w:t>"</w:t>
      </w:r>
      <w:r w:rsidR="0019728E" w:rsidRPr="00520331">
        <w:rPr>
          <w:bCs/>
          <w:sz w:val="28"/>
          <w:szCs w:val="28"/>
          <w:lang w:val="lv-LV"/>
        </w:rPr>
        <w:t>trešo</w:t>
      </w:r>
      <w:r w:rsidR="0009794B" w:rsidRPr="00520331">
        <w:rPr>
          <w:bCs/>
          <w:sz w:val="28"/>
          <w:szCs w:val="28"/>
          <w:lang w:val="lv-LV"/>
        </w:rPr>
        <w:t>"</w:t>
      </w:r>
      <w:r w:rsidR="0019728E" w:rsidRPr="00520331">
        <w:rPr>
          <w:bCs/>
          <w:sz w:val="28"/>
          <w:szCs w:val="28"/>
          <w:lang w:val="lv-LV"/>
        </w:rPr>
        <w:t xml:space="preserve"> ar vārdiem </w:t>
      </w:r>
      <w:r w:rsidR="0009794B" w:rsidRPr="00520331">
        <w:rPr>
          <w:bCs/>
          <w:sz w:val="28"/>
          <w:szCs w:val="28"/>
          <w:lang w:val="lv-LV"/>
        </w:rPr>
        <w:t>"</w:t>
      </w:r>
      <w:r w:rsidR="0019728E" w:rsidRPr="00520331">
        <w:rPr>
          <w:bCs/>
          <w:sz w:val="28"/>
          <w:szCs w:val="28"/>
          <w:lang w:val="lv-LV"/>
        </w:rPr>
        <w:t>un asto</w:t>
      </w:r>
      <w:r w:rsidR="00D86C20" w:rsidRPr="00520331">
        <w:rPr>
          <w:bCs/>
          <w:sz w:val="28"/>
          <w:szCs w:val="28"/>
          <w:lang w:val="lv-LV"/>
        </w:rPr>
        <w:t>ņpadsmito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.</w:t>
      </w:r>
    </w:p>
    <w:p w14:paraId="41C0EB6D" w14:textId="2475E14D" w:rsidR="006B2F9D" w:rsidRPr="00520331" w:rsidRDefault="006B2F9D" w:rsidP="00520331">
      <w:pPr>
        <w:pStyle w:val="ListParagraph"/>
        <w:widowControl w:val="0"/>
        <w:ind w:left="0" w:firstLine="720"/>
        <w:jc w:val="both"/>
        <w:rPr>
          <w:sz w:val="28"/>
          <w:szCs w:val="28"/>
          <w:lang w:val="lv-LV"/>
        </w:rPr>
      </w:pPr>
    </w:p>
    <w:p w14:paraId="0643FADD" w14:textId="0273A036" w:rsidR="001500CF" w:rsidRPr="00520331" w:rsidRDefault="00921539" w:rsidP="00520331">
      <w:pPr>
        <w:tabs>
          <w:tab w:val="left" w:pos="1050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2. </w:t>
      </w:r>
      <w:r w:rsidR="00D86C20" w:rsidRPr="00520331">
        <w:rPr>
          <w:bCs/>
          <w:sz w:val="28"/>
          <w:szCs w:val="28"/>
          <w:lang w:val="lv-LV"/>
        </w:rPr>
        <w:t>I</w:t>
      </w:r>
      <w:r w:rsidR="000C688E" w:rsidRPr="00520331">
        <w:rPr>
          <w:bCs/>
          <w:sz w:val="28"/>
          <w:szCs w:val="28"/>
          <w:lang w:val="lv-LV"/>
        </w:rPr>
        <w:t>zteikt 1. punktu šādā redakcijā:</w:t>
      </w:r>
    </w:p>
    <w:p w14:paraId="21C7EC02" w14:textId="3B73DE8D" w:rsidR="000C688E" w:rsidRPr="00520331" w:rsidRDefault="000C688E" w:rsidP="00520331">
      <w:pPr>
        <w:pStyle w:val="ListParagraph"/>
        <w:tabs>
          <w:tab w:val="left" w:pos="1050"/>
        </w:tabs>
        <w:ind w:left="0" w:firstLine="720"/>
        <w:jc w:val="both"/>
        <w:rPr>
          <w:bCs/>
          <w:sz w:val="28"/>
          <w:szCs w:val="28"/>
          <w:lang w:val="lv-LV"/>
        </w:rPr>
      </w:pPr>
    </w:p>
    <w:p w14:paraId="37FB0DA4" w14:textId="415E4D98" w:rsidR="00102510" w:rsidRPr="00520331" w:rsidRDefault="0009794B" w:rsidP="00520331">
      <w:pPr>
        <w:pStyle w:val="CommentText"/>
        <w:ind w:firstLine="720"/>
        <w:jc w:val="both"/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t>"</w:t>
      </w:r>
      <w:r w:rsidR="000C688E" w:rsidRPr="00520331">
        <w:rPr>
          <w:sz w:val="28"/>
          <w:szCs w:val="28"/>
          <w:lang w:val="lv-LV"/>
        </w:rPr>
        <w:t xml:space="preserve">1. </w:t>
      </w:r>
      <w:r w:rsidR="00102510" w:rsidRPr="00520331">
        <w:rPr>
          <w:sz w:val="28"/>
          <w:szCs w:val="28"/>
          <w:lang w:val="lv-LV"/>
        </w:rPr>
        <w:t>Noteikumi nosaka:</w:t>
      </w:r>
    </w:p>
    <w:p w14:paraId="35472CF0" w14:textId="59D38740" w:rsidR="00102510" w:rsidRPr="00520331" w:rsidRDefault="00761DCB" w:rsidP="00520331">
      <w:pPr>
        <w:pStyle w:val="CommentText"/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t>1.1</w:t>
      </w:r>
      <w:r w:rsidRPr="00520331">
        <w:rPr>
          <w:sz w:val="28"/>
          <w:szCs w:val="28"/>
          <w:lang w:val="lv-LV" w:eastAsia="lv-LV"/>
        </w:rPr>
        <w:t>. </w:t>
      </w:r>
      <w:r w:rsidR="00102510" w:rsidRPr="00520331">
        <w:rPr>
          <w:sz w:val="28"/>
          <w:szCs w:val="28"/>
          <w:lang w:val="lv-LV"/>
        </w:rPr>
        <w:t xml:space="preserve">speciālās atļaujas (licences) komercdarbībai ar Eiropas Savienības Kopējā militāro preču sarakstā minētajām precēm (turpmāk – speciālā atļauja (licence)) izsniegšanas, pārreģistrācijas, anulēšanas un darbības apturēšanas kārtību, </w:t>
      </w:r>
      <w:r w:rsidR="00815BCD" w:rsidRPr="00520331">
        <w:rPr>
          <w:sz w:val="28"/>
          <w:szCs w:val="28"/>
          <w:lang w:val="lv-LV"/>
        </w:rPr>
        <w:t xml:space="preserve">kā arī </w:t>
      </w:r>
      <w:r w:rsidR="005824E5" w:rsidRPr="00520331">
        <w:rPr>
          <w:sz w:val="28"/>
          <w:szCs w:val="28"/>
          <w:lang w:val="lv-LV"/>
        </w:rPr>
        <w:t xml:space="preserve">par </w:t>
      </w:r>
      <w:r w:rsidR="00815BCD" w:rsidRPr="00520331">
        <w:rPr>
          <w:sz w:val="28"/>
          <w:szCs w:val="28"/>
          <w:lang w:val="lv-LV"/>
        </w:rPr>
        <w:t>tās izsniegšanu maksājamās valsts nodevas apmēru</w:t>
      </w:r>
      <w:r w:rsidR="00102510" w:rsidRPr="00520331">
        <w:rPr>
          <w:sz w:val="28"/>
          <w:szCs w:val="28"/>
          <w:lang w:val="lv-LV"/>
        </w:rPr>
        <w:t>;</w:t>
      </w:r>
    </w:p>
    <w:p w14:paraId="13A41CBE" w14:textId="5A3552FF" w:rsidR="008A0FC1" w:rsidRPr="00520331" w:rsidRDefault="00761DCB" w:rsidP="00520331">
      <w:pPr>
        <w:pStyle w:val="CommentText"/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t>1.2</w:t>
      </w:r>
      <w:r w:rsidRPr="00520331">
        <w:rPr>
          <w:sz w:val="28"/>
          <w:szCs w:val="28"/>
          <w:lang w:val="lv-LV" w:eastAsia="lv-LV"/>
        </w:rPr>
        <w:t>. </w:t>
      </w:r>
      <w:r w:rsidR="00102510" w:rsidRPr="00520331">
        <w:rPr>
          <w:sz w:val="28"/>
          <w:szCs w:val="28"/>
          <w:lang w:val="lv-LV"/>
        </w:rPr>
        <w:t>pārskata par komercdarbības veidiem, eksporta, importa un ražošanas apjomu, mārketinga pasākumiem, veiktajiem un plānotajiem darījumiem</w:t>
      </w:r>
      <w:r w:rsidR="006342B7" w:rsidRPr="00520331">
        <w:rPr>
          <w:sz w:val="28"/>
          <w:szCs w:val="28"/>
          <w:lang w:val="lv-LV"/>
        </w:rPr>
        <w:t xml:space="preserve"> saturu un iesniegšanas kārtību</w:t>
      </w:r>
      <w:r w:rsidR="00102510" w:rsidRPr="00520331">
        <w:rPr>
          <w:sz w:val="28"/>
          <w:szCs w:val="28"/>
          <w:lang w:val="lv-LV"/>
        </w:rPr>
        <w:t>.</w:t>
      </w:r>
      <w:r w:rsidR="0009794B" w:rsidRPr="00520331">
        <w:rPr>
          <w:sz w:val="28"/>
          <w:szCs w:val="28"/>
          <w:lang w:val="lv-LV"/>
        </w:rPr>
        <w:t>"</w:t>
      </w:r>
    </w:p>
    <w:p w14:paraId="6DE901F0" w14:textId="77777777" w:rsidR="00C138ED" w:rsidRPr="00520331" w:rsidRDefault="00C138ED" w:rsidP="00520331">
      <w:pPr>
        <w:pStyle w:val="ListParagraph"/>
        <w:widowControl w:val="0"/>
        <w:ind w:left="0" w:firstLine="720"/>
        <w:jc w:val="both"/>
        <w:rPr>
          <w:sz w:val="28"/>
          <w:szCs w:val="28"/>
          <w:lang w:val="lv-LV"/>
        </w:rPr>
      </w:pPr>
    </w:p>
    <w:p w14:paraId="0F86433A" w14:textId="7452FF5F" w:rsidR="006A52F7" w:rsidRPr="00520331" w:rsidRDefault="00A947C0" w:rsidP="00520331">
      <w:pPr>
        <w:pStyle w:val="ListParagraph"/>
        <w:widowControl w:val="0"/>
        <w:tabs>
          <w:tab w:val="left" w:pos="993"/>
        </w:tabs>
        <w:ind w:left="0" w:firstLine="720"/>
        <w:jc w:val="both"/>
        <w:rPr>
          <w:spacing w:val="-2"/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t>3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sz w:val="28"/>
          <w:szCs w:val="28"/>
          <w:lang w:val="lv-LV"/>
        </w:rPr>
        <w:t>P</w:t>
      </w:r>
      <w:r w:rsidR="006A52F7" w:rsidRPr="00520331">
        <w:rPr>
          <w:sz w:val="28"/>
          <w:szCs w:val="28"/>
          <w:lang w:val="lv-LV"/>
        </w:rPr>
        <w:t>apildināt 3.4.</w:t>
      </w:r>
      <w:r w:rsidR="00C34958" w:rsidRPr="00520331">
        <w:rPr>
          <w:sz w:val="28"/>
          <w:szCs w:val="28"/>
          <w:lang w:val="lv-LV"/>
        </w:rPr>
        <w:t> </w:t>
      </w:r>
      <w:r w:rsidR="006A52F7" w:rsidRPr="00520331">
        <w:rPr>
          <w:sz w:val="28"/>
          <w:szCs w:val="28"/>
          <w:lang w:val="lv-LV"/>
        </w:rPr>
        <w:t xml:space="preserve">apakšpunktu </w:t>
      </w:r>
      <w:r w:rsidR="00030F70" w:rsidRPr="00520331">
        <w:rPr>
          <w:sz w:val="28"/>
          <w:szCs w:val="28"/>
          <w:lang w:val="lv-LV"/>
        </w:rPr>
        <w:t>aiz vārd</w:t>
      </w:r>
      <w:r w:rsidR="005824E5" w:rsidRPr="00520331">
        <w:rPr>
          <w:sz w:val="28"/>
          <w:szCs w:val="28"/>
          <w:lang w:val="lv-LV"/>
        </w:rPr>
        <w:t>iem</w:t>
      </w:r>
      <w:r w:rsidR="00C138ED" w:rsidRPr="00520331">
        <w:rPr>
          <w:sz w:val="28"/>
          <w:szCs w:val="28"/>
          <w:lang w:val="lv-LV"/>
        </w:rPr>
        <w:t xml:space="preserve"> </w:t>
      </w:r>
      <w:r w:rsidR="00065DD6" w:rsidRPr="00520331">
        <w:rPr>
          <w:sz w:val="28"/>
          <w:szCs w:val="28"/>
          <w:lang w:val="lv-LV"/>
        </w:rPr>
        <w:t xml:space="preserve">un skaitļa </w:t>
      </w:r>
      <w:r w:rsidR="005824E5" w:rsidRPr="00520331">
        <w:rPr>
          <w:sz w:val="28"/>
          <w:szCs w:val="28"/>
          <w:lang w:val="lv-LV"/>
        </w:rPr>
        <w:t xml:space="preserve">"fiziskas personas (izņemot akcionārus, kuru līdzdalība sabiedrības pamatkapitālā ir mazāka par </w:t>
      </w:r>
      <w:r w:rsidR="00761DCB" w:rsidRPr="00520331">
        <w:rPr>
          <w:spacing w:val="-2"/>
          <w:sz w:val="28"/>
          <w:szCs w:val="28"/>
          <w:lang w:val="lv-LV"/>
        </w:rPr>
        <w:t>10 </w:t>
      </w:r>
      <w:r w:rsidR="005824E5" w:rsidRPr="00520331">
        <w:rPr>
          <w:spacing w:val="-2"/>
          <w:sz w:val="28"/>
          <w:szCs w:val="28"/>
          <w:lang w:val="lv-LV"/>
        </w:rPr>
        <w:t>procentiem no sabiedrības pamatkapitāla)</w:t>
      </w:r>
      <w:r w:rsidR="0009794B" w:rsidRPr="00520331">
        <w:rPr>
          <w:spacing w:val="-2"/>
          <w:sz w:val="28"/>
          <w:szCs w:val="28"/>
          <w:lang w:val="lv-LV"/>
        </w:rPr>
        <w:t>"</w:t>
      </w:r>
      <w:r w:rsidR="00C138ED" w:rsidRPr="00520331">
        <w:rPr>
          <w:spacing w:val="-2"/>
          <w:sz w:val="28"/>
          <w:szCs w:val="28"/>
          <w:lang w:val="lv-LV"/>
        </w:rPr>
        <w:t xml:space="preserve"> ar vārdiem </w:t>
      </w:r>
      <w:r w:rsidR="0009794B" w:rsidRPr="00520331">
        <w:rPr>
          <w:spacing w:val="-2"/>
          <w:sz w:val="28"/>
          <w:szCs w:val="28"/>
          <w:lang w:val="lv-LV"/>
        </w:rPr>
        <w:t>"</w:t>
      </w:r>
      <w:r w:rsidR="00C138ED" w:rsidRPr="00520331">
        <w:rPr>
          <w:spacing w:val="-2"/>
          <w:sz w:val="28"/>
          <w:szCs w:val="28"/>
          <w:lang w:val="lv-LV"/>
        </w:rPr>
        <w:t>paties</w:t>
      </w:r>
      <w:r w:rsidR="005824E5" w:rsidRPr="00520331">
        <w:rPr>
          <w:spacing w:val="-2"/>
          <w:sz w:val="28"/>
          <w:szCs w:val="28"/>
          <w:lang w:val="lv-LV"/>
        </w:rPr>
        <w:t>os</w:t>
      </w:r>
      <w:r w:rsidR="00C138ED" w:rsidRPr="00520331">
        <w:rPr>
          <w:spacing w:val="-2"/>
          <w:sz w:val="28"/>
          <w:szCs w:val="28"/>
          <w:lang w:val="lv-LV"/>
        </w:rPr>
        <w:t xml:space="preserve"> labuma guvējus</w:t>
      </w:r>
      <w:r w:rsidR="0009794B" w:rsidRPr="00520331">
        <w:rPr>
          <w:spacing w:val="-2"/>
          <w:sz w:val="28"/>
          <w:szCs w:val="28"/>
          <w:lang w:val="lv-LV"/>
        </w:rPr>
        <w:t>"</w:t>
      </w:r>
      <w:r w:rsidR="00D86C20" w:rsidRPr="00520331">
        <w:rPr>
          <w:spacing w:val="-2"/>
          <w:sz w:val="28"/>
          <w:szCs w:val="28"/>
          <w:lang w:val="lv-LV"/>
        </w:rPr>
        <w:t>.</w:t>
      </w:r>
    </w:p>
    <w:p w14:paraId="0F9404A6" w14:textId="16260A05" w:rsidR="00154165" w:rsidRPr="00520331" w:rsidRDefault="00154165" w:rsidP="00520331">
      <w:pPr>
        <w:widowControl w:val="0"/>
        <w:ind w:firstLine="720"/>
        <w:jc w:val="both"/>
        <w:rPr>
          <w:bCs/>
          <w:sz w:val="28"/>
          <w:szCs w:val="28"/>
          <w:lang w:val="lv-LV"/>
        </w:rPr>
      </w:pPr>
    </w:p>
    <w:p w14:paraId="7C384C31" w14:textId="77777777" w:rsidR="00065DD6" w:rsidRPr="00520331" w:rsidRDefault="00065DD6">
      <w:pPr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br w:type="page"/>
      </w:r>
    </w:p>
    <w:p w14:paraId="3FAD94BD" w14:textId="5EDA6A99" w:rsidR="00154165" w:rsidRPr="00520331" w:rsidRDefault="00921539" w:rsidP="00520331">
      <w:pPr>
        <w:widowControl w:val="0"/>
        <w:tabs>
          <w:tab w:val="left" w:pos="993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lastRenderedPageBreak/>
        <w:t xml:space="preserve">4. </w:t>
      </w:r>
      <w:r w:rsidR="00D86C20" w:rsidRPr="00520331">
        <w:rPr>
          <w:bCs/>
          <w:sz w:val="28"/>
          <w:szCs w:val="28"/>
          <w:lang w:val="lv-LV"/>
        </w:rPr>
        <w:t>P</w:t>
      </w:r>
      <w:r w:rsidR="00154165" w:rsidRPr="00520331">
        <w:rPr>
          <w:bCs/>
          <w:sz w:val="28"/>
          <w:szCs w:val="28"/>
          <w:lang w:val="lv-LV"/>
        </w:rPr>
        <w:t xml:space="preserve">apildināt </w:t>
      </w:r>
      <w:r w:rsidR="007305B4" w:rsidRPr="00520331">
        <w:rPr>
          <w:bCs/>
          <w:sz w:val="28"/>
          <w:szCs w:val="28"/>
          <w:lang w:val="lv-LV"/>
        </w:rPr>
        <w:t xml:space="preserve">noteikumus </w:t>
      </w:r>
      <w:r w:rsidR="001C0994" w:rsidRPr="00520331">
        <w:rPr>
          <w:bCs/>
          <w:sz w:val="28"/>
          <w:szCs w:val="28"/>
          <w:lang w:val="lv-LV"/>
        </w:rPr>
        <w:t xml:space="preserve">ar </w:t>
      </w:r>
      <w:r w:rsidR="008817D5" w:rsidRPr="00520331">
        <w:rPr>
          <w:bCs/>
          <w:sz w:val="28"/>
          <w:szCs w:val="28"/>
          <w:lang w:val="lv-LV"/>
        </w:rPr>
        <w:t>3.4.</w:t>
      </w:r>
      <w:r w:rsidR="00154165" w:rsidRPr="00520331">
        <w:rPr>
          <w:bCs/>
          <w:sz w:val="28"/>
          <w:szCs w:val="28"/>
          <w:vertAlign w:val="superscript"/>
          <w:lang w:val="lv-LV"/>
        </w:rPr>
        <w:t>1</w:t>
      </w:r>
      <w:r w:rsidR="00C34958" w:rsidRPr="00520331">
        <w:rPr>
          <w:bCs/>
          <w:sz w:val="28"/>
          <w:szCs w:val="28"/>
          <w:vertAlign w:val="superscript"/>
          <w:lang w:val="lv-LV"/>
        </w:rPr>
        <w:t> </w:t>
      </w:r>
      <w:r w:rsidR="008817D5" w:rsidRPr="00520331">
        <w:rPr>
          <w:bCs/>
          <w:sz w:val="28"/>
          <w:szCs w:val="28"/>
          <w:lang w:val="lv-LV"/>
        </w:rPr>
        <w:t>apakšpunktu</w:t>
      </w:r>
      <w:r w:rsidR="00154165" w:rsidRPr="00520331">
        <w:rPr>
          <w:bCs/>
          <w:sz w:val="28"/>
          <w:szCs w:val="28"/>
          <w:lang w:val="lv-LV"/>
        </w:rPr>
        <w:t xml:space="preserve"> šādā redakcijā:</w:t>
      </w:r>
    </w:p>
    <w:p w14:paraId="043380F0" w14:textId="77777777" w:rsidR="00773380" w:rsidRPr="00520331" w:rsidRDefault="00773380" w:rsidP="00520331">
      <w:pPr>
        <w:pStyle w:val="ListParagraph"/>
        <w:widowControl w:val="0"/>
        <w:ind w:left="0" w:firstLine="720"/>
        <w:jc w:val="both"/>
        <w:rPr>
          <w:bCs/>
          <w:sz w:val="28"/>
          <w:szCs w:val="28"/>
          <w:lang w:val="lv-LV"/>
        </w:rPr>
      </w:pPr>
    </w:p>
    <w:p w14:paraId="5C3EFAFC" w14:textId="2E76BB1B" w:rsidR="00773380" w:rsidRPr="00520331" w:rsidRDefault="0009794B" w:rsidP="00520331">
      <w:pPr>
        <w:ind w:firstLine="720"/>
        <w:jc w:val="both"/>
        <w:rPr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"</w:t>
      </w:r>
      <w:r w:rsidR="008817D5" w:rsidRPr="00520331">
        <w:rPr>
          <w:sz w:val="28"/>
          <w:szCs w:val="28"/>
          <w:lang w:val="lv-LV" w:eastAsia="lv-LV"/>
        </w:rPr>
        <w:t>3.4</w:t>
      </w:r>
      <w:r w:rsidR="00761DCB" w:rsidRPr="00520331">
        <w:rPr>
          <w:sz w:val="28"/>
          <w:szCs w:val="28"/>
          <w:lang w:val="lv-LV" w:eastAsia="lv-LV"/>
        </w:rPr>
        <w:t>.</w:t>
      </w:r>
      <w:r w:rsidR="00761DCB" w:rsidRPr="00520331">
        <w:rPr>
          <w:sz w:val="28"/>
          <w:szCs w:val="28"/>
          <w:vertAlign w:val="superscript"/>
          <w:lang w:val="lv-LV" w:eastAsia="lv-LV"/>
        </w:rPr>
        <w:t>1</w:t>
      </w:r>
      <w:r w:rsidR="00761DCB" w:rsidRPr="00520331">
        <w:rPr>
          <w:sz w:val="28"/>
          <w:szCs w:val="28"/>
          <w:lang w:val="lv-LV" w:eastAsia="lv-LV"/>
        </w:rPr>
        <w:t> </w:t>
      </w:r>
      <w:r w:rsidR="00B016D8" w:rsidRPr="00520331">
        <w:rPr>
          <w:sz w:val="28"/>
          <w:szCs w:val="28"/>
          <w:lang w:val="lv-LV" w:eastAsia="lv-LV"/>
        </w:rPr>
        <w:t xml:space="preserve">par </w:t>
      </w:r>
      <w:r w:rsidR="00745136" w:rsidRPr="00520331">
        <w:rPr>
          <w:sz w:val="28"/>
          <w:szCs w:val="28"/>
          <w:lang w:val="lv-LV" w:eastAsia="lv-LV"/>
        </w:rPr>
        <w:t>šo n</w:t>
      </w:r>
      <w:r w:rsidR="00325DDB" w:rsidRPr="00520331">
        <w:rPr>
          <w:sz w:val="28"/>
          <w:szCs w:val="28"/>
          <w:lang w:val="lv-LV" w:eastAsia="lv-LV"/>
        </w:rPr>
        <w:t>oteikumu 3.4.</w:t>
      </w:r>
      <w:r w:rsidR="00C34958" w:rsidRPr="00520331">
        <w:rPr>
          <w:sz w:val="28"/>
          <w:szCs w:val="28"/>
          <w:lang w:val="lv-LV" w:eastAsia="lv-LV"/>
        </w:rPr>
        <w:t> </w:t>
      </w:r>
      <w:r w:rsidR="00325DDB" w:rsidRPr="00520331">
        <w:rPr>
          <w:sz w:val="28"/>
          <w:szCs w:val="28"/>
          <w:lang w:val="lv-LV" w:eastAsia="lv-LV"/>
        </w:rPr>
        <w:t>apakšpunkt</w:t>
      </w:r>
      <w:r w:rsidR="00745136" w:rsidRPr="00520331">
        <w:rPr>
          <w:sz w:val="28"/>
          <w:szCs w:val="28"/>
          <w:lang w:val="lv-LV" w:eastAsia="lv-LV"/>
        </w:rPr>
        <w:t>ā minētajā</w:t>
      </w:r>
      <w:r w:rsidR="00325DDB" w:rsidRPr="00520331">
        <w:rPr>
          <w:sz w:val="28"/>
          <w:szCs w:val="28"/>
          <w:lang w:val="lv-LV" w:eastAsia="lv-LV"/>
        </w:rPr>
        <w:t xml:space="preserve"> sarakst</w:t>
      </w:r>
      <w:r w:rsidR="00745136" w:rsidRPr="00520331">
        <w:rPr>
          <w:sz w:val="28"/>
          <w:szCs w:val="28"/>
          <w:lang w:val="lv-LV" w:eastAsia="lv-LV"/>
        </w:rPr>
        <w:t>ā</w:t>
      </w:r>
      <w:r w:rsidR="00325DDB" w:rsidRPr="00520331">
        <w:rPr>
          <w:sz w:val="28"/>
          <w:szCs w:val="28"/>
          <w:lang w:val="lv-LV" w:eastAsia="lv-LV"/>
        </w:rPr>
        <w:t xml:space="preserve"> </w:t>
      </w:r>
      <w:r w:rsidR="00745136" w:rsidRPr="00520331">
        <w:rPr>
          <w:sz w:val="28"/>
          <w:szCs w:val="28"/>
          <w:lang w:val="lv-LV" w:eastAsia="lv-LV"/>
        </w:rPr>
        <w:t>iekļaut</w:t>
      </w:r>
      <w:r w:rsidR="00B016D8" w:rsidRPr="00520331">
        <w:rPr>
          <w:sz w:val="28"/>
          <w:szCs w:val="28"/>
          <w:lang w:val="lv-LV" w:eastAsia="lv-LV"/>
        </w:rPr>
        <w:t>aj</w:t>
      </w:r>
      <w:r w:rsidR="00745136" w:rsidRPr="00520331">
        <w:rPr>
          <w:sz w:val="28"/>
          <w:szCs w:val="28"/>
          <w:lang w:val="lv-LV" w:eastAsia="lv-LV"/>
        </w:rPr>
        <w:t xml:space="preserve">iem </w:t>
      </w:r>
      <w:r w:rsidR="00325DDB" w:rsidRPr="00520331">
        <w:rPr>
          <w:sz w:val="28"/>
          <w:szCs w:val="28"/>
          <w:lang w:val="lv-LV" w:eastAsia="lv-LV"/>
        </w:rPr>
        <w:t>ā</w:t>
      </w:r>
      <w:r w:rsidR="008817D5" w:rsidRPr="00520331">
        <w:rPr>
          <w:sz w:val="28"/>
          <w:szCs w:val="28"/>
          <w:lang w:val="lv-LV" w:eastAsia="lv-LV"/>
        </w:rPr>
        <w:t>rvalstu pilsoņi</w:t>
      </w:r>
      <w:r w:rsidR="00745136" w:rsidRPr="00520331">
        <w:rPr>
          <w:sz w:val="28"/>
          <w:szCs w:val="28"/>
          <w:lang w:val="lv-LV" w:eastAsia="lv-LV"/>
        </w:rPr>
        <w:t>em</w:t>
      </w:r>
      <w:r w:rsidR="008817D5" w:rsidRPr="00520331">
        <w:rPr>
          <w:sz w:val="28"/>
          <w:szCs w:val="28"/>
          <w:lang w:val="lv-LV" w:eastAsia="lv-LV"/>
        </w:rPr>
        <w:t xml:space="preserve"> </w:t>
      </w:r>
      <w:r w:rsidR="00745136" w:rsidRPr="00520331">
        <w:rPr>
          <w:sz w:val="28"/>
          <w:szCs w:val="28"/>
          <w:lang w:val="lv-LV" w:eastAsia="lv-LV"/>
        </w:rPr>
        <w:t xml:space="preserve">komersants </w:t>
      </w:r>
      <w:r w:rsidR="008817D5" w:rsidRPr="00520331">
        <w:rPr>
          <w:sz w:val="28"/>
          <w:szCs w:val="28"/>
          <w:lang w:val="lv-LV" w:eastAsia="lv-LV"/>
        </w:rPr>
        <w:t xml:space="preserve">iesniedz </w:t>
      </w:r>
      <w:r w:rsidR="008817D5" w:rsidRPr="00520331">
        <w:rPr>
          <w:sz w:val="28"/>
          <w:szCs w:val="28"/>
          <w:lang w:val="lv-LV"/>
        </w:rPr>
        <w:t xml:space="preserve">attiecīgās valsts </w:t>
      </w:r>
      <w:r w:rsidR="00B016D8" w:rsidRPr="00520331">
        <w:rPr>
          <w:sz w:val="28"/>
          <w:szCs w:val="28"/>
          <w:lang w:val="lv-LV"/>
        </w:rPr>
        <w:t xml:space="preserve">kompetentās </w:t>
      </w:r>
      <w:r w:rsidR="008817D5" w:rsidRPr="00520331">
        <w:rPr>
          <w:sz w:val="28"/>
          <w:szCs w:val="28"/>
          <w:lang w:val="lv-LV"/>
        </w:rPr>
        <w:t xml:space="preserve">institūcijas </w:t>
      </w:r>
      <w:r w:rsidR="00B016D8" w:rsidRPr="00520331">
        <w:rPr>
          <w:sz w:val="28"/>
          <w:szCs w:val="28"/>
          <w:lang w:val="lv-LV"/>
        </w:rPr>
        <w:t xml:space="preserve">izsniegtu </w:t>
      </w:r>
      <w:r w:rsidR="008817D5" w:rsidRPr="00520331">
        <w:rPr>
          <w:sz w:val="28"/>
          <w:szCs w:val="28"/>
          <w:lang w:val="lv-LV"/>
        </w:rPr>
        <w:t>izziņ</w:t>
      </w:r>
      <w:r w:rsidR="00745136" w:rsidRPr="00520331">
        <w:rPr>
          <w:sz w:val="28"/>
          <w:szCs w:val="28"/>
          <w:lang w:val="lv-LV"/>
        </w:rPr>
        <w:t>u</w:t>
      </w:r>
      <w:r w:rsidR="008817D5" w:rsidRPr="00520331">
        <w:rPr>
          <w:sz w:val="28"/>
          <w:szCs w:val="28"/>
          <w:lang w:val="lv-LV"/>
        </w:rPr>
        <w:t xml:space="preserve"> vai citu dokumentu, kas apliecina, ka tie</w:t>
      </w:r>
      <w:r w:rsidR="00BD15E5" w:rsidRPr="00520331">
        <w:rPr>
          <w:sz w:val="28"/>
          <w:szCs w:val="28"/>
          <w:lang w:val="lv-LV"/>
        </w:rPr>
        <w:t xml:space="preserve"> atbilst</w:t>
      </w:r>
      <w:r w:rsidR="008817D5" w:rsidRPr="00520331">
        <w:rPr>
          <w:sz w:val="28"/>
          <w:szCs w:val="28"/>
          <w:lang w:val="lv-LV"/>
        </w:rPr>
        <w:t xml:space="preserve"> Stratēģiskas nozīmes preču aprites likuma 5.</w:t>
      </w:r>
      <w:r w:rsidR="00745136" w:rsidRPr="00520331">
        <w:rPr>
          <w:sz w:val="28"/>
          <w:szCs w:val="28"/>
          <w:lang w:val="lv-LV"/>
        </w:rPr>
        <w:t> </w:t>
      </w:r>
      <w:r w:rsidR="008817D5" w:rsidRPr="00520331">
        <w:rPr>
          <w:sz w:val="28"/>
          <w:szCs w:val="28"/>
          <w:lang w:val="lv-LV"/>
        </w:rPr>
        <w:t>panta ceturt</w:t>
      </w:r>
      <w:r w:rsidR="00BA292E" w:rsidRPr="00520331">
        <w:rPr>
          <w:sz w:val="28"/>
          <w:szCs w:val="28"/>
          <w:lang w:val="lv-LV"/>
        </w:rPr>
        <w:t>ajā</w:t>
      </w:r>
      <w:r w:rsidR="008817D5" w:rsidRPr="00520331">
        <w:rPr>
          <w:sz w:val="28"/>
          <w:szCs w:val="28"/>
          <w:lang w:val="lv-LV"/>
        </w:rPr>
        <w:t xml:space="preserve"> daļā noteikt</w:t>
      </w:r>
      <w:r w:rsidR="004F4FAB" w:rsidRPr="00520331">
        <w:rPr>
          <w:sz w:val="28"/>
          <w:szCs w:val="28"/>
          <w:lang w:val="lv-LV"/>
        </w:rPr>
        <w:t>ajām prasībām</w:t>
      </w:r>
      <w:r w:rsidR="008817D5" w:rsidRPr="00520331">
        <w:rPr>
          <w:sz w:val="28"/>
          <w:szCs w:val="28"/>
          <w:lang w:val="lv-LV"/>
        </w:rPr>
        <w:t>.</w:t>
      </w:r>
      <w:r w:rsidR="00E5367B" w:rsidRPr="00520331">
        <w:rPr>
          <w:sz w:val="28"/>
          <w:szCs w:val="28"/>
          <w:lang w:val="lv-LV" w:eastAsia="lv-LV"/>
        </w:rPr>
        <w:t xml:space="preserve"> </w:t>
      </w:r>
      <w:r w:rsidR="008817D5" w:rsidRPr="00520331">
        <w:rPr>
          <w:sz w:val="28"/>
          <w:szCs w:val="28"/>
          <w:lang w:val="lv-LV"/>
        </w:rPr>
        <w:t>Ārvalstu kompetento institūciju izsniegtās izziņas un citus dokumentus licencēšanas komisija atzīst</w:t>
      </w:r>
      <w:r w:rsidR="00E70B04" w:rsidRPr="00520331">
        <w:rPr>
          <w:sz w:val="28"/>
          <w:szCs w:val="28"/>
          <w:lang w:val="lv-LV"/>
        </w:rPr>
        <w:t xml:space="preserve"> par derīgiem</w:t>
      </w:r>
      <w:r w:rsidR="008817D5" w:rsidRPr="00520331">
        <w:rPr>
          <w:sz w:val="28"/>
          <w:szCs w:val="28"/>
          <w:lang w:val="lv-LV"/>
        </w:rPr>
        <w:t>, ja tie izdoti ne agrāk kā sešus mēnešus pirms iesniegšanas dienas, ja izziņas vai dokumenta izdevējs nav norādījis īsāku</w:t>
      </w:r>
      <w:r w:rsidR="005824E5" w:rsidRPr="00520331">
        <w:rPr>
          <w:sz w:val="28"/>
          <w:szCs w:val="28"/>
          <w:lang w:val="lv-LV"/>
        </w:rPr>
        <w:t xml:space="preserve"> </w:t>
      </w:r>
      <w:r w:rsidR="008817D5" w:rsidRPr="00520331">
        <w:rPr>
          <w:sz w:val="28"/>
          <w:szCs w:val="28"/>
          <w:lang w:val="lv-LV"/>
        </w:rPr>
        <w:t>derīguma termiņu.</w:t>
      </w:r>
      <w:r w:rsidRPr="00520331">
        <w:rPr>
          <w:sz w:val="28"/>
          <w:szCs w:val="28"/>
          <w:lang w:val="lv-LV"/>
        </w:rPr>
        <w:t>"</w:t>
      </w:r>
    </w:p>
    <w:p w14:paraId="1E645BC8" w14:textId="041EB177" w:rsidR="00773380" w:rsidRPr="00520331" w:rsidRDefault="00773380" w:rsidP="00520331">
      <w:pPr>
        <w:widowControl w:val="0"/>
        <w:ind w:firstLine="720"/>
        <w:jc w:val="both"/>
        <w:rPr>
          <w:bCs/>
          <w:sz w:val="28"/>
          <w:szCs w:val="28"/>
          <w:lang w:val="lv-LV"/>
        </w:rPr>
      </w:pPr>
    </w:p>
    <w:p w14:paraId="5EE04FE8" w14:textId="1A46D936" w:rsidR="00ED5DF2" w:rsidRPr="00520331" w:rsidRDefault="00921539" w:rsidP="00520331">
      <w:pPr>
        <w:widowControl w:val="0"/>
        <w:tabs>
          <w:tab w:val="left" w:pos="993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5. </w:t>
      </w:r>
      <w:r w:rsidR="00D86C20" w:rsidRPr="00520331">
        <w:rPr>
          <w:bCs/>
          <w:sz w:val="28"/>
          <w:szCs w:val="28"/>
          <w:lang w:val="lv-LV"/>
        </w:rPr>
        <w:t>S</w:t>
      </w:r>
      <w:r w:rsidR="009E5EF4" w:rsidRPr="00520331">
        <w:rPr>
          <w:bCs/>
          <w:sz w:val="28"/>
          <w:szCs w:val="28"/>
          <w:lang w:val="lv-LV"/>
        </w:rPr>
        <w:t>vītrot 6</w:t>
      </w:r>
      <w:r w:rsidR="00761DCB" w:rsidRPr="00520331">
        <w:rPr>
          <w:sz w:val="28"/>
          <w:szCs w:val="28"/>
          <w:lang w:val="lv-LV" w:eastAsia="lv-LV"/>
        </w:rPr>
        <w:t>. </w:t>
      </w:r>
      <w:r w:rsidR="00ED5DF2" w:rsidRPr="00520331">
        <w:rPr>
          <w:bCs/>
          <w:sz w:val="28"/>
          <w:szCs w:val="28"/>
          <w:lang w:val="lv-LV"/>
        </w:rPr>
        <w:t>punktu</w:t>
      </w:r>
      <w:r w:rsidR="00D86C20" w:rsidRPr="00520331">
        <w:rPr>
          <w:bCs/>
          <w:sz w:val="28"/>
          <w:szCs w:val="28"/>
          <w:lang w:val="lv-LV"/>
        </w:rPr>
        <w:t>.</w:t>
      </w:r>
    </w:p>
    <w:p w14:paraId="7A2CD84F" w14:textId="77777777" w:rsidR="00A947C0" w:rsidRPr="00520331" w:rsidRDefault="00A947C0" w:rsidP="00520331">
      <w:pPr>
        <w:pStyle w:val="ListParagraph"/>
        <w:widowControl w:val="0"/>
        <w:tabs>
          <w:tab w:val="left" w:pos="993"/>
        </w:tabs>
        <w:ind w:left="0" w:firstLine="720"/>
        <w:jc w:val="both"/>
        <w:rPr>
          <w:bCs/>
          <w:sz w:val="28"/>
          <w:szCs w:val="28"/>
          <w:lang w:val="lv-LV"/>
        </w:rPr>
      </w:pPr>
    </w:p>
    <w:p w14:paraId="791C3026" w14:textId="62753DC5" w:rsidR="00A8548C" w:rsidRPr="00520331" w:rsidRDefault="00921539" w:rsidP="00520331">
      <w:pPr>
        <w:widowControl w:val="0"/>
        <w:tabs>
          <w:tab w:val="left" w:pos="993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6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bCs/>
          <w:sz w:val="28"/>
          <w:szCs w:val="28"/>
          <w:lang w:val="lv-LV"/>
        </w:rPr>
        <w:t>A</w:t>
      </w:r>
      <w:r w:rsidR="00A8548C" w:rsidRPr="00520331">
        <w:rPr>
          <w:bCs/>
          <w:sz w:val="28"/>
          <w:szCs w:val="28"/>
          <w:lang w:val="lv-LV"/>
        </w:rPr>
        <w:t xml:space="preserve">izstāt 7.4. apakšpunktā skaitļus un </w:t>
      </w:r>
      <w:r w:rsidR="00B016D8" w:rsidRPr="00520331">
        <w:rPr>
          <w:bCs/>
          <w:sz w:val="28"/>
          <w:szCs w:val="28"/>
          <w:lang w:val="lv-LV"/>
        </w:rPr>
        <w:t xml:space="preserve">vārdus </w:t>
      </w:r>
      <w:r w:rsidR="0009794B" w:rsidRPr="00520331">
        <w:rPr>
          <w:bCs/>
          <w:sz w:val="28"/>
          <w:szCs w:val="28"/>
          <w:lang w:val="lv-LV"/>
        </w:rPr>
        <w:t>"</w:t>
      </w:r>
      <w:r w:rsidR="00A8548C" w:rsidRPr="00520331">
        <w:rPr>
          <w:bCs/>
          <w:sz w:val="28"/>
          <w:szCs w:val="28"/>
          <w:lang w:val="lv-LV"/>
        </w:rPr>
        <w:t>5., 9., 10., 11., 12</w:t>
      </w:r>
      <w:r w:rsidR="00761DCB" w:rsidRPr="00520331">
        <w:rPr>
          <w:bCs/>
          <w:sz w:val="28"/>
          <w:szCs w:val="28"/>
          <w:lang w:val="lv-LV"/>
        </w:rPr>
        <w:t>.</w:t>
      </w:r>
      <w:r w:rsidR="00A8548C" w:rsidRPr="00520331">
        <w:rPr>
          <w:bCs/>
          <w:sz w:val="28"/>
          <w:szCs w:val="28"/>
          <w:lang w:val="lv-LV"/>
        </w:rPr>
        <w:t xml:space="preserve"> un 13.</w:t>
      </w:r>
      <w:r w:rsidR="00B016D8" w:rsidRPr="00520331">
        <w:rPr>
          <w:bCs/>
          <w:sz w:val="28"/>
          <w:szCs w:val="28"/>
          <w:lang w:val="lv-LV"/>
        </w:rPr>
        <w:t> punktā</w:t>
      </w:r>
      <w:r w:rsidR="0009794B" w:rsidRPr="00520331">
        <w:rPr>
          <w:bCs/>
          <w:sz w:val="28"/>
          <w:szCs w:val="28"/>
          <w:lang w:val="lv-LV"/>
        </w:rPr>
        <w:t>"</w:t>
      </w:r>
      <w:r w:rsidR="00A8548C" w:rsidRPr="00520331">
        <w:rPr>
          <w:bCs/>
          <w:sz w:val="28"/>
          <w:szCs w:val="28"/>
          <w:lang w:val="lv-LV"/>
        </w:rPr>
        <w:t xml:space="preserve"> ar skaitļiem un </w:t>
      </w:r>
      <w:r w:rsidR="00B016D8" w:rsidRPr="00520331">
        <w:rPr>
          <w:bCs/>
          <w:sz w:val="28"/>
          <w:szCs w:val="28"/>
          <w:lang w:val="lv-LV"/>
        </w:rPr>
        <w:t xml:space="preserve">vārdiem </w:t>
      </w:r>
      <w:r w:rsidR="0009794B" w:rsidRPr="00520331">
        <w:rPr>
          <w:bCs/>
          <w:sz w:val="28"/>
          <w:szCs w:val="28"/>
          <w:lang w:val="lv-LV"/>
        </w:rPr>
        <w:t>"</w:t>
      </w:r>
      <w:r w:rsidR="00A8548C" w:rsidRPr="00520331">
        <w:rPr>
          <w:sz w:val="28"/>
          <w:szCs w:val="28"/>
          <w:lang w:val="lv-LV" w:eastAsia="lv-LV"/>
        </w:rPr>
        <w:t>2., 5., 7., 8., 9. un 10.</w:t>
      </w:r>
      <w:r w:rsidR="00B016D8" w:rsidRPr="00520331">
        <w:rPr>
          <w:sz w:val="28"/>
          <w:szCs w:val="28"/>
          <w:lang w:val="lv-LV" w:eastAsia="lv-LV"/>
        </w:rPr>
        <w:t> punktā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.</w:t>
      </w:r>
    </w:p>
    <w:p w14:paraId="262A27EC" w14:textId="77777777" w:rsidR="00A947C0" w:rsidRPr="00520331" w:rsidRDefault="00A947C0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2A10A785" w14:textId="4F4E3DF4" w:rsidR="00A8548C" w:rsidRPr="00520331" w:rsidRDefault="00921539" w:rsidP="00520331">
      <w:pPr>
        <w:widowControl w:val="0"/>
        <w:tabs>
          <w:tab w:val="left" w:pos="993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7. </w:t>
      </w:r>
      <w:r w:rsidR="00D86C20" w:rsidRPr="00520331">
        <w:rPr>
          <w:bCs/>
          <w:sz w:val="28"/>
          <w:szCs w:val="28"/>
          <w:lang w:val="lv-LV"/>
        </w:rPr>
        <w:t>Svītrot 7.5. apakšpunktu.</w:t>
      </w:r>
    </w:p>
    <w:p w14:paraId="10AC22D1" w14:textId="77777777" w:rsidR="00A947C0" w:rsidRPr="00520331" w:rsidRDefault="00A947C0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21054C83" w14:textId="5BB7E2CE" w:rsidR="00532516" w:rsidRPr="00520331" w:rsidRDefault="00921539" w:rsidP="00520331">
      <w:pPr>
        <w:widowControl w:val="0"/>
        <w:tabs>
          <w:tab w:val="left" w:pos="993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8. </w:t>
      </w:r>
      <w:r w:rsidR="00D86C20" w:rsidRPr="00520331">
        <w:rPr>
          <w:bCs/>
          <w:sz w:val="28"/>
          <w:szCs w:val="28"/>
          <w:lang w:val="lv-LV"/>
        </w:rPr>
        <w:t>S</w:t>
      </w:r>
      <w:r w:rsidR="00532516" w:rsidRPr="00520331">
        <w:rPr>
          <w:bCs/>
          <w:sz w:val="28"/>
          <w:szCs w:val="28"/>
          <w:lang w:val="lv-LV"/>
        </w:rPr>
        <w:t>vītrot 7.6.1. apakšpunkt</w:t>
      </w:r>
      <w:r w:rsidR="00D86C20" w:rsidRPr="00520331">
        <w:rPr>
          <w:bCs/>
          <w:sz w:val="28"/>
          <w:szCs w:val="28"/>
          <w:lang w:val="lv-LV"/>
        </w:rPr>
        <w:t xml:space="preserve">ā vārdus 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un speciālo līdzekļu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.</w:t>
      </w:r>
    </w:p>
    <w:p w14:paraId="1A5C233A" w14:textId="77777777" w:rsidR="00A947C0" w:rsidRPr="00520331" w:rsidRDefault="00A947C0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6C64CBC2" w14:textId="2BEA7909" w:rsidR="00600B3F" w:rsidRPr="00520331" w:rsidRDefault="00921539" w:rsidP="00520331">
      <w:pPr>
        <w:widowControl w:val="0"/>
        <w:tabs>
          <w:tab w:val="left" w:pos="993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9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bCs/>
          <w:sz w:val="28"/>
          <w:szCs w:val="28"/>
          <w:lang w:val="lv-LV"/>
        </w:rPr>
        <w:t>A</w:t>
      </w:r>
      <w:r w:rsidR="006630D0" w:rsidRPr="00520331">
        <w:rPr>
          <w:bCs/>
          <w:sz w:val="28"/>
          <w:szCs w:val="28"/>
          <w:lang w:val="lv-LV"/>
        </w:rPr>
        <w:t xml:space="preserve">izstāt 7.6.2. apakšpunktā vārdus un skaitli </w:t>
      </w:r>
      <w:r w:rsidR="0009794B" w:rsidRPr="00520331">
        <w:rPr>
          <w:bCs/>
          <w:sz w:val="28"/>
          <w:szCs w:val="28"/>
          <w:lang w:val="lv-LV"/>
        </w:rPr>
        <w:t>"</w:t>
      </w:r>
      <w:r w:rsidR="006630D0" w:rsidRPr="00520331">
        <w:rPr>
          <w:bCs/>
          <w:sz w:val="28"/>
          <w:szCs w:val="28"/>
          <w:lang w:val="lv-LV"/>
        </w:rPr>
        <w:t>ceturtās daļas 14. punktu</w:t>
      </w:r>
      <w:r w:rsidR="0009794B" w:rsidRPr="00520331">
        <w:rPr>
          <w:bCs/>
          <w:sz w:val="28"/>
          <w:szCs w:val="28"/>
          <w:lang w:val="lv-LV"/>
        </w:rPr>
        <w:t>"</w:t>
      </w:r>
      <w:r w:rsidR="006630D0" w:rsidRPr="00520331">
        <w:rPr>
          <w:bCs/>
          <w:sz w:val="28"/>
          <w:szCs w:val="28"/>
          <w:lang w:val="lv-LV"/>
        </w:rPr>
        <w:t xml:space="preserve"> ar vārdiem un s</w:t>
      </w:r>
      <w:r w:rsidR="00D86C20" w:rsidRPr="00520331">
        <w:rPr>
          <w:bCs/>
          <w:sz w:val="28"/>
          <w:szCs w:val="28"/>
          <w:lang w:val="lv-LV"/>
        </w:rPr>
        <w:t xml:space="preserve">kaitli 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sestās daļas 9. punktu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.</w:t>
      </w:r>
    </w:p>
    <w:p w14:paraId="1D980C27" w14:textId="77777777" w:rsidR="00A947C0" w:rsidRPr="00520331" w:rsidRDefault="00A947C0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5D9CA5D7" w14:textId="7814F9ED" w:rsidR="00532516" w:rsidRPr="00520331" w:rsidRDefault="00921539" w:rsidP="00520331">
      <w:pPr>
        <w:widowControl w:val="0"/>
        <w:tabs>
          <w:tab w:val="left" w:pos="993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10. </w:t>
      </w:r>
      <w:r w:rsidR="00D86C20" w:rsidRPr="00520331">
        <w:rPr>
          <w:bCs/>
          <w:sz w:val="28"/>
          <w:szCs w:val="28"/>
          <w:lang w:val="lv-LV"/>
        </w:rPr>
        <w:t>S</w:t>
      </w:r>
      <w:r w:rsidR="00532516" w:rsidRPr="00520331">
        <w:rPr>
          <w:bCs/>
          <w:sz w:val="28"/>
          <w:szCs w:val="28"/>
          <w:lang w:val="lv-LV"/>
        </w:rPr>
        <w:t>vītrot 7.7. apakš</w:t>
      </w:r>
      <w:r w:rsidR="00D86C20" w:rsidRPr="00520331">
        <w:rPr>
          <w:bCs/>
          <w:sz w:val="28"/>
          <w:szCs w:val="28"/>
          <w:lang w:val="lv-LV"/>
        </w:rPr>
        <w:t xml:space="preserve">punktā vārdu un skaitli 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un 7.</w:t>
      </w:r>
      <w:r w:rsidR="0009794B" w:rsidRPr="00520331">
        <w:rPr>
          <w:bCs/>
          <w:sz w:val="28"/>
          <w:szCs w:val="28"/>
          <w:lang w:val="lv-LV"/>
        </w:rPr>
        <w:t>"</w:t>
      </w:r>
      <w:r w:rsidR="00B016D8" w:rsidRPr="00520331">
        <w:rPr>
          <w:bCs/>
          <w:sz w:val="28"/>
          <w:szCs w:val="28"/>
          <w:lang w:val="lv-LV"/>
        </w:rPr>
        <w:t>.</w:t>
      </w:r>
    </w:p>
    <w:p w14:paraId="4E2143BB" w14:textId="77777777" w:rsidR="00A947C0" w:rsidRPr="00520331" w:rsidRDefault="00A947C0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0E394DF9" w14:textId="64C959F6" w:rsidR="00ED5DF2" w:rsidRPr="00520331" w:rsidRDefault="00921539" w:rsidP="00520331">
      <w:pPr>
        <w:widowControl w:val="0"/>
        <w:tabs>
          <w:tab w:val="left" w:pos="993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11. </w:t>
      </w:r>
      <w:r w:rsidR="00D86C20" w:rsidRPr="00520331">
        <w:rPr>
          <w:bCs/>
          <w:sz w:val="28"/>
          <w:szCs w:val="28"/>
          <w:lang w:val="lv-LV"/>
        </w:rPr>
        <w:t>S</w:t>
      </w:r>
      <w:r w:rsidR="00ED5DF2" w:rsidRPr="00520331">
        <w:rPr>
          <w:bCs/>
          <w:sz w:val="28"/>
          <w:szCs w:val="28"/>
          <w:lang w:val="lv-LV"/>
        </w:rPr>
        <w:t>vītrot 7.</w:t>
      </w:r>
      <w:r w:rsidR="00ED5DF2" w:rsidRPr="00520331">
        <w:rPr>
          <w:bCs/>
          <w:sz w:val="28"/>
          <w:szCs w:val="28"/>
          <w:vertAlign w:val="superscript"/>
          <w:lang w:val="lv-LV"/>
        </w:rPr>
        <w:t>1 </w:t>
      </w:r>
      <w:r w:rsidR="00ED5DF2" w:rsidRPr="00520331">
        <w:rPr>
          <w:bCs/>
          <w:sz w:val="28"/>
          <w:szCs w:val="28"/>
          <w:lang w:val="lv-LV"/>
        </w:rPr>
        <w:t>punktu</w:t>
      </w:r>
      <w:r w:rsidR="00D86C20" w:rsidRPr="00520331">
        <w:rPr>
          <w:bCs/>
          <w:sz w:val="28"/>
          <w:szCs w:val="28"/>
          <w:lang w:val="lv-LV"/>
        </w:rPr>
        <w:t>.</w:t>
      </w:r>
    </w:p>
    <w:p w14:paraId="56FD24A7" w14:textId="77777777" w:rsidR="00A46B0A" w:rsidRPr="00520331" w:rsidRDefault="00A46B0A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14B63CB9" w14:textId="527463C5" w:rsidR="00A46B0A" w:rsidRPr="00520331" w:rsidRDefault="00921539" w:rsidP="00520331">
      <w:pPr>
        <w:widowControl w:val="0"/>
        <w:tabs>
          <w:tab w:val="left" w:pos="993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12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bCs/>
          <w:sz w:val="28"/>
          <w:szCs w:val="28"/>
          <w:lang w:val="lv-LV"/>
        </w:rPr>
        <w:t>S</w:t>
      </w:r>
      <w:r w:rsidR="00A46B0A" w:rsidRPr="00520331">
        <w:rPr>
          <w:bCs/>
          <w:sz w:val="28"/>
          <w:szCs w:val="28"/>
          <w:lang w:val="lv-LV"/>
        </w:rPr>
        <w:t>vītrot 9</w:t>
      </w:r>
      <w:r w:rsidR="00761DCB" w:rsidRPr="00520331">
        <w:rPr>
          <w:sz w:val="28"/>
          <w:szCs w:val="28"/>
          <w:lang w:val="lv-LV" w:eastAsia="lv-LV"/>
        </w:rPr>
        <w:t>. </w:t>
      </w:r>
      <w:r w:rsidR="002B7CBD" w:rsidRPr="00520331">
        <w:rPr>
          <w:bCs/>
          <w:sz w:val="28"/>
          <w:szCs w:val="28"/>
          <w:lang w:val="lv-LV"/>
        </w:rPr>
        <w:t>punkta otro teikumu.</w:t>
      </w:r>
    </w:p>
    <w:p w14:paraId="0EE1A187" w14:textId="77777777" w:rsidR="00A947C0" w:rsidRPr="00520331" w:rsidRDefault="00A947C0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5DDF4B46" w14:textId="56245069" w:rsidR="000839F4" w:rsidRPr="00520331" w:rsidRDefault="00921539" w:rsidP="00520331">
      <w:pPr>
        <w:widowControl w:val="0"/>
        <w:tabs>
          <w:tab w:val="left" w:pos="993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13. </w:t>
      </w:r>
      <w:r w:rsidR="00D86C20" w:rsidRPr="00520331">
        <w:rPr>
          <w:bCs/>
          <w:sz w:val="28"/>
          <w:szCs w:val="28"/>
          <w:lang w:val="lv-LV"/>
        </w:rPr>
        <w:t>Svītrot 10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bCs/>
          <w:sz w:val="28"/>
          <w:szCs w:val="28"/>
          <w:lang w:val="lv-LV"/>
        </w:rPr>
        <w:t>punktu.</w:t>
      </w:r>
    </w:p>
    <w:p w14:paraId="1840D416" w14:textId="7018424F" w:rsidR="002564EA" w:rsidRPr="00520331" w:rsidRDefault="002564EA" w:rsidP="00520331">
      <w:pPr>
        <w:widowControl w:val="0"/>
        <w:tabs>
          <w:tab w:val="left" w:pos="993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</w:p>
    <w:p w14:paraId="5AC4F644" w14:textId="4A2DAFCD" w:rsidR="002564EA" w:rsidRPr="00520331" w:rsidRDefault="00921539" w:rsidP="00520331">
      <w:pPr>
        <w:widowControl w:val="0"/>
        <w:tabs>
          <w:tab w:val="left" w:pos="993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14. </w:t>
      </w:r>
      <w:r w:rsidR="00D86C20" w:rsidRPr="00520331">
        <w:rPr>
          <w:bCs/>
          <w:sz w:val="28"/>
          <w:szCs w:val="28"/>
          <w:lang w:val="lv-LV"/>
        </w:rPr>
        <w:t>A</w:t>
      </w:r>
      <w:r w:rsidR="002564EA" w:rsidRPr="00520331">
        <w:rPr>
          <w:bCs/>
          <w:sz w:val="28"/>
          <w:szCs w:val="28"/>
          <w:lang w:val="lv-LV"/>
        </w:rPr>
        <w:t>izstāt 13</w:t>
      </w:r>
      <w:r w:rsidR="00761DCB" w:rsidRPr="00520331">
        <w:rPr>
          <w:sz w:val="28"/>
          <w:szCs w:val="28"/>
          <w:lang w:val="lv-LV" w:eastAsia="lv-LV"/>
        </w:rPr>
        <w:t>. </w:t>
      </w:r>
      <w:r w:rsidR="002564EA" w:rsidRPr="00520331">
        <w:rPr>
          <w:bCs/>
          <w:sz w:val="28"/>
          <w:szCs w:val="28"/>
          <w:lang w:val="lv-LV"/>
        </w:rPr>
        <w:t xml:space="preserve">punktā vārdu </w:t>
      </w:r>
      <w:r w:rsidR="0009794B" w:rsidRPr="00520331">
        <w:rPr>
          <w:bCs/>
          <w:sz w:val="28"/>
          <w:szCs w:val="28"/>
          <w:lang w:val="lv-LV"/>
        </w:rPr>
        <w:t>"</w:t>
      </w:r>
      <w:r w:rsidR="002564EA" w:rsidRPr="00520331">
        <w:rPr>
          <w:bCs/>
          <w:sz w:val="28"/>
          <w:szCs w:val="28"/>
          <w:lang w:val="lv-LV"/>
        </w:rPr>
        <w:t>rakstiski</w:t>
      </w:r>
      <w:r w:rsidR="0009794B" w:rsidRPr="00520331">
        <w:rPr>
          <w:bCs/>
          <w:sz w:val="28"/>
          <w:szCs w:val="28"/>
          <w:lang w:val="lv-LV"/>
        </w:rPr>
        <w:t>"</w:t>
      </w:r>
      <w:r w:rsidR="002564EA" w:rsidRPr="00520331">
        <w:rPr>
          <w:bCs/>
          <w:sz w:val="28"/>
          <w:szCs w:val="28"/>
          <w:lang w:val="lv-LV"/>
        </w:rPr>
        <w:t xml:space="preserve"> ar vārdu </w:t>
      </w:r>
      <w:r w:rsidR="0009794B" w:rsidRPr="00520331">
        <w:rPr>
          <w:bCs/>
          <w:sz w:val="28"/>
          <w:szCs w:val="28"/>
          <w:lang w:val="lv-LV"/>
        </w:rPr>
        <w:t>"</w:t>
      </w:r>
      <w:r w:rsidR="00F37E78" w:rsidRPr="00520331">
        <w:rPr>
          <w:bCs/>
          <w:sz w:val="28"/>
          <w:szCs w:val="28"/>
          <w:lang w:val="lv-LV"/>
        </w:rPr>
        <w:t>rakstveid</w:t>
      </w:r>
      <w:r w:rsidR="005824E5" w:rsidRPr="00520331">
        <w:rPr>
          <w:bCs/>
          <w:sz w:val="28"/>
          <w:szCs w:val="28"/>
          <w:lang w:val="lv-LV"/>
        </w:rPr>
        <w:t>ā</w:t>
      </w:r>
      <w:r w:rsidR="0009794B" w:rsidRPr="00520331">
        <w:rPr>
          <w:bCs/>
          <w:sz w:val="28"/>
          <w:szCs w:val="28"/>
          <w:lang w:val="lv-LV"/>
        </w:rPr>
        <w:t>"</w:t>
      </w:r>
      <w:r w:rsidR="00D86C20" w:rsidRPr="00520331">
        <w:rPr>
          <w:bCs/>
          <w:sz w:val="28"/>
          <w:szCs w:val="28"/>
          <w:lang w:val="lv-LV"/>
        </w:rPr>
        <w:t>.</w:t>
      </w:r>
    </w:p>
    <w:p w14:paraId="30BC6609" w14:textId="77777777" w:rsidR="00A947C0" w:rsidRPr="00520331" w:rsidRDefault="00A947C0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156E8965" w14:textId="55BE1547" w:rsidR="00532516" w:rsidRPr="00520331" w:rsidRDefault="00921539" w:rsidP="00520331">
      <w:pPr>
        <w:widowControl w:val="0"/>
        <w:tabs>
          <w:tab w:val="left" w:pos="851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15</w:t>
      </w:r>
      <w:r w:rsidR="007C5A5B" w:rsidRPr="00520331">
        <w:rPr>
          <w:bCs/>
          <w:sz w:val="28"/>
          <w:szCs w:val="28"/>
          <w:lang w:val="lv-LV"/>
        </w:rPr>
        <w:t>.</w:t>
      </w:r>
      <w:r w:rsidRPr="00520331">
        <w:rPr>
          <w:bCs/>
          <w:sz w:val="28"/>
          <w:szCs w:val="28"/>
          <w:lang w:val="lv-LV"/>
        </w:rPr>
        <w:t xml:space="preserve"> </w:t>
      </w:r>
      <w:r w:rsidR="00D86C20" w:rsidRPr="00520331">
        <w:rPr>
          <w:bCs/>
          <w:sz w:val="28"/>
          <w:szCs w:val="28"/>
          <w:lang w:val="lv-LV"/>
        </w:rPr>
        <w:t>I</w:t>
      </w:r>
      <w:r w:rsidR="00230648" w:rsidRPr="00520331">
        <w:rPr>
          <w:bCs/>
          <w:sz w:val="28"/>
          <w:szCs w:val="28"/>
          <w:lang w:val="lv-LV"/>
        </w:rPr>
        <w:t>zteikt 15</w:t>
      </w:r>
      <w:r w:rsidRPr="00520331">
        <w:rPr>
          <w:bCs/>
          <w:sz w:val="28"/>
          <w:szCs w:val="28"/>
          <w:lang w:val="lv-LV"/>
        </w:rPr>
        <w:t xml:space="preserve">. </w:t>
      </w:r>
      <w:r w:rsidR="00230648" w:rsidRPr="00520331">
        <w:rPr>
          <w:bCs/>
          <w:sz w:val="28"/>
          <w:szCs w:val="28"/>
          <w:lang w:val="lv-LV"/>
        </w:rPr>
        <w:t>un 16.</w:t>
      </w:r>
      <w:r w:rsidR="00B848AB" w:rsidRPr="00520331">
        <w:rPr>
          <w:bCs/>
          <w:sz w:val="28"/>
          <w:szCs w:val="28"/>
          <w:lang w:val="lv-LV"/>
        </w:rPr>
        <w:t> </w:t>
      </w:r>
      <w:r w:rsidR="00230648" w:rsidRPr="00520331">
        <w:rPr>
          <w:bCs/>
          <w:sz w:val="28"/>
          <w:szCs w:val="28"/>
          <w:lang w:val="lv-LV"/>
        </w:rPr>
        <w:t>punktu šādā redakcijā:</w:t>
      </w:r>
    </w:p>
    <w:p w14:paraId="1B8BE72F" w14:textId="77777777" w:rsidR="00532516" w:rsidRPr="00520331" w:rsidRDefault="00532516" w:rsidP="00520331">
      <w:pPr>
        <w:pStyle w:val="ListParagraph"/>
        <w:ind w:left="0" w:firstLine="720"/>
        <w:jc w:val="both"/>
        <w:rPr>
          <w:bCs/>
          <w:sz w:val="28"/>
          <w:szCs w:val="28"/>
          <w:lang w:val="lv-LV"/>
        </w:rPr>
      </w:pPr>
    </w:p>
    <w:p w14:paraId="19D7C303" w14:textId="14BD0471" w:rsidR="00BE7F15" w:rsidRPr="00520331" w:rsidRDefault="00BE7F15" w:rsidP="00BE7F15">
      <w:pPr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"</w:t>
      </w:r>
      <w:r w:rsidRPr="00520331">
        <w:rPr>
          <w:sz w:val="28"/>
          <w:szCs w:val="28"/>
          <w:lang w:val="lv-LV"/>
        </w:rPr>
        <w:t>15. Ja komersants plāno veikt izmaiņas šo noteikumu 3.4.</w:t>
      </w:r>
      <w:r w:rsidR="008E571C" w:rsidRPr="00520331">
        <w:rPr>
          <w:sz w:val="28"/>
          <w:szCs w:val="28"/>
          <w:lang w:val="lv-LV"/>
        </w:rPr>
        <w:t> </w:t>
      </w:r>
      <w:r w:rsidRPr="00520331">
        <w:rPr>
          <w:sz w:val="28"/>
          <w:szCs w:val="28"/>
          <w:lang w:val="lv-LV"/>
        </w:rPr>
        <w:t>apakšpunkt</w:t>
      </w:r>
      <w:r w:rsidR="008E571C" w:rsidRPr="00520331">
        <w:rPr>
          <w:sz w:val="28"/>
          <w:szCs w:val="28"/>
          <w:lang w:val="lv-LV"/>
        </w:rPr>
        <w:t>ā</w:t>
      </w:r>
      <w:r w:rsidRPr="00520331">
        <w:rPr>
          <w:sz w:val="28"/>
          <w:szCs w:val="28"/>
          <w:lang w:val="lv-LV"/>
        </w:rPr>
        <w:t xml:space="preserve"> minētajā sarakstā, </w:t>
      </w:r>
      <w:r w:rsidR="008E571C" w:rsidRPr="00520331">
        <w:rPr>
          <w:sz w:val="28"/>
          <w:szCs w:val="28"/>
          <w:lang w:val="lv-LV"/>
        </w:rPr>
        <w:t>tas</w:t>
      </w:r>
      <w:r w:rsidRPr="00520331">
        <w:rPr>
          <w:sz w:val="28"/>
          <w:szCs w:val="28"/>
          <w:lang w:val="lv-LV"/>
        </w:rPr>
        <w:t xml:space="preserve"> par plānotajām izmaiņām </w:t>
      </w:r>
      <w:r w:rsidR="008E571C" w:rsidRPr="00520331">
        <w:rPr>
          <w:sz w:val="28"/>
          <w:szCs w:val="28"/>
          <w:lang w:val="lv-LV"/>
        </w:rPr>
        <w:t xml:space="preserve">informē </w:t>
      </w:r>
      <w:r w:rsidRPr="00520331">
        <w:rPr>
          <w:sz w:val="28"/>
          <w:szCs w:val="28"/>
          <w:lang w:val="lv-LV"/>
        </w:rPr>
        <w:t xml:space="preserve">licencēšanas komisiju, kā arī iesniedz </w:t>
      </w:r>
      <w:r w:rsidR="008E571C" w:rsidRPr="00520331">
        <w:rPr>
          <w:sz w:val="28"/>
          <w:szCs w:val="28"/>
          <w:lang w:val="lv-LV"/>
        </w:rPr>
        <w:t xml:space="preserve">tai </w:t>
      </w:r>
      <w:r w:rsidRPr="00520331">
        <w:rPr>
          <w:sz w:val="28"/>
          <w:szCs w:val="28"/>
          <w:lang w:val="lv-LV"/>
        </w:rPr>
        <w:t xml:space="preserve">šo noteikumu 3.4. apakšpunktā minētos dokumentus par nepārbaudītajām personām. Licencēšanas komisija pārbauda komersanta sniegtās informācijas atbilstību </w:t>
      </w:r>
      <w:hyperlink r:id="rId11" w:tgtFrame="_blank" w:history="1">
        <w:r w:rsidRPr="00520331">
          <w:rPr>
            <w:sz w:val="28"/>
            <w:szCs w:val="28"/>
            <w:lang w:val="lv-LV"/>
          </w:rPr>
          <w:t>Stratēģiskas nozīmes preču aprites likuma</w:t>
        </w:r>
      </w:hyperlink>
      <w:r w:rsidRPr="00520331">
        <w:rPr>
          <w:sz w:val="28"/>
          <w:szCs w:val="28"/>
          <w:lang w:val="lv-LV"/>
        </w:rPr>
        <w:t xml:space="preserve"> </w:t>
      </w:r>
      <w:hyperlink r:id="rId12" w:anchor="p5" w:tgtFrame="_blank" w:history="1">
        <w:r w:rsidRPr="00520331">
          <w:rPr>
            <w:sz w:val="28"/>
            <w:szCs w:val="28"/>
            <w:lang w:val="lv-LV"/>
          </w:rPr>
          <w:t>5. panta</w:t>
        </w:r>
      </w:hyperlink>
      <w:r w:rsidRPr="00520331">
        <w:rPr>
          <w:sz w:val="28"/>
          <w:szCs w:val="28"/>
          <w:lang w:val="lv-LV"/>
        </w:rPr>
        <w:t xml:space="preserve"> ceturtajā daļā noteiktajām prasībām.</w:t>
      </w:r>
    </w:p>
    <w:p w14:paraId="78FD0687" w14:textId="77777777" w:rsidR="00BE7F15" w:rsidRPr="00520331" w:rsidRDefault="00BE7F15" w:rsidP="00921539">
      <w:pPr>
        <w:ind w:firstLine="720"/>
        <w:jc w:val="both"/>
        <w:rPr>
          <w:sz w:val="28"/>
          <w:szCs w:val="28"/>
          <w:lang w:val="lv-LV"/>
        </w:rPr>
      </w:pPr>
    </w:p>
    <w:p w14:paraId="01DE17C1" w14:textId="672B93D0" w:rsidR="00532516" w:rsidRPr="00520331" w:rsidRDefault="004A5C9C" w:rsidP="00520331">
      <w:pPr>
        <w:ind w:firstLine="720"/>
        <w:jc w:val="both"/>
        <w:rPr>
          <w:sz w:val="28"/>
          <w:szCs w:val="28"/>
          <w:lang w:val="lv-LV" w:eastAsia="lv-LV"/>
        </w:rPr>
      </w:pPr>
      <w:r w:rsidRPr="00520331">
        <w:rPr>
          <w:sz w:val="28"/>
          <w:szCs w:val="28"/>
          <w:lang w:val="lv-LV"/>
        </w:rPr>
        <w:t xml:space="preserve">16. Ja komersants plāno veikt izmaiņas speciālajā atļaujā (licencē) norādītajās ziņās, </w:t>
      </w:r>
      <w:r w:rsidR="008E571C" w:rsidRPr="00520331">
        <w:rPr>
          <w:sz w:val="28"/>
          <w:szCs w:val="28"/>
          <w:lang w:val="lv-LV"/>
        </w:rPr>
        <w:t xml:space="preserve">tas par plānotajām izmaiņām </w:t>
      </w:r>
      <w:r w:rsidRPr="00520331">
        <w:rPr>
          <w:sz w:val="28"/>
          <w:szCs w:val="28"/>
          <w:lang w:val="lv-LV"/>
        </w:rPr>
        <w:t xml:space="preserve">informē licencēšanas komisiju, </w:t>
      </w:r>
      <w:r w:rsidR="008E571C" w:rsidRPr="00520331">
        <w:rPr>
          <w:sz w:val="28"/>
          <w:szCs w:val="28"/>
          <w:lang w:val="lv-LV"/>
        </w:rPr>
        <w:t xml:space="preserve">kā </w:t>
      </w:r>
      <w:r w:rsidR="008E571C" w:rsidRPr="00520331">
        <w:rPr>
          <w:sz w:val="28"/>
          <w:szCs w:val="28"/>
          <w:lang w:val="lv-LV"/>
        </w:rPr>
        <w:lastRenderedPageBreak/>
        <w:t xml:space="preserve">arī iesniedz tai </w:t>
      </w:r>
      <w:r w:rsidRPr="00520331">
        <w:rPr>
          <w:sz w:val="28"/>
          <w:szCs w:val="28"/>
          <w:lang w:val="lv-LV"/>
        </w:rPr>
        <w:t xml:space="preserve">izmaiņas apliecinošus dokumentus. Licencēšanas komisija pārbauda komersanta sniegtās informācijas atbilstību </w:t>
      </w:r>
      <w:hyperlink r:id="rId13" w:tgtFrame="_blank" w:history="1">
        <w:r w:rsidRPr="00520331">
          <w:rPr>
            <w:sz w:val="28"/>
            <w:szCs w:val="28"/>
            <w:lang w:val="lv-LV"/>
          </w:rPr>
          <w:t>Stratēģiskas nozīmes preču aprites likuma</w:t>
        </w:r>
      </w:hyperlink>
      <w:r w:rsidRPr="00520331">
        <w:rPr>
          <w:sz w:val="28"/>
          <w:szCs w:val="28"/>
          <w:lang w:val="lv-LV"/>
        </w:rPr>
        <w:t xml:space="preserve"> </w:t>
      </w:r>
      <w:hyperlink r:id="rId14" w:anchor="p5" w:tgtFrame="_blank" w:history="1">
        <w:r w:rsidRPr="00520331">
          <w:rPr>
            <w:sz w:val="28"/>
            <w:szCs w:val="28"/>
            <w:lang w:val="lv-LV"/>
          </w:rPr>
          <w:t>5. panta</w:t>
        </w:r>
      </w:hyperlink>
      <w:r w:rsidRPr="00520331">
        <w:rPr>
          <w:sz w:val="28"/>
          <w:szCs w:val="28"/>
          <w:lang w:val="lv-LV"/>
        </w:rPr>
        <w:t xml:space="preserve"> sestajā daļā noteiktajām prasībām.</w:t>
      </w:r>
      <w:r w:rsidR="0009794B" w:rsidRPr="00520331">
        <w:rPr>
          <w:sz w:val="28"/>
          <w:szCs w:val="28"/>
          <w:lang w:val="lv-LV"/>
        </w:rPr>
        <w:t>"</w:t>
      </w:r>
    </w:p>
    <w:p w14:paraId="323A2CEE" w14:textId="77777777" w:rsidR="00532516" w:rsidRPr="00520331" w:rsidRDefault="00532516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2C9632B7" w14:textId="516FD262" w:rsidR="00532516" w:rsidRPr="00520331" w:rsidRDefault="00921539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t xml:space="preserve">16. </w:t>
      </w:r>
      <w:r w:rsidR="00D86C20" w:rsidRPr="00520331">
        <w:rPr>
          <w:sz w:val="28"/>
          <w:szCs w:val="28"/>
          <w:lang w:val="lv-LV"/>
        </w:rPr>
        <w:t>S</w:t>
      </w:r>
      <w:r w:rsidR="00532516" w:rsidRPr="00520331">
        <w:rPr>
          <w:sz w:val="28"/>
          <w:szCs w:val="28"/>
          <w:lang w:val="lv-LV"/>
        </w:rPr>
        <w:t>vītrot 17.</w:t>
      </w:r>
      <w:r w:rsidR="00C44BCC" w:rsidRPr="00520331">
        <w:rPr>
          <w:sz w:val="28"/>
          <w:szCs w:val="28"/>
          <w:lang w:val="lv-LV"/>
        </w:rPr>
        <w:t> </w:t>
      </w:r>
      <w:r w:rsidR="00D86C20" w:rsidRPr="00520331">
        <w:rPr>
          <w:sz w:val="28"/>
          <w:szCs w:val="28"/>
          <w:lang w:val="lv-LV"/>
        </w:rPr>
        <w:t>punktu.</w:t>
      </w:r>
    </w:p>
    <w:p w14:paraId="7C6E2FE7" w14:textId="77777777" w:rsidR="00A947C0" w:rsidRPr="00520331" w:rsidRDefault="00A947C0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3C96211B" w14:textId="3B93ADB6" w:rsidR="00532516" w:rsidRPr="00520331" w:rsidRDefault="00921539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17. </w:t>
      </w:r>
      <w:r w:rsidR="00D86C20" w:rsidRPr="00520331">
        <w:rPr>
          <w:bCs/>
          <w:sz w:val="28"/>
          <w:szCs w:val="28"/>
          <w:lang w:val="lv-LV"/>
        </w:rPr>
        <w:t>I</w:t>
      </w:r>
      <w:r w:rsidR="00532516" w:rsidRPr="00520331">
        <w:rPr>
          <w:bCs/>
          <w:sz w:val="28"/>
          <w:szCs w:val="28"/>
          <w:lang w:val="lv-LV"/>
        </w:rPr>
        <w:t>zteikt 18. punktu šādā redakcijā:</w:t>
      </w:r>
    </w:p>
    <w:p w14:paraId="2666C75C" w14:textId="77777777" w:rsidR="00532516" w:rsidRPr="00520331" w:rsidRDefault="00532516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25FB07D2" w14:textId="6A4F497E" w:rsidR="00F56602" w:rsidRPr="00520331" w:rsidRDefault="0009794B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  <w:r w:rsidRPr="00520331">
        <w:rPr>
          <w:sz w:val="28"/>
          <w:szCs w:val="28"/>
          <w:lang w:val="lv-LV" w:eastAsia="lv-LV"/>
        </w:rPr>
        <w:t>"</w:t>
      </w:r>
      <w:r w:rsidR="00532516" w:rsidRPr="00520331">
        <w:rPr>
          <w:sz w:val="28"/>
          <w:szCs w:val="28"/>
          <w:lang w:val="lv-LV" w:eastAsia="lv-LV"/>
        </w:rPr>
        <w:t xml:space="preserve">18. Atkarībā no pārbaudes rezultātu atbilstības </w:t>
      </w:r>
      <w:hyperlink r:id="rId15" w:tgtFrame="_blank" w:history="1">
        <w:r w:rsidR="00113CCA" w:rsidRPr="00520331">
          <w:rPr>
            <w:sz w:val="28"/>
            <w:szCs w:val="28"/>
            <w:lang w:val="lv-LV" w:eastAsia="lv-LV"/>
          </w:rPr>
          <w:t>Stratēģiskas nozīmes preču aprites likumā</w:t>
        </w:r>
      </w:hyperlink>
      <w:r w:rsidR="00113CCA" w:rsidRPr="00520331">
        <w:rPr>
          <w:sz w:val="28"/>
          <w:szCs w:val="28"/>
          <w:lang w:val="lv-LV" w:eastAsia="lv-LV"/>
        </w:rPr>
        <w:t xml:space="preserve"> </w:t>
      </w:r>
      <w:r w:rsidR="00532516" w:rsidRPr="00520331">
        <w:rPr>
          <w:sz w:val="28"/>
          <w:szCs w:val="28"/>
          <w:lang w:val="lv-LV" w:eastAsia="lv-LV"/>
        </w:rPr>
        <w:t>noteiktajām prasībām licencēšanas komisija pieņem lēmumu atļaut vai neatļaut šo noteikumu 15</w:t>
      </w:r>
      <w:r w:rsidR="00761DCB" w:rsidRPr="00520331">
        <w:rPr>
          <w:sz w:val="28"/>
          <w:szCs w:val="28"/>
          <w:lang w:val="lv-LV" w:eastAsia="lv-LV"/>
        </w:rPr>
        <w:t>. </w:t>
      </w:r>
      <w:hyperlink r:id="rId16" w:anchor="p17" w:history="1">
        <w:r w:rsidR="00532516" w:rsidRPr="00520331">
          <w:rPr>
            <w:sz w:val="28"/>
            <w:szCs w:val="28"/>
            <w:lang w:val="lv-LV" w:eastAsia="lv-LV"/>
          </w:rPr>
          <w:t>punktā</w:t>
        </w:r>
      </w:hyperlink>
      <w:r w:rsidR="00532516" w:rsidRPr="00520331">
        <w:rPr>
          <w:sz w:val="28"/>
          <w:szCs w:val="28"/>
          <w:lang w:val="lv-LV" w:eastAsia="lv-LV"/>
        </w:rPr>
        <w:t xml:space="preserve"> minētajām personām iesaistīties darbā ar stratēģiskas nozīmes precēm</w:t>
      </w:r>
      <w:proofErr w:type="gramStart"/>
      <w:r w:rsidR="00532516" w:rsidRPr="00520331">
        <w:rPr>
          <w:sz w:val="28"/>
          <w:szCs w:val="28"/>
          <w:lang w:val="lv-LV" w:eastAsia="lv-LV"/>
        </w:rPr>
        <w:t xml:space="preserve"> vai pieņem lēmumu atļaut</w:t>
      </w:r>
      <w:proofErr w:type="gramEnd"/>
      <w:r w:rsidR="00532516" w:rsidRPr="00520331">
        <w:rPr>
          <w:sz w:val="28"/>
          <w:szCs w:val="28"/>
          <w:lang w:val="lv-LV" w:eastAsia="lv-LV"/>
        </w:rPr>
        <w:t xml:space="preserve"> vai neatļaut mainīt šo noteiku</w:t>
      </w:r>
      <w:r w:rsidR="00D86C20" w:rsidRPr="00520331">
        <w:rPr>
          <w:sz w:val="28"/>
          <w:szCs w:val="28"/>
          <w:lang w:val="lv-LV" w:eastAsia="lv-LV"/>
        </w:rPr>
        <w:t xml:space="preserve">mu 16. punktā </w:t>
      </w:r>
      <w:r w:rsidR="00DE230B" w:rsidRPr="00520331">
        <w:rPr>
          <w:sz w:val="28"/>
          <w:szCs w:val="28"/>
          <w:lang w:val="lv-LV" w:eastAsia="lv-LV"/>
        </w:rPr>
        <w:t>minē</w:t>
      </w:r>
      <w:r w:rsidR="00D86C20" w:rsidRPr="00520331">
        <w:rPr>
          <w:sz w:val="28"/>
          <w:szCs w:val="28"/>
          <w:lang w:val="lv-LV" w:eastAsia="lv-LV"/>
        </w:rPr>
        <w:t>tās ziņas.</w:t>
      </w:r>
      <w:r w:rsidRPr="00520331">
        <w:rPr>
          <w:sz w:val="28"/>
          <w:szCs w:val="28"/>
          <w:lang w:val="lv-LV" w:eastAsia="lv-LV"/>
        </w:rPr>
        <w:t>"</w:t>
      </w:r>
    </w:p>
    <w:p w14:paraId="19287D1B" w14:textId="77777777" w:rsidR="00DE4A19" w:rsidRPr="00520331" w:rsidRDefault="00DE4A19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34D6D249" w14:textId="337AC05E" w:rsidR="002307BB" w:rsidRPr="00520331" w:rsidRDefault="00921539" w:rsidP="00520331">
      <w:pPr>
        <w:tabs>
          <w:tab w:val="left" w:pos="1050"/>
          <w:tab w:val="left" w:pos="1701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 xml:space="preserve">18. </w:t>
      </w:r>
      <w:r w:rsidR="00D86C20" w:rsidRPr="00520331">
        <w:rPr>
          <w:bCs/>
          <w:sz w:val="28"/>
          <w:szCs w:val="28"/>
          <w:lang w:val="lv-LV"/>
        </w:rPr>
        <w:t>P</w:t>
      </w:r>
      <w:r w:rsidR="002307BB" w:rsidRPr="00520331">
        <w:rPr>
          <w:bCs/>
          <w:sz w:val="28"/>
          <w:szCs w:val="28"/>
          <w:lang w:val="lv-LV"/>
        </w:rPr>
        <w:t xml:space="preserve">apildināt </w:t>
      </w:r>
      <w:r w:rsidR="00D4010C" w:rsidRPr="00520331">
        <w:rPr>
          <w:bCs/>
          <w:sz w:val="28"/>
          <w:szCs w:val="28"/>
          <w:lang w:val="lv-LV"/>
        </w:rPr>
        <w:t xml:space="preserve">noteikumus </w:t>
      </w:r>
      <w:r w:rsidR="002307BB" w:rsidRPr="00520331">
        <w:rPr>
          <w:bCs/>
          <w:sz w:val="28"/>
          <w:szCs w:val="28"/>
          <w:lang w:val="lv-LV"/>
        </w:rPr>
        <w:t>ar 20.</w:t>
      </w:r>
      <w:r w:rsidR="002307BB" w:rsidRPr="00520331">
        <w:rPr>
          <w:bCs/>
          <w:sz w:val="28"/>
          <w:szCs w:val="28"/>
          <w:vertAlign w:val="superscript"/>
          <w:lang w:val="lv-LV"/>
        </w:rPr>
        <w:t>1</w:t>
      </w:r>
      <w:r w:rsidR="00C84661" w:rsidRPr="00520331">
        <w:rPr>
          <w:bCs/>
          <w:sz w:val="28"/>
          <w:szCs w:val="28"/>
          <w:vertAlign w:val="superscript"/>
          <w:lang w:val="lv-LV"/>
        </w:rPr>
        <w:t> </w:t>
      </w:r>
      <w:r w:rsidR="002307BB" w:rsidRPr="00520331">
        <w:rPr>
          <w:bCs/>
          <w:sz w:val="28"/>
          <w:szCs w:val="28"/>
          <w:lang w:val="lv-LV"/>
        </w:rPr>
        <w:t>punktu šādā redakcijā:</w:t>
      </w:r>
    </w:p>
    <w:p w14:paraId="4ADCB504" w14:textId="77777777" w:rsidR="00030F70" w:rsidRPr="00520331" w:rsidRDefault="00030F70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664036B2" w14:textId="71244F0C" w:rsidR="00030F70" w:rsidRPr="00520331" w:rsidRDefault="0009794B" w:rsidP="00520331">
      <w:pPr>
        <w:pStyle w:val="ListParagraph"/>
        <w:widowControl w:val="0"/>
        <w:ind w:left="0" w:firstLine="720"/>
        <w:jc w:val="both"/>
        <w:rPr>
          <w:rStyle w:val="Strong"/>
          <w:b w:val="0"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"</w:t>
      </w:r>
      <w:r w:rsidR="00030F70" w:rsidRPr="00520331">
        <w:rPr>
          <w:bCs/>
          <w:sz w:val="28"/>
          <w:szCs w:val="28"/>
          <w:lang w:val="lv-LV"/>
        </w:rPr>
        <w:t>20.</w:t>
      </w:r>
      <w:r w:rsidR="00030F70" w:rsidRPr="00520331">
        <w:rPr>
          <w:bCs/>
          <w:sz w:val="28"/>
          <w:szCs w:val="28"/>
          <w:vertAlign w:val="superscript"/>
          <w:lang w:val="lv-LV"/>
        </w:rPr>
        <w:t>1</w:t>
      </w:r>
      <w:r w:rsidR="00C84661" w:rsidRPr="00520331">
        <w:rPr>
          <w:bCs/>
          <w:sz w:val="28"/>
          <w:szCs w:val="28"/>
          <w:lang w:val="lv-LV"/>
        </w:rPr>
        <w:t> </w:t>
      </w:r>
      <w:r w:rsidR="00EF0E46" w:rsidRPr="00520331">
        <w:rPr>
          <w:sz w:val="28"/>
          <w:szCs w:val="28"/>
          <w:lang w:val="lv-LV"/>
        </w:rPr>
        <w:t xml:space="preserve">Komersanti, kuri ir saņēmuši </w:t>
      </w:r>
      <w:r w:rsidR="00EF0E46" w:rsidRPr="00520331">
        <w:rPr>
          <w:sz w:val="28"/>
          <w:szCs w:val="28"/>
          <w:shd w:val="clear" w:color="auto" w:fill="FFFFFF"/>
          <w:lang w:val="lv-LV"/>
        </w:rPr>
        <w:t xml:space="preserve">Aizsardzības ministrijas izsniegto </w:t>
      </w:r>
      <w:r w:rsidR="00EF0E46" w:rsidRPr="00520331">
        <w:rPr>
          <w:spacing w:val="-2"/>
          <w:sz w:val="28"/>
          <w:szCs w:val="28"/>
          <w:shd w:val="clear" w:color="auto" w:fill="FFFFFF"/>
          <w:lang w:val="lv-LV"/>
        </w:rPr>
        <w:t xml:space="preserve">speciālo atļauju (licenci) komercdarbībai ar </w:t>
      </w:r>
      <w:r w:rsidR="00DC190E" w:rsidRPr="00520331">
        <w:rPr>
          <w:spacing w:val="-2"/>
          <w:sz w:val="28"/>
          <w:szCs w:val="28"/>
          <w:shd w:val="clear" w:color="auto" w:fill="FFFFFF"/>
          <w:lang w:val="lv-LV"/>
        </w:rPr>
        <w:t xml:space="preserve">stratēģiskas nozīmes </w:t>
      </w:r>
      <w:r w:rsidR="00EF0E46" w:rsidRPr="00520331">
        <w:rPr>
          <w:spacing w:val="-2"/>
          <w:sz w:val="28"/>
          <w:szCs w:val="28"/>
          <w:shd w:val="clear" w:color="auto" w:fill="FFFFFF"/>
          <w:lang w:val="lv-LV"/>
        </w:rPr>
        <w:t xml:space="preserve">precēm, </w:t>
      </w:r>
      <w:r w:rsidR="00737C14" w:rsidRPr="00520331">
        <w:rPr>
          <w:spacing w:val="-2"/>
          <w:sz w:val="28"/>
          <w:szCs w:val="28"/>
          <w:lang w:val="lv-LV"/>
        </w:rPr>
        <w:t>sagatavo</w:t>
      </w:r>
      <w:r w:rsidR="00737C14" w:rsidRPr="00520331">
        <w:rPr>
          <w:sz w:val="28"/>
          <w:szCs w:val="28"/>
          <w:lang w:val="lv-LV"/>
        </w:rPr>
        <w:t xml:space="preserve"> pārskatu par iepriekšējo gadu (3. pielikums) un </w:t>
      </w:r>
      <w:r w:rsidR="003E0EDA" w:rsidRPr="00520331">
        <w:rPr>
          <w:sz w:val="28"/>
          <w:szCs w:val="28"/>
          <w:shd w:val="clear" w:color="auto" w:fill="FFFFFF"/>
          <w:lang w:val="lv-LV"/>
        </w:rPr>
        <w:t>likumā</w:t>
      </w:r>
      <w:r w:rsidR="00EF0E46" w:rsidRPr="00520331">
        <w:rPr>
          <w:sz w:val="28"/>
          <w:szCs w:val="28"/>
          <w:lang w:val="lv-LV"/>
        </w:rPr>
        <w:t xml:space="preserve"> noteiktajā termiņā iesniedz </w:t>
      </w:r>
      <w:r w:rsidR="00737C14" w:rsidRPr="00520331">
        <w:rPr>
          <w:sz w:val="28"/>
          <w:szCs w:val="28"/>
          <w:lang w:val="lv-LV"/>
        </w:rPr>
        <w:t xml:space="preserve">to </w:t>
      </w:r>
      <w:r w:rsidR="00EF0E46" w:rsidRPr="00520331">
        <w:rPr>
          <w:sz w:val="28"/>
          <w:szCs w:val="28"/>
          <w:lang w:val="lv-LV"/>
        </w:rPr>
        <w:t xml:space="preserve">licencēšanas </w:t>
      </w:r>
      <w:r w:rsidR="00DE230B" w:rsidRPr="00520331">
        <w:rPr>
          <w:sz w:val="28"/>
          <w:szCs w:val="28"/>
          <w:lang w:val="lv-LV"/>
        </w:rPr>
        <w:t>komisijā</w:t>
      </w:r>
      <w:r w:rsidR="00016D33" w:rsidRPr="00520331">
        <w:rPr>
          <w:sz w:val="28"/>
          <w:szCs w:val="28"/>
          <w:lang w:val="lv-LV"/>
        </w:rPr>
        <w:t xml:space="preserve">, </w:t>
      </w:r>
      <w:r w:rsidR="00EF0E46" w:rsidRPr="00520331">
        <w:rPr>
          <w:sz w:val="28"/>
          <w:szCs w:val="28"/>
          <w:lang w:val="lv-LV"/>
        </w:rPr>
        <w:t>nosūtot pa pastu vai elektronisko pastu.</w:t>
      </w:r>
      <w:r w:rsidRPr="00520331">
        <w:rPr>
          <w:rStyle w:val="Strong"/>
          <w:b w:val="0"/>
          <w:sz w:val="28"/>
          <w:szCs w:val="28"/>
          <w:lang w:val="lv-LV"/>
        </w:rPr>
        <w:t>"</w:t>
      </w:r>
    </w:p>
    <w:p w14:paraId="55BCB004" w14:textId="42B971D4" w:rsidR="0040427D" w:rsidRPr="00520331" w:rsidRDefault="0040427D" w:rsidP="00E8444B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5F50ACD4" w14:textId="7D3CA4DB" w:rsidR="0040427D" w:rsidRPr="00520331" w:rsidRDefault="00E95C91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  <w:r w:rsidRPr="00520331">
        <w:rPr>
          <w:bCs/>
          <w:sz w:val="28"/>
          <w:szCs w:val="28"/>
          <w:lang w:val="lv-LV"/>
        </w:rPr>
        <w:t>19</w:t>
      </w:r>
      <w:r w:rsidRPr="00520331">
        <w:rPr>
          <w:sz w:val="28"/>
          <w:szCs w:val="28"/>
          <w:lang w:val="lv-LV" w:eastAsia="lv-LV"/>
        </w:rPr>
        <w:t>. </w:t>
      </w:r>
      <w:r w:rsidR="0040427D" w:rsidRPr="00520331">
        <w:rPr>
          <w:bCs/>
          <w:sz w:val="28"/>
          <w:szCs w:val="28"/>
          <w:lang w:val="lv-LV"/>
        </w:rPr>
        <w:t>Aizstāt 21</w:t>
      </w:r>
      <w:r w:rsidR="0040427D" w:rsidRPr="00520331">
        <w:rPr>
          <w:sz w:val="28"/>
          <w:szCs w:val="28"/>
          <w:lang w:val="lv-LV" w:eastAsia="lv-LV"/>
        </w:rPr>
        <w:t>. </w:t>
      </w:r>
      <w:r w:rsidR="0040427D" w:rsidRPr="00520331">
        <w:rPr>
          <w:bCs/>
          <w:sz w:val="28"/>
          <w:szCs w:val="28"/>
          <w:lang w:val="lv-LV"/>
        </w:rPr>
        <w:t>punktā vārdu "rakstiski" ar vārdu "rakstveidā".</w:t>
      </w:r>
    </w:p>
    <w:p w14:paraId="76439831" w14:textId="77777777" w:rsidR="00030F70" w:rsidRPr="00520331" w:rsidRDefault="00030F70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1356F760" w14:textId="274CCB37" w:rsidR="005824E5" w:rsidRPr="00520331" w:rsidRDefault="00E95C91" w:rsidP="00520331">
      <w:pPr>
        <w:tabs>
          <w:tab w:val="left" w:pos="1050"/>
          <w:tab w:val="left" w:pos="1276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20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bCs/>
          <w:sz w:val="28"/>
          <w:szCs w:val="28"/>
          <w:lang w:val="lv-LV"/>
        </w:rPr>
        <w:t>S</w:t>
      </w:r>
      <w:r w:rsidR="00A46B0A" w:rsidRPr="00520331">
        <w:rPr>
          <w:bCs/>
          <w:sz w:val="28"/>
          <w:szCs w:val="28"/>
          <w:lang w:val="lv-LV"/>
        </w:rPr>
        <w:t>vītrot 24</w:t>
      </w:r>
      <w:r w:rsidR="00761DCB" w:rsidRPr="00520331">
        <w:rPr>
          <w:sz w:val="28"/>
          <w:szCs w:val="28"/>
          <w:lang w:val="lv-LV" w:eastAsia="lv-LV"/>
        </w:rPr>
        <w:t>. </w:t>
      </w:r>
      <w:r w:rsidR="00A46B0A" w:rsidRPr="00520331">
        <w:rPr>
          <w:bCs/>
          <w:sz w:val="28"/>
          <w:szCs w:val="28"/>
          <w:lang w:val="lv-LV"/>
        </w:rPr>
        <w:t xml:space="preserve">punktā vārdus </w:t>
      </w:r>
      <w:r w:rsidR="0009794B" w:rsidRPr="00520331">
        <w:rPr>
          <w:bCs/>
          <w:sz w:val="28"/>
          <w:szCs w:val="28"/>
          <w:lang w:val="lv-LV"/>
        </w:rPr>
        <w:t>"</w:t>
      </w:r>
      <w:r w:rsidR="00A46B0A" w:rsidRPr="00520331">
        <w:rPr>
          <w:bCs/>
          <w:sz w:val="28"/>
          <w:szCs w:val="28"/>
          <w:lang w:val="lv-LV"/>
        </w:rPr>
        <w:t>un triju darbdienu laikā lēmumu rakstiski paziņo komersantam</w:t>
      </w:r>
      <w:r w:rsidR="0009794B" w:rsidRPr="00520331">
        <w:rPr>
          <w:bCs/>
          <w:sz w:val="28"/>
          <w:szCs w:val="28"/>
          <w:lang w:val="lv-LV"/>
        </w:rPr>
        <w:t>"</w:t>
      </w:r>
      <w:r w:rsidR="00DE230B" w:rsidRPr="00520331">
        <w:rPr>
          <w:bCs/>
          <w:sz w:val="28"/>
          <w:szCs w:val="28"/>
          <w:lang w:val="lv-LV"/>
        </w:rPr>
        <w:t>.</w:t>
      </w:r>
    </w:p>
    <w:p w14:paraId="092B6426" w14:textId="77777777" w:rsidR="005824E5" w:rsidRPr="00520331" w:rsidRDefault="005824E5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013EDB58" w14:textId="481CBED8" w:rsidR="005824E5" w:rsidRPr="00520331" w:rsidRDefault="00921539" w:rsidP="00520331">
      <w:pPr>
        <w:widowControl w:val="0"/>
        <w:tabs>
          <w:tab w:val="left" w:pos="993"/>
          <w:tab w:val="left" w:pos="1134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2</w:t>
      </w:r>
      <w:r w:rsidR="00E95C91" w:rsidRPr="00520331">
        <w:rPr>
          <w:bCs/>
          <w:sz w:val="28"/>
          <w:szCs w:val="28"/>
          <w:lang w:val="lv-LV"/>
        </w:rPr>
        <w:t>1</w:t>
      </w:r>
      <w:r w:rsidR="00761DCB" w:rsidRPr="00520331">
        <w:rPr>
          <w:sz w:val="28"/>
          <w:szCs w:val="28"/>
          <w:lang w:val="lv-LV" w:eastAsia="lv-LV"/>
        </w:rPr>
        <w:t xml:space="preserve">. </w:t>
      </w:r>
      <w:r w:rsidR="005824E5" w:rsidRPr="00520331">
        <w:rPr>
          <w:bCs/>
          <w:sz w:val="28"/>
          <w:szCs w:val="28"/>
          <w:lang w:val="lv-LV"/>
        </w:rPr>
        <w:t>Aizstāt 25</w:t>
      </w:r>
      <w:r w:rsidR="00761DCB" w:rsidRPr="00520331">
        <w:rPr>
          <w:sz w:val="28"/>
          <w:szCs w:val="28"/>
          <w:lang w:val="lv-LV" w:eastAsia="lv-LV"/>
        </w:rPr>
        <w:t>. </w:t>
      </w:r>
      <w:r w:rsidR="005824E5" w:rsidRPr="00520331">
        <w:rPr>
          <w:bCs/>
          <w:sz w:val="28"/>
          <w:szCs w:val="28"/>
          <w:lang w:val="lv-LV"/>
        </w:rPr>
        <w:t xml:space="preserve">punktā vārdu </w:t>
      </w:r>
      <w:r w:rsidR="0009794B" w:rsidRPr="00520331">
        <w:rPr>
          <w:bCs/>
          <w:sz w:val="28"/>
          <w:szCs w:val="28"/>
          <w:lang w:val="lv-LV"/>
        </w:rPr>
        <w:t>"</w:t>
      </w:r>
      <w:r w:rsidR="005824E5" w:rsidRPr="00520331">
        <w:rPr>
          <w:bCs/>
          <w:sz w:val="28"/>
          <w:szCs w:val="28"/>
          <w:lang w:val="lv-LV"/>
        </w:rPr>
        <w:t>rakstiski</w:t>
      </w:r>
      <w:r w:rsidR="0009794B" w:rsidRPr="00520331">
        <w:rPr>
          <w:bCs/>
          <w:sz w:val="28"/>
          <w:szCs w:val="28"/>
          <w:lang w:val="lv-LV"/>
        </w:rPr>
        <w:t>"</w:t>
      </w:r>
      <w:r w:rsidR="005824E5" w:rsidRPr="00520331">
        <w:rPr>
          <w:bCs/>
          <w:sz w:val="28"/>
          <w:szCs w:val="28"/>
          <w:lang w:val="lv-LV"/>
        </w:rPr>
        <w:t xml:space="preserve"> ar vārdu </w:t>
      </w:r>
      <w:r w:rsidR="0009794B" w:rsidRPr="00520331">
        <w:rPr>
          <w:bCs/>
          <w:sz w:val="28"/>
          <w:szCs w:val="28"/>
          <w:lang w:val="lv-LV"/>
        </w:rPr>
        <w:t>"</w:t>
      </w:r>
      <w:r w:rsidR="005824E5" w:rsidRPr="00520331">
        <w:rPr>
          <w:bCs/>
          <w:sz w:val="28"/>
          <w:szCs w:val="28"/>
          <w:lang w:val="lv-LV"/>
        </w:rPr>
        <w:t>rakstveidā</w:t>
      </w:r>
      <w:r w:rsidR="0009794B" w:rsidRPr="00520331">
        <w:rPr>
          <w:bCs/>
          <w:sz w:val="28"/>
          <w:szCs w:val="28"/>
          <w:lang w:val="lv-LV"/>
        </w:rPr>
        <w:t>"</w:t>
      </w:r>
      <w:r w:rsidR="005824E5" w:rsidRPr="00520331">
        <w:rPr>
          <w:bCs/>
          <w:sz w:val="28"/>
          <w:szCs w:val="28"/>
          <w:lang w:val="lv-LV"/>
        </w:rPr>
        <w:t>.</w:t>
      </w:r>
    </w:p>
    <w:p w14:paraId="531F94D4" w14:textId="77777777" w:rsidR="00A46B0A" w:rsidRPr="00520331" w:rsidRDefault="00A46B0A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1C45F581" w14:textId="0E433CD2" w:rsidR="00A46B0A" w:rsidRPr="00520331" w:rsidRDefault="00921539" w:rsidP="00520331">
      <w:pPr>
        <w:tabs>
          <w:tab w:val="left" w:pos="1050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2</w:t>
      </w:r>
      <w:r w:rsidR="00E95C91" w:rsidRPr="00520331">
        <w:rPr>
          <w:bCs/>
          <w:sz w:val="28"/>
          <w:szCs w:val="28"/>
          <w:lang w:val="lv-LV"/>
        </w:rPr>
        <w:t>2</w:t>
      </w:r>
      <w:r w:rsidR="00761DCB" w:rsidRPr="00520331">
        <w:rPr>
          <w:sz w:val="28"/>
          <w:szCs w:val="28"/>
          <w:lang w:val="lv-LV" w:eastAsia="lv-LV"/>
        </w:rPr>
        <w:t>. </w:t>
      </w:r>
      <w:r w:rsidR="00D86C20" w:rsidRPr="00520331">
        <w:rPr>
          <w:bCs/>
          <w:sz w:val="28"/>
          <w:szCs w:val="28"/>
          <w:lang w:val="lv-LV"/>
        </w:rPr>
        <w:t>S</w:t>
      </w:r>
      <w:r w:rsidR="00A46B0A" w:rsidRPr="00520331">
        <w:rPr>
          <w:bCs/>
          <w:sz w:val="28"/>
          <w:szCs w:val="28"/>
          <w:lang w:val="lv-LV"/>
        </w:rPr>
        <w:t>v</w:t>
      </w:r>
      <w:r w:rsidR="002564EA" w:rsidRPr="00520331">
        <w:rPr>
          <w:bCs/>
          <w:sz w:val="28"/>
          <w:szCs w:val="28"/>
          <w:lang w:val="lv-LV"/>
        </w:rPr>
        <w:t>ītrot 26</w:t>
      </w:r>
      <w:r w:rsidR="00761DCB" w:rsidRPr="00520331">
        <w:rPr>
          <w:sz w:val="28"/>
          <w:szCs w:val="28"/>
          <w:lang w:val="lv-LV" w:eastAsia="lv-LV"/>
        </w:rPr>
        <w:t>. </w:t>
      </w:r>
      <w:r w:rsidR="00A46B0A" w:rsidRPr="00520331">
        <w:rPr>
          <w:bCs/>
          <w:sz w:val="28"/>
          <w:szCs w:val="28"/>
          <w:lang w:val="lv-LV"/>
        </w:rPr>
        <w:t xml:space="preserve">punktā vārdus </w:t>
      </w:r>
      <w:r w:rsidR="0009794B" w:rsidRPr="00520331">
        <w:rPr>
          <w:bCs/>
          <w:sz w:val="28"/>
          <w:szCs w:val="28"/>
          <w:lang w:val="lv-LV"/>
        </w:rPr>
        <w:t>"</w:t>
      </w:r>
      <w:r w:rsidR="00A46B0A" w:rsidRPr="00520331">
        <w:rPr>
          <w:bCs/>
          <w:sz w:val="28"/>
          <w:szCs w:val="28"/>
          <w:lang w:val="lv-LV"/>
        </w:rPr>
        <w:t>un triju darbdienu laikā to rakstiski paziņo komersantam</w:t>
      </w:r>
      <w:r w:rsidR="0009794B" w:rsidRPr="00520331">
        <w:rPr>
          <w:bCs/>
          <w:sz w:val="28"/>
          <w:szCs w:val="28"/>
          <w:lang w:val="lv-LV"/>
        </w:rPr>
        <w:t>"</w:t>
      </w:r>
      <w:r w:rsidR="00DE230B" w:rsidRPr="00520331">
        <w:rPr>
          <w:bCs/>
          <w:sz w:val="28"/>
          <w:szCs w:val="28"/>
          <w:lang w:val="lv-LV"/>
        </w:rPr>
        <w:t>.</w:t>
      </w:r>
    </w:p>
    <w:p w14:paraId="253DDDED" w14:textId="77777777" w:rsidR="00A46B0A" w:rsidRPr="00520331" w:rsidRDefault="00A46B0A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1092EBD2" w14:textId="3E587154" w:rsidR="00D07B86" w:rsidRPr="00520331" w:rsidRDefault="00921539" w:rsidP="00520331">
      <w:pPr>
        <w:tabs>
          <w:tab w:val="left" w:pos="1050"/>
        </w:tabs>
        <w:ind w:firstLine="720"/>
        <w:jc w:val="both"/>
        <w:rPr>
          <w:spacing w:val="-2"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2</w:t>
      </w:r>
      <w:r w:rsidR="00E95C91" w:rsidRPr="00520331">
        <w:rPr>
          <w:bCs/>
          <w:sz w:val="28"/>
          <w:szCs w:val="28"/>
          <w:lang w:val="lv-LV"/>
        </w:rPr>
        <w:t>3</w:t>
      </w:r>
      <w:r w:rsidR="00C84661" w:rsidRPr="00520331">
        <w:rPr>
          <w:bCs/>
          <w:sz w:val="28"/>
          <w:szCs w:val="28"/>
          <w:lang w:val="lv-LV"/>
        </w:rPr>
        <w:t>. </w:t>
      </w:r>
      <w:r w:rsidR="00D86C20" w:rsidRPr="00520331">
        <w:rPr>
          <w:bCs/>
          <w:sz w:val="28"/>
          <w:szCs w:val="28"/>
          <w:lang w:val="lv-LV"/>
        </w:rPr>
        <w:t>P</w:t>
      </w:r>
      <w:r w:rsidR="00030F70" w:rsidRPr="00520331">
        <w:rPr>
          <w:bCs/>
          <w:sz w:val="28"/>
          <w:szCs w:val="28"/>
          <w:lang w:val="lv-LV"/>
        </w:rPr>
        <w:t>apildināt 1.</w:t>
      </w:r>
      <w:r w:rsidR="00C84661" w:rsidRPr="00520331">
        <w:rPr>
          <w:bCs/>
          <w:sz w:val="28"/>
          <w:szCs w:val="28"/>
          <w:lang w:val="lv-LV"/>
        </w:rPr>
        <w:t> </w:t>
      </w:r>
      <w:r w:rsidR="00030F70" w:rsidRPr="00520331">
        <w:rPr>
          <w:bCs/>
          <w:sz w:val="28"/>
          <w:szCs w:val="28"/>
          <w:lang w:val="lv-LV"/>
        </w:rPr>
        <w:t xml:space="preserve">pielikumu </w:t>
      </w:r>
      <w:r w:rsidR="00017343" w:rsidRPr="00520331">
        <w:rPr>
          <w:sz w:val="28"/>
          <w:szCs w:val="28"/>
          <w:lang w:val="lv-LV"/>
        </w:rPr>
        <w:t>aiz vārd</w:t>
      </w:r>
      <w:r w:rsidR="00D07B86" w:rsidRPr="00520331">
        <w:rPr>
          <w:sz w:val="28"/>
          <w:szCs w:val="28"/>
          <w:lang w:val="lv-LV"/>
        </w:rPr>
        <w:t xml:space="preserve">iem </w:t>
      </w:r>
      <w:r w:rsidR="00065DD6" w:rsidRPr="00520331">
        <w:rPr>
          <w:sz w:val="28"/>
          <w:szCs w:val="28"/>
          <w:lang w:val="lv-LV"/>
        </w:rPr>
        <w:t xml:space="preserve">un skaitļa </w:t>
      </w:r>
      <w:r w:rsidR="00D07B86" w:rsidRPr="00520331">
        <w:rPr>
          <w:sz w:val="28"/>
          <w:szCs w:val="28"/>
          <w:lang w:val="lv-LV"/>
        </w:rPr>
        <w:t xml:space="preserve">"fiziskas personas (izņemot akcionārus, kuru līdzdalība sabiedrības pamatkapitālā ir mazāka par </w:t>
      </w:r>
      <w:r w:rsidR="00761DCB" w:rsidRPr="00520331">
        <w:rPr>
          <w:spacing w:val="-2"/>
          <w:sz w:val="28"/>
          <w:szCs w:val="28"/>
          <w:lang w:val="lv-LV"/>
        </w:rPr>
        <w:t>10 </w:t>
      </w:r>
      <w:r w:rsidR="00D07B86" w:rsidRPr="00520331">
        <w:rPr>
          <w:spacing w:val="-2"/>
          <w:sz w:val="28"/>
          <w:szCs w:val="28"/>
          <w:lang w:val="lv-LV"/>
        </w:rPr>
        <w:t xml:space="preserve">procentiem no sabiedrības pamatkapitāla)" </w:t>
      </w:r>
      <w:r w:rsidR="00017343" w:rsidRPr="00520331">
        <w:rPr>
          <w:spacing w:val="-2"/>
          <w:sz w:val="28"/>
          <w:szCs w:val="28"/>
          <w:lang w:val="lv-LV" w:eastAsia="lv-LV"/>
        </w:rPr>
        <w:t xml:space="preserve">ar </w:t>
      </w:r>
      <w:r w:rsidR="00017343" w:rsidRPr="00520331">
        <w:rPr>
          <w:spacing w:val="-2"/>
          <w:sz w:val="28"/>
          <w:szCs w:val="28"/>
          <w:lang w:val="lv-LV"/>
        </w:rPr>
        <w:t xml:space="preserve">vārdiem </w:t>
      </w:r>
      <w:r w:rsidR="0009794B" w:rsidRPr="00520331">
        <w:rPr>
          <w:spacing w:val="-2"/>
          <w:sz w:val="28"/>
          <w:szCs w:val="28"/>
          <w:lang w:val="lv-LV"/>
        </w:rPr>
        <w:t>"</w:t>
      </w:r>
      <w:r w:rsidR="00017343" w:rsidRPr="00520331">
        <w:rPr>
          <w:spacing w:val="-2"/>
          <w:sz w:val="28"/>
          <w:szCs w:val="28"/>
          <w:lang w:val="lv-LV"/>
        </w:rPr>
        <w:t>paties</w:t>
      </w:r>
      <w:r w:rsidR="00D07B86" w:rsidRPr="00520331">
        <w:rPr>
          <w:spacing w:val="-2"/>
          <w:sz w:val="28"/>
          <w:szCs w:val="28"/>
          <w:lang w:val="lv-LV"/>
        </w:rPr>
        <w:t>ie</w:t>
      </w:r>
      <w:r w:rsidR="00017343" w:rsidRPr="00520331">
        <w:rPr>
          <w:spacing w:val="-2"/>
          <w:sz w:val="28"/>
          <w:szCs w:val="28"/>
          <w:lang w:val="lv-LV"/>
        </w:rPr>
        <w:t xml:space="preserve"> labuma guvēj</w:t>
      </w:r>
      <w:r w:rsidR="00D07B86" w:rsidRPr="00520331">
        <w:rPr>
          <w:spacing w:val="-2"/>
          <w:sz w:val="28"/>
          <w:szCs w:val="28"/>
          <w:lang w:val="lv-LV"/>
        </w:rPr>
        <w:t>i</w:t>
      </w:r>
      <w:r w:rsidR="0009794B" w:rsidRPr="00520331">
        <w:rPr>
          <w:spacing w:val="-2"/>
          <w:sz w:val="28"/>
          <w:szCs w:val="28"/>
          <w:lang w:val="lv-LV"/>
        </w:rPr>
        <w:t>"</w:t>
      </w:r>
      <w:r w:rsidR="00D07B86" w:rsidRPr="00520331">
        <w:rPr>
          <w:spacing w:val="-2"/>
          <w:sz w:val="28"/>
          <w:szCs w:val="28"/>
          <w:lang w:val="lv-LV"/>
        </w:rPr>
        <w:t>.</w:t>
      </w:r>
    </w:p>
    <w:p w14:paraId="5829761B" w14:textId="77777777" w:rsidR="00D07B86" w:rsidRPr="00520331" w:rsidRDefault="00D07B86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65BDC831" w14:textId="4B865115" w:rsidR="001718C2" w:rsidRPr="00520331" w:rsidRDefault="00921539" w:rsidP="00921539">
      <w:pPr>
        <w:tabs>
          <w:tab w:val="left" w:pos="1050"/>
        </w:tabs>
        <w:ind w:firstLine="720"/>
        <w:jc w:val="both"/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t>2</w:t>
      </w:r>
      <w:r w:rsidR="00E95C91" w:rsidRPr="00520331">
        <w:rPr>
          <w:sz w:val="28"/>
          <w:szCs w:val="28"/>
          <w:lang w:val="lv-LV"/>
        </w:rPr>
        <w:t>4</w:t>
      </w:r>
      <w:r w:rsidR="00761DCB" w:rsidRPr="00520331">
        <w:rPr>
          <w:sz w:val="28"/>
          <w:szCs w:val="28"/>
          <w:lang w:val="lv-LV" w:eastAsia="lv-LV"/>
        </w:rPr>
        <w:t>. </w:t>
      </w:r>
      <w:r w:rsidR="00D07B86" w:rsidRPr="00520331">
        <w:rPr>
          <w:sz w:val="28"/>
          <w:szCs w:val="28"/>
          <w:lang w:val="lv-LV"/>
        </w:rPr>
        <w:t>Papildināt 1</w:t>
      </w:r>
      <w:r w:rsidR="00761DCB" w:rsidRPr="00520331">
        <w:rPr>
          <w:sz w:val="28"/>
          <w:szCs w:val="28"/>
          <w:lang w:val="lv-LV" w:eastAsia="lv-LV"/>
        </w:rPr>
        <w:t>. </w:t>
      </w:r>
      <w:r w:rsidR="00D07B86" w:rsidRPr="00520331">
        <w:rPr>
          <w:sz w:val="28"/>
          <w:szCs w:val="28"/>
          <w:lang w:val="lv-LV"/>
        </w:rPr>
        <w:t>pielikumu aiz teksta</w:t>
      </w:r>
    </w:p>
    <w:p w14:paraId="2993216C" w14:textId="4372588B" w:rsidR="001718C2" w:rsidRPr="00520331" w:rsidRDefault="001718C2" w:rsidP="00921539">
      <w:pPr>
        <w:tabs>
          <w:tab w:val="left" w:pos="1050"/>
        </w:tabs>
        <w:ind w:firstLine="720"/>
        <w:jc w:val="both"/>
        <w:rPr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520331" w:rsidRPr="00B53C72" w14:paraId="2F854D4E" w14:textId="77777777" w:rsidTr="00520331">
        <w:tc>
          <w:tcPr>
            <w:tcW w:w="562" w:type="dxa"/>
          </w:tcPr>
          <w:p w14:paraId="1B1BEE80" w14:textId="7B98BC63" w:rsidR="001718C2" w:rsidRPr="00520331" w:rsidRDefault="001718C2" w:rsidP="00921539">
            <w:pPr>
              <w:tabs>
                <w:tab w:val="left" w:pos="1050"/>
              </w:tabs>
              <w:jc w:val="both"/>
              <w:rPr>
                <w:sz w:val="28"/>
                <w:szCs w:val="28"/>
                <w:lang w:val="lv-LV"/>
              </w:rPr>
            </w:pPr>
            <w:r w:rsidRPr="00520331">
              <w:rPr>
                <w:lang w:val="lv-LV"/>
              </w:rPr>
              <w:t>"</w:t>
            </w:r>
            <w:r w:rsidRPr="00520331">
              <w:rPr>
                <w:sz w:val="28"/>
                <w:szCs w:val="28"/>
                <w:lang w:val="lv-LV"/>
              </w:rPr>
              <w:t>□</w:t>
            </w:r>
          </w:p>
        </w:tc>
        <w:tc>
          <w:tcPr>
            <w:tcW w:w="8499" w:type="dxa"/>
          </w:tcPr>
          <w:p w14:paraId="19997760" w14:textId="6DDD6B87" w:rsidR="001718C2" w:rsidRPr="00520331" w:rsidRDefault="001718C2" w:rsidP="00520331">
            <w:pPr>
              <w:tabs>
                <w:tab w:val="left" w:pos="1050"/>
              </w:tabs>
              <w:rPr>
                <w:sz w:val="28"/>
                <w:szCs w:val="28"/>
                <w:lang w:val="lv-LV"/>
              </w:rPr>
            </w:pPr>
            <w:r w:rsidRPr="00520331">
              <w:rPr>
                <w:lang w:val="lv-LV"/>
              </w:rPr>
              <w:t>Informācija par tām Eiropas Savienības Kopējā militāro preču saraksta sadaļās (norādīt atbilstošos preču grupu apzīmējumus) minētajām precēm, ar kurām plānots veikt komercdarbību un ar kurām netiek plānots veikt komercdarbību"</w:t>
            </w:r>
          </w:p>
        </w:tc>
      </w:tr>
    </w:tbl>
    <w:p w14:paraId="14BB93E8" w14:textId="7B25E2BA" w:rsidR="001718C2" w:rsidRPr="00520331" w:rsidRDefault="001718C2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15D4366A" w14:textId="77777777" w:rsidR="00B16C17" w:rsidRPr="00520331" w:rsidRDefault="00B16C17">
      <w:pPr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br w:type="page"/>
      </w:r>
    </w:p>
    <w:p w14:paraId="7BB50FDE" w14:textId="3AC433F3" w:rsidR="001718C2" w:rsidRPr="00520331" w:rsidRDefault="00236F59" w:rsidP="00921539">
      <w:pPr>
        <w:tabs>
          <w:tab w:val="left" w:pos="1050"/>
        </w:tabs>
        <w:ind w:firstLine="720"/>
        <w:jc w:val="both"/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lastRenderedPageBreak/>
        <w:t xml:space="preserve">ar tekstu </w:t>
      </w:r>
      <w:r w:rsidR="001718C2" w:rsidRPr="00520331">
        <w:rPr>
          <w:bCs/>
          <w:sz w:val="28"/>
          <w:szCs w:val="28"/>
          <w:lang w:val="lv-LV"/>
        </w:rPr>
        <w:t>šādā redakcijā:</w:t>
      </w:r>
    </w:p>
    <w:p w14:paraId="54C6552B" w14:textId="2A25DDED" w:rsidR="001718C2" w:rsidRPr="00520331" w:rsidRDefault="001718C2" w:rsidP="00921539">
      <w:pPr>
        <w:tabs>
          <w:tab w:val="left" w:pos="1050"/>
        </w:tabs>
        <w:ind w:firstLine="720"/>
        <w:jc w:val="both"/>
        <w:rPr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520331" w:rsidRPr="00B53C72" w14:paraId="775BFA1B" w14:textId="77777777" w:rsidTr="002212E8">
        <w:tc>
          <w:tcPr>
            <w:tcW w:w="562" w:type="dxa"/>
          </w:tcPr>
          <w:p w14:paraId="1AB0AAAF" w14:textId="77777777" w:rsidR="001718C2" w:rsidRPr="00520331" w:rsidRDefault="001718C2" w:rsidP="002212E8">
            <w:pPr>
              <w:tabs>
                <w:tab w:val="left" w:pos="1050"/>
              </w:tabs>
              <w:jc w:val="both"/>
              <w:rPr>
                <w:sz w:val="28"/>
                <w:szCs w:val="28"/>
                <w:lang w:val="lv-LV"/>
              </w:rPr>
            </w:pPr>
            <w:r w:rsidRPr="00520331">
              <w:rPr>
                <w:lang w:val="lv-LV"/>
              </w:rPr>
              <w:t>"</w:t>
            </w:r>
            <w:r w:rsidRPr="00520331">
              <w:rPr>
                <w:sz w:val="28"/>
                <w:szCs w:val="28"/>
                <w:lang w:val="lv-LV"/>
              </w:rPr>
              <w:t>□</w:t>
            </w:r>
          </w:p>
        </w:tc>
        <w:tc>
          <w:tcPr>
            <w:tcW w:w="8499" w:type="dxa"/>
          </w:tcPr>
          <w:p w14:paraId="0690AD7B" w14:textId="4A0FDDE8" w:rsidR="001718C2" w:rsidRPr="00520331" w:rsidRDefault="001718C2" w:rsidP="00520331">
            <w:pPr>
              <w:tabs>
                <w:tab w:val="left" w:pos="1050"/>
              </w:tabs>
              <w:rPr>
                <w:sz w:val="28"/>
                <w:szCs w:val="28"/>
                <w:lang w:val="lv-LV"/>
              </w:rPr>
            </w:pPr>
            <w:r w:rsidRPr="00520331">
              <w:rPr>
                <w:lang w:val="lv-LV"/>
              </w:rPr>
              <w:t xml:space="preserve">Ārvalsts kompetentās institūcijas </w:t>
            </w:r>
            <w:r w:rsidR="00F52483" w:rsidRPr="00520331">
              <w:rPr>
                <w:lang w:val="lv-LV"/>
              </w:rPr>
              <w:t xml:space="preserve">izsniegta </w:t>
            </w:r>
            <w:r w:rsidRPr="00520331">
              <w:rPr>
                <w:lang w:val="lv-LV"/>
              </w:rPr>
              <w:t>izziņa vai cits dokuments, kas apliecina, ka ārvalsts pilsonis atbilst Stratēģiskas nozīmes preču aprites likuma 5. panta ceturtajā daļā noteiktajām prasībām"</w:t>
            </w:r>
          </w:p>
        </w:tc>
      </w:tr>
    </w:tbl>
    <w:p w14:paraId="04F04B25" w14:textId="77777777" w:rsidR="00B848AB" w:rsidRPr="00520331" w:rsidRDefault="00B848AB" w:rsidP="00520331">
      <w:pPr>
        <w:tabs>
          <w:tab w:val="left" w:pos="1560"/>
        </w:tabs>
        <w:ind w:firstLine="720"/>
        <w:jc w:val="both"/>
        <w:rPr>
          <w:sz w:val="28"/>
          <w:szCs w:val="28"/>
          <w:lang w:val="lv-LV" w:eastAsia="lv-LV"/>
        </w:rPr>
      </w:pPr>
    </w:p>
    <w:p w14:paraId="188BA125" w14:textId="6E8D55C0" w:rsidR="00355337" w:rsidRPr="00520331" w:rsidRDefault="00921539" w:rsidP="00520331">
      <w:pPr>
        <w:tabs>
          <w:tab w:val="left" w:pos="1050"/>
        </w:tabs>
        <w:ind w:firstLine="720"/>
        <w:jc w:val="both"/>
        <w:rPr>
          <w:bCs/>
          <w:sz w:val="28"/>
          <w:szCs w:val="28"/>
          <w:lang w:val="lv-LV"/>
        </w:rPr>
      </w:pPr>
      <w:r w:rsidRPr="00520331">
        <w:rPr>
          <w:bCs/>
          <w:sz w:val="28"/>
          <w:szCs w:val="28"/>
          <w:lang w:val="lv-LV"/>
        </w:rPr>
        <w:t>2</w:t>
      </w:r>
      <w:r w:rsidR="00E95C91" w:rsidRPr="00520331">
        <w:rPr>
          <w:bCs/>
          <w:sz w:val="28"/>
          <w:szCs w:val="28"/>
          <w:lang w:val="lv-LV"/>
        </w:rPr>
        <w:t>5</w:t>
      </w:r>
      <w:r w:rsidR="00C84661" w:rsidRPr="00520331">
        <w:rPr>
          <w:bCs/>
          <w:sz w:val="28"/>
          <w:szCs w:val="28"/>
          <w:lang w:val="lv-LV"/>
        </w:rPr>
        <w:t>. </w:t>
      </w:r>
      <w:r w:rsidR="00D86C20" w:rsidRPr="00520331">
        <w:rPr>
          <w:bCs/>
          <w:sz w:val="28"/>
          <w:szCs w:val="28"/>
          <w:lang w:val="lv-LV"/>
        </w:rPr>
        <w:t>P</w:t>
      </w:r>
      <w:r w:rsidR="00355337" w:rsidRPr="00520331">
        <w:rPr>
          <w:bCs/>
          <w:sz w:val="28"/>
          <w:szCs w:val="28"/>
          <w:lang w:val="lv-LV"/>
        </w:rPr>
        <w:t>apildināt</w:t>
      </w:r>
      <w:r w:rsidR="00D4010C" w:rsidRPr="00520331">
        <w:rPr>
          <w:bCs/>
          <w:sz w:val="28"/>
          <w:szCs w:val="28"/>
          <w:lang w:val="lv-LV"/>
        </w:rPr>
        <w:t xml:space="preserve"> noteikumus</w:t>
      </w:r>
      <w:r w:rsidR="00355337" w:rsidRPr="00520331">
        <w:rPr>
          <w:bCs/>
          <w:sz w:val="28"/>
          <w:szCs w:val="28"/>
          <w:lang w:val="lv-LV"/>
        </w:rPr>
        <w:t xml:space="preserve"> </w:t>
      </w:r>
      <w:r w:rsidR="00C06ACD" w:rsidRPr="00520331">
        <w:rPr>
          <w:bCs/>
          <w:sz w:val="28"/>
          <w:szCs w:val="28"/>
          <w:lang w:val="lv-LV"/>
        </w:rPr>
        <w:t>ar</w:t>
      </w:r>
      <w:r w:rsidR="00355337" w:rsidRPr="00520331">
        <w:rPr>
          <w:bCs/>
          <w:sz w:val="28"/>
          <w:szCs w:val="28"/>
          <w:lang w:val="lv-LV"/>
        </w:rPr>
        <w:t xml:space="preserve"> </w:t>
      </w:r>
      <w:r w:rsidR="00C44178" w:rsidRPr="00520331">
        <w:rPr>
          <w:bCs/>
          <w:sz w:val="28"/>
          <w:szCs w:val="28"/>
          <w:lang w:val="lv-LV"/>
        </w:rPr>
        <w:t>3.</w:t>
      </w:r>
      <w:r w:rsidR="00EA10A5" w:rsidRPr="00520331">
        <w:rPr>
          <w:bCs/>
          <w:sz w:val="28"/>
          <w:szCs w:val="28"/>
          <w:lang w:val="lv-LV"/>
        </w:rPr>
        <w:t> </w:t>
      </w:r>
      <w:r w:rsidR="00C44178" w:rsidRPr="00520331">
        <w:rPr>
          <w:bCs/>
          <w:sz w:val="28"/>
          <w:szCs w:val="28"/>
          <w:lang w:val="lv-LV"/>
        </w:rPr>
        <w:t xml:space="preserve">pielikumu </w:t>
      </w:r>
      <w:r w:rsidR="00355337" w:rsidRPr="00520331">
        <w:rPr>
          <w:bCs/>
          <w:sz w:val="28"/>
          <w:szCs w:val="28"/>
          <w:lang w:val="lv-LV"/>
        </w:rPr>
        <w:t>šādā redakcijā:</w:t>
      </w:r>
    </w:p>
    <w:p w14:paraId="7A002E5A" w14:textId="77777777" w:rsidR="0009794B" w:rsidRPr="00520331" w:rsidRDefault="0009794B" w:rsidP="00520331">
      <w:pPr>
        <w:ind w:firstLine="720"/>
        <w:jc w:val="both"/>
        <w:rPr>
          <w:sz w:val="28"/>
          <w:szCs w:val="28"/>
          <w:lang w:val="lv-LV" w:eastAsia="lv-LV"/>
        </w:rPr>
      </w:pPr>
    </w:p>
    <w:p w14:paraId="0ABFE450" w14:textId="77777777" w:rsidR="00C36794" w:rsidRPr="00520331" w:rsidRDefault="0009794B" w:rsidP="0009794B">
      <w:pPr>
        <w:jc w:val="right"/>
        <w:rPr>
          <w:sz w:val="28"/>
          <w:szCs w:val="28"/>
          <w:lang w:val="lv-LV" w:eastAsia="lv-LV"/>
        </w:rPr>
      </w:pPr>
      <w:r w:rsidRPr="00520331">
        <w:rPr>
          <w:sz w:val="28"/>
          <w:szCs w:val="28"/>
          <w:lang w:val="lv-LV" w:eastAsia="lv-LV"/>
        </w:rPr>
        <w:t>"</w:t>
      </w:r>
      <w:r w:rsidR="009D0036" w:rsidRPr="00520331">
        <w:rPr>
          <w:sz w:val="28"/>
          <w:szCs w:val="28"/>
          <w:lang w:val="lv-LV" w:eastAsia="lv-LV"/>
        </w:rPr>
        <w:t>3.</w:t>
      </w:r>
      <w:r w:rsidR="00EA10A5" w:rsidRPr="00520331">
        <w:rPr>
          <w:sz w:val="28"/>
          <w:szCs w:val="28"/>
          <w:lang w:val="lv-LV" w:eastAsia="lv-LV"/>
        </w:rPr>
        <w:t> </w:t>
      </w:r>
      <w:r w:rsidR="009D0036" w:rsidRPr="00520331">
        <w:rPr>
          <w:sz w:val="28"/>
          <w:szCs w:val="28"/>
          <w:lang w:val="lv-LV" w:eastAsia="lv-LV"/>
        </w:rPr>
        <w:t xml:space="preserve">pielikums </w:t>
      </w:r>
    </w:p>
    <w:p w14:paraId="5BB3306A" w14:textId="56BC240D" w:rsidR="00C36794" w:rsidRPr="00520331" w:rsidRDefault="009D0036" w:rsidP="0009794B">
      <w:pPr>
        <w:jc w:val="right"/>
        <w:rPr>
          <w:sz w:val="28"/>
          <w:szCs w:val="28"/>
          <w:lang w:val="lv-LV" w:eastAsia="lv-LV"/>
        </w:rPr>
      </w:pPr>
      <w:r w:rsidRPr="00520331">
        <w:rPr>
          <w:sz w:val="28"/>
          <w:szCs w:val="28"/>
          <w:lang w:val="lv-LV" w:eastAsia="lv-LV"/>
        </w:rPr>
        <w:t xml:space="preserve">Ministru kabineta </w:t>
      </w:r>
    </w:p>
    <w:p w14:paraId="73FF2EEC" w14:textId="152F894E" w:rsidR="0009794B" w:rsidRPr="00520331" w:rsidRDefault="009D0036" w:rsidP="0009794B">
      <w:pPr>
        <w:jc w:val="right"/>
        <w:rPr>
          <w:sz w:val="28"/>
          <w:szCs w:val="28"/>
          <w:lang w:val="lv-LV" w:eastAsia="lv-LV"/>
        </w:rPr>
      </w:pPr>
      <w:r w:rsidRPr="00520331">
        <w:rPr>
          <w:sz w:val="28"/>
          <w:szCs w:val="28"/>
          <w:lang w:val="lv-LV" w:eastAsia="lv-LV"/>
        </w:rPr>
        <w:t>2012.</w:t>
      </w:r>
      <w:r w:rsidR="00EA10A5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>gada 8.</w:t>
      </w:r>
      <w:r w:rsidR="00EA10A5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 xml:space="preserve">maija </w:t>
      </w:r>
    </w:p>
    <w:p w14:paraId="1EB36ABB" w14:textId="2D49BC9E" w:rsidR="00C36794" w:rsidRPr="00520331" w:rsidRDefault="009D0036" w:rsidP="0009794B">
      <w:pPr>
        <w:jc w:val="right"/>
        <w:rPr>
          <w:sz w:val="28"/>
          <w:szCs w:val="28"/>
          <w:lang w:val="lv-LV" w:eastAsia="lv-LV"/>
        </w:rPr>
      </w:pPr>
      <w:r w:rsidRPr="00520331">
        <w:rPr>
          <w:sz w:val="28"/>
          <w:szCs w:val="28"/>
          <w:lang w:val="lv-LV" w:eastAsia="lv-LV"/>
        </w:rPr>
        <w:t>noteikumiem Nr.</w:t>
      </w:r>
      <w:r w:rsidR="00EA10A5" w:rsidRPr="00520331">
        <w:rPr>
          <w:sz w:val="28"/>
          <w:szCs w:val="28"/>
          <w:lang w:val="lv-LV" w:eastAsia="lv-LV"/>
        </w:rPr>
        <w:t> </w:t>
      </w:r>
      <w:r w:rsidRPr="00520331">
        <w:rPr>
          <w:sz w:val="28"/>
          <w:szCs w:val="28"/>
          <w:lang w:val="lv-LV" w:eastAsia="lv-LV"/>
        </w:rPr>
        <w:t xml:space="preserve">331 </w:t>
      </w:r>
    </w:p>
    <w:p w14:paraId="00D5B618" w14:textId="77777777" w:rsidR="00C36794" w:rsidRPr="00520331" w:rsidRDefault="00C36794" w:rsidP="00C36794">
      <w:pPr>
        <w:ind w:firstLine="709"/>
        <w:jc w:val="both"/>
        <w:rPr>
          <w:sz w:val="28"/>
          <w:szCs w:val="28"/>
          <w:lang w:val="lv-LV" w:eastAsia="lv-LV"/>
        </w:rPr>
      </w:pPr>
    </w:p>
    <w:p w14:paraId="67191E6B" w14:textId="1D7EAD3A" w:rsidR="009D0036" w:rsidRPr="00520331" w:rsidRDefault="003377A1" w:rsidP="009D0036">
      <w:pPr>
        <w:jc w:val="center"/>
        <w:rPr>
          <w:b/>
          <w:sz w:val="28"/>
          <w:szCs w:val="28"/>
          <w:lang w:val="lv-LV"/>
        </w:rPr>
      </w:pPr>
      <w:bookmarkStart w:id="1" w:name="502632"/>
      <w:bookmarkEnd w:id="1"/>
      <w:r w:rsidRPr="00520331">
        <w:rPr>
          <w:b/>
          <w:sz w:val="28"/>
          <w:szCs w:val="28"/>
          <w:lang w:val="lv-LV"/>
        </w:rPr>
        <w:t xml:space="preserve">Pārskats par </w:t>
      </w:r>
      <w:r w:rsidR="00780E26" w:rsidRPr="00520331">
        <w:rPr>
          <w:b/>
          <w:sz w:val="28"/>
          <w:szCs w:val="28"/>
          <w:lang w:val="lv-LV"/>
        </w:rPr>
        <w:br/>
      </w:r>
      <w:r w:rsidRPr="00520331">
        <w:rPr>
          <w:b/>
          <w:sz w:val="28"/>
          <w:szCs w:val="28"/>
          <w:lang w:val="lv-LV"/>
        </w:rPr>
        <w:t>komercdarbības veidiem, eksporta, importa un ražošanas apjomu, mārketinga pasākumiem, veiktajiem un plānotajiem darījumiem</w:t>
      </w:r>
    </w:p>
    <w:p w14:paraId="27E85E9E" w14:textId="77777777" w:rsidR="003377A1" w:rsidRPr="00520331" w:rsidRDefault="003377A1" w:rsidP="00520331">
      <w:pPr>
        <w:rPr>
          <w:sz w:val="28"/>
          <w:szCs w:val="28"/>
          <w:lang w:val="lv-LV"/>
        </w:rPr>
      </w:pPr>
    </w:p>
    <w:tbl>
      <w:tblPr>
        <w:tblW w:w="171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09"/>
      </w:tblGrid>
      <w:tr w:rsidR="00520331" w:rsidRPr="00520331" w14:paraId="0A331DFA" w14:textId="77777777" w:rsidTr="00520331">
        <w:trPr>
          <w:trHeight w:val="23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EBC7" w14:textId="52C2D8D6" w:rsidR="00780E26" w:rsidRPr="00520331" w:rsidRDefault="00780E26" w:rsidP="00520331">
            <w:pPr>
              <w:ind w:right="-57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Pārskats par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54169B" w14:textId="77777777" w:rsidR="00780E26" w:rsidRPr="00520331" w:rsidRDefault="00780E26" w:rsidP="00392C2A">
            <w:pPr>
              <w:ind w:left="-1748"/>
              <w:rPr>
                <w:lang w:val="lv-LV" w:eastAsia="lv-LV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60F3F60C" w14:textId="77777777" w:rsidR="00780E26" w:rsidRPr="00520331" w:rsidRDefault="00780E2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. gadu</w:t>
            </w:r>
          </w:p>
        </w:tc>
      </w:tr>
    </w:tbl>
    <w:p w14:paraId="015235EC" w14:textId="77777777" w:rsidR="00367811" w:rsidRPr="00520331" w:rsidRDefault="00367811" w:rsidP="00520331">
      <w:pPr>
        <w:rPr>
          <w:sz w:val="28"/>
          <w:szCs w:val="28"/>
          <w:lang w:val="lv-LV"/>
        </w:rPr>
      </w:pPr>
    </w:p>
    <w:p w14:paraId="6611BDB6" w14:textId="49EB4F36" w:rsidR="009D0036" w:rsidRPr="00520331" w:rsidRDefault="009D0036" w:rsidP="00520331">
      <w:pPr>
        <w:rPr>
          <w:lang w:val="lv-LV" w:eastAsia="lv-LV"/>
        </w:rPr>
      </w:pPr>
      <w:r w:rsidRPr="00520331">
        <w:rPr>
          <w:lang w:val="lv-LV" w:eastAsia="lv-LV"/>
        </w:rPr>
        <w:t>1.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Komersants (pārskata iesniedzējs)</w:t>
      </w:r>
    </w:p>
    <w:p w14:paraId="634AB876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6"/>
        <w:gridCol w:w="6369"/>
      </w:tblGrid>
      <w:tr w:rsidR="00520331" w:rsidRPr="00520331" w14:paraId="4AACA845" w14:textId="77777777" w:rsidTr="00520331"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51A7CA4E" w14:textId="77777777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Nosaukums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8EE59" w14:textId="18057C29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6B21D406" w14:textId="77777777" w:rsidTr="00520331"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5CC03409" w14:textId="77777777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Nodokļu maksātāja reģistrācijas numurs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520331" w:rsidRPr="00520331" w14:paraId="1DB0D13A" w14:textId="77777777" w:rsidTr="00520331">
              <w:trPr>
                <w:trHeight w:val="375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99165C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FBA024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3B3AF4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516D1E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D406DF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84CDD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49886F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03F579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ECF30E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54099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FBDF43" w14:textId="77777777" w:rsidR="009D0036" w:rsidRPr="00520331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</w:tr>
          </w:tbl>
          <w:p w14:paraId="23576747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36240EE0" w14:textId="77777777" w:rsidTr="00520331"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0BCFE417" w14:textId="688B8F8A" w:rsidR="009D0036" w:rsidRPr="00520331" w:rsidRDefault="00186082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 xml:space="preserve">Kontaktpersona </w:t>
            </w:r>
            <w:r w:rsidR="00C83AA7" w:rsidRPr="00520331">
              <w:rPr>
                <w:lang w:val="lv-LV" w:eastAsia="lv-LV"/>
              </w:rPr>
              <w:br/>
            </w:r>
            <w:r w:rsidRPr="00520331">
              <w:rPr>
                <w:lang w:val="lv-LV" w:eastAsia="lv-LV"/>
              </w:rPr>
              <w:t>(vārds, uzvārds)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E0E36" w14:textId="2578F262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5E7F6BB9" w14:textId="77777777" w:rsidTr="00520331"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0411C1D4" w14:textId="2BF76A00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Elektroniskā pasta adrese</w:t>
            </w:r>
            <w:r w:rsidR="00186082" w:rsidRPr="00520331">
              <w:rPr>
                <w:lang w:val="lv-LV" w:eastAsia="lv-LV"/>
              </w:rPr>
              <w:t xml:space="preserve">, </w:t>
            </w:r>
            <w:r w:rsidR="00C83AA7" w:rsidRPr="00520331">
              <w:rPr>
                <w:lang w:val="lv-LV" w:eastAsia="lv-LV"/>
              </w:rPr>
              <w:t>tālruņa numurs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58801" w14:textId="4DAA5804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01448B3C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59547E7C" w14:textId="3D9E391D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t>2.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Vispārīgie dati</w:t>
      </w:r>
    </w:p>
    <w:p w14:paraId="7A01EFD7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4"/>
        <w:gridCol w:w="3251"/>
      </w:tblGrid>
      <w:tr w:rsidR="00520331" w:rsidRPr="00520331" w14:paraId="414CD77E" w14:textId="77777777" w:rsidTr="00520331"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19853291" w14:textId="77777777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Speciālās atļaujas (licences) numurs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19E26" w14:textId="1AFF7F60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216C850F" w14:textId="77777777" w:rsidTr="00520331"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14:paraId="3BF3E5C0" w14:textId="70823CB8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Tiesības veikt komercdarbību ar šādām Eiropas Savienības Kopējā militāro preču sarakst</w:t>
            </w:r>
            <w:r w:rsidR="0075430D" w:rsidRPr="00520331">
              <w:rPr>
                <w:lang w:val="lv-LV" w:eastAsia="lv-LV"/>
              </w:rPr>
              <w:t>ā</w:t>
            </w:r>
            <w:r w:rsidRPr="00520331">
              <w:rPr>
                <w:lang w:val="lv-LV" w:eastAsia="lv-LV"/>
              </w:rPr>
              <w:t xml:space="preserve"> nor</w:t>
            </w:r>
            <w:r w:rsidR="0075430D" w:rsidRPr="00520331">
              <w:rPr>
                <w:lang w:val="lv-LV" w:eastAsia="lv-LV"/>
              </w:rPr>
              <w:t>ā</w:t>
            </w:r>
            <w:r w:rsidRPr="00520331">
              <w:rPr>
                <w:lang w:val="lv-LV" w:eastAsia="lv-LV"/>
              </w:rPr>
              <w:t xml:space="preserve">dītajām </w:t>
            </w:r>
            <w:r w:rsidR="0075430D" w:rsidRPr="00520331">
              <w:rPr>
                <w:lang w:val="lv-LV" w:eastAsia="lv-LV"/>
              </w:rPr>
              <w:t xml:space="preserve">preču </w:t>
            </w:r>
            <w:r w:rsidRPr="00520331">
              <w:rPr>
                <w:lang w:val="lv-LV" w:eastAsia="lv-LV"/>
              </w:rPr>
              <w:t>grupām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1BC96" w14:textId="56C64B42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4C1BBB74" w14:textId="77777777" w:rsidTr="00520331"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14:paraId="5B395DA0" w14:textId="77777777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Glabātavas adrese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9A069" w14:textId="10420476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3891A11C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5EF32CC7" w14:textId="45DE70A9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t>3.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 xml:space="preserve">Komercdarbības veids </w:t>
      </w:r>
    </w:p>
    <w:p w14:paraId="0194D3CC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2325"/>
        <w:gridCol w:w="3828"/>
        <w:gridCol w:w="2400"/>
      </w:tblGrid>
      <w:tr w:rsidR="00520331" w:rsidRPr="00B53C72" w14:paraId="133B5922" w14:textId="77777777" w:rsidTr="002700E5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209ADC1" w14:textId="4FB1E268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Nr.</w:t>
            </w:r>
            <w:r w:rsidRPr="00520331">
              <w:rPr>
                <w:lang w:val="lv-LV" w:eastAsia="lv-LV"/>
              </w:rPr>
              <w:br/>
            </w:r>
            <w:r w:rsidR="006C4BC1" w:rsidRPr="00520331">
              <w:rPr>
                <w:lang w:val="lv-LV" w:eastAsia="lv-LV"/>
              </w:rPr>
              <w:t>p. k.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85B8853" w14:textId="134815B1" w:rsidR="009D0036" w:rsidRPr="00520331" w:rsidRDefault="009D0036" w:rsidP="00EA10A5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Komercdarbības veids (realizācija, remonts, ražošana u.</w:t>
            </w:r>
            <w:r w:rsidR="0075430D" w:rsidRPr="00520331">
              <w:rPr>
                <w:lang w:val="lv-LV" w:eastAsia="lv-LV"/>
              </w:rPr>
              <w:t> </w:t>
            </w:r>
            <w:r w:rsidRPr="00520331">
              <w:rPr>
                <w:lang w:val="lv-LV" w:eastAsia="lv-LV"/>
              </w:rPr>
              <w:t xml:space="preserve">c.) 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2A89AF5F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Preces nosaukums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7F199378" w14:textId="31A5685E" w:rsidR="009D0036" w:rsidRPr="00520331" w:rsidRDefault="002700E5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 xml:space="preserve">Preču grupa saskaņā ar </w:t>
            </w:r>
            <w:r w:rsidR="009D0036" w:rsidRPr="00520331">
              <w:rPr>
                <w:lang w:val="lv-LV" w:eastAsia="lv-LV"/>
              </w:rPr>
              <w:t xml:space="preserve">Eiropas Savienības </w:t>
            </w:r>
            <w:r w:rsidRPr="00520331">
              <w:rPr>
                <w:lang w:val="lv-LV" w:eastAsia="lv-LV"/>
              </w:rPr>
              <w:t xml:space="preserve">Kopējo </w:t>
            </w:r>
            <w:r w:rsidR="009D0036" w:rsidRPr="00520331">
              <w:rPr>
                <w:lang w:val="lv-LV" w:eastAsia="lv-LV"/>
              </w:rPr>
              <w:t>militāro preču sarakst</w:t>
            </w:r>
            <w:r w:rsidRPr="00520331">
              <w:rPr>
                <w:lang w:val="lv-LV" w:eastAsia="lv-LV"/>
              </w:rPr>
              <w:t>u</w:t>
            </w:r>
          </w:p>
        </w:tc>
      </w:tr>
      <w:tr w:rsidR="00520331" w:rsidRPr="00B53C72" w14:paraId="4C4633AC" w14:textId="77777777" w:rsidTr="00520331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72E9D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41EE4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1F335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C250D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B53C72" w14:paraId="22BE33BE" w14:textId="77777777" w:rsidTr="00520331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9200E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F995E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B94A5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2748E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73EDDC79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06025E86" w14:textId="77777777" w:rsidR="008A0467" w:rsidRPr="00520331" w:rsidRDefault="008A0467">
      <w:pPr>
        <w:rPr>
          <w:lang w:val="lv-LV" w:eastAsia="lv-LV"/>
        </w:rPr>
      </w:pPr>
      <w:r w:rsidRPr="00520331">
        <w:rPr>
          <w:lang w:val="lv-LV" w:eastAsia="lv-LV"/>
        </w:rPr>
        <w:br w:type="page"/>
      </w:r>
    </w:p>
    <w:p w14:paraId="75D3D6CA" w14:textId="03198B51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lastRenderedPageBreak/>
        <w:t>4.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Preču imports/eksports</w:t>
      </w:r>
    </w:p>
    <w:p w14:paraId="59F528B5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3600"/>
        <w:gridCol w:w="1275"/>
        <w:gridCol w:w="1844"/>
        <w:gridCol w:w="1833"/>
      </w:tblGrid>
      <w:tr w:rsidR="00520331" w:rsidRPr="00520331" w14:paraId="6AA5EFDD" w14:textId="77777777" w:rsidTr="00C83AA7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AE3EA42" w14:textId="31A19C1E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Nr.</w:t>
            </w:r>
            <w:r w:rsidRPr="00520331">
              <w:rPr>
                <w:lang w:val="lv-LV" w:eastAsia="lv-LV"/>
              </w:rPr>
              <w:br/>
            </w:r>
            <w:r w:rsidR="006C4BC1" w:rsidRPr="00520331">
              <w:rPr>
                <w:lang w:val="lv-LV" w:eastAsia="lv-LV"/>
              </w:rPr>
              <w:t>p. k.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749ECEF3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Preces nosaukums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0B762C7A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Apjoms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F9502E3" w14:textId="51FD1418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 xml:space="preserve">Norāde </w:t>
            </w:r>
            <w:r w:rsidR="0009794B" w:rsidRPr="00520331">
              <w:rPr>
                <w:lang w:val="lv-LV" w:eastAsia="lv-LV"/>
              </w:rPr>
              <w:t>"</w:t>
            </w:r>
            <w:r w:rsidRPr="00520331">
              <w:rPr>
                <w:lang w:val="lv-LV" w:eastAsia="lv-LV"/>
              </w:rPr>
              <w:t>imports</w:t>
            </w:r>
            <w:r w:rsidR="0009794B" w:rsidRPr="00520331">
              <w:rPr>
                <w:lang w:val="lv-LV" w:eastAsia="lv-LV"/>
              </w:rPr>
              <w:t>"</w:t>
            </w:r>
            <w:r w:rsidRPr="00520331">
              <w:rPr>
                <w:lang w:val="lv-LV" w:eastAsia="lv-LV"/>
              </w:rPr>
              <w:t xml:space="preserve"> vai </w:t>
            </w:r>
            <w:r w:rsidR="0009794B" w:rsidRPr="00520331">
              <w:rPr>
                <w:lang w:val="lv-LV" w:eastAsia="lv-LV"/>
              </w:rPr>
              <w:t>"</w:t>
            </w:r>
            <w:r w:rsidRPr="00520331">
              <w:rPr>
                <w:lang w:val="lv-LV" w:eastAsia="lv-LV"/>
              </w:rPr>
              <w:t>eksports</w:t>
            </w:r>
            <w:r w:rsidR="0009794B" w:rsidRPr="00520331">
              <w:rPr>
                <w:lang w:val="lv-LV" w:eastAsia="lv-LV"/>
              </w:rPr>
              <w:t>"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229C8BA5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Importa/eksporta valsts</w:t>
            </w:r>
          </w:p>
        </w:tc>
      </w:tr>
      <w:tr w:rsidR="00520331" w:rsidRPr="00520331" w14:paraId="1EBBE614" w14:textId="77777777" w:rsidTr="00520331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D097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232DB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5DB19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2F1E5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6D7A7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29E3973B" w14:textId="77777777" w:rsidTr="00520331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660E3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FB337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B1B27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564C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851D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77CF6EB1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1B2D8947" w14:textId="6AA284D9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t>5.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Noslēgtie līgumi</w:t>
      </w:r>
    </w:p>
    <w:p w14:paraId="29C0F5CD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5161"/>
        <w:gridCol w:w="1309"/>
        <w:gridCol w:w="2084"/>
      </w:tblGrid>
      <w:tr w:rsidR="00520331" w:rsidRPr="00520331" w14:paraId="4723C58D" w14:textId="77777777" w:rsidTr="00520331"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CF83046" w14:textId="1FEEE6B2" w:rsidR="009D0036" w:rsidRPr="00520331" w:rsidRDefault="009D0036" w:rsidP="0082607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Nr.</w:t>
            </w:r>
            <w:r w:rsidR="0082607A" w:rsidRPr="00520331">
              <w:rPr>
                <w:lang w:val="lv-LV" w:eastAsia="lv-LV"/>
              </w:rPr>
              <w:t> </w:t>
            </w:r>
            <w:r w:rsidR="006C4BC1" w:rsidRPr="00520331">
              <w:rPr>
                <w:lang w:val="lv-LV" w:eastAsia="lv-LV"/>
              </w:rPr>
              <w:br/>
              <w:t>p. k.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1860D236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Līguma priekšmets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56D20DB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Apjoms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6925716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Līguma darbības termiņš</w:t>
            </w:r>
          </w:p>
        </w:tc>
      </w:tr>
      <w:tr w:rsidR="00520331" w:rsidRPr="00520331" w14:paraId="72025D4D" w14:textId="77777777" w:rsidTr="00520331"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E94E7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34439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D2488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F6FD7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61727896" w14:textId="77777777" w:rsidTr="00520331"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36C7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4809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4FA5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046A1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2936E504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7F88F41F" w14:textId="1995F724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t>6.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 xml:space="preserve">Mārketinga pasākumi ārpus Latvijas teritorijas </w:t>
      </w:r>
    </w:p>
    <w:p w14:paraId="555784FE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4169"/>
        <w:gridCol w:w="2302"/>
        <w:gridCol w:w="2083"/>
      </w:tblGrid>
      <w:tr w:rsidR="00520331" w:rsidRPr="00520331" w14:paraId="2396FA60" w14:textId="77777777" w:rsidTr="00520331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40A3D1A" w14:textId="2B14EC31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Nr.</w:t>
            </w:r>
            <w:r w:rsidRPr="00520331">
              <w:rPr>
                <w:lang w:val="lv-LV" w:eastAsia="lv-LV"/>
              </w:rPr>
              <w:br/>
            </w:r>
            <w:r w:rsidR="006C4BC1" w:rsidRPr="00520331">
              <w:rPr>
                <w:lang w:val="lv-LV" w:eastAsia="lv-LV"/>
              </w:rPr>
              <w:t>p. k.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7D6E164" w14:textId="298DDD08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 xml:space="preserve">Pasākuma (izstādes, reklāmas </w:t>
            </w:r>
            <w:r w:rsidR="002700E5" w:rsidRPr="00520331">
              <w:rPr>
                <w:lang w:val="lv-LV" w:eastAsia="lv-LV"/>
              </w:rPr>
              <w:t>kampaņas </w:t>
            </w:r>
            <w:r w:rsidRPr="00520331">
              <w:rPr>
                <w:lang w:val="lv-LV" w:eastAsia="lv-LV"/>
              </w:rPr>
              <w:t>u.</w:t>
            </w:r>
            <w:r w:rsidR="0075430D" w:rsidRPr="00520331">
              <w:rPr>
                <w:lang w:val="lv-LV" w:eastAsia="lv-LV"/>
              </w:rPr>
              <w:t> </w:t>
            </w:r>
            <w:r w:rsidRPr="00520331">
              <w:rPr>
                <w:lang w:val="lv-LV" w:eastAsia="lv-LV"/>
              </w:rPr>
              <w:t>c.) nosaukums</w:t>
            </w: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69919616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Pasākuma norises valsts, pilsēta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1137C541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Pasākuma uzsākšanas datums</w:t>
            </w:r>
          </w:p>
        </w:tc>
      </w:tr>
      <w:tr w:rsidR="00520331" w:rsidRPr="00520331" w14:paraId="33BBB0DE" w14:textId="77777777" w:rsidTr="00520331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EB58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49131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2F950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35D36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5C7A0B4C" w14:textId="77777777" w:rsidTr="00520331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CFCBB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861BB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A2DEF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0EBFD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7BC7A0A1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511039E6" w14:textId="4265567F" w:rsidR="009D0036" w:rsidRPr="00520331" w:rsidRDefault="009D0036" w:rsidP="00520331">
      <w:pPr>
        <w:tabs>
          <w:tab w:val="left" w:pos="6946"/>
        </w:tabs>
        <w:rPr>
          <w:lang w:val="lv-LV" w:eastAsia="lv-LV"/>
        </w:rPr>
      </w:pPr>
      <w:r w:rsidRPr="00520331">
        <w:rPr>
          <w:lang w:val="lv-LV" w:eastAsia="lv-LV"/>
        </w:rPr>
        <w:t>7.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Norādīt, vai komersants ir daļu turētājs ārvalstu komercsabiedrībās</w:t>
      </w:r>
      <w:r w:rsidR="00DB0161" w:rsidRPr="00520331">
        <w:rPr>
          <w:lang w:val="lv-LV" w:eastAsia="lv-LV"/>
        </w:rPr>
        <w:t>:</w:t>
      </w:r>
      <w:r w:rsidR="00DB0161" w:rsidRPr="00520331">
        <w:rPr>
          <w:lang w:val="lv-LV" w:eastAsia="lv-LV"/>
        </w:rPr>
        <w:tab/>
      </w:r>
      <w:r w:rsidR="00245B4C" w:rsidRPr="00520331">
        <w:rPr>
          <w:lang w:val="lv-LV" w:eastAsia="lv-LV"/>
        </w:rPr>
        <w:t>JĀ</w:t>
      </w:r>
      <w:r w:rsidR="00DB0161" w:rsidRPr="00520331">
        <w:rPr>
          <w:lang w:val="lv-LV" w:eastAsia="lv-LV"/>
        </w:rPr>
        <w:t> </w:t>
      </w:r>
      <w:r w:rsidRPr="00520331">
        <w:rPr>
          <w:lang w:val="lv-LV" w:eastAsia="lv-LV"/>
        </w:rPr>
        <w:t>/</w:t>
      </w:r>
      <w:r w:rsidR="00DB0161" w:rsidRPr="00520331">
        <w:rPr>
          <w:lang w:val="lv-LV" w:eastAsia="lv-LV"/>
        </w:rPr>
        <w:t> </w:t>
      </w:r>
      <w:r w:rsidRPr="00520331">
        <w:rPr>
          <w:lang w:val="lv-LV" w:eastAsia="lv-LV"/>
        </w:rPr>
        <w:t>NĒ</w:t>
      </w:r>
    </w:p>
    <w:p w14:paraId="682A1B89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768A1DD8" w14:textId="326F44EA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t>8.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Plānotie komercdarbības veidi nākamajā pārskata periodā</w:t>
      </w:r>
    </w:p>
    <w:p w14:paraId="71B39F4B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327"/>
        <w:gridCol w:w="3834"/>
        <w:gridCol w:w="2394"/>
      </w:tblGrid>
      <w:tr w:rsidR="00520331" w:rsidRPr="00B53C72" w14:paraId="7DD02A6C" w14:textId="77777777" w:rsidTr="00520331"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BA7D9E3" w14:textId="44B410C4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Nr.</w:t>
            </w:r>
            <w:r w:rsidRPr="00520331">
              <w:rPr>
                <w:lang w:val="lv-LV" w:eastAsia="lv-LV"/>
              </w:rPr>
              <w:br/>
            </w:r>
            <w:r w:rsidR="006C4BC1" w:rsidRPr="00520331">
              <w:rPr>
                <w:lang w:val="lv-LV" w:eastAsia="lv-LV"/>
              </w:rPr>
              <w:t>p. k.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615E9B07" w14:textId="75830445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Komercdarbības veids (realizācija, remonts, ražošana u.</w:t>
            </w:r>
            <w:r w:rsidR="0075430D" w:rsidRPr="00520331">
              <w:rPr>
                <w:lang w:val="lv-LV" w:eastAsia="lv-LV"/>
              </w:rPr>
              <w:t> </w:t>
            </w:r>
            <w:r w:rsidRPr="00520331">
              <w:rPr>
                <w:lang w:val="lv-LV" w:eastAsia="lv-LV"/>
              </w:rPr>
              <w:t xml:space="preserve">c.) </w:t>
            </w:r>
          </w:p>
        </w:tc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056E32EA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Preces nosaukums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6FA3E68A" w14:textId="5C379252" w:rsidR="009D0036" w:rsidRPr="00520331" w:rsidRDefault="002700E5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 xml:space="preserve">Preču grupa saskaņā ar </w:t>
            </w:r>
            <w:r w:rsidR="009D0036" w:rsidRPr="00520331">
              <w:rPr>
                <w:lang w:val="lv-LV" w:eastAsia="lv-LV"/>
              </w:rPr>
              <w:t xml:space="preserve">Eiropas Savienības </w:t>
            </w:r>
            <w:r w:rsidRPr="00520331">
              <w:rPr>
                <w:lang w:val="lv-LV" w:eastAsia="lv-LV"/>
              </w:rPr>
              <w:t xml:space="preserve">Kopējo </w:t>
            </w:r>
            <w:r w:rsidR="009D0036" w:rsidRPr="00520331">
              <w:rPr>
                <w:lang w:val="lv-LV" w:eastAsia="lv-LV"/>
              </w:rPr>
              <w:t xml:space="preserve">militāro preču </w:t>
            </w:r>
            <w:r w:rsidRPr="00520331">
              <w:rPr>
                <w:lang w:val="lv-LV" w:eastAsia="lv-LV"/>
              </w:rPr>
              <w:t xml:space="preserve">sarakstu </w:t>
            </w:r>
          </w:p>
        </w:tc>
      </w:tr>
      <w:tr w:rsidR="00520331" w:rsidRPr="00B53C72" w14:paraId="07BAD230" w14:textId="77777777" w:rsidTr="00520331"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7FD3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8E9B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798B1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9839D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B53C72" w14:paraId="6CCE7970" w14:textId="77777777" w:rsidTr="00520331"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E3F1A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77CC0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97CFB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A1F9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0EAFF59A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4815AF6E" w14:textId="0F6DBF0F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t>9.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P</w:t>
      </w:r>
      <w:r w:rsidRPr="000B4DB7">
        <w:rPr>
          <w:lang w:val="lv-LV" w:eastAsia="lv-LV"/>
        </w:rPr>
        <w:t>reču ražošana (ja tāda ir)</w:t>
      </w:r>
      <w:r w:rsidRPr="00520331">
        <w:rPr>
          <w:lang w:val="lv-LV" w:eastAsia="lv-LV"/>
        </w:rPr>
        <w:t xml:space="preserve"> </w:t>
      </w:r>
    </w:p>
    <w:p w14:paraId="00475913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4453"/>
        <w:gridCol w:w="2017"/>
        <w:gridCol w:w="2084"/>
      </w:tblGrid>
      <w:tr w:rsidR="00520331" w:rsidRPr="00520331" w14:paraId="0183E72E" w14:textId="77777777" w:rsidTr="00520331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2F7DE9D" w14:textId="5AF537E4" w:rsidR="009D0036" w:rsidRPr="00520331" w:rsidRDefault="009D0036" w:rsidP="0082607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Nr.</w:t>
            </w:r>
            <w:r w:rsidR="0082607A" w:rsidRPr="00520331">
              <w:rPr>
                <w:lang w:val="lv-LV" w:eastAsia="lv-LV"/>
              </w:rPr>
              <w:t> </w:t>
            </w:r>
            <w:r w:rsidR="006C4BC1" w:rsidRPr="00520331">
              <w:rPr>
                <w:lang w:val="lv-LV" w:eastAsia="lv-LV"/>
              </w:rPr>
              <w:br/>
              <w:t>p. k.</w:t>
            </w: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7A23E3BB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Preces nosaukums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DE46DB4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Ražošanas apjoms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F516B08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Realizācijas apjoms</w:t>
            </w:r>
          </w:p>
        </w:tc>
      </w:tr>
      <w:tr w:rsidR="00520331" w:rsidRPr="00520331" w14:paraId="0826D0D0" w14:textId="77777777" w:rsidTr="00520331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77F3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E6D82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BFD6C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61957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3C0F6D0A" w14:textId="77777777" w:rsidTr="00520331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6380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6F839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D6A90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DF792" w14:textId="77777777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026FDE10" w14:textId="77777777" w:rsidR="00367811" w:rsidRPr="00520331" w:rsidRDefault="00367811" w:rsidP="00367811">
      <w:pPr>
        <w:rPr>
          <w:sz w:val="28"/>
          <w:szCs w:val="28"/>
          <w:lang w:val="lv-LV"/>
        </w:rPr>
      </w:pPr>
    </w:p>
    <w:p w14:paraId="36D6D9AC" w14:textId="765DAAD7" w:rsidR="009D0036" w:rsidRPr="00520331" w:rsidRDefault="009D0036" w:rsidP="00367811">
      <w:pPr>
        <w:rPr>
          <w:lang w:val="lv-LV" w:eastAsia="lv-LV"/>
        </w:rPr>
      </w:pPr>
      <w:r w:rsidRPr="00520331">
        <w:rPr>
          <w:lang w:val="lv-LV" w:eastAsia="lv-LV"/>
        </w:rPr>
        <w:t>10.</w:t>
      </w:r>
      <w:r w:rsidR="0082607A" w:rsidRPr="00520331">
        <w:rPr>
          <w:lang w:val="lv-LV" w:eastAsia="lv-LV"/>
        </w:rPr>
        <w:t> </w:t>
      </w:r>
      <w:r w:rsidRPr="00520331">
        <w:rPr>
          <w:lang w:val="lv-LV" w:eastAsia="lv-LV"/>
        </w:rPr>
        <w:t>Dokumentu iesniedzējs</w:t>
      </w:r>
    </w:p>
    <w:p w14:paraId="5DBEA8C6" w14:textId="77777777" w:rsidR="00367811" w:rsidRPr="00520331" w:rsidRDefault="00367811" w:rsidP="00520331">
      <w:pPr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6339"/>
      </w:tblGrid>
      <w:tr w:rsidR="00520331" w:rsidRPr="00520331" w14:paraId="17DDCD00" w14:textId="77777777" w:rsidTr="00520331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B69686F" w14:textId="77777777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Amats, vārds, uzvārds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5911" w14:textId="0C6E1972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330E3B16" w14:textId="77777777" w:rsidR="009D0036" w:rsidRPr="00520331" w:rsidRDefault="009D0036" w:rsidP="009D0036">
      <w:pPr>
        <w:rPr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996"/>
        <w:gridCol w:w="2626"/>
      </w:tblGrid>
      <w:tr w:rsidR="00520331" w:rsidRPr="00520331" w14:paraId="6F7DBA8D" w14:textId="77777777" w:rsidTr="00520331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3FD9CC6" w14:textId="77777777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Datums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43357" w14:textId="76D2E84D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28186" w14:textId="1426D387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C154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/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89093" w14:textId="308D97C5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F482C" w14:textId="43041D1C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0819F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/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98F19" w14:textId="0FDD8C06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7FDC" w14:textId="41517548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CE33B" w14:textId="6D0D2059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60CC7" w14:textId="2B9EE454" w:rsidR="009D0036" w:rsidRPr="00520331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214E691" w14:textId="77777777" w:rsidR="009D0036" w:rsidRPr="00520331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Paraksts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0BF6" w14:textId="09AA36DF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  <w:tr w:rsidR="00520331" w:rsidRPr="00520331" w14:paraId="22F45E66" w14:textId="77777777" w:rsidTr="00520331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56A996D" w14:textId="77777777" w:rsidR="009D0036" w:rsidRPr="00520331" w:rsidRDefault="009D0036" w:rsidP="00392C2A">
            <w:pPr>
              <w:rPr>
                <w:lang w:val="lv-LV" w:eastAsia="lv-LV"/>
              </w:rPr>
            </w:pPr>
            <w:r w:rsidRPr="00520331">
              <w:rPr>
                <w:lang w:val="lv-LV" w:eastAsia="lv-LV"/>
              </w:rPr>
              <w:t>Pilnvarotajai personai – pilnvaras datums, numurs</w:t>
            </w:r>
          </w:p>
        </w:tc>
        <w:tc>
          <w:tcPr>
            <w:tcW w:w="35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BB26" w14:textId="6207C002" w:rsidR="009D0036" w:rsidRPr="00520331" w:rsidRDefault="009D0036" w:rsidP="00392C2A">
            <w:pPr>
              <w:rPr>
                <w:lang w:val="lv-LV" w:eastAsia="lv-LV"/>
              </w:rPr>
            </w:pPr>
          </w:p>
        </w:tc>
      </w:tr>
    </w:tbl>
    <w:p w14:paraId="0C5A3FA2" w14:textId="77777777" w:rsidR="00367811" w:rsidRPr="00520331" w:rsidRDefault="00367811" w:rsidP="00367811">
      <w:pPr>
        <w:rPr>
          <w:lang w:val="lv-LV" w:eastAsia="lv-LV"/>
        </w:rPr>
      </w:pPr>
    </w:p>
    <w:p w14:paraId="3E265F19" w14:textId="720A332D" w:rsidR="00C36794" w:rsidRPr="00520331" w:rsidRDefault="009D0036" w:rsidP="00520331">
      <w:pPr>
        <w:ind w:firstLine="720"/>
        <w:jc w:val="both"/>
        <w:rPr>
          <w:sz w:val="22"/>
          <w:szCs w:val="22"/>
          <w:lang w:val="lv-LV" w:eastAsia="lv-LV"/>
        </w:rPr>
      </w:pPr>
      <w:r w:rsidRPr="00520331">
        <w:rPr>
          <w:sz w:val="22"/>
          <w:szCs w:val="22"/>
          <w:lang w:val="lv-LV" w:eastAsia="lv-LV"/>
        </w:rPr>
        <w:t>Piezīmes.</w:t>
      </w:r>
    </w:p>
    <w:p w14:paraId="1ABDB8A6" w14:textId="24E953FB" w:rsidR="009D0036" w:rsidRPr="00520331" w:rsidRDefault="009D0036" w:rsidP="00520331">
      <w:pPr>
        <w:ind w:firstLine="720"/>
        <w:jc w:val="both"/>
        <w:rPr>
          <w:sz w:val="22"/>
          <w:szCs w:val="22"/>
          <w:lang w:val="lv-LV"/>
        </w:rPr>
      </w:pPr>
      <w:r w:rsidRPr="00520331">
        <w:rPr>
          <w:sz w:val="22"/>
          <w:szCs w:val="22"/>
          <w:lang w:val="lv-LV" w:eastAsia="lv-LV"/>
        </w:rPr>
        <w:t>1.</w:t>
      </w:r>
      <w:r w:rsidR="0082607A" w:rsidRPr="00520331">
        <w:rPr>
          <w:sz w:val="22"/>
          <w:szCs w:val="22"/>
          <w:lang w:val="lv-LV" w:eastAsia="lv-LV"/>
        </w:rPr>
        <w:t> </w:t>
      </w:r>
      <w:r w:rsidR="00E26FA3" w:rsidRPr="00520331">
        <w:rPr>
          <w:sz w:val="22"/>
          <w:szCs w:val="22"/>
          <w:lang w:val="lv-LV" w:eastAsia="lv-LV"/>
        </w:rPr>
        <w:t xml:space="preserve">Pārskatā norādītā informācija </w:t>
      </w:r>
      <w:r w:rsidR="00E26FA3" w:rsidRPr="00520331">
        <w:rPr>
          <w:rStyle w:val="Strong"/>
          <w:b w:val="0"/>
          <w:sz w:val="22"/>
          <w:szCs w:val="22"/>
          <w:lang w:val="lv-LV"/>
        </w:rPr>
        <w:t xml:space="preserve">(izņemot 1., 7. un 10. punktu) </w:t>
      </w:r>
      <w:r w:rsidRPr="00520331">
        <w:rPr>
          <w:sz w:val="22"/>
          <w:szCs w:val="22"/>
          <w:lang w:val="lv-LV" w:eastAsia="lv-LV"/>
        </w:rPr>
        <w:t>attiec</w:t>
      </w:r>
      <w:r w:rsidR="0075430D" w:rsidRPr="00520331">
        <w:rPr>
          <w:sz w:val="22"/>
          <w:szCs w:val="22"/>
          <w:lang w:val="lv-LV" w:eastAsia="lv-LV"/>
        </w:rPr>
        <w:t>a</w:t>
      </w:r>
      <w:r w:rsidRPr="00520331">
        <w:rPr>
          <w:sz w:val="22"/>
          <w:szCs w:val="22"/>
          <w:lang w:val="lv-LV" w:eastAsia="lv-LV"/>
        </w:rPr>
        <w:t xml:space="preserve">s uz komercdarbību ar </w:t>
      </w:r>
      <w:r w:rsidRPr="000B4DB7">
        <w:rPr>
          <w:sz w:val="22"/>
          <w:szCs w:val="22"/>
          <w:lang w:val="lv-LV" w:eastAsia="lv-LV"/>
        </w:rPr>
        <w:t>Eiropas Savienības Kopējā militāro</w:t>
      </w:r>
      <w:r w:rsidRPr="00520331">
        <w:rPr>
          <w:rStyle w:val="Strong"/>
          <w:b w:val="0"/>
          <w:sz w:val="22"/>
          <w:szCs w:val="22"/>
          <w:lang w:val="lv-LV"/>
        </w:rPr>
        <w:t xml:space="preserve"> preču sarak</w:t>
      </w:r>
      <w:r w:rsidR="006E532A" w:rsidRPr="00520331">
        <w:rPr>
          <w:rStyle w:val="Strong"/>
          <w:b w:val="0"/>
          <w:sz w:val="22"/>
          <w:szCs w:val="22"/>
          <w:lang w:val="lv-LV"/>
        </w:rPr>
        <w:t>stā minētajām precēm</w:t>
      </w:r>
      <w:r w:rsidRPr="00520331">
        <w:rPr>
          <w:rStyle w:val="Strong"/>
          <w:b w:val="0"/>
          <w:sz w:val="22"/>
          <w:szCs w:val="22"/>
          <w:lang w:val="lv-LV"/>
        </w:rPr>
        <w:t>.</w:t>
      </w:r>
      <w:r w:rsidRPr="00520331">
        <w:rPr>
          <w:sz w:val="22"/>
          <w:szCs w:val="22"/>
          <w:lang w:val="lv-LV"/>
        </w:rPr>
        <w:t xml:space="preserve"> </w:t>
      </w:r>
    </w:p>
    <w:p w14:paraId="3CE7D01A" w14:textId="22E5509B" w:rsidR="00B848AB" w:rsidRPr="00520331" w:rsidRDefault="009D0036" w:rsidP="00520331">
      <w:pPr>
        <w:ind w:firstLine="720"/>
        <w:jc w:val="both"/>
        <w:rPr>
          <w:sz w:val="22"/>
          <w:szCs w:val="22"/>
          <w:lang w:val="lv-LV"/>
        </w:rPr>
      </w:pPr>
      <w:r w:rsidRPr="00520331">
        <w:rPr>
          <w:sz w:val="22"/>
          <w:szCs w:val="22"/>
          <w:lang w:val="lv-LV" w:eastAsia="lv-LV"/>
        </w:rPr>
        <w:t>2</w:t>
      </w:r>
      <w:r w:rsidR="00367811" w:rsidRPr="00520331">
        <w:rPr>
          <w:sz w:val="22"/>
          <w:szCs w:val="22"/>
          <w:lang w:val="lv-LV" w:eastAsia="lv-LV"/>
        </w:rPr>
        <w:t>. </w:t>
      </w:r>
      <w:r w:rsidRPr="00520331">
        <w:rPr>
          <w:sz w:val="22"/>
          <w:szCs w:val="22"/>
          <w:lang w:val="lv-LV" w:eastAsia="lv-LV"/>
        </w:rPr>
        <w:t xml:space="preserve">Dokumenta rekvizītus </w:t>
      </w:r>
      <w:r w:rsidR="0009794B" w:rsidRPr="00520331">
        <w:rPr>
          <w:sz w:val="22"/>
          <w:szCs w:val="22"/>
          <w:lang w:val="lv-LV" w:eastAsia="lv-LV"/>
        </w:rPr>
        <w:t>"</w:t>
      </w:r>
      <w:r w:rsidRPr="00520331">
        <w:rPr>
          <w:sz w:val="22"/>
          <w:szCs w:val="22"/>
          <w:lang w:val="lv-LV" w:eastAsia="lv-LV"/>
        </w:rPr>
        <w:t>paraksts</w:t>
      </w:r>
      <w:r w:rsidR="0009794B" w:rsidRPr="00520331">
        <w:rPr>
          <w:sz w:val="22"/>
          <w:szCs w:val="22"/>
          <w:lang w:val="lv-LV" w:eastAsia="lv-LV"/>
        </w:rPr>
        <w:t>"</w:t>
      </w:r>
      <w:r w:rsidRPr="00520331">
        <w:rPr>
          <w:sz w:val="22"/>
          <w:szCs w:val="22"/>
          <w:lang w:val="lv-LV" w:eastAsia="lv-LV"/>
        </w:rPr>
        <w:t xml:space="preserve"> un </w:t>
      </w:r>
      <w:r w:rsidR="0009794B" w:rsidRPr="00520331">
        <w:rPr>
          <w:sz w:val="22"/>
          <w:szCs w:val="22"/>
          <w:lang w:val="lv-LV" w:eastAsia="lv-LV"/>
        </w:rPr>
        <w:t>"</w:t>
      </w:r>
      <w:r w:rsidRPr="00520331">
        <w:rPr>
          <w:sz w:val="22"/>
          <w:szCs w:val="22"/>
          <w:lang w:val="lv-LV" w:eastAsia="lv-LV"/>
        </w:rPr>
        <w:t>datums</w:t>
      </w:r>
      <w:r w:rsidR="0009794B" w:rsidRPr="00520331">
        <w:rPr>
          <w:sz w:val="22"/>
          <w:szCs w:val="22"/>
          <w:lang w:val="lv-LV" w:eastAsia="lv-LV"/>
        </w:rPr>
        <w:t>"</w:t>
      </w:r>
      <w:r w:rsidRPr="00520331">
        <w:rPr>
          <w:sz w:val="22"/>
          <w:szCs w:val="22"/>
          <w:lang w:val="lv-LV" w:eastAsia="lv-LV"/>
        </w:rPr>
        <w:t xml:space="preserve"> neaizpilda, ja elektroniskais dokuments ir sagatavots atbilstoši normatīvajiem aktiem par elektronisko dokumentu noformēšanu.</w:t>
      </w:r>
      <w:r w:rsidR="0009794B" w:rsidRPr="00520331">
        <w:rPr>
          <w:sz w:val="22"/>
          <w:szCs w:val="22"/>
          <w:lang w:val="lv-LV" w:eastAsia="lv-LV"/>
        </w:rPr>
        <w:t>"</w:t>
      </w:r>
    </w:p>
    <w:p w14:paraId="09FC42FB" w14:textId="77777777" w:rsidR="00B00301" w:rsidRPr="00520331" w:rsidRDefault="00B00301" w:rsidP="0009794B">
      <w:pPr>
        <w:ind w:firstLine="709"/>
        <w:jc w:val="both"/>
        <w:rPr>
          <w:sz w:val="28"/>
          <w:szCs w:val="28"/>
          <w:lang w:val="lv-LV"/>
        </w:rPr>
      </w:pPr>
    </w:p>
    <w:p w14:paraId="31C66E31" w14:textId="77777777" w:rsidR="0009794B" w:rsidRPr="00520331" w:rsidRDefault="0009794B" w:rsidP="0009794B">
      <w:pPr>
        <w:ind w:firstLine="709"/>
        <w:jc w:val="both"/>
        <w:rPr>
          <w:sz w:val="28"/>
          <w:szCs w:val="28"/>
          <w:lang w:val="lv-LV"/>
        </w:rPr>
      </w:pPr>
    </w:p>
    <w:p w14:paraId="7BD9C24F" w14:textId="77777777" w:rsidR="00B00301" w:rsidRPr="00520331" w:rsidRDefault="00B00301" w:rsidP="0009794B">
      <w:pPr>
        <w:ind w:firstLine="709"/>
        <w:jc w:val="both"/>
        <w:rPr>
          <w:sz w:val="28"/>
          <w:szCs w:val="28"/>
          <w:lang w:val="lv-LV"/>
        </w:rPr>
      </w:pPr>
    </w:p>
    <w:p w14:paraId="6117E3D3" w14:textId="4A5D7EB3" w:rsidR="00B00301" w:rsidRPr="00520331" w:rsidRDefault="0009794B" w:rsidP="0009794B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520331">
        <w:rPr>
          <w:sz w:val="28"/>
          <w:szCs w:val="28"/>
          <w:lang w:val="lv-LV"/>
        </w:rPr>
        <w:t>Ministru prezidents</w:t>
      </w:r>
      <w:r w:rsidRPr="00520331">
        <w:rPr>
          <w:sz w:val="28"/>
          <w:szCs w:val="28"/>
          <w:lang w:val="lv-LV"/>
        </w:rPr>
        <w:tab/>
      </w:r>
      <w:r w:rsidR="00B00301" w:rsidRPr="00520331">
        <w:rPr>
          <w:sz w:val="28"/>
          <w:szCs w:val="28"/>
          <w:lang w:val="lv-LV"/>
        </w:rPr>
        <w:t>A. K. Kariņš</w:t>
      </w:r>
    </w:p>
    <w:p w14:paraId="6C8C0212" w14:textId="443A29F5" w:rsidR="00B00301" w:rsidRPr="00520331" w:rsidRDefault="00B00301" w:rsidP="0009794B">
      <w:pPr>
        <w:tabs>
          <w:tab w:val="left" w:pos="1080"/>
          <w:tab w:val="left" w:pos="6840"/>
        </w:tabs>
        <w:ind w:firstLine="709"/>
        <w:rPr>
          <w:sz w:val="28"/>
          <w:szCs w:val="28"/>
          <w:lang w:val="lv-LV"/>
        </w:rPr>
      </w:pPr>
    </w:p>
    <w:p w14:paraId="247E10DD" w14:textId="77777777" w:rsidR="0009794B" w:rsidRPr="00520331" w:rsidRDefault="0009794B" w:rsidP="0009794B">
      <w:pPr>
        <w:tabs>
          <w:tab w:val="left" w:pos="1080"/>
          <w:tab w:val="left" w:pos="6840"/>
        </w:tabs>
        <w:ind w:firstLine="709"/>
        <w:rPr>
          <w:sz w:val="28"/>
          <w:szCs w:val="28"/>
          <w:lang w:val="lv-LV"/>
        </w:rPr>
      </w:pPr>
    </w:p>
    <w:p w14:paraId="066871CD" w14:textId="77777777" w:rsidR="003D53FA" w:rsidRPr="00520331" w:rsidRDefault="003D53FA" w:rsidP="0009794B">
      <w:pPr>
        <w:tabs>
          <w:tab w:val="left" w:pos="1080"/>
          <w:tab w:val="left" w:pos="6840"/>
        </w:tabs>
        <w:ind w:firstLine="709"/>
        <w:rPr>
          <w:sz w:val="28"/>
          <w:szCs w:val="28"/>
          <w:lang w:val="lv-LV"/>
        </w:rPr>
      </w:pPr>
    </w:p>
    <w:p w14:paraId="57411B7A" w14:textId="77777777" w:rsidR="000B4DB7" w:rsidRPr="00C900BA" w:rsidRDefault="000B4DB7" w:rsidP="008A6410">
      <w:pPr>
        <w:pStyle w:val="BodyText"/>
        <w:ind w:right="-360" w:firstLine="709"/>
        <w:rPr>
          <w:color w:val="000000"/>
          <w:lang w:val="lv-LV"/>
        </w:rPr>
      </w:pPr>
      <w:r w:rsidRPr="00C900BA">
        <w:rPr>
          <w:color w:val="000000"/>
          <w:lang w:val="lv-LV"/>
        </w:rPr>
        <w:t>Ministru prezidenta biedr</w:t>
      </w:r>
      <w:r>
        <w:rPr>
          <w:color w:val="000000"/>
          <w:lang w:val="lv-LV"/>
        </w:rPr>
        <w:t>a</w:t>
      </w:r>
      <w:r w:rsidRPr="00C900BA">
        <w:rPr>
          <w:color w:val="000000"/>
          <w:lang w:val="lv-LV"/>
        </w:rPr>
        <w:t>,</w:t>
      </w:r>
    </w:p>
    <w:p w14:paraId="77C7FCEC" w14:textId="77777777" w:rsidR="000B4DB7" w:rsidRDefault="000B4DB7" w:rsidP="008A6410">
      <w:pPr>
        <w:pStyle w:val="BodyText"/>
        <w:tabs>
          <w:tab w:val="left" w:pos="6521"/>
        </w:tabs>
        <w:ind w:right="-360" w:firstLine="709"/>
        <w:rPr>
          <w:color w:val="000000"/>
          <w:lang w:val="lv-LV"/>
        </w:rPr>
      </w:pPr>
      <w:r w:rsidRPr="00C900BA">
        <w:rPr>
          <w:color w:val="000000"/>
          <w:lang w:val="lv-LV"/>
        </w:rPr>
        <w:t>aizsardzības ministr</w:t>
      </w:r>
      <w:r>
        <w:rPr>
          <w:color w:val="000000"/>
          <w:lang w:val="lv-LV"/>
        </w:rPr>
        <w:t>a vietā –</w:t>
      </w:r>
    </w:p>
    <w:p w14:paraId="4E3ECF43" w14:textId="77777777" w:rsidR="000B4DB7" w:rsidRPr="00DE283C" w:rsidRDefault="000B4DB7" w:rsidP="008A641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p w14:paraId="60FEF347" w14:textId="4D83E04F" w:rsidR="000B4DB7" w:rsidRPr="000B4DB7" w:rsidRDefault="000B4DB7" w:rsidP="0009794B">
      <w:pPr>
        <w:tabs>
          <w:tab w:val="left" w:pos="1080"/>
          <w:tab w:val="left" w:pos="6521"/>
        </w:tabs>
        <w:ind w:firstLine="709"/>
        <w:rPr>
          <w:sz w:val="28"/>
          <w:szCs w:val="28"/>
          <w:lang w:val="de-DE"/>
        </w:rPr>
      </w:pPr>
    </w:p>
    <w:sectPr w:rsidR="000B4DB7" w:rsidRPr="000B4DB7" w:rsidSect="0009794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92191" w14:textId="77777777" w:rsidR="00885BE2" w:rsidRDefault="00885BE2" w:rsidP="001752B7">
      <w:r>
        <w:separator/>
      </w:r>
    </w:p>
  </w:endnote>
  <w:endnote w:type="continuationSeparator" w:id="0">
    <w:p w14:paraId="30EC7866" w14:textId="77777777" w:rsidR="00885BE2" w:rsidRDefault="00885BE2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6F25" w14:textId="77777777" w:rsidR="0009794B" w:rsidRPr="0009794B" w:rsidRDefault="0009794B" w:rsidP="0009794B">
    <w:pPr>
      <w:pStyle w:val="Footer"/>
      <w:rPr>
        <w:sz w:val="16"/>
        <w:szCs w:val="16"/>
      </w:rPr>
    </w:pPr>
    <w:r>
      <w:rPr>
        <w:sz w:val="16"/>
        <w:szCs w:val="16"/>
      </w:rPr>
      <w:t>N1270_1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3493" w14:textId="618AB0CF" w:rsidR="0009794B" w:rsidRPr="0009794B" w:rsidRDefault="0009794B">
    <w:pPr>
      <w:pStyle w:val="Footer"/>
      <w:rPr>
        <w:sz w:val="16"/>
        <w:szCs w:val="16"/>
      </w:rPr>
    </w:pPr>
    <w:r>
      <w:rPr>
        <w:sz w:val="16"/>
        <w:szCs w:val="16"/>
      </w:rPr>
      <w:t>N1270_1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D3C5" w14:textId="77777777" w:rsidR="00885BE2" w:rsidRDefault="00885BE2" w:rsidP="001752B7">
      <w:r>
        <w:separator/>
      </w:r>
    </w:p>
  </w:footnote>
  <w:footnote w:type="continuationSeparator" w:id="0">
    <w:p w14:paraId="7BE764A7" w14:textId="77777777" w:rsidR="00885BE2" w:rsidRDefault="00885BE2" w:rsidP="0017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765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9DA63F" w14:textId="398489E4" w:rsidR="0009794B" w:rsidRDefault="000979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987B" w14:textId="77777777" w:rsidR="0009794B" w:rsidRDefault="0009794B">
    <w:pPr>
      <w:pStyle w:val="Header"/>
    </w:pPr>
  </w:p>
  <w:p w14:paraId="12A112AB" w14:textId="77777777" w:rsidR="0009794B" w:rsidRDefault="0009794B" w:rsidP="0009794B">
    <w:pPr>
      <w:pStyle w:val="Header"/>
    </w:pPr>
    <w:r>
      <w:rPr>
        <w:noProof/>
        <w:lang w:val="lv-LV" w:eastAsia="lv-LV"/>
      </w:rPr>
      <w:drawing>
        <wp:inline distT="0" distB="0" distL="0" distR="0" wp14:anchorId="4855F81F" wp14:editId="251C9A7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349"/>
    <w:multiLevelType w:val="multilevel"/>
    <w:tmpl w:val="B1B06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740DB"/>
    <w:multiLevelType w:val="hybridMultilevel"/>
    <w:tmpl w:val="C0448FA4"/>
    <w:lvl w:ilvl="0" w:tplc="765C0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841C8"/>
    <w:multiLevelType w:val="hybridMultilevel"/>
    <w:tmpl w:val="13EED3A8"/>
    <w:lvl w:ilvl="0" w:tplc="9DB6E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E12EBB"/>
    <w:multiLevelType w:val="hybridMultilevel"/>
    <w:tmpl w:val="599AC99C"/>
    <w:lvl w:ilvl="0" w:tplc="D9807C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494224"/>
    <w:multiLevelType w:val="multilevel"/>
    <w:tmpl w:val="856C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E40336"/>
    <w:multiLevelType w:val="hybridMultilevel"/>
    <w:tmpl w:val="16088D30"/>
    <w:lvl w:ilvl="0" w:tplc="1ABA93F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DC436D"/>
    <w:multiLevelType w:val="hybridMultilevel"/>
    <w:tmpl w:val="5A76D5F8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B77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3D19B5"/>
    <w:multiLevelType w:val="hybridMultilevel"/>
    <w:tmpl w:val="EAA68E2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255BB"/>
    <w:multiLevelType w:val="hybridMultilevel"/>
    <w:tmpl w:val="36D4C0F0"/>
    <w:lvl w:ilvl="0" w:tplc="17080DC2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10D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191161"/>
    <w:multiLevelType w:val="hybridMultilevel"/>
    <w:tmpl w:val="EEEC782E"/>
    <w:lvl w:ilvl="0" w:tplc="228EEA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F4BDC"/>
    <w:multiLevelType w:val="hybridMultilevel"/>
    <w:tmpl w:val="16DC6CE2"/>
    <w:lvl w:ilvl="0" w:tplc="F2A40B5C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0741F9"/>
    <w:multiLevelType w:val="hybridMultilevel"/>
    <w:tmpl w:val="1770A630"/>
    <w:lvl w:ilvl="0" w:tplc="F90E511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2C6615"/>
    <w:multiLevelType w:val="hybridMultilevel"/>
    <w:tmpl w:val="48CAC682"/>
    <w:lvl w:ilvl="0" w:tplc="E3EC65BC">
      <w:start w:val="1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368B4218"/>
    <w:multiLevelType w:val="hybridMultilevel"/>
    <w:tmpl w:val="802A40D0"/>
    <w:lvl w:ilvl="0" w:tplc="F0DA7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048C8"/>
    <w:multiLevelType w:val="hybridMultilevel"/>
    <w:tmpl w:val="5A76D5F8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0640D"/>
    <w:multiLevelType w:val="hybridMultilevel"/>
    <w:tmpl w:val="57326D86"/>
    <w:lvl w:ilvl="0" w:tplc="20D4B4C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AC0C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222E56"/>
    <w:multiLevelType w:val="hybridMultilevel"/>
    <w:tmpl w:val="63460F50"/>
    <w:lvl w:ilvl="0" w:tplc="ED464C9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D2E242F"/>
    <w:multiLevelType w:val="hybridMultilevel"/>
    <w:tmpl w:val="EEEC782E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22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5C6557"/>
    <w:multiLevelType w:val="hybridMultilevel"/>
    <w:tmpl w:val="374E1920"/>
    <w:lvl w:ilvl="0" w:tplc="F99EDB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C330D"/>
    <w:multiLevelType w:val="hybridMultilevel"/>
    <w:tmpl w:val="EEEC782E"/>
    <w:lvl w:ilvl="0" w:tplc="228EEA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E196C"/>
    <w:multiLevelType w:val="hybridMultilevel"/>
    <w:tmpl w:val="13D087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517F5"/>
    <w:multiLevelType w:val="hybridMultilevel"/>
    <w:tmpl w:val="6D64037C"/>
    <w:lvl w:ilvl="0" w:tplc="0C48706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0A3B62"/>
    <w:multiLevelType w:val="multilevel"/>
    <w:tmpl w:val="B0D6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0B66FAD"/>
    <w:multiLevelType w:val="hybridMultilevel"/>
    <w:tmpl w:val="028E6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630F3"/>
    <w:multiLevelType w:val="hybridMultilevel"/>
    <w:tmpl w:val="5A76D5F8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31EBF"/>
    <w:multiLevelType w:val="hybridMultilevel"/>
    <w:tmpl w:val="67B05F5A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13F89"/>
    <w:multiLevelType w:val="hybridMultilevel"/>
    <w:tmpl w:val="802A40D0"/>
    <w:lvl w:ilvl="0" w:tplc="F0DA7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7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15"/>
  </w:num>
  <w:num w:numId="10">
    <w:abstractNumId w:val="21"/>
  </w:num>
  <w:num w:numId="11">
    <w:abstractNumId w:val="6"/>
  </w:num>
  <w:num w:numId="12">
    <w:abstractNumId w:val="11"/>
  </w:num>
  <w:num w:numId="13">
    <w:abstractNumId w:val="23"/>
  </w:num>
  <w:num w:numId="14">
    <w:abstractNumId w:val="30"/>
  </w:num>
  <w:num w:numId="15">
    <w:abstractNumId w:val="3"/>
  </w:num>
  <w:num w:numId="16">
    <w:abstractNumId w:val="33"/>
  </w:num>
  <w:num w:numId="17">
    <w:abstractNumId w:val="9"/>
  </w:num>
  <w:num w:numId="18">
    <w:abstractNumId w:val="35"/>
  </w:num>
  <w:num w:numId="19">
    <w:abstractNumId w:val="19"/>
  </w:num>
  <w:num w:numId="20">
    <w:abstractNumId w:val="7"/>
  </w:num>
  <w:num w:numId="21">
    <w:abstractNumId w:val="29"/>
  </w:num>
  <w:num w:numId="22">
    <w:abstractNumId w:val="32"/>
  </w:num>
  <w:num w:numId="23">
    <w:abstractNumId w:val="20"/>
  </w:num>
  <w:num w:numId="24">
    <w:abstractNumId w:val="34"/>
  </w:num>
  <w:num w:numId="25">
    <w:abstractNumId w:val="22"/>
  </w:num>
  <w:num w:numId="26">
    <w:abstractNumId w:val="8"/>
  </w:num>
  <w:num w:numId="27">
    <w:abstractNumId w:val="24"/>
  </w:num>
  <w:num w:numId="28">
    <w:abstractNumId w:val="14"/>
  </w:num>
  <w:num w:numId="29">
    <w:abstractNumId w:val="28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31"/>
  </w:num>
  <w:num w:numId="35">
    <w:abstractNumId w:val="5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A9"/>
    <w:rsid w:val="00002312"/>
    <w:rsid w:val="00003E52"/>
    <w:rsid w:val="00013B82"/>
    <w:rsid w:val="00014180"/>
    <w:rsid w:val="00016D33"/>
    <w:rsid w:val="00017343"/>
    <w:rsid w:val="00020473"/>
    <w:rsid w:val="00020630"/>
    <w:rsid w:val="0002225B"/>
    <w:rsid w:val="00025D66"/>
    <w:rsid w:val="00030F70"/>
    <w:rsid w:val="0003131A"/>
    <w:rsid w:val="000339BA"/>
    <w:rsid w:val="00037F71"/>
    <w:rsid w:val="000400A2"/>
    <w:rsid w:val="0004604B"/>
    <w:rsid w:val="00051E55"/>
    <w:rsid w:val="000528F5"/>
    <w:rsid w:val="00054295"/>
    <w:rsid w:val="000552E4"/>
    <w:rsid w:val="0005536A"/>
    <w:rsid w:val="00055554"/>
    <w:rsid w:val="000626F4"/>
    <w:rsid w:val="000643B3"/>
    <w:rsid w:val="00065DD6"/>
    <w:rsid w:val="00067B40"/>
    <w:rsid w:val="0007020A"/>
    <w:rsid w:val="00072AC5"/>
    <w:rsid w:val="000753C9"/>
    <w:rsid w:val="000778A2"/>
    <w:rsid w:val="000839F4"/>
    <w:rsid w:val="00084A63"/>
    <w:rsid w:val="00085126"/>
    <w:rsid w:val="00087B7E"/>
    <w:rsid w:val="0009092A"/>
    <w:rsid w:val="00090F18"/>
    <w:rsid w:val="0009379F"/>
    <w:rsid w:val="0009571A"/>
    <w:rsid w:val="0009794B"/>
    <w:rsid w:val="000A3695"/>
    <w:rsid w:val="000A631C"/>
    <w:rsid w:val="000A73D5"/>
    <w:rsid w:val="000B19B1"/>
    <w:rsid w:val="000B4DB7"/>
    <w:rsid w:val="000C13B4"/>
    <w:rsid w:val="000C688E"/>
    <w:rsid w:val="000D4976"/>
    <w:rsid w:val="000D5B27"/>
    <w:rsid w:val="000D5FA2"/>
    <w:rsid w:val="000D6A59"/>
    <w:rsid w:val="000E2052"/>
    <w:rsid w:val="000E2E8C"/>
    <w:rsid w:val="000E2EA7"/>
    <w:rsid w:val="000E40D8"/>
    <w:rsid w:val="000F0005"/>
    <w:rsid w:val="000F013D"/>
    <w:rsid w:val="000F0398"/>
    <w:rsid w:val="000F123D"/>
    <w:rsid w:val="000F2CC8"/>
    <w:rsid w:val="000F6AA3"/>
    <w:rsid w:val="00102399"/>
    <w:rsid w:val="00102510"/>
    <w:rsid w:val="00110C88"/>
    <w:rsid w:val="00113CCA"/>
    <w:rsid w:val="00115582"/>
    <w:rsid w:val="00115772"/>
    <w:rsid w:val="00116DD0"/>
    <w:rsid w:val="001209A5"/>
    <w:rsid w:val="00122234"/>
    <w:rsid w:val="00123144"/>
    <w:rsid w:val="00123D98"/>
    <w:rsid w:val="00125D01"/>
    <w:rsid w:val="0012657D"/>
    <w:rsid w:val="00134427"/>
    <w:rsid w:val="00134F2B"/>
    <w:rsid w:val="00135893"/>
    <w:rsid w:val="0013754D"/>
    <w:rsid w:val="001411A5"/>
    <w:rsid w:val="00146AB8"/>
    <w:rsid w:val="001500CF"/>
    <w:rsid w:val="00150BF7"/>
    <w:rsid w:val="00151ECA"/>
    <w:rsid w:val="00154040"/>
    <w:rsid w:val="00154165"/>
    <w:rsid w:val="00156C07"/>
    <w:rsid w:val="00161864"/>
    <w:rsid w:val="001643E0"/>
    <w:rsid w:val="001653C3"/>
    <w:rsid w:val="00165CED"/>
    <w:rsid w:val="001718C2"/>
    <w:rsid w:val="001726D4"/>
    <w:rsid w:val="001752B7"/>
    <w:rsid w:val="00180D8D"/>
    <w:rsid w:val="00181597"/>
    <w:rsid w:val="001829F4"/>
    <w:rsid w:val="00186082"/>
    <w:rsid w:val="0019613F"/>
    <w:rsid w:val="0019728E"/>
    <w:rsid w:val="00197720"/>
    <w:rsid w:val="00197A2C"/>
    <w:rsid w:val="001A0E0F"/>
    <w:rsid w:val="001A37A6"/>
    <w:rsid w:val="001A5344"/>
    <w:rsid w:val="001A5BB9"/>
    <w:rsid w:val="001A6D9A"/>
    <w:rsid w:val="001B000A"/>
    <w:rsid w:val="001B2DDE"/>
    <w:rsid w:val="001B4132"/>
    <w:rsid w:val="001C0994"/>
    <w:rsid w:val="001C25DB"/>
    <w:rsid w:val="001C3612"/>
    <w:rsid w:val="001D1F30"/>
    <w:rsid w:val="001E1415"/>
    <w:rsid w:val="001E2650"/>
    <w:rsid w:val="001E7634"/>
    <w:rsid w:val="001E7E14"/>
    <w:rsid w:val="001F6840"/>
    <w:rsid w:val="0020294A"/>
    <w:rsid w:val="002041D0"/>
    <w:rsid w:val="00204811"/>
    <w:rsid w:val="0020755C"/>
    <w:rsid w:val="0021382D"/>
    <w:rsid w:val="0021402C"/>
    <w:rsid w:val="0021411D"/>
    <w:rsid w:val="0021581E"/>
    <w:rsid w:val="00221BA8"/>
    <w:rsid w:val="00223A7D"/>
    <w:rsid w:val="00230648"/>
    <w:rsid w:val="00230721"/>
    <w:rsid w:val="002307BB"/>
    <w:rsid w:val="00232F63"/>
    <w:rsid w:val="002346AE"/>
    <w:rsid w:val="00236F59"/>
    <w:rsid w:val="00237B55"/>
    <w:rsid w:val="00243033"/>
    <w:rsid w:val="00243420"/>
    <w:rsid w:val="00244527"/>
    <w:rsid w:val="00244AD8"/>
    <w:rsid w:val="002453B6"/>
    <w:rsid w:val="00245B4C"/>
    <w:rsid w:val="002470A8"/>
    <w:rsid w:val="00250265"/>
    <w:rsid w:val="00251178"/>
    <w:rsid w:val="002520FF"/>
    <w:rsid w:val="002527E1"/>
    <w:rsid w:val="00254921"/>
    <w:rsid w:val="002564EA"/>
    <w:rsid w:val="002621F6"/>
    <w:rsid w:val="0026236D"/>
    <w:rsid w:val="002626BD"/>
    <w:rsid w:val="002700E5"/>
    <w:rsid w:val="0027012C"/>
    <w:rsid w:val="002705D7"/>
    <w:rsid w:val="00273E30"/>
    <w:rsid w:val="00276763"/>
    <w:rsid w:val="002843C4"/>
    <w:rsid w:val="0028763E"/>
    <w:rsid w:val="0029382C"/>
    <w:rsid w:val="002950B4"/>
    <w:rsid w:val="002959BA"/>
    <w:rsid w:val="002A0C9E"/>
    <w:rsid w:val="002A4008"/>
    <w:rsid w:val="002A4A05"/>
    <w:rsid w:val="002A596A"/>
    <w:rsid w:val="002B1E7E"/>
    <w:rsid w:val="002B525E"/>
    <w:rsid w:val="002B7CBD"/>
    <w:rsid w:val="002C3351"/>
    <w:rsid w:val="002C3C55"/>
    <w:rsid w:val="002C7E4D"/>
    <w:rsid w:val="002D3319"/>
    <w:rsid w:val="002D4485"/>
    <w:rsid w:val="002D6886"/>
    <w:rsid w:val="002D6F05"/>
    <w:rsid w:val="002E00C8"/>
    <w:rsid w:val="002E1B42"/>
    <w:rsid w:val="002E1DCB"/>
    <w:rsid w:val="002E2962"/>
    <w:rsid w:val="002E5CBE"/>
    <w:rsid w:val="002E7448"/>
    <w:rsid w:val="002F4BEE"/>
    <w:rsid w:val="0030261D"/>
    <w:rsid w:val="0030327B"/>
    <w:rsid w:val="003034F1"/>
    <w:rsid w:val="00304507"/>
    <w:rsid w:val="00305163"/>
    <w:rsid w:val="003054A3"/>
    <w:rsid w:val="0030769E"/>
    <w:rsid w:val="0031213C"/>
    <w:rsid w:val="00314012"/>
    <w:rsid w:val="00314D7B"/>
    <w:rsid w:val="003150F3"/>
    <w:rsid w:val="003153E9"/>
    <w:rsid w:val="003171D2"/>
    <w:rsid w:val="003234EA"/>
    <w:rsid w:val="00325DDB"/>
    <w:rsid w:val="003377A1"/>
    <w:rsid w:val="00340C39"/>
    <w:rsid w:val="00342630"/>
    <w:rsid w:val="00342A90"/>
    <w:rsid w:val="00344903"/>
    <w:rsid w:val="0034512D"/>
    <w:rsid w:val="00352D2E"/>
    <w:rsid w:val="00353FEB"/>
    <w:rsid w:val="00355337"/>
    <w:rsid w:val="00361A33"/>
    <w:rsid w:val="00367811"/>
    <w:rsid w:val="00376E4E"/>
    <w:rsid w:val="003858BD"/>
    <w:rsid w:val="00386D83"/>
    <w:rsid w:val="0039266B"/>
    <w:rsid w:val="00392A9F"/>
    <w:rsid w:val="00395DD0"/>
    <w:rsid w:val="00396EC9"/>
    <w:rsid w:val="003B0793"/>
    <w:rsid w:val="003B504D"/>
    <w:rsid w:val="003C6F3E"/>
    <w:rsid w:val="003D0719"/>
    <w:rsid w:val="003D33DD"/>
    <w:rsid w:val="003D53FA"/>
    <w:rsid w:val="003E0EDA"/>
    <w:rsid w:val="003E409D"/>
    <w:rsid w:val="003E4186"/>
    <w:rsid w:val="003E65BC"/>
    <w:rsid w:val="003E6810"/>
    <w:rsid w:val="003E6F01"/>
    <w:rsid w:val="003F4A16"/>
    <w:rsid w:val="0040427D"/>
    <w:rsid w:val="004117FF"/>
    <w:rsid w:val="004121CC"/>
    <w:rsid w:val="00416256"/>
    <w:rsid w:val="00417D65"/>
    <w:rsid w:val="0042031A"/>
    <w:rsid w:val="00421131"/>
    <w:rsid w:val="00421535"/>
    <w:rsid w:val="004215FE"/>
    <w:rsid w:val="00425FB1"/>
    <w:rsid w:val="00427D79"/>
    <w:rsid w:val="00427EAA"/>
    <w:rsid w:val="004353D3"/>
    <w:rsid w:val="0044251C"/>
    <w:rsid w:val="004464EB"/>
    <w:rsid w:val="0044652B"/>
    <w:rsid w:val="004523DD"/>
    <w:rsid w:val="004526FF"/>
    <w:rsid w:val="00454843"/>
    <w:rsid w:val="00462ECE"/>
    <w:rsid w:val="0047355B"/>
    <w:rsid w:val="004954F9"/>
    <w:rsid w:val="00497DC5"/>
    <w:rsid w:val="004A17D1"/>
    <w:rsid w:val="004A543F"/>
    <w:rsid w:val="004A55BF"/>
    <w:rsid w:val="004A5C9C"/>
    <w:rsid w:val="004A7A95"/>
    <w:rsid w:val="004B0263"/>
    <w:rsid w:val="004B1359"/>
    <w:rsid w:val="004B16BF"/>
    <w:rsid w:val="004B286F"/>
    <w:rsid w:val="004B79BF"/>
    <w:rsid w:val="004C0949"/>
    <w:rsid w:val="004C2033"/>
    <w:rsid w:val="004C3258"/>
    <w:rsid w:val="004C737E"/>
    <w:rsid w:val="004D5A3D"/>
    <w:rsid w:val="004E5011"/>
    <w:rsid w:val="004F1BD8"/>
    <w:rsid w:val="004F28B8"/>
    <w:rsid w:val="004F4068"/>
    <w:rsid w:val="004F4DFF"/>
    <w:rsid w:val="004F4FAB"/>
    <w:rsid w:val="0050126A"/>
    <w:rsid w:val="00502F53"/>
    <w:rsid w:val="00503AE9"/>
    <w:rsid w:val="00504B79"/>
    <w:rsid w:val="0051216E"/>
    <w:rsid w:val="00513E81"/>
    <w:rsid w:val="00514FDF"/>
    <w:rsid w:val="005154AB"/>
    <w:rsid w:val="00520331"/>
    <w:rsid w:val="00520559"/>
    <w:rsid w:val="0052465C"/>
    <w:rsid w:val="005302F9"/>
    <w:rsid w:val="00531AD7"/>
    <w:rsid w:val="00532516"/>
    <w:rsid w:val="00535863"/>
    <w:rsid w:val="00540B18"/>
    <w:rsid w:val="005418FD"/>
    <w:rsid w:val="00543A29"/>
    <w:rsid w:val="00545B2D"/>
    <w:rsid w:val="00551174"/>
    <w:rsid w:val="00551A2B"/>
    <w:rsid w:val="005521E4"/>
    <w:rsid w:val="005609E4"/>
    <w:rsid w:val="00564F73"/>
    <w:rsid w:val="00571CFD"/>
    <w:rsid w:val="005824E5"/>
    <w:rsid w:val="00582E83"/>
    <w:rsid w:val="0058482A"/>
    <w:rsid w:val="00592838"/>
    <w:rsid w:val="005A4E4D"/>
    <w:rsid w:val="005A6B09"/>
    <w:rsid w:val="005B31EF"/>
    <w:rsid w:val="005B32F9"/>
    <w:rsid w:val="005B408F"/>
    <w:rsid w:val="005B6D81"/>
    <w:rsid w:val="005C0B01"/>
    <w:rsid w:val="005C3514"/>
    <w:rsid w:val="005C4247"/>
    <w:rsid w:val="005C44C4"/>
    <w:rsid w:val="005C47EA"/>
    <w:rsid w:val="005C7843"/>
    <w:rsid w:val="005C7A7B"/>
    <w:rsid w:val="005D0A08"/>
    <w:rsid w:val="005D0E48"/>
    <w:rsid w:val="005D292A"/>
    <w:rsid w:val="005D3EB6"/>
    <w:rsid w:val="005D4112"/>
    <w:rsid w:val="005D5E9D"/>
    <w:rsid w:val="005D7682"/>
    <w:rsid w:val="005E20C8"/>
    <w:rsid w:val="005E5C4E"/>
    <w:rsid w:val="005E7CE4"/>
    <w:rsid w:val="005F43C0"/>
    <w:rsid w:val="005F62B8"/>
    <w:rsid w:val="00600B3F"/>
    <w:rsid w:val="00603EF0"/>
    <w:rsid w:val="0060504C"/>
    <w:rsid w:val="00607D08"/>
    <w:rsid w:val="006128C6"/>
    <w:rsid w:val="006163B3"/>
    <w:rsid w:val="0063280B"/>
    <w:rsid w:val="00633C3E"/>
    <w:rsid w:val="006342B7"/>
    <w:rsid w:val="00636958"/>
    <w:rsid w:val="00637D3C"/>
    <w:rsid w:val="00644BF6"/>
    <w:rsid w:val="00647184"/>
    <w:rsid w:val="00647903"/>
    <w:rsid w:val="006503E3"/>
    <w:rsid w:val="00650FC7"/>
    <w:rsid w:val="0065361C"/>
    <w:rsid w:val="00654C56"/>
    <w:rsid w:val="0065583C"/>
    <w:rsid w:val="0066031F"/>
    <w:rsid w:val="006630D0"/>
    <w:rsid w:val="006666AB"/>
    <w:rsid w:val="0067466B"/>
    <w:rsid w:val="006830F6"/>
    <w:rsid w:val="006835B7"/>
    <w:rsid w:val="0068445D"/>
    <w:rsid w:val="00690302"/>
    <w:rsid w:val="006918F0"/>
    <w:rsid w:val="00691F94"/>
    <w:rsid w:val="006930DB"/>
    <w:rsid w:val="00694916"/>
    <w:rsid w:val="00694AC7"/>
    <w:rsid w:val="0069561F"/>
    <w:rsid w:val="00695728"/>
    <w:rsid w:val="006969AF"/>
    <w:rsid w:val="006A4B0B"/>
    <w:rsid w:val="006A52F7"/>
    <w:rsid w:val="006B0124"/>
    <w:rsid w:val="006B2660"/>
    <w:rsid w:val="006B2F9D"/>
    <w:rsid w:val="006B415E"/>
    <w:rsid w:val="006B6C0D"/>
    <w:rsid w:val="006C13A8"/>
    <w:rsid w:val="006C2239"/>
    <w:rsid w:val="006C3EA9"/>
    <w:rsid w:val="006C4BC1"/>
    <w:rsid w:val="006E532A"/>
    <w:rsid w:val="006F0F16"/>
    <w:rsid w:val="006F1185"/>
    <w:rsid w:val="006F1C36"/>
    <w:rsid w:val="006F339F"/>
    <w:rsid w:val="006F62B5"/>
    <w:rsid w:val="00705F84"/>
    <w:rsid w:val="007104EE"/>
    <w:rsid w:val="00710C3D"/>
    <w:rsid w:val="007113FA"/>
    <w:rsid w:val="0071192E"/>
    <w:rsid w:val="00711A98"/>
    <w:rsid w:val="00712014"/>
    <w:rsid w:val="0071485F"/>
    <w:rsid w:val="00716F96"/>
    <w:rsid w:val="00721EF1"/>
    <w:rsid w:val="00723632"/>
    <w:rsid w:val="00723EDD"/>
    <w:rsid w:val="007305B4"/>
    <w:rsid w:val="00730662"/>
    <w:rsid w:val="00730D08"/>
    <w:rsid w:val="00731EC9"/>
    <w:rsid w:val="0073369E"/>
    <w:rsid w:val="007356F6"/>
    <w:rsid w:val="00735867"/>
    <w:rsid w:val="00737C14"/>
    <w:rsid w:val="00742F9A"/>
    <w:rsid w:val="00745136"/>
    <w:rsid w:val="00746ED9"/>
    <w:rsid w:val="00752C7D"/>
    <w:rsid w:val="0075430D"/>
    <w:rsid w:val="00754B4C"/>
    <w:rsid w:val="0075537C"/>
    <w:rsid w:val="00761DCB"/>
    <w:rsid w:val="007630CE"/>
    <w:rsid w:val="007635F3"/>
    <w:rsid w:val="007647E0"/>
    <w:rsid w:val="0076645E"/>
    <w:rsid w:val="00767CB9"/>
    <w:rsid w:val="00771536"/>
    <w:rsid w:val="00773380"/>
    <w:rsid w:val="007734CB"/>
    <w:rsid w:val="00777E9E"/>
    <w:rsid w:val="00780E26"/>
    <w:rsid w:val="00782212"/>
    <w:rsid w:val="007828F7"/>
    <w:rsid w:val="00792EF8"/>
    <w:rsid w:val="00794B67"/>
    <w:rsid w:val="00794F99"/>
    <w:rsid w:val="007A3138"/>
    <w:rsid w:val="007A3F29"/>
    <w:rsid w:val="007B0254"/>
    <w:rsid w:val="007B029A"/>
    <w:rsid w:val="007C02F1"/>
    <w:rsid w:val="007C460C"/>
    <w:rsid w:val="007C4D03"/>
    <w:rsid w:val="007C5A5B"/>
    <w:rsid w:val="007D0B5E"/>
    <w:rsid w:val="007D3D8C"/>
    <w:rsid w:val="007D4F76"/>
    <w:rsid w:val="007D5B3B"/>
    <w:rsid w:val="007E2229"/>
    <w:rsid w:val="007E7156"/>
    <w:rsid w:val="007E7A10"/>
    <w:rsid w:val="007F1D4B"/>
    <w:rsid w:val="007F3104"/>
    <w:rsid w:val="00800B18"/>
    <w:rsid w:val="00802963"/>
    <w:rsid w:val="00806284"/>
    <w:rsid w:val="00807803"/>
    <w:rsid w:val="0080795C"/>
    <w:rsid w:val="008119BE"/>
    <w:rsid w:val="00815BCD"/>
    <w:rsid w:val="0081673C"/>
    <w:rsid w:val="00821430"/>
    <w:rsid w:val="00822319"/>
    <w:rsid w:val="00822F10"/>
    <w:rsid w:val="0082607A"/>
    <w:rsid w:val="008262D9"/>
    <w:rsid w:val="00830665"/>
    <w:rsid w:val="00832D7B"/>
    <w:rsid w:val="0083671C"/>
    <w:rsid w:val="008454D0"/>
    <w:rsid w:val="0084668F"/>
    <w:rsid w:val="008516EA"/>
    <w:rsid w:val="008524A4"/>
    <w:rsid w:val="0085593E"/>
    <w:rsid w:val="00860CD2"/>
    <w:rsid w:val="0086227F"/>
    <w:rsid w:val="00863EC2"/>
    <w:rsid w:val="00865E0B"/>
    <w:rsid w:val="008712D9"/>
    <w:rsid w:val="00871FDF"/>
    <w:rsid w:val="0087493E"/>
    <w:rsid w:val="008763FC"/>
    <w:rsid w:val="0087674D"/>
    <w:rsid w:val="008804EF"/>
    <w:rsid w:val="008816C7"/>
    <w:rsid w:val="008817D5"/>
    <w:rsid w:val="00881BAE"/>
    <w:rsid w:val="0088378A"/>
    <w:rsid w:val="00885BE2"/>
    <w:rsid w:val="00890886"/>
    <w:rsid w:val="008916E7"/>
    <w:rsid w:val="00896D94"/>
    <w:rsid w:val="008978F6"/>
    <w:rsid w:val="008A0467"/>
    <w:rsid w:val="008A0CCB"/>
    <w:rsid w:val="008A0FC1"/>
    <w:rsid w:val="008A18DB"/>
    <w:rsid w:val="008A4F8F"/>
    <w:rsid w:val="008A6131"/>
    <w:rsid w:val="008C423B"/>
    <w:rsid w:val="008C4A83"/>
    <w:rsid w:val="008C5671"/>
    <w:rsid w:val="008C747D"/>
    <w:rsid w:val="008D4418"/>
    <w:rsid w:val="008D5002"/>
    <w:rsid w:val="008D53C8"/>
    <w:rsid w:val="008D73CA"/>
    <w:rsid w:val="008E103D"/>
    <w:rsid w:val="008E26CF"/>
    <w:rsid w:val="008E2C1A"/>
    <w:rsid w:val="008E571C"/>
    <w:rsid w:val="008F16D1"/>
    <w:rsid w:val="008F1BFF"/>
    <w:rsid w:val="008F2971"/>
    <w:rsid w:val="008F39CA"/>
    <w:rsid w:val="008F5E21"/>
    <w:rsid w:val="008F5F07"/>
    <w:rsid w:val="008F7E18"/>
    <w:rsid w:val="009015DD"/>
    <w:rsid w:val="00901BE9"/>
    <w:rsid w:val="009072E3"/>
    <w:rsid w:val="00910B8A"/>
    <w:rsid w:val="00911970"/>
    <w:rsid w:val="009209FA"/>
    <w:rsid w:val="00921539"/>
    <w:rsid w:val="00926EDE"/>
    <w:rsid w:val="00930213"/>
    <w:rsid w:val="00934A11"/>
    <w:rsid w:val="00934DFF"/>
    <w:rsid w:val="00952D3D"/>
    <w:rsid w:val="009614B1"/>
    <w:rsid w:val="00961EAA"/>
    <w:rsid w:val="0096207C"/>
    <w:rsid w:val="00963127"/>
    <w:rsid w:val="00963FA5"/>
    <w:rsid w:val="00973B09"/>
    <w:rsid w:val="009756F3"/>
    <w:rsid w:val="00980013"/>
    <w:rsid w:val="00980825"/>
    <w:rsid w:val="00982CFA"/>
    <w:rsid w:val="00985302"/>
    <w:rsid w:val="0099085F"/>
    <w:rsid w:val="00991EAF"/>
    <w:rsid w:val="00995063"/>
    <w:rsid w:val="00995C82"/>
    <w:rsid w:val="00996E0D"/>
    <w:rsid w:val="009A269F"/>
    <w:rsid w:val="009A48D6"/>
    <w:rsid w:val="009A5B6B"/>
    <w:rsid w:val="009A7FE1"/>
    <w:rsid w:val="009B0BBC"/>
    <w:rsid w:val="009B1258"/>
    <w:rsid w:val="009B2D64"/>
    <w:rsid w:val="009B5438"/>
    <w:rsid w:val="009B56B1"/>
    <w:rsid w:val="009D0036"/>
    <w:rsid w:val="009D5E11"/>
    <w:rsid w:val="009D696C"/>
    <w:rsid w:val="009D768B"/>
    <w:rsid w:val="009E527C"/>
    <w:rsid w:val="009E55CD"/>
    <w:rsid w:val="009E5718"/>
    <w:rsid w:val="009E5EF4"/>
    <w:rsid w:val="00A023F6"/>
    <w:rsid w:val="00A04CDF"/>
    <w:rsid w:val="00A05577"/>
    <w:rsid w:val="00A10D2E"/>
    <w:rsid w:val="00A1440F"/>
    <w:rsid w:val="00A208CB"/>
    <w:rsid w:val="00A24DAE"/>
    <w:rsid w:val="00A25632"/>
    <w:rsid w:val="00A26203"/>
    <w:rsid w:val="00A26C1F"/>
    <w:rsid w:val="00A308E7"/>
    <w:rsid w:val="00A313A6"/>
    <w:rsid w:val="00A32EB3"/>
    <w:rsid w:val="00A32F7D"/>
    <w:rsid w:val="00A35C88"/>
    <w:rsid w:val="00A3763D"/>
    <w:rsid w:val="00A44BDC"/>
    <w:rsid w:val="00A4546C"/>
    <w:rsid w:val="00A457AC"/>
    <w:rsid w:val="00A46B0A"/>
    <w:rsid w:val="00A5079F"/>
    <w:rsid w:val="00A557AF"/>
    <w:rsid w:val="00A56AA6"/>
    <w:rsid w:val="00A61A9C"/>
    <w:rsid w:val="00A637FE"/>
    <w:rsid w:val="00A73E12"/>
    <w:rsid w:val="00A75CB3"/>
    <w:rsid w:val="00A81863"/>
    <w:rsid w:val="00A8548C"/>
    <w:rsid w:val="00A85614"/>
    <w:rsid w:val="00A872E6"/>
    <w:rsid w:val="00A8736E"/>
    <w:rsid w:val="00A87BFF"/>
    <w:rsid w:val="00A91726"/>
    <w:rsid w:val="00A93488"/>
    <w:rsid w:val="00A935A4"/>
    <w:rsid w:val="00A947C0"/>
    <w:rsid w:val="00A94C9F"/>
    <w:rsid w:val="00A9754B"/>
    <w:rsid w:val="00AA0D7D"/>
    <w:rsid w:val="00AA29BE"/>
    <w:rsid w:val="00AA469E"/>
    <w:rsid w:val="00AB2116"/>
    <w:rsid w:val="00AB25E3"/>
    <w:rsid w:val="00AC0993"/>
    <w:rsid w:val="00AC1EF7"/>
    <w:rsid w:val="00AC30D3"/>
    <w:rsid w:val="00AD439A"/>
    <w:rsid w:val="00AD47AE"/>
    <w:rsid w:val="00AD5A34"/>
    <w:rsid w:val="00AE0AA1"/>
    <w:rsid w:val="00AE3AEB"/>
    <w:rsid w:val="00AE5901"/>
    <w:rsid w:val="00AE59C0"/>
    <w:rsid w:val="00AF3144"/>
    <w:rsid w:val="00AF3AC3"/>
    <w:rsid w:val="00AF5916"/>
    <w:rsid w:val="00AF67AA"/>
    <w:rsid w:val="00B00301"/>
    <w:rsid w:val="00B016D8"/>
    <w:rsid w:val="00B02384"/>
    <w:rsid w:val="00B02A51"/>
    <w:rsid w:val="00B14CDD"/>
    <w:rsid w:val="00B16817"/>
    <w:rsid w:val="00B16C17"/>
    <w:rsid w:val="00B215C5"/>
    <w:rsid w:val="00B2172C"/>
    <w:rsid w:val="00B23AEC"/>
    <w:rsid w:val="00B251B7"/>
    <w:rsid w:val="00B3233C"/>
    <w:rsid w:val="00B346E4"/>
    <w:rsid w:val="00B36C00"/>
    <w:rsid w:val="00B479A6"/>
    <w:rsid w:val="00B50084"/>
    <w:rsid w:val="00B508F2"/>
    <w:rsid w:val="00B53C72"/>
    <w:rsid w:val="00B56BDD"/>
    <w:rsid w:val="00B5759B"/>
    <w:rsid w:val="00B602AD"/>
    <w:rsid w:val="00B604F1"/>
    <w:rsid w:val="00B6083B"/>
    <w:rsid w:val="00B62E5D"/>
    <w:rsid w:val="00B6315B"/>
    <w:rsid w:val="00B636E7"/>
    <w:rsid w:val="00B637DE"/>
    <w:rsid w:val="00B66823"/>
    <w:rsid w:val="00B673A9"/>
    <w:rsid w:val="00B73E8A"/>
    <w:rsid w:val="00B809F7"/>
    <w:rsid w:val="00B81940"/>
    <w:rsid w:val="00B848AB"/>
    <w:rsid w:val="00B9059B"/>
    <w:rsid w:val="00B90BA5"/>
    <w:rsid w:val="00B93292"/>
    <w:rsid w:val="00B96449"/>
    <w:rsid w:val="00B97038"/>
    <w:rsid w:val="00B97DBD"/>
    <w:rsid w:val="00BA0458"/>
    <w:rsid w:val="00BA1A2A"/>
    <w:rsid w:val="00BA292E"/>
    <w:rsid w:val="00BA329F"/>
    <w:rsid w:val="00BA4F56"/>
    <w:rsid w:val="00BB0064"/>
    <w:rsid w:val="00BB04AF"/>
    <w:rsid w:val="00BB21FE"/>
    <w:rsid w:val="00BB3167"/>
    <w:rsid w:val="00BB4F4F"/>
    <w:rsid w:val="00BB55B9"/>
    <w:rsid w:val="00BC127C"/>
    <w:rsid w:val="00BC3542"/>
    <w:rsid w:val="00BC3C99"/>
    <w:rsid w:val="00BC4753"/>
    <w:rsid w:val="00BC713A"/>
    <w:rsid w:val="00BD0F86"/>
    <w:rsid w:val="00BD15E5"/>
    <w:rsid w:val="00BD23B3"/>
    <w:rsid w:val="00BD265E"/>
    <w:rsid w:val="00BE1560"/>
    <w:rsid w:val="00BE33CC"/>
    <w:rsid w:val="00BE7F15"/>
    <w:rsid w:val="00BF095E"/>
    <w:rsid w:val="00BF42AD"/>
    <w:rsid w:val="00BF43FE"/>
    <w:rsid w:val="00BF5544"/>
    <w:rsid w:val="00BF63D2"/>
    <w:rsid w:val="00C00CE7"/>
    <w:rsid w:val="00C03D10"/>
    <w:rsid w:val="00C046AD"/>
    <w:rsid w:val="00C06ACD"/>
    <w:rsid w:val="00C074C4"/>
    <w:rsid w:val="00C138ED"/>
    <w:rsid w:val="00C15B9E"/>
    <w:rsid w:val="00C21D16"/>
    <w:rsid w:val="00C260B4"/>
    <w:rsid w:val="00C26989"/>
    <w:rsid w:val="00C271C1"/>
    <w:rsid w:val="00C273C4"/>
    <w:rsid w:val="00C275BA"/>
    <w:rsid w:val="00C31CAF"/>
    <w:rsid w:val="00C34958"/>
    <w:rsid w:val="00C361EF"/>
    <w:rsid w:val="00C36794"/>
    <w:rsid w:val="00C4001B"/>
    <w:rsid w:val="00C40622"/>
    <w:rsid w:val="00C416D0"/>
    <w:rsid w:val="00C44178"/>
    <w:rsid w:val="00C445D4"/>
    <w:rsid w:val="00C44BCC"/>
    <w:rsid w:val="00C579C9"/>
    <w:rsid w:val="00C629C4"/>
    <w:rsid w:val="00C67A2E"/>
    <w:rsid w:val="00C72462"/>
    <w:rsid w:val="00C729FB"/>
    <w:rsid w:val="00C82400"/>
    <w:rsid w:val="00C83AA7"/>
    <w:rsid w:val="00C84661"/>
    <w:rsid w:val="00C85A38"/>
    <w:rsid w:val="00C87A99"/>
    <w:rsid w:val="00C93DD4"/>
    <w:rsid w:val="00C9497A"/>
    <w:rsid w:val="00C94EE4"/>
    <w:rsid w:val="00C95591"/>
    <w:rsid w:val="00C959C8"/>
    <w:rsid w:val="00CA1579"/>
    <w:rsid w:val="00CA1E37"/>
    <w:rsid w:val="00CB0795"/>
    <w:rsid w:val="00CB16A1"/>
    <w:rsid w:val="00CB1C2A"/>
    <w:rsid w:val="00CB295E"/>
    <w:rsid w:val="00CC063E"/>
    <w:rsid w:val="00CC20D6"/>
    <w:rsid w:val="00CC3727"/>
    <w:rsid w:val="00CC4260"/>
    <w:rsid w:val="00CD0144"/>
    <w:rsid w:val="00CD13EA"/>
    <w:rsid w:val="00CD3A76"/>
    <w:rsid w:val="00CD553F"/>
    <w:rsid w:val="00CD71DE"/>
    <w:rsid w:val="00CD733B"/>
    <w:rsid w:val="00CE22EA"/>
    <w:rsid w:val="00CE271F"/>
    <w:rsid w:val="00CF0606"/>
    <w:rsid w:val="00CF260D"/>
    <w:rsid w:val="00CF36F6"/>
    <w:rsid w:val="00CF3D6D"/>
    <w:rsid w:val="00CF48DA"/>
    <w:rsid w:val="00D011BE"/>
    <w:rsid w:val="00D04570"/>
    <w:rsid w:val="00D05629"/>
    <w:rsid w:val="00D05B9A"/>
    <w:rsid w:val="00D07B86"/>
    <w:rsid w:val="00D1150D"/>
    <w:rsid w:val="00D12048"/>
    <w:rsid w:val="00D14B9C"/>
    <w:rsid w:val="00D15D0F"/>
    <w:rsid w:val="00D168D7"/>
    <w:rsid w:val="00D17CCA"/>
    <w:rsid w:val="00D22F4F"/>
    <w:rsid w:val="00D25545"/>
    <w:rsid w:val="00D25998"/>
    <w:rsid w:val="00D35A1F"/>
    <w:rsid w:val="00D4010C"/>
    <w:rsid w:val="00D40652"/>
    <w:rsid w:val="00D41C32"/>
    <w:rsid w:val="00D442BF"/>
    <w:rsid w:val="00D4624E"/>
    <w:rsid w:val="00D46E40"/>
    <w:rsid w:val="00D5333A"/>
    <w:rsid w:val="00D5435B"/>
    <w:rsid w:val="00D54DCC"/>
    <w:rsid w:val="00D562E3"/>
    <w:rsid w:val="00D64281"/>
    <w:rsid w:val="00D645F6"/>
    <w:rsid w:val="00D64FBA"/>
    <w:rsid w:val="00D65CDF"/>
    <w:rsid w:val="00D65D9D"/>
    <w:rsid w:val="00D67FCE"/>
    <w:rsid w:val="00D706EF"/>
    <w:rsid w:val="00D7566C"/>
    <w:rsid w:val="00D77762"/>
    <w:rsid w:val="00D82A60"/>
    <w:rsid w:val="00D85C68"/>
    <w:rsid w:val="00D86C20"/>
    <w:rsid w:val="00D928B2"/>
    <w:rsid w:val="00DA0FD8"/>
    <w:rsid w:val="00DA77D5"/>
    <w:rsid w:val="00DA7ADA"/>
    <w:rsid w:val="00DB0161"/>
    <w:rsid w:val="00DB3805"/>
    <w:rsid w:val="00DB4563"/>
    <w:rsid w:val="00DB5B8E"/>
    <w:rsid w:val="00DB725A"/>
    <w:rsid w:val="00DC0477"/>
    <w:rsid w:val="00DC190E"/>
    <w:rsid w:val="00DC6E5A"/>
    <w:rsid w:val="00DD05B3"/>
    <w:rsid w:val="00DD1795"/>
    <w:rsid w:val="00DD7C60"/>
    <w:rsid w:val="00DE230B"/>
    <w:rsid w:val="00DE2C07"/>
    <w:rsid w:val="00DE2DE6"/>
    <w:rsid w:val="00DE48BB"/>
    <w:rsid w:val="00DE4A19"/>
    <w:rsid w:val="00DE6F84"/>
    <w:rsid w:val="00DF0DAC"/>
    <w:rsid w:val="00DF16D6"/>
    <w:rsid w:val="00DF4800"/>
    <w:rsid w:val="00DF5F59"/>
    <w:rsid w:val="00DF6BC1"/>
    <w:rsid w:val="00E023AE"/>
    <w:rsid w:val="00E04190"/>
    <w:rsid w:val="00E0728D"/>
    <w:rsid w:val="00E103C2"/>
    <w:rsid w:val="00E1264E"/>
    <w:rsid w:val="00E13BDF"/>
    <w:rsid w:val="00E15C6F"/>
    <w:rsid w:val="00E223AA"/>
    <w:rsid w:val="00E23D14"/>
    <w:rsid w:val="00E23F73"/>
    <w:rsid w:val="00E24755"/>
    <w:rsid w:val="00E26FA3"/>
    <w:rsid w:val="00E3077B"/>
    <w:rsid w:val="00E30974"/>
    <w:rsid w:val="00E3451A"/>
    <w:rsid w:val="00E3554F"/>
    <w:rsid w:val="00E36091"/>
    <w:rsid w:val="00E41870"/>
    <w:rsid w:val="00E4220B"/>
    <w:rsid w:val="00E426B6"/>
    <w:rsid w:val="00E454D1"/>
    <w:rsid w:val="00E53226"/>
    <w:rsid w:val="00E5367B"/>
    <w:rsid w:val="00E65560"/>
    <w:rsid w:val="00E70B04"/>
    <w:rsid w:val="00E7224C"/>
    <w:rsid w:val="00E74FF8"/>
    <w:rsid w:val="00E7557C"/>
    <w:rsid w:val="00E80F15"/>
    <w:rsid w:val="00E8444B"/>
    <w:rsid w:val="00E91BD9"/>
    <w:rsid w:val="00E91D2B"/>
    <w:rsid w:val="00E934CD"/>
    <w:rsid w:val="00E95C91"/>
    <w:rsid w:val="00EA063D"/>
    <w:rsid w:val="00EA10A5"/>
    <w:rsid w:val="00EA2355"/>
    <w:rsid w:val="00EA309D"/>
    <w:rsid w:val="00EA310F"/>
    <w:rsid w:val="00EA382C"/>
    <w:rsid w:val="00EA39DE"/>
    <w:rsid w:val="00EA79FF"/>
    <w:rsid w:val="00EB5A7B"/>
    <w:rsid w:val="00EB7A05"/>
    <w:rsid w:val="00EC17AC"/>
    <w:rsid w:val="00EC34F2"/>
    <w:rsid w:val="00ED2FA3"/>
    <w:rsid w:val="00ED5DF2"/>
    <w:rsid w:val="00EE1281"/>
    <w:rsid w:val="00EE2BA2"/>
    <w:rsid w:val="00EE3B22"/>
    <w:rsid w:val="00EE4167"/>
    <w:rsid w:val="00EE6903"/>
    <w:rsid w:val="00EE6CE6"/>
    <w:rsid w:val="00EF0E46"/>
    <w:rsid w:val="00EF19F0"/>
    <w:rsid w:val="00F017F3"/>
    <w:rsid w:val="00F20839"/>
    <w:rsid w:val="00F22346"/>
    <w:rsid w:val="00F22575"/>
    <w:rsid w:val="00F25359"/>
    <w:rsid w:val="00F30976"/>
    <w:rsid w:val="00F35A78"/>
    <w:rsid w:val="00F36164"/>
    <w:rsid w:val="00F36982"/>
    <w:rsid w:val="00F36AC1"/>
    <w:rsid w:val="00F37E78"/>
    <w:rsid w:val="00F42416"/>
    <w:rsid w:val="00F43146"/>
    <w:rsid w:val="00F52483"/>
    <w:rsid w:val="00F53F7D"/>
    <w:rsid w:val="00F56453"/>
    <w:rsid w:val="00F56602"/>
    <w:rsid w:val="00F613F4"/>
    <w:rsid w:val="00F64F10"/>
    <w:rsid w:val="00F72336"/>
    <w:rsid w:val="00F73ABC"/>
    <w:rsid w:val="00F7517D"/>
    <w:rsid w:val="00F76813"/>
    <w:rsid w:val="00F859A6"/>
    <w:rsid w:val="00F865DC"/>
    <w:rsid w:val="00F9265E"/>
    <w:rsid w:val="00F92E01"/>
    <w:rsid w:val="00FA0A80"/>
    <w:rsid w:val="00FA0A98"/>
    <w:rsid w:val="00FA6691"/>
    <w:rsid w:val="00FB09C8"/>
    <w:rsid w:val="00FB1702"/>
    <w:rsid w:val="00FB459D"/>
    <w:rsid w:val="00FC1304"/>
    <w:rsid w:val="00FC451E"/>
    <w:rsid w:val="00FC47A5"/>
    <w:rsid w:val="00FD399C"/>
    <w:rsid w:val="00FD62C8"/>
    <w:rsid w:val="00FD65E7"/>
    <w:rsid w:val="00FE3D93"/>
    <w:rsid w:val="00FE72A2"/>
    <w:rsid w:val="00FE7844"/>
    <w:rsid w:val="00FE7941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0CCCE47"/>
  <w15:docId w15:val="{036B0876-CB74-4F72-9A8D-0BD5E2C2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C68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44178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character" w:styleId="CommentReference">
    <w:name w:val="annotation reference"/>
    <w:basedOn w:val="DefaultParagraphFont"/>
    <w:rsid w:val="008F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5F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5F07"/>
    <w:rPr>
      <w:b/>
      <w:bCs/>
      <w:lang w:val="en-GB" w:eastAsia="en-US"/>
    </w:rPr>
  </w:style>
  <w:style w:type="character" w:styleId="Strong">
    <w:name w:val="Strong"/>
    <w:basedOn w:val="DefaultParagraphFont"/>
    <w:uiPriority w:val="22"/>
    <w:qFormat/>
    <w:rsid w:val="00D1150D"/>
    <w:rPr>
      <w:b/>
      <w:bCs/>
    </w:rPr>
  </w:style>
  <w:style w:type="paragraph" w:customStyle="1" w:styleId="tv2132">
    <w:name w:val="tv2132"/>
    <w:basedOn w:val="Normal"/>
    <w:rsid w:val="0076645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4178"/>
    <w:rPr>
      <w:b/>
      <w:bCs/>
      <w:color w:val="414142"/>
      <w:sz w:val="35"/>
      <w:szCs w:val="35"/>
    </w:rPr>
  </w:style>
  <w:style w:type="paragraph" w:styleId="BodyText">
    <w:name w:val="Body Text"/>
    <w:basedOn w:val="Normal"/>
    <w:link w:val="BodyTextChar"/>
    <w:rsid w:val="008817D5"/>
    <w:pPr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817D5"/>
    <w:rPr>
      <w:sz w:val="28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0C68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ighlight">
    <w:name w:val="highlight"/>
    <w:rsid w:val="0019728E"/>
  </w:style>
  <w:style w:type="table" w:styleId="TableGrid">
    <w:name w:val="Table Grid"/>
    <w:basedOn w:val="TableNormal"/>
    <w:rsid w:val="0017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5A5B"/>
    <w:rPr>
      <w:sz w:val="24"/>
      <w:szCs w:val="24"/>
      <w:lang w:val="en-GB" w:eastAsia="en-US"/>
    </w:rPr>
  </w:style>
  <w:style w:type="paragraph" w:customStyle="1" w:styleId="Body">
    <w:name w:val="Body"/>
    <w:rsid w:val="000B4DB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9963-strategiskas-nozimes-precu-aprites-likums" TargetMode="External"/><Relationship Id="rId13" Type="http://schemas.openxmlformats.org/officeDocument/2006/relationships/hyperlink" Target="https://m.likumi.lv/ta/id/159963-strategiskas-nozimes-precu-aprites-liku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likumi.lv/ta/id/159963-strategiskas-nozimes-precu-aprites-liku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.likumi.lv/ta/id/24766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likumi.lv/ta/id/159963-strategiskas-nozimes-precu-aprite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likumi.lv/ta/id/159963-strategiskas-nozimes-precu-aprites-likums" TargetMode="External"/><Relationship Id="rId10" Type="http://schemas.openxmlformats.org/officeDocument/2006/relationships/hyperlink" Target="https://likumi.lv/ta/id/247662-kartiba-kada-izsniedz-specialas-atlaujas-licences-komercdarbibai-ar-eiropas-savienibas-kopeja-militaro-precu-saraksta-minetajam...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59963-strategiskas-nozimes-precu-aprites-likums" TargetMode="External"/><Relationship Id="rId14" Type="http://schemas.openxmlformats.org/officeDocument/2006/relationships/hyperlink" Target="https://m.likumi.lv/ta/id/159963-strategiskas-nozimes-precu-aprites-likum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1B1F-62AF-4932-B398-1B170C8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995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Republikas Zemessardzes likumā</vt:lpstr>
    </vt:vector>
  </TitlesOfParts>
  <Manager>Juridiskais departaments</Manager>
  <Company>Aizsardzības ministrija, Nacionālo bruņoto spēku Apvienotais štābs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Republikas Zemessardzes likumā</dc:title>
  <dc:subject>likumprojekts</dc:subject>
  <dc:creator>Vita Upeniece, Inita Ruka-Kāpostiņa</dc:creator>
  <dc:description>Vita.Upeniece@mod.gov.lv; tālr.67335077_x000d_
Inita.Ruka@mil.lv; tālr.67071901</dc:description>
  <cp:lastModifiedBy>Leontine Babkina</cp:lastModifiedBy>
  <cp:revision>54</cp:revision>
  <cp:lastPrinted>2021-05-14T09:15:00Z</cp:lastPrinted>
  <dcterms:created xsi:type="dcterms:W3CDTF">2021-05-25T09:56:00Z</dcterms:created>
  <dcterms:modified xsi:type="dcterms:W3CDTF">2021-06-30T08:33:00Z</dcterms:modified>
</cp:coreProperties>
</file>