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F3742" w14:textId="77777777" w:rsidR="00894C55" w:rsidRPr="003812AC" w:rsidRDefault="00F169AF" w:rsidP="00894C55">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8532B6" w:rsidRPr="003812AC">
            <w:rPr>
              <w:rFonts w:ascii="Times New Roman" w:eastAsia="Times New Roman" w:hAnsi="Times New Roman" w:cs="Times New Roman"/>
              <w:b/>
              <w:bCs/>
              <w:sz w:val="24"/>
              <w:szCs w:val="24"/>
              <w:lang w:eastAsia="lv-LV"/>
            </w:rPr>
            <w:t>Likumprojekta “Grozījumi Nacionālo bruņoto spēku likumā”</w:t>
          </w:r>
        </w:sdtContent>
      </w:sdt>
      <w:r w:rsidR="00894C55" w:rsidRPr="003812AC">
        <w:rPr>
          <w:rFonts w:ascii="Times New Roman" w:eastAsia="Times New Roman" w:hAnsi="Times New Roman" w:cs="Times New Roman"/>
          <w:b/>
          <w:bCs/>
          <w:sz w:val="24"/>
          <w:szCs w:val="24"/>
          <w:lang w:eastAsia="lv-LV"/>
        </w:rPr>
        <w:t xml:space="preserve"> sākotnējās ietekmes novērtējuma ziņojums (anotācija)</w:t>
      </w:r>
    </w:p>
    <w:p w14:paraId="16C7BE32" w14:textId="4F8954A5" w:rsidR="00E5323B" w:rsidRPr="003812AC" w:rsidRDefault="00B52D71" w:rsidP="00B52D71">
      <w:pPr>
        <w:shd w:val="clear" w:color="auto" w:fill="FFFFFF"/>
        <w:tabs>
          <w:tab w:val="left" w:pos="2009"/>
        </w:tabs>
        <w:spacing w:after="0"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b/>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34"/>
        <w:gridCol w:w="5761"/>
      </w:tblGrid>
      <w:tr w:rsidR="003812AC" w:rsidRPr="003812AC" w14:paraId="0D42DB99" w14:textId="77777777" w:rsidTr="000B114D">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07D83A57" w14:textId="77777777" w:rsidR="00655F2C" w:rsidRPr="003812AC" w:rsidRDefault="00E5323B" w:rsidP="00E5323B">
            <w:pPr>
              <w:spacing w:after="0" w:line="240" w:lineRule="auto"/>
              <w:rPr>
                <w:rFonts w:ascii="Times New Roman" w:eastAsia="Times New Roman" w:hAnsi="Times New Roman" w:cs="Times New Roman"/>
                <w:b/>
                <w:bCs/>
                <w:iCs/>
                <w:sz w:val="24"/>
                <w:szCs w:val="24"/>
                <w:lang w:val="sv-SE" w:eastAsia="lv-LV"/>
              </w:rPr>
            </w:pPr>
            <w:r w:rsidRPr="003812AC">
              <w:rPr>
                <w:rFonts w:ascii="Times New Roman" w:eastAsia="Times New Roman" w:hAnsi="Times New Roman" w:cs="Times New Roman"/>
                <w:b/>
                <w:bCs/>
                <w:iCs/>
                <w:sz w:val="24"/>
                <w:szCs w:val="24"/>
                <w:lang w:val="sv-SE" w:eastAsia="lv-LV"/>
              </w:rPr>
              <w:t>Tiesību akta projekta anotācijas kopsavilkums</w:t>
            </w:r>
          </w:p>
        </w:tc>
      </w:tr>
      <w:tr w:rsidR="003812AC" w:rsidRPr="00DB2082" w14:paraId="04479CB2" w14:textId="77777777" w:rsidTr="000B114D">
        <w:trPr>
          <w:tblCellSpacing w:w="15" w:type="dxa"/>
        </w:trPr>
        <w:tc>
          <w:tcPr>
            <w:tcW w:w="1948" w:type="pct"/>
            <w:tcBorders>
              <w:top w:val="outset" w:sz="6" w:space="0" w:color="auto"/>
              <w:left w:val="outset" w:sz="6" w:space="0" w:color="auto"/>
              <w:bottom w:val="outset" w:sz="6" w:space="0" w:color="auto"/>
              <w:right w:val="outset" w:sz="6" w:space="0" w:color="auto"/>
            </w:tcBorders>
            <w:hideMark/>
          </w:tcPr>
          <w:p w14:paraId="4D9A60FF" w14:textId="77777777" w:rsidR="00E5323B" w:rsidRDefault="00E5323B" w:rsidP="00E5323B">
            <w:pPr>
              <w:spacing w:after="0" w:line="240" w:lineRule="auto"/>
              <w:rPr>
                <w:rFonts w:ascii="Times New Roman" w:eastAsia="Times New Roman" w:hAnsi="Times New Roman" w:cs="Times New Roman"/>
                <w:iCs/>
                <w:sz w:val="24"/>
                <w:szCs w:val="24"/>
                <w:lang w:val="sv-SE" w:eastAsia="lv-LV"/>
              </w:rPr>
            </w:pPr>
            <w:r w:rsidRPr="00DB2082">
              <w:rPr>
                <w:rFonts w:ascii="Times New Roman" w:eastAsia="Times New Roman" w:hAnsi="Times New Roman" w:cs="Times New Roman"/>
                <w:iCs/>
                <w:sz w:val="24"/>
                <w:szCs w:val="24"/>
                <w:lang w:val="sv-SE" w:eastAsia="lv-LV"/>
              </w:rPr>
              <w:t>Mērķis, risinājums un projekta spēkā stāšanās laiks (500 zīmes bez atstarpēm)</w:t>
            </w:r>
          </w:p>
          <w:p w14:paraId="18D381FA" w14:textId="77777777" w:rsidR="003D2CCE" w:rsidRDefault="003D2CCE" w:rsidP="00E5323B">
            <w:pPr>
              <w:spacing w:after="0" w:line="240" w:lineRule="auto"/>
              <w:rPr>
                <w:rFonts w:ascii="Times New Roman" w:eastAsia="Times New Roman" w:hAnsi="Times New Roman" w:cs="Times New Roman"/>
                <w:iCs/>
                <w:sz w:val="24"/>
                <w:szCs w:val="24"/>
                <w:lang w:val="sv-SE" w:eastAsia="lv-LV"/>
              </w:rPr>
            </w:pPr>
          </w:p>
          <w:p w14:paraId="58EF34B4" w14:textId="3687F51F" w:rsidR="003D2CCE" w:rsidRPr="00DB2082" w:rsidRDefault="003D2CCE" w:rsidP="003D2CCE">
            <w:pPr>
              <w:pStyle w:val="NormalWeb"/>
              <w:ind w:firstLine="720"/>
              <w:jc w:val="both"/>
              <w:rPr>
                <w:iCs/>
                <w:lang w:val="sv-SE"/>
              </w:rPr>
            </w:pPr>
          </w:p>
        </w:tc>
        <w:tc>
          <w:tcPr>
            <w:tcW w:w="3003" w:type="pct"/>
            <w:tcBorders>
              <w:top w:val="outset" w:sz="6" w:space="0" w:color="auto"/>
              <w:left w:val="outset" w:sz="6" w:space="0" w:color="auto"/>
              <w:bottom w:val="outset" w:sz="6" w:space="0" w:color="auto"/>
              <w:right w:val="outset" w:sz="6" w:space="0" w:color="auto"/>
            </w:tcBorders>
            <w:hideMark/>
          </w:tcPr>
          <w:p w14:paraId="0ABBA7FB" w14:textId="28CA062A" w:rsidR="00ED1829" w:rsidRPr="00A94E0A" w:rsidRDefault="00ED1829" w:rsidP="00ED1829">
            <w:pPr>
              <w:spacing w:after="0" w:line="240" w:lineRule="auto"/>
              <w:ind w:firstLine="536"/>
              <w:jc w:val="both"/>
              <w:rPr>
                <w:rFonts w:ascii="Times New Roman" w:hAnsi="Times New Roman" w:cs="Times New Roman"/>
                <w:sz w:val="24"/>
                <w:szCs w:val="24"/>
              </w:rPr>
            </w:pPr>
            <w:r w:rsidRPr="00A94E0A">
              <w:rPr>
                <w:rFonts w:ascii="Times New Roman" w:hAnsi="Times New Roman" w:cs="Times New Roman"/>
                <w:sz w:val="24"/>
                <w:szCs w:val="24"/>
              </w:rPr>
              <w:t>Likumprojekt</w:t>
            </w:r>
            <w:r w:rsidR="003D2CCE" w:rsidRPr="00A94E0A">
              <w:rPr>
                <w:rFonts w:ascii="Times New Roman" w:hAnsi="Times New Roman" w:cs="Times New Roman"/>
                <w:sz w:val="24"/>
                <w:szCs w:val="24"/>
              </w:rPr>
              <w:t xml:space="preserve">a </w:t>
            </w:r>
            <w:r w:rsidR="00466CDA" w:rsidRPr="00A94E0A">
              <w:rPr>
                <w:rFonts w:ascii="Times New Roman" w:hAnsi="Times New Roman" w:cs="Times New Roman"/>
                <w:sz w:val="24"/>
                <w:szCs w:val="24"/>
              </w:rPr>
              <w:t xml:space="preserve">“Grozījumi Nacionālo bruņoto spēku likumā” (turpmāk – likumprojekts) </w:t>
            </w:r>
            <w:r w:rsidR="003D2CCE" w:rsidRPr="00A94E0A">
              <w:rPr>
                <w:rFonts w:ascii="Times New Roman" w:hAnsi="Times New Roman" w:cs="Times New Roman"/>
                <w:sz w:val="24"/>
                <w:szCs w:val="24"/>
              </w:rPr>
              <w:t>mērķis</w:t>
            </w:r>
            <w:r w:rsidRPr="00A94E0A">
              <w:rPr>
                <w:rFonts w:ascii="Times New Roman" w:hAnsi="Times New Roman" w:cs="Times New Roman"/>
                <w:sz w:val="24"/>
                <w:szCs w:val="24"/>
              </w:rPr>
              <w:t xml:space="preserve"> </w:t>
            </w:r>
            <w:r w:rsidR="003D2CCE" w:rsidRPr="00A94E0A">
              <w:rPr>
                <w:rFonts w:ascii="Times New Roman" w:hAnsi="Times New Roman" w:cs="Times New Roman"/>
                <w:sz w:val="24"/>
                <w:szCs w:val="24"/>
              </w:rPr>
              <w:t>ir</w:t>
            </w:r>
            <w:r w:rsidR="00466CDA" w:rsidRPr="00A94E0A">
              <w:rPr>
                <w:rFonts w:ascii="Times New Roman" w:hAnsi="Times New Roman" w:cs="Times New Roman"/>
                <w:sz w:val="24"/>
                <w:szCs w:val="24"/>
              </w:rPr>
              <w:t xml:space="preserve"> pilnveidot objektu un personu aizsardzību (apsardzi) Nacionālajos bruņotajos spēkos (turpmāk – NBS), tostarp piešķirot NBS</w:t>
            </w:r>
            <w:proofErr w:type="gramStart"/>
            <w:r w:rsidR="00466CDA" w:rsidRPr="00A94E0A">
              <w:rPr>
                <w:rFonts w:ascii="Times New Roman" w:hAnsi="Times New Roman" w:cs="Times New Roman"/>
                <w:sz w:val="24"/>
                <w:szCs w:val="24"/>
              </w:rPr>
              <w:t xml:space="preserve">  </w:t>
            </w:r>
            <w:proofErr w:type="gramEnd"/>
            <w:r w:rsidR="00466CDA" w:rsidRPr="00A94E0A">
              <w:rPr>
                <w:rFonts w:ascii="Times New Roman" w:hAnsi="Times New Roman" w:cs="Times New Roman"/>
                <w:sz w:val="24"/>
                <w:szCs w:val="24"/>
              </w:rPr>
              <w:t>(kā iestādei) un tā personālam pret trešajām personām realizējamās tiesības. Papildus ar likumprojektu paredzēts noteikt kompetenci Valsts policijai un pašvaldības policijai līdztekus Militārajai policijai veikt administratīvā pārkāpuma procesu par šā likuma 22. un 23. pantā minētajiem administratīvajiem pārkāpumiem.</w:t>
            </w:r>
          </w:p>
          <w:p w14:paraId="0D3D508B" w14:textId="041F639F" w:rsidR="00BE63E3" w:rsidRPr="00DB2082" w:rsidRDefault="00ED1829" w:rsidP="000F1876">
            <w:pPr>
              <w:spacing w:after="0" w:line="240" w:lineRule="auto"/>
              <w:ind w:firstLine="554"/>
              <w:jc w:val="both"/>
              <w:rPr>
                <w:rFonts w:ascii="Times New Roman" w:eastAsia="Times New Roman" w:hAnsi="Times New Roman" w:cs="Times New Roman"/>
                <w:iCs/>
                <w:sz w:val="24"/>
                <w:szCs w:val="24"/>
                <w:lang w:eastAsia="lv-LV"/>
              </w:rPr>
            </w:pPr>
            <w:r w:rsidRPr="00A94E0A">
              <w:rPr>
                <w:rFonts w:ascii="Times New Roman" w:eastAsia="Times New Roman" w:hAnsi="Times New Roman" w:cs="Times New Roman"/>
                <w:iCs/>
                <w:sz w:val="24"/>
                <w:szCs w:val="24"/>
                <w:lang w:eastAsia="lv-LV"/>
              </w:rPr>
              <w:t>Likumprojekts stāsies spēkā atbilstoši</w:t>
            </w:r>
            <w:r w:rsidRPr="000F1876">
              <w:rPr>
                <w:rFonts w:ascii="Times New Roman" w:eastAsia="Times New Roman" w:hAnsi="Times New Roman" w:cs="Times New Roman"/>
                <w:iCs/>
                <w:sz w:val="24"/>
                <w:szCs w:val="24"/>
                <w:lang w:eastAsia="lv-LV"/>
              </w:rPr>
              <w:t xml:space="preserve"> Oficiālo</w:t>
            </w:r>
            <w:r w:rsidRPr="00DB2082">
              <w:rPr>
                <w:rFonts w:ascii="Times New Roman" w:eastAsia="Times New Roman" w:hAnsi="Times New Roman" w:cs="Times New Roman"/>
                <w:iCs/>
                <w:sz w:val="24"/>
                <w:szCs w:val="24"/>
                <w:lang w:eastAsia="lv-LV"/>
              </w:rPr>
              <w:t xml:space="preserve"> publikāciju un tiesiskās informācijas likuma 4. pantam.</w:t>
            </w:r>
          </w:p>
        </w:tc>
      </w:tr>
    </w:tbl>
    <w:p w14:paraId="4A5314FB" w14:textId="77777777" w:rsidR="00E5323B" w:rsidRPr="00DB2082" w:rsidRDefault="00E5323B" w:rsidP="00E5323B">
      <w:pPr>
        <w:spacing w:after="0" w:line="240" w:lineRule="auto"/>
        <w:rPr>
          <w:rFonts w:ascii="Times New Roman" w:eastAsia="Times New Roman" w:hAnsi="Times New Roman" w:cs="Times New Roman"/>
          <w:iCs/>
          <w:sz w:val="24"/>
          <w:szCs w:val="24"/>
          <w:lang w:val="sv-SE" w:eastAsia="lv-LV"/>
        </w:rPr>
      </w:pPr>
      <w:r w:rsidRPr="00DB2082">
        <w:rPr>
          <w:rFonts w:ascii="Times New Roman" w:eastAsia="Times New Roman" w:hAnsi="Times New Roman" w:cs="Times New Roman"/>
          <w:iCs/>
          <w:sz w:val="24"/>
          <w:szCs w:val="24"/>
          <w:lang w:val="sv-SE" w:eastAsia="lv-LV"/>
        </w:rPr>
        <w:t xml:space="preserve">  </w:t>
      </w:r>
    </w:p>
    <w:tbl>
      <w:tblPr>
        <w:tblW w:w="500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4"/>
        <w:gridCol w:w="5655"/>
      </w:tblGrid>
      <w:tr w:rsidR="003812AC" w:rsidRPr="00DB2082" w14:paraId="1850783E" w14:textId="77777777" w:rsidTr="00627EF9">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058C37D" w14:textId="4A535F4E" w:rsidR="00655F2C" w:rsidRPr="00DB2082" w:rsidRDefault="00E5323B" w:rsidP="00E5323B">
            <w:pPr>
              <w:spacing w:after="0" w:line="240" w:lineRule="auto"/>
              <w:rPr>
                <w:rFonts w:ascii="Times New Roman" w:eastAsia="Times New Roman" w:hAnsi="Times New Roman" w:cs="Times New Roman"/>
                <w:b/>
                <w:bCs/>
                <w:iCs/>
                <w:sz w:val="24"/>
                <w:szCs w:val="24"/>
                <w:lang w:val="sv-SE" w:eastAsia="lv-LV"/>
              </w:rPr>
            </w:pPr>
            <w:r w:rsidRPr="00DB2082">
              <w:rPr>
                <w:rFonts w:ascii="Times New Roman" w:eastAsia="Times New Roman" w:hAnsi="Times New Roman" w:cs="Times New Roman"/>
                <w:b/>
                <w:bCs/>
                <w:iCs/>
                <w:sz w:val="24"/>
                <w:szCs w:val="24"/>
                <w:lang w:val="sv-SE" w:eastAsia="lv-LV"/>
              </w:rPr>
              <w:t>I. Tiesību akta projekta izstrādes nepieciešamība</w:t>
            </w:r>
          </w:p>
        </w:tc>
      </w:tr>
      <w:tr w:rsidR="003812AC" w:rsidRPr="00DB2082" w14:paraId="255D5A31" w14:textId="77777777" w:rsidTr="00627EF9">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6221904E" w14:textId="77777777" w:rsidR="00655F2C" w:rsidRPr="00DB2082" w:rsidRDefault="00E5323B" w:rsidP="00E5323B">
            <w:pPr>
              <w:spacing w:after="0" w:line="240" w:lineRule="auto"/>
              <w:rPr>
                <w:rFonts w:ascii="Times New Roman" w:eastAsia="Times New Roman" w:hAnsi="Times New Roman" w:cs="Times New Roman"/>
                <w:iCs/>
                <w:sz w:val="24"/>
                <w:szCs w:val="24"/>
                <w:lang w:eastAsia="lv-LV"/>
              </w:rPr>
            </w:pPr>
            <w:r w:rsidRPr="00DB2082">
              <w:rPr>
                <w:rFonts w:ascii="Times New Roman" w:eastAsia="Times New Roman" w:hAnsi="Times New Roman" w:cs="Times New Roman"/>
                <w:iCs/>
                <w:sz w:val="24"/>
                <w:szCs w:val="24"/>
                <w:lang w:eastAsia="lv-LV"/>
              </w:rPr>
              <w:t>1.</w:t>
            </w:r>
          </w:p>
        </w:tc>
        <w:tc>
          <w:tcPr>
            <w:tcW w:w="1655" w:type="pct"/>
            <w:tcBorders>
              <w:top w:val="outset" w:sz="6" w:space="0" w:color="auto"/>
              <w:left w:val="outset" w:sz="6" w:space="0" w:color="auto"/>
              <w:bottom w:val="outset" w:sz="6" w:space="0" w:color="auto"/>
              <w:right w:val="outset" w:sz="6" w:space="0" w:color="auto"/>
            </w:tcBorders>
            <w:hideMark/>
          </w:tcPr>
          <w:p w14:paraId="3CA9D980" w14:textId="77777777" w:rsidR="00E5323B" w:rsidRPr="00DB2082" w:rsidRDefault="00E5323B" w:rsidP="00E5323B">
            <w:pPr>
              <w:spacing w:after="0" w:line="240" w:lineRule="auto"/>
              <w:rPr>
                <w:rFonts w:ascii="Times New Roman" w:eastAsia="Times New Roman" w:hAnsi="Times New Roman" w:cs="Times New Roman"/>
                <w:iCs/>
                <w:sz w:val="24"/>
                <w:szCs w:val="24"/>
                <w:lang w:eastAsia="lv-LV"/>
              </w:rPr>
            </w:pPr>
            <w:r w:rsidRPr="00DB2082">
              <w:rPr>
                <w:rFonts w:ascii="Times New Roman" w:eastAsia="Times New Roman" w:hAnsi="Times New Roman" w:cs="Times New Roman"/>
                <w:iCs/>
                <w:sz w:val="24"/>
                <w:szCs w:val="24"/>
                <w:lang w:eastAsia="lv-LV"/>
              </w:rPr>
              <w:t>Pamatojums</w:t>
            </w:r>
          </w:p>
        </w:tc>
        <w:tc>
          <w:tcPr>
            <w:tcW w:w="2988" w:type="pct"/>
            <w:tcBorders>
              <w:top w:val="outset" w:sz="6" w:space="0" w:color="auto"/>
              <w:left w:val="outset" w:sz="6" w:space="0" w:color="auto"/>
              <w:bottom w:val="outset" w:sz="6" w:space="0" w:color="auto"/>
              <w:right w:val="outset" w:sz="6" w:space="0" w:color="auto"/>
            </w:tcBorders>
            <w:hideMark/>
          </w:tcPr>
          <w:p w14:paraId="5B09E32F" w14:textId="25FFC2B4" w:rsidR="00E5323B" w:rsidRPr="00DB2082" w:rsidRDefault="008532B6" w:rsidP="00856E12">
            <w:pPr>
              <w:spacing w:after="0" w:line="240" w:lineRule="auto"/>
              <w:rPr>
                <w:rFonts w:ascii="Times New Roman" w:eastAsia="Times New Roman" w:hAnsi="Times New Roman" w:cs="Times New Roman"/>
                <w:iCs/>
                <w:sz w:val="24"/>
                <w:szCs w:val="24"/>
                <w:lang w:eastAsia="lv-LV"/>
              </w:rPr>
            </w:pPr>
            <w:r w:rsidRPr="00DB2082">
              <w:rPr>
                <w:rFonts w:ascii="Times New Roman" w:eastAsia="Times New Roman" w:hAnsi="Times New Roman" w:cs="Times New Roman"/>
                <w:iCs/>
                <w:sz w:val="24"/>
                <w:szCs w:val="24"/>
                <w:lang w:eastAsia="lv-LV"/>
              </w:rPr>
              <w:t xml:space="preserve">Aizsardzības ministrijas </w:t>
            </w:r>
            <w:r w:rsidR="000A15DF" w:rsidRPr="00DB2082">
              <w:rPr>
                <w:rFonts w:ascii="Times New Roman" w:eastAsia="Times New Roman" w:hAnsi="Times New Roman" w:cs="Times New Roman"/>
                <w:iCs/>
                <w:sz w:val="24"/>
                <w:szCs w:val="24"/>
                <w:lang w:eastAsia="lv-LV"/>
              </w:rPr>
              <w:t xml:space="preserve">un </w:t>
            </w:r>
            <w:r w:rsidR="00856E12" w:rsidRPr="00DB2082">
              <w:rPr>
                <w:rFonts w:ascii="Times New Roman" w:eastAsia="Times New Roman" w:hAnsi="Times New Roman" w:cs="Times New Roman"/>
                <w:iCs/>
                <w:sz w:val="24"/>
                <w:szCs w:val="24"/>
                <w:lang w:eastAsia="lv-LV"/>
              </w:rPr>
              <w:t>NBS</w:t>
            </w:r>
            <w:r w:rsidR="000A15DF" w:rsidRPr="00DB2082">
              <w:rPr>
                <w:rFonts w:ascii="Times New Roman" w:eastAsia="Times New Roman" w:hAnsi="Times New Roman" w:cs="Times New Roman"/>
                <w:iCs/>
                <w:sz w:val="24"/>
                <w:szCs w:val="24"/>
                <w:lang w:eastAsia="lv-LV"/>
              </w:rPr>
              <w:t xml:space="preserve"> </w:t>
            </w:r>
            <w:r w:rsidRPr="00DB2082">
              <w:rPr>
                <w:rFonts w:ascii="Times New Roman" w:eastAsia="Times New Roman" w:hAnsi="Times New Roman" w:cs="Times New Roman"/>
                <w:iCs/>
                <w:sz w:val="24"/>
                <w:szCs w:val="24"/>
                <w:lang w:eastAsia="lv-LV"/>
              </w:rPr>
              <w:t>iniciatīva</w:t>
            </w:r>
            <w:r w:rsidR="00BE63E3" w:rsidRPr="00DB2082">
              <w:rPr>
                <w:rFonts w:ascii="Times New Roman" w:eastAsia="Times New Roman" w:hAnsi="Times New Roman" w:cs="Times New Roman"/>
                <w:iCs/>
                <w:sz w:val="24"/>
                <w:szCs w:val="24"/>
                <w:lang w:eastAsia="lv-LV"/>
              </w:rPr>
              <w:t>.</w:t>
            </w:r>
          </w:p>
        </w:tc>
      </w:tr>
      <w:tr w:rsidR="003812AC" w:rsidRPr="003A7792" w14:paraId="6DB2E717" w14:textId="77777777" w:rsidTr="00627EF9">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4413C101" w14:textId="66E3377C" w:rsidR="00655F2C" w:rsidRPr="003A7792" w:rsidRDefault="00655F2C" w:rsidP="000B12F7">
            <w:pPr>
              <w:tabs>
                <w:tab w:val="left" w:pos="409"/>
              </w:tabs>
              <w:rPr>
                <w:rFonts w:ascii="Times New Roman" w:eastAsia="Times New Roman" w:hAnsi="Times New Roman" w:cs="Times New Roman"/>
                <w:sz w:val="24"/>
                <w:szCs w:val="24"/>
                <w:lang w:eastAsia="lv-LV"/>
              </w:rPr>
            </w:pPr>
          </w:p>
        </w:tc>
        <w:tc>
          <w:tcPr>
            <w:tcW w:w="1655" w:type="pct"/>
            <w:tcBorders>
              <w:top w:val="outset" w:sz="6" w:space="0" w:color="auto"/>
              <w:left w:val="outset" w:sz="6" w:space="0" w:color="auto"/>
              <w:bottom w:val="outset" w:sz="6" w:space="0" w:color="auto"/>
              <w:right w:val="outset" w:sz="6" w:space="0" w:color="auto"/>
            </w:tcBorders>
            <w:hideMark/>
          </w:tcPr>
          <w:p w14:paraId="278D3DC8" w14:textId="2D0BF92F" w:rsidR="00E5323B" w:rsidRPr="003A7792" w:rsidRDefault="00E5323B" w:rsidP="00201C1B">
            <w:pPr>
              <w:spacing w:after="0" w:line="240" w:lineRule="auto"/>
              <w:rPr>
                <w:rFonts w:ascii="Times New Roman" w:eastAsia="Times New Roman" w:hAnsi="Times New Roman" w:cs="Times New Roman"/>
                <w:sz w:val="24"/>
                <w:szCs w:val="24"/>
                <w:lang w:eastAsia="lv-LV"/>
              </w:rPr>
            </w:pPr>
            <w:r w:rsidRPr="003A779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88" w:type="pct"/>
            <w:tcBorders>
              <w:top w:val="outset" w:sz="6" w:space="0" w:color="auto"/>
              <w:left w:val="outset" w:sz="6" w:space="0" w:color="auto"/>
              <w:bottom w:val="outset" w:sz="6" w:space="0" w:color="auto"/>
              <w:right w:val="outset" w:sz="6" w:space="0" w:color="auto"/>
            </w:tcBorders>
            <w:hideMark/>
          </w:tcPr>
          <w:p w14:paraId="0CB5F938" w14:textId="36FACE04" w:rsidR="00963545" w:rsidRPr="003A7792" w:rsidRDefault="00963545" w:rsidP="0057546A">
            <w:pPr>
              <w:pStyle w:val="ListParagraph"/>
              <w:numPr>
                <w:ilvl w:val="0"/>
                <w:numId w:val="24"/>
              </w:numPr>
              <w:spacing w:after="0" w:line="240" w:lineRule="auto"/>
              <w:ind w:left="0" w:firstLine="493"/>
              <w:jc w:val="both"/>
            </w:pPr>
            <w:r w:rsidRPr="003A7792">
              <w:t>Šobrīd militārajos objektos</w:t>
            </w:r>
            <w:r w:rsidR="00AD5E2F" w:rsidRPr="003A7792">
              <w:t>,</w:t>
            </w:r>
            <w:r w:rsidR="00F3417B" w:rsidRPr="003A7792">
              <w:t xml:space="preserve"> atsevišķos </w:t>
            </w:r>
            <w:r w:rsidR="00E672FE" w:rsidRPr="003A7792">
              <w:t>v</w:t>
            </w:r>
            <w:r w:rsidR="00F3417B" w:rsidRPr="003A7792">
              <w:t>alsts aizsardzības objektos</w:t>
            </w:r>
            <w:r w:rsidR="008145FD" w:rsidRPr="003A7792">
              <w:t xml:space="preserve"> </w:t>
            </w:r>
            <w:r w:rsidR="00AD5E2F" w:rsidRPr="003A7792">
              <w:t xml:space="preserve">un atsevišķos kritiskās infrastruktūras objektos </w:t>
            </w:r>
            <w:r w:rsidR="00266234" w:rsidRPr="003A7792">
              <w:t xml:space="preserve">ikdienā </w:t>
            </w:r>
            <w:r w:rsidR="008145FD" w:rsidRPr="003A7792">
              <w:t>aizsardzību (apsardzi) nodrošina ne tikai</w:t>
            </w:r>
            <w:r w:rsidR="00F3417B" w:rsidRPr="003A7792">
              <w:t xml:space="preserve"> Militārā policija atbilstoši Nacionālo bruņoto spēku likuma </w:t>
            </w:r>
            <w:r w:rsidR="00D957AC" w:rsidRPr="003A7792">
              <w:t>6.</w:t>
            </w:r>
            <w:r w:rsidR="00D957AC" w:rsidRPr="003A7792">
              <w:rPr>
                <w:vertAlign w:val="superscript"/>
              </w:rPr>
              <w:t xml:space="preserve">1 </w:t>
            </w:r>
            <w:r w:rsidR="00D957AC" w:rsidRPr="003A7792">
              <w:t xml:space="preserve">panta otrās daļas 3. punkta “b” apakšpunktā noteiktajam, bet arī citu </w:t>
            </w:r>
            <w:r w:rsidR="00627EF9" w:rsidRPr="003A7792">
              <w:t>NBS</w:t>
            </w:r>
            <w:r w:rsidR="00D957AC" w:rsidRPr="003A7792">
              <w:t xml:space="preserve"> vienību</w:t>
            </w:r>
            <w:r w:rsidR="008145FD" w:rsidRPr="003A7792">
              <w:t xml:space="preserve"> profesionālā dienesta karavīri </w:t>
            </w:r>
            <w:r w:rsidR="00627EF9" w:rsidRPr="003A7792">
              <w:t>un</w:t>
            </w:r>
            <w:r w:rsidR="008145FD" w:rsidRPr="003A7792">
              <w:t xml:space="preserve"> zemessargi</w:t>
            </w:r>
            <w:r w:rsidR="00266234" w:rsidRPr="003A7792">
              <w:t xml:space="preserve">. Savukārt </w:t>
            </w:r>
            <w:r w:rsidR="008145FD" w:rsidRPr="003A7792">
              <w:t xml:space="preserve">militārajos objektos, kā, piemēram, sakaru torņos, apsardzes uzdevums ir nodots apsardzes komersanta pārziņā. </w:t>
            </w:r>
            <w:r w:rsidR="00BF3F80" w:rsidRPr="003A7792">
              <w:t xml:space="preserve">Turklāt </w:t>
            </w:r>
            <w:r w:rsidR="00691124" w:rsidRPr="003A7792">
              <w:t xml:space="preserve">ne </w:t>
            </w:r>
            <w:r w:rsidR="00BF3F80" w:rsidRPr="003A7792">
              <w:t xml:space="preserve">tikai NBS karavīriem vai zemessargiem, kas konkrētajā brīdī ir norīkoti veikt </w:t>
            </w:r>
            <w:r w:rsidR="00412D61" w:rsidRPr="003A7792">
              <w:t>militārā objekta</w:t>
            </w:r>
            <w:r w:rsidR="00DA33B9" w:rsidRPr="003A7792">
              <w:t>,</w:t>
            </w:r>
            <w:r w:rsidR="00412D61" w:rsidRPr="003A7792">
              <w:t xml:space="preserve"> atsevišķa valsts aizsardzības </w:t>
            </w:r>
            <w:r w:rsidR="00AD5E2F" w:rsidRPr="003A7792">
              <w:t xml:space="preserve">objekta </w:t>
            </w:r>
            <w:r w:rsidR="00DA33B9" w:rsidRPr="003A7792">
              <w:t>vai kritisk</w:t>
            </w:r>
            <w:r w:rsidR="00AD5E2F" w:rsidRPr="003A7792">
              <w:t xml:space="preserve">ās infrastruktūras </w:t>
            </w:r>
            <w:r w:rsidR="00412D61" w:rsidRPr="003A7792">
              <w:t>objekta</w:t>
            </w:r>
            <w:r w:rsidR="00BF3F80" w:rsidRPr="003A7792">
              <w:t xml:space="preserve"> aizsardzību (apsardzi), ir pienākums rūpēties par drošību </w:t>
            </w:r>
            <w:r w:rsidR="00412D61" w:rsidRPr="003A7792">
              <w:t xml:space="preserve">šajā </w:t>
            </w:r>
            <w:r w:rsidR="00BF3F80" w:rsidRPr="003A7792">
              <w:t xml:space="preserve">objektā, bet arī jebkuram karavīram un zemessargam, kas atrodas </w:t>
            </w:r>
            <w:r w:rsidR="00412D61" w:rsidRPr="003A7792">
              <w:t>šajā</w:t>
            </w:r>
            <w:r w:rsidR="00BF3F80" w:rsidRPr="003A7792">
              <w:t xml:space="preserve"> objektā.</w:t>
            </w:r>
            <w:r w:rsidRPr="003A7792">
              <w:t xml:space="preserve"> </w:t>
            </w:r>
          </w:p>
          <w:p w14:paraId="43ED6518" w14:textId="61B0EDD3" w:rsidR="00F3417B" w:rsidRPr="003A7792" w:rsidRDefault="00963545" w:rsidP="0057546A">
            <w:pPr>
              <w:spacing w:after="0" w:line="240" w:lineRule="auto"/>
              <w:ind w:firstLine="425"/>
              <w:jc w:val="both"/>
              <w:rPr>
                <w:rFonts w:ascii="Times New Roman" w:hAnsi="Times New Roman" w:cs="Times New Roman"/>
                <w:sz w:val="24"/>
                <w:szCs w:val="24"/>
              </w:rPr>
            </w:pPr>
            <w:r w:rsidRPr="003A7792">
              <w:rPr>
                <w:rFonts w:ascii="Times New Roman" w:hAnsi="Times New Roman" w:cs="Times New Roman"/>
                <w:sz w:val="24"/>
                <w:szCs w:val="24"/>
              </w:rPr>
              <w:t xml:space="preserve">Lai aktualizētu NBS uzdevumu īstenošanas pasākumus </w:t>
            </w:r>
            <w:r w:rsidR="00F3417B" w:rsidRPr="003A7792">
              <w:rPr>
                <w:rFonts w:ascii="Times New Roman" w:hAnsi="Times New Roman" w:cs="Times New Roman"/>
                <w:sz w:val="24"/>
                <w:szCs w:val="24"/>
              </w:rPr>
              <w:t>ar likumprojekt</w:t>
            </w:r>
            <w:r w:rsidR="00412D61" w:rsidRPr="003A7792">
              <w:rPr>
                <w:rFonts w:ascii="Times New Roman" w:hAnsi="Times New Roman" w:cs="Times New Roman"/>
                <w:sz w:val="24"/>
                <w:szCs w:val="24"/>
              </w:rPr>
              <w:t>u tiek</w:t>
            </w:r>
            <w:r w:rsidR="00F3417B" w:rsidRPr="003A7792">
              <w:rPr>
                <w:rFonts w:ascii="Times New Roman" w:hAnsi="Times New Roman" w:cs="Times New Roman"/>
                <w:sz w:val="24"/>
                <w:szCs w:val="24"/>
              </w:rPr>
              <w:t>:</w:t>
            </w:r>
          </w:p>
          <w:p w14:paraId="68085234" w14:textId="18990CCD" w:rsidR="00412D61" w:rsidRPr="003A7792" w:rsidRDefault="00F3417B" w:rsidP="00963545">
            <w:pPr>
              <w:pStyle w:val="ListParagraph"/>
              <w:numPr>
                <w:ilvl w:val="0"/>
                <w:numId w:val="18"/>
              </w:numPr>
              <w:spacing w:after="0" w:line="240" w:lineRule="auto"/>
              <w:ind w:left="0" w:firstLine="351"/>
              <w:jc w:val="both"/>
            </w:pPr>
            <w:r w:rsidRPr="003A7792">
              <w:t xml:space="preserve"> </w:t>
            </w:r>
            <w:r w:rsidR="00412D61" w:rsidRPr="003A7792">
              <w:t xml:space="preserve">papildināts </w:t>
            </w:r>
            <w:r w:rsidRPr="003A7792">
              <w:t>Nacionālo bruņoto spēku likuma 4.</w:t>
            </w:r>
            <w:r w:rsidRPr="003A7792">
              <w:rPr>
                <w:vertAlign w:val="superscript"/>
              </w:rPr>
              <w:t xml:space="preserve">1 </w:t>
            </w:r>
            <w:r w:rsidRPr="003A7792">
              <w:t>pants</w:t>
            </w:r>
            <w:r w:rsidR="00412D61" w:rsidRPr="003A7792">
              <w:t xml:space="preserve"> </w:t>
            </w:r>
            <w:r w:rsidRPr="003A7792">
              <w:t>ar trešo prim daļu, nosakot, ka militāro objektu apsardzi veic karavīri, zemessargi vai apsardzes komersants;</w:t>
            </w:r>
          </w:p>
          <w:p w14:paraId="428CD716" w14:textId="65CCC120" w:rsidR="00412D61" w:rsidRPr="003A7792" w:rsidRDefault="00412D61" w:rsidP="00412D61">
            <w:pPr>
              <w:pStyle w:val="ListParagraph"/>
              <w:spacing w:line="240" w:lineRule="auto"/>
              <w:ind w:left="0" w:firstLine="350"/>
              <w:jc w:val="both"/>
            </w:pPr>
            <w:r w:rsidRPr="003A7792">
              <w:t>Apsardzes komersanta tiesības un pienākumus attiecībā pret trešajām personām, veicot militārā objekta apsardzi, nosaka Apsardzes darbības likums.</w:t>
            </w:r>
          </w:p>
          <w:p w14:paraId="62FF762D" w14:textId="01DA2271" w:rsidR="00F3417B" w:rsidRPr="003A7792" w:rsidRDefault="00F3417B" w:rsidP="00D957AC">
            <w:pPr>
              <w:pStyle w:val="ListParagraph"/>
              <w:numPr>
                <w:ilvl w:val="0"/>
                <w:numId w:val="18"/>
              </w:numPr>
              <w:spacing w:line="240" w:lineRule="auto"/>
              <w:ind w:left="0" w:firstLine="608"/>
              <w:jc w:val="both"/>
            </w:pPr>
            <w:r w:rsidRPr="003A7792">
              <w:t xml:space="preserve"> </w:t>
            </w:r>
            <w:r w:rsidR="00412D61" w:rsidRPr="003A7792">
              <w:t xml:space="preserve">papildināta </w:t>
            </w:r>
            <w:r w:rsidRPr="003A7792">
              <w:t>Nacionālo bruņoto spēku likuma 6.</w:t>
            </w:r>
            <w:r w:rsidRPr="003A7792">
              <w:rPr>
                <w:vertAlign w:val="superscript"/>
              </w:rPr>
              <w:t xml:space="preserve">1 </w:t>
            </w:r>
            <w:r w:rsidRPr="003A7792">
              <w:t>panta pirmā daļa</w:t>
            </w:r>
            <w:r w:rsidR="00412D61" w:rsidRPr="003A7792">
              <w:t xml:space="preserve"> </w:t>
            </w:r>
            <w:r w:rsidRPr="003A7792">
              <w:t xml:space="preserve">ar jaunu 14. punktu, nosakot, </w:t>
            </w:r>
            <w:r w:rsidR="00627EF9" w:rsidRPr="003A7792">
              <w:t>ka,</w:t>
            </w:r>
            <w:r w:rsidRPr="003A7792">
              <w:t xml:space="preserve"> pildot šā likuma </w:t>
            </w:r>
            <w:r w:rsidR="00627EF9" w:rsidRPr="003A7792">
              <w:t xml:space="preserve">6. pantā </w:t>
            </w:r>
            <w:r w:rsidRPr="003A7792">
              <w:t xml:space="preserve">noteiktos uzdevumus, </w:t>
            </w:r>
            <w:r w:rsidR="00D957AC" w:rsidRPr="003A7792">
              <w:t>NBS</w:t>
            </w:r>
            <w:r w:rsidRPr="003A7792">
              <w:t xml:space="preserve"> veic aizsardzības ministra </w:t>
            </w:r>
            <w:r w:rsidR="00AD5E2F" w:rsidRPr="003A7792">
              <w:t>vai</w:t>
            </w:r>
            <w:r w:rsidRPr="003A7792">
              <w:t xml:space="preserve"> </w:t>
            </w:r>
            <w:r w:rsidR="00D957AC" w:rsidRPr="003A7792">
              <w:t>NBS</w:t>
            </w:r>
            <w:r w:rsidRPr="003A7792">
              <w:t xml:space="preserve"> komandiera noteikto objektu aizsardzību (apsardzi)</w:t>
            </w:r>
            <w:r w:rsidR="00D957AC" w:rsidRPr="003A7792">
              <w:t>;</w:t>
            </w:r>
          </w:p>
          <w:p w14:paraId="46F8CBC6" w14:textId="66D737D9" w:rsidR="00627EF9" w:rsidRPr="003A7792" w:rsidRDefault="00D957AC" w:rsidP="0057546A">
            <w:pPr>
              <w:pStyle w:val="ListParagraph"/>
              <w:numPr>
                <w:ilvl w:val="0"/>
                <w:numId w:val="18"/>
              </w:numPr>
              <w:spacing w:after="0" w:line="240" w:lineRule="auto"/>
              <w:ind w:left="0" w:firstLine="608"/>
              <w:jc w:val="both"/>
            </w:pPr>
            <w:r w:rsidRPr="003A7792">
              <w:lastRenderedPageBreak/>
              <w:t xml:space="preserve"> </w:t>
            </w:r>
            <w:r w:rsidR="00412D61" w:rsidRPr="003A7792">
              <w:t xml:space="preserve"> precizēts </w:t>
            </w:r>
            <w:r w:rsidRPr="003A7792">
              <w:t>Nacionālo bruņoto spēku likuma 6.</w:t>
            </w:r>
            <w:r w:rsidRPr="003A7792">
              <w:rPr>
                <w:vertAlign w:val="superscript"/>
              </w:rPr>
              <w:t>1</w:t>
            </w:r>
            <w:r w:rsidRPr="003A7792">
              <w:t xml:space="preserve"> panta otrās daļas 3. punkta “b” apakšpunkt</w:t>
            </w:r>
            <w:r w:rsidR="00176377" w:rsidRPr="003A7792">
              <w:t>s</w:t>
            </w:r>
            <w:r w:rsidRPr="003A7792">
              <w:t>, svītrojot atsauci uz objektu apsardzi kā atsevišķi Militārās policijas veicam</w:t>
            </w:r>
            <w:r w:rsidR="00E672FE" w:rsidRPr="003A7792">
              <w:t>u</w:t>
            </w:r>
            <w:r w:rsidRPr="003A7792">
              <w:t xml:space="preserve"> NBS pasākumu. Turpmāk </w:t>
            </w:r>
            <w:r w:rsidR="00FB0095" w:rsidRPr="003A7792">
              <w:t xml:space="preserve">objektu apsardze </w:t>
            </w:r>
            <w:r w:rsidRPr="003A7792">
              <w:t xml:space="preserve">būs </w:t>
            </w:r>
            <w:r w:rsidR="00FB0095" w:rsidRPr="003A7792">
              <w:t xml:space="preserve">ne </w:t>
            </w:r>
            <w:r w:rsidRPr="003A7792">
              <w:t>tikai Militārās policijas veicams pasākums, bet visu NBS vienību</w:t>
            </w:r>
            <w:r w:rsidR="00176377" w:rsidRPr="003A7792">
              <w:t xml:space="preserve"> karavīru un zemessargu</w:t>
            </w:r>
            <w:r w:rsidRPr="003A7792">
              <w:t xml:space="preserve"> veicams pasākums.  </w:t>
            </w:r>
          </w:p>
          <w:p w14:paraId="154FF932" w14:textId="7E4C1D24" w:rsidR="00BF3F80" w:rsidRPr="003A7792" w:rsidRDefault="00705371" w:rsidP="0057546A">
            <w:pPr>
              <w:spacing w:after="0" w:line="240" w:lineRule="auto"/>
              <w:ind w:firstLine="470"/>
              <w:jc w:val="both"/>
              <w:rPr>
                <w:rFonts w:ascii="Times New Roman" w:hAnsi="Times New Roman" w:cs="Times New Roman"/>
                <w:sz w:val="24"/>
                <w:szCs w:val="24"/>
              </w:rPr>
            </w:pPr>
            <w:r w:rsidRPr="003A7792">
              <w:rPr>
                <w:rFonts w:ascii="Times New Roman" w:hAnsi="Times New Roman" w:cs="Times New Roman"/>
                <w:sz w:val="24"/>
                <w:szCs w:val="24"/>
              </w:rPr>
              <w:t>Ņemot vērā minēto, lai</w:t>
            </w:r>
            <w:r w:rsidR="00BF3F80" w:rsidRPr="003A7792">
              <w:rPr>
                <w:rFonts w:ascii="Times New Roman" w:hAnsi="Times New Roman" w:cs="Times New Roman"/>
                <w:sz w:val="24"/>
                <w:szCs w:val="24"/>
              </w:rPr>
              <w:t xml:space="preserve"> </w:t>
            </w:r>
            <w:r w:rsidR="009E197F" w:rsidRPr="003A7792">
              <w:rPr>
                <w:rFonts w:ascii="Times New Roman" w:hAnsi="Times New Roman" w:cs="Times New Roman"/>
                <w:sz w:val="24"/>
                <w:szCs w:val="24"/>
              </w:rPr>
              <w:t>nodrošinātu objektu aizsardzību (apsardzi) un novērstu apdraudējumu</w:t>
            </w:r>
            <w:r w:rsidR="00BF3F80" w:rsidRPr="003A7792">
              <w:rPr>
                <w:rFonts w:ascii="Times New Roman" w:hAnsi="Times New Roman" w:cs="Times New Roman"/>
                <w:sz w:val="24"/>
                <w:szCs w:val="24"/>
              </w:rPr>
              <w:t xml:space="preserve">, ar likumprojektu plānots skaidri noteikt NBS </w:t>
            </w:r>
            <w:r w:rsidR="00627EF9" w:rsidRPr="003A7792">
              <w:rPr>
                <w:rFonts w:ascii="Times New Roman" w:hAnsi="Times New Roman" w:cs="Times New Roman"/>
                <w:sz w:val="24"/>
                <w:szCs w:val="24"/>
              </w:rPr>
              <w:t xml:space="preserve">un NBS </w:t>
            </w:r>
            <w:r w:rsidR="00BF3F80" w:rsidRPr="003A7792">
              <w:rPr>
                <w:rFonts w:ascii="Times New Roman" w:hAnsi="Times New Roman" w:cs="Times New Roman"/>
                <w:sz w:val="24"/>
                <w:szCs w:val="24"/>
              </w:rPr>
              <w:t xml:space="preserve">personālsastāva </w:t>
            </w:r>
            <w:r w:rsidR="00627EF9" w:rsidRPr="003A7792">
              <w:rPr>
                <w:rFonts w:ascii="Times New Roman" w:hAnsi="Times New Roman" w:cs="Times New Roman"/>
                <w:sz w:val="24"/>
                <w:szCs w:val="24"/>
              </w:rPr>
              <w:t xml:space="preserve">attiecībā pret trešajām personām </w:t>
            </w:r>
            <w:r w:rsidR="00AA7C55" w:rsidRPr="003A7792">
              <w:rPr>
                <w:rFonts w:ascii="Times New Roman" w:hAnsi="Times New Roman" w:cs="Times New Roman"/>
                <w:sz w:val="24"/>
                <w:szCs w:val="24"/>
              </w:rPr>
              <w:t xml:space="preserve">realizējamās </w:t>
            </w:r>
            <w:r w:rsidR="00BF3F80" w:rsidRPr="003A7792">
              <w:rPr>
                <w:rFonts w:ascii="Times New Roman" w:hAnsi="Times New Roman" w:cs="Times New Roman"/>
                <w:sz w:val="24"/>
                <w:szCs w:val="24"/>
              </w:rPr>
              <w:t>tiesības.</w:t>
            </w:r>
            <w:r w:rsidR="00266234" w:rsidRPr="003A7792">
              <w:rPr>
                <w:rFonts w:ascii="Times New Roman" w:hAnsi="Times New Roman" w:cs="Times New Roman"/>
                <w:sz w:val="24"/>
                <w:szCs w:val="24"/>
              </w:rPr>
              <w:t xml:space="preserve"> </w:t>
            </w:r>
            <w:r w:rsidR="00BF3F80" w:rsidRPr="003A7792">
              <w:rPr>
                <w:rFonts w:ascii="Times New Roman" w:hAnsi="Times New Roman" w:cs="Times New Roman"/>
                <w:sz w:val="24"/>
                <w:szCs w:val="24"/>
              </w:rPr>
              <w:t xml:space="preserve"> Proti, ar likumprojekt</w:t>
            </w:r>
            <w:r w:rsidR="00627EF9" w:rsidRPr="003A7792">
              <w:rPr>
                <w:rFonts w:ascii="Times New Roman" w:hAnsi="Times New Roman" w:cs="Times New Roman"/>
                <w:sz w:val="24"/>
                <w:szCs w:val="24"/>
              </w:rPr>
              <w:t>a</w:t>
            </w:r>
            <w:r w:rsidR="00FB0095" w:rsidRPr="003A7792">
              <w:rPr>
                <w:rFonts w:ascii="Times New Roman" w:hAnsi="Times New Roman" w:cs="Times New Roman"/>
                <w:sz w:val="24"/>
                <w:szCs w:val="24"/>
              </w:rPr>
              <w:t xml:space="preserve"> 2. pantu plānots</w:t>
            </w:r>
            <w:r w:rsidR="00266234" w:rsidRPr="003A7792">
              <w:rPr>
                <w:rFonts w:ascii="Times New Roman" w:hAnsi="Times New Roman" w:cs="Times New Roman"/>
                <w:sz w:val="24"/>
                <w:szCs w:val="24"/>
              </w:rPr>
              <w:t>:</w:t>
            </w:r>
          </w:p>
          <w:p w14:paraId="5454EA8F" w14:textId="5E588618" w:rsidR="00F96ED2" w:rsidRPr="003A7792" w:rsidRDefault="00627EF9" w:rsidP="00F96ED2">
            <w:pPr>
              <w:pStyle w:val="ListParagraph"/>
              <w:numPr>
                <w:ilvl w:val="0"/>
                <w:numId w:val="19"/>
              </w:numPr>
              <w:spacing w:line="240" w:lineRule="auto"/>
              <w:ind w:left="0" w:firstLine="352"/>
              <w:jc w:val="both"/>
              <w:rPr>
                <w:rFonts w:eastAsia="Times New Roman"/>
              </w:rPr>
            </w:pPr>
            <w:r w:rsidRPr="003A7792">
              <w:rPr>
                <w:rFonts w:eastAsia="Times New Roman"/>
              </w:rPr>
              <w:t xml:space="preserve">izteikt Nacionālo bruņoto spēku likuma </w:t>
            </w:r>
            <w:r w:rsidR="00F96ED2" w:rsidRPr="003A7792">
              <w:rPr>
                <w:rFonts w:eastAsia="Times New Roman"/>
              </w:rPr>
              <w:t>6.</w:t>
            </w:r>
            <w:r w:rsidR="00F96ED2" w:rsidRPr="003A7792">
              <w:rPr>
                <w:rFonts w:eastAsia="Times New Roman"/>
                <w:vertAlign w:val="superscript"/>
              </w:rPr>
              <w:t xml:space="preserve">1 </w:t>
            </w:r>
            <w:r w:rsidR="00F96ED2" w:rsidRPr="003A7792">
              <w:rPr>
                <w:rFonts w:eastAsia="Times New Roman"/>
              </w:rPr>
              <w:t xml:space="preserve">panta </w:t>
            </w:r>
            <w:r w:rsidRPr="003A7792">
              <w:rPr>
                <w:rFonts w:eastAsia="Times New Roman"/>
              </w:rPr>
              <w:t xml:space="preserve">ceturto daļu jaunā redakcijā, nosakot </w:t>
            </w:r>
            <w:r w:rsidR="00FB0095" w:rsidRPr="003A7792">
              <w:rPr>
                <w:rFonts w:eastAsia="Times New Roman"/>
              </w:rPr>
              <w:t>NBS</w:t>
            </w:r>
            <w:r w:rsidR="00BF3F80" w:rsidRPr="003A7792">
              <w:rPr>
                <w:rFonts w:eastAsia="Times New Roman"/>
              </w:rPr>
              <w:t xml:space="preserve"> </w:t>
            </w:r>
            <w:r w:rsidRPr="003A7792">
              <w:rPr>
                <w:rFonts w:eastAsia="Times New Roman"/>
              </w:rPr>
              <w:t>(kā iestādes) tiesības</w:t>
            </w:r>
            <w:r w:rsidR="00F96ED2" w:rsidRPr="003A7792">
              <w:rPr>
                <w:rFonts w:eastAsia="Times New Roman"/>
              </w:rPr>
              <w:t>:</w:t>
            </w:r>
          </w:p>
          <w:p w14:paraId="5DD118BE" w14:textId="48908932" w:rsidR="00F96ED2" w:rsidRPr="003A7792" w:rsidRDefault="00627EF9" w:rsidP="00412D61">
            <w:pPr>
              <w:pStyle w:val="ListParagraph"/>
              <w:numPr>
                <w:ilvl w:val="0"/>
                <w:numId w:val="20"/>
              </w:numPr>
              <w:spacing w:after="0" w:line="240" w:lineRule="auto"/>
              <w:ind w:left="0" w:firstLine="352"/>
              <w:jc w:val="both"/>
              <w:rPr>
                <w:rFonts w:eastAsia="Times New Roman"/>
              </w:rPr>
            </w:pPr>
            <w:r w:rsidRPr="003A7792">
              <w:rPr>
                <w:rFonts w:eastAsia="Times New Roman"/>
              </w:rPr>
              <w:t xml:space="preserve">pieprasīt un saņemt </w:t>
            </w:r>
            <w:r w:rsidR="00F96ED2" w:rsidRPr="003A7792">
              <w:t xml:space="preserve">aizsargjoslā ap apsargājamo valsts aizsardzības objektu, aizsargjoslā ap valsts aizsardzībai paredzēto navigācijas tehnisko līdzekli un aizsargjoslā ap militāro jūras novērošanas tehnisko līdzekli esošā nekustamā īpašuma īpašnieka vai tiesiskā valdītāja </w:t>
            </w:r>
            <w:r w:rsidRPr="003A7792">
              <w:rPr>
                <w:rFonts w:eastAsia="Times New Roman"/>
              </w:rPr>
              <w:t>informāciju</w:t>
            </w:r>
            <w:r w:rsidR="00FB0095" w:rsidRPr="003A7792">
              <w:rPr>
                <w:rFonts w:eastAsia="Times New Roman"/>
              </w:rPr>
              <w:t>, kas nepieciešama NBS apsargājamā objekta aizsardzībai (apsardzei)</w:t>
            </w:r>
            <w:r w:rsidR="00F96ED2" w:rsidRPr="003A7792">
              <w:rPr>
                <w:rFonts w:eastAsia="Times New Roman"/>
              </w:rPr>
              <w:t>;</w:t>
            </w:r>
          </w:p>
          <w:p w14:paraId="6BEC23BF" w14:textId="68B5F2A0" w:rsidR="00412D61" w:rsidRPr="003A7792" w:rsidRDefault="00412D61" w:rsidP="00412D61">
            <w:pPr>
              <w:pStyle w:val="NormalWeb"/>
              <w:spacing w:before="0" w:beforeAutospacing="0" w:after="0" w:afterAutospacing="0"/>
              <w:ind w:firstLine="350"/>
              <w:jc w:val="both"/>
              <w:rPr>
                <w:color w:val="000000"/>
              </w:rPr>
            </w:pPr>
            <w:r w:rsidRPr="003A7792">
              <w:t xml:space="preserve">Informācijas atklātības likuma 1. panta 1.punkts definē, ka </w:t>
            </w:r>
            <w:r w:rsidRPr="003A7792">
              <w:rPr>
                <w:bCs/>
                <w:shd w:val="clear" w:color="auto" w:fill="FFFFFF"/>
              </w:rPr>
              <w:t>informācija</w:t>
            </w:r>
            <w:r w:rsidRPr="003A7792">
              <w:rPr>
                <w:shd w:val="clear" w:color="auto" w:fill="FFFFFF"/>
              </w:rPr>
              <w:t> ir ziņa vai ziņu kopums jebkurā tehniski iespējamā fiksēšanas, uzglabāšanas vai nodošanas veidā. Līdz ar to liku</w:t>
            </w:r>
            <w:r w:rsidR="003640CE" w:rsidRPr="003A7792">
              <w:rPr>
                <w:shd w:val="clear" w:color="auto" w:fill="FFFFFF"/>
              </w:rPr>
              <w:t>mprojektā noteiktas</w:t>
            </w:r>
            <w:r w:rsidRPr="003A7792">
              <w:rPr>
                <w:shd w:val="clear" w:color="auto" w:fill="FFFFFF"/>
              </w:rPr>
              <w:t xml:space="preserve"> NBS tiesības pieprasīt un saņemt visa veida informāciju – mutisku, rakstisku, grafisku, audio, video un citās formās fiksējamu informāciju.</w:t>
            </w:r>
          </w:p>
          <w:p w14:paraId="78274604" w14:textId="5C39790B" w:rsidR="00FB0095" w:rsidRPr="003A7792" w:rsidRDefault="00627EF9" w:rsidP="0057546A">
            <w:pPr>
              <w:pStyle w:val="ListParagraph"/>
              <w:numPr>
                <w:ilvl w:val="0"/>
                <w:numId w:val="20"/>
              </w:numPr>
              <w:spacing w:after="0" w:line="240" w:lineRule="auto"/>
              <w:ind w:left="0" w:firstLine="352"/>
              <w:jc w:val="both"/>
              <w:rPr>
                <w:rFonts w:eastAsia="Times New Roman"/>
              </w:rPr>
            </w:pPr>
            <w:r w:rsidRPr="003A7792">
              <w:rPr>
                <w:rFonts w:eastAsia="Times New Roman"/>
              </w:rPr>
              <w:t xml:space="preserve">veikt apsargājamā </w:t>
            </w:r>
            <w:r w:rsidR="00F96ED2" w:rsidRPr="003A7792">
              <w:t xml:space="preserve">objektā, kā arī aizsargjoslā ap apsargājamo valsts aizsardzības objektu, aizsargjoslā ap valsts aizsardzībai paredzēto navigācijas tehnisko līdzekli un aizsargjoslā ap militāro jūras novērošanas tehnisko līdzekli novērošanu ar </w:t>
            </w:r>
            <w:r w:rsidR="00E672FE" w:rsidRPr="003A7792">
              <w:t>drošības tehniskajām sistēmām un līdzekļiem</w:t>
            </w:r>
            <w:r w:rsidR="00F96ED2" w:rsidRPr="003A7792">
              <w:t xml:space="preserve">, </w:t>
            </w:r>
            <w:r w:rsidR="00F96ED2" w:rsidRPr="003A7792">
              <w:rPr>
                <w:rFonts w:eastAsia="Times New Roman"/>
              </w:rPr>
              <w:t>izmantot, uzkrāt un apstrādāt ar šiem līdzekļiem iegūto informāciju.</w:t>
            </w:r>
          </w:p>
          <w:p w14:paraId="6314EAE7" w14:textId="0056488E" w:rsidR="00705371" w:rsidRPr="003A7792" w:rsidRDefault="00705371" w:rsidP="00705371">
            <w:pPr>
              <w:pStyle w:val="ListParagraph"/>
              <w:spacing w:after="0" w:line="240" w:lineRule="auto"/>
              <w:ind w:left="0" w:firstLine="352"/>
              <w:jc w:val="both"/>
              <w:rPr>
                <w:rFonts w:eastAsia="Times New Roman"/>
              </w:rPr>
            </w:pPr>
            <w:r w:rsidRPr="003A7792">
              <w:rPr>
                <w:rFonts w:eastAsia="Times New Roman"/>
              </w:rPr>
              <w:t>Minētā tiesība NBS kā iestādei nepieciešama, lai atbilstoši likumprojekta 2. pantā paredzētajam, īstenojot aizsardzības ministra vai NBS komandiera noteikto objektu aizsardzību (apsardzi), novērstu apsargājamo objektu apdraudējumu.</w:t>
            </w:r>
          </w:p>
          <w:p w14:paraId="24D7A91D" w14:textId="1C6161DE" w:rsidR="00FB0095" w:rsidRPr="003A7792" w:rsidRDefault="00FB0095" w:rsidP="0057546A">
            <w:pPr>
              <w:pStyle w:val="ListParagraph"/>
              <w:numPr>
                <w:ilvl w:val="0"/>
                <w:numId w:val="19"/>
              </w:numPr>
              <w:spacing w:after="0" w:line="240" w:lineRule="auto"/>
              <w:ind w:left="0" w:firstLine="494"/>
              <w:jc w:val="both"/>
            </w:pPr>
            <w:r w:rsidRPr="003A7792">
              <w:rPr>
                <w:rFonts w:eastAsia="Times New Roman"/>
              </w:rPr>
              <w:t>papildināt Nacionālo bruņoto spēku likuma 6</w:t>
            </w:r>
            <w:r w:rsidR="00BF3F80" w:rsidRPr="003A7792">
              <w:rPr>
                <w:rFonts w:eastAsia="Times New Roman"/>
              </w:rPr>
              <w:t>.</w:t>
            </w:r>
            <w:r w:rsidR="00BF3F80" w:rsidRPr="003A7792">
              <w:rPr>
                <w:rFonts w:eastAsia="Times New Roman"/>
                <w:vertAlign w:val="superscript"/>
              </w:rPr>
              <w:t>1</w:t>
            </w:r>
            <w:r w:rsidR="00BF3F80" w:rsidRPr="003A7792">
              <w:rPr>
                <w:rFonts w:eastAsia="Times New Roman"/>
              </w:rPr>
              <w:t xml:space="preserve"> pantu</w:t>
            </w:r>
            <w:r w:rsidR="00412D61" w:rsidRPr="003A7792">
              <w:rPr>
                <w:rFonts w:eastAsia="Times New Roman"/>
              </w:rPr>
              <w:t xml:space="preserve"> ar piekto daļu, nosakot </w:t>
            </w:r>
            <w:r w:rsidR="00963545" w:rsidRPr="003A7792">
              <w:rPr>
                <w:rFonts w:eastAsia="Times New Roman"/>
              </w:rPr>
              <w:t xml:space="preserve">ikvienas NBS vienības </w:t>
            </w:r>
            <w:r w:rsidRPr="003A7792">
              <w:rPr>
                <w:rFonts w:eastAsia="Times New Roman"/>
              </w:rPr>
              <w:t>karavīra u</w:t>
            </w:r>
            <w:r w:rsidR="00963545" w:rsidRPr="003A7792">
              <w:rPr>
                <w:rFonts w:eastAsia="Times New Roman"/>
              </w:rPr>
              <w:t>n</w:t>
            </w:r>
            <w:r w:rsidRPr="003A7792">
              <w:rPr>
                <w:rFonts w:eastAsia="Times New Roman"/>
              </w:rPr>
              <w:t xml:space="preserve"> zemessarga tiesības, kas viņam ir nepieciešamas, lai efektīvi veiktu </w:t>
            </w:r>
            <w:r w:rsidRPr="003A7792">
              <w:t xml:space="preserve">aizsardzības ministra </w:t>
            </w:r>
            <w:r w:rsidR="00AD5E2F" w:rsidRPr="003A7792">
              <w:t>vai</w:t>
            </w:r>
            <w:r w:rsidRPr="003A7792">
              <w:t xml:space="preserve"> </w:t>
            </w:r>
            <w:r w:rsidR="00AD5E2F" w:rsidRPr="003A7792">
              <w:t>NBS</w:t>
            </w:r>
            <w:r w:rsidRPr="003A7792">
              <w:t xml:space="preserve"> komandiera noteikto objektu aizsardzību (apsardzi)</w:t>
            </w:r>
            <w:r w:rsidR="00C23119" w:rsidRPr="003A7792">
              <w:t>, kā arī kontrolēt šajā l</w:t>
            </w:r>
            <w:r w:rsidR="00412D61" w:rsidRPr="003A7792">
              <w:t xml:space="preserve">ikumā noteiktajās aizsargjoslās citos normatīvos aktos </w:t>
            </w:r>
            <w:r w:rsidR="00C23119" w:rsidRPr="003A7792">
              <w:t>noteikto ierobežojumu ievērošanu.</w:t>
            </w:r>
          </w:p>
          <w:p w14:paraId="317F3339" w14:textId="7423FA1D" w:rsidR="00412D61" w:rsidRPr="003A7792" w:rsidRDefault="00412D61" w:rsidP="0057546A">
            <w:pPr>
              <w:spacing w:after="0" w:line="240" w:lineRule="auto"/>
              <w:ind w:firstLine="473"/>
              <w:jc w:val="both"/>
              <w:rPr>
                <w:rFonts w:ascii="Times New Roman" w:eastAsia="Times New Roman" w:hAnsi="Times New Roman" w:cs="Times New Roman"/>
                <w:sz w:val="24"/>
                <w:szCs w:val="24"/>
              </w:rPr>
            </w:pPr>
            <w:r w:rsidRPr="003A7792">
              <w:rPr>
                <w:rFonts w:ascii="Times New Roman" w:hAnsi="Times New Roman" w:cs="Times New Roman"/>
                <w:sz w:val="24"/>
                <w:szCs w:val="24"/>
              </w:rPr>
              <w:t xml:space="preserve">Šīs tiesības ir specifiskas un ir nepieciešamas, lai nodrošinātu personu, kas vēlas ienākt NBS apsargājamā </w:t>
            </w:r>
            <w:r w:rsidRPr="003A7792">
              <w:rPr>
                <w:rFonts w:ascii="Times New Roman" w:hAnsi="Times New Roman" w:cs="Times New Roman"/>
                <w:sz w:val="24"/>
                <w:szCs w:val="24"/>
              </w:rPr>
              <w:lastRenderedPageBreak/>
              <w:t xml:space="preserve">objektā, pārbaudi, tostarp, dokumentu pārbaudi, kā arī personu mantu vai transportlīdzekļa pārbaudi, lai nepieļautu aizliegtu priekšmetu ienešanu apsargājamā objektā, vai personas nepamatotu iekļūšanu šajā objektā. </w:t>
            </w:r>
          </w:p>
          <w:p w14:paraId="1E6BAD27" w14:textId="081962EC" w:rsidR="0048182E" w:rsidRPr="003A7792" w:rsidRDefault="00C23119" w:rsidP="0057546A">
            <w:pPr>
              <w:spacing w:after="0" w:line="240" w:lineRule="auto"/>
              <w:ind w:firstLine="352"/>
              <w:jc w:val="both"/>
              <w:rPr>
                <w:rFonts w:ascii="Times New Roman" w:eastAsia="Times New Roman" w:hAnsi="Times New Roman" w:cs="Times New Roman"/>
                <w:sz w:val="24"/>
                <w:szCs w:val="24"/>
                <w:lang w:eastAsia="lv-LV"/>
              </w:rPr>
            </w:pPr>
            <w:r w:rsidRPr="003A7792">
              <w:rPr>
                <w:rFonts w:ascii="Times New Roman" w:hAnsi="Times New Roman" w:cs="Times New Roman"/>
                <w:sz w:val="24"/>
                <w:szCs w:val="24"/>
              </w:rPr>
              <w:t>NBS</w:t>
            </w:r>
            <w:r w:rsidR="002513F0" w:rsidRPr="003A7792">
              <w:rPr>
                <w:rFonts w:ascii="Times New Roman" w:hAnsi="Times New Roman" w:cs="Times New Roman"/>
                <w:sz w:val="24"/>
                <w:szCs w:val="24"/>
              </w:rPr>
              <w:t xml:space="preserve"> veic militāro objektu,</w:t>
            </w:r>
            <w:r w:rsidR="0053173A" w:rsidRPr="003A7792">
              <w:rPr>
                <w:rFonts w:ascii="Times New Roman" w:hAnsi="Times New Roman" w:cs="Times New Roman"/>
                <w:sz w:val="24"/>
                <w:szCs w:val="24"/>
              </w:rPr>
              <w:t xml:space="preserve"> kas var būt arī valsts aizsardzības objekti,</w:t>
            </w:r>
            <w:r w:rsidR="002513F0" w:rsidRPr="003A7792">
              <w:rPr>
                <w:rFonts w:ascii="Times New Roman" w:hAnsi="Times New Roman" w:cs="Times New Roman"/>
                <w:sz w:val="24"/>
                <w:szCs w:val="24"/>
              </w:rPr>
              <w:t xml:space="preserve"> atsevišķu </w:t>
            </w:r>
            <w:r w:rsidR="002513F0" w:rsidRPr="003A7792">
              <w:rPr>
                <w:rFonts w:ascii="Times New Roman" w:eastAsia="Times New Roman" w:hAnsi="Times New Roman" w:cs="Times New Roman"/>
                <w:sz w:val="24"/>
                <w:szCs w:val="24"/>
                <w:lang w:eastAsia="lv-LV"/>
              </w:rPr>
              <w:t>valsts aizsardzības objektu</w:t>
            </w:r>
            <w:r w:rsidR="00D76332" w:rsidRPr="003A7792">
              <w:rPr>
                <w:rFonts w:ascii="Times New Roman" w:eastAsia="Times New Roman" w:hAnsi="Times New Roman" w:cs="Times New Roman"/>
                <w:sz w:val="24"/>
                <w:szCs w:val="24"/>
                <w:lang w:eastAsia="lv-LV"/>
              </w:rPr>
              <w:t xml:space="preserve">, kas nav militārie objekti, kā arī </w:t>
            </w:r>
            <w:r w:rsidR="00D22C13" w:rsidRPr="003A7792">
              <w:rPr>
                <w:rFonts w:ascii="Times New Roman" w:eastAsia="Times New Roman" w:hAnsi="Times New Roman" w:cs="Times New Roman"/>
                <w:sz w:val="24"/>
                <w:szCs w:val="24"/>
                <w:lang w:eastAsia="lv-LV"/>
              </w:rPr>
              <w:t xml:space="preserve">atsevišķu </w:t>
            </w:r>
            <w:r w:rsidR="00284F65" w:rsidRPr="003A7792">
              <w:rPr>
                <w:rFonts w:ascii="Times New Roman" w:eastAsia="Times New Roman" w:hAnsi="Times New Roman" w:cs="Times New Roman"/>
                <w:sz w:val="24"/>
                <w:szCs w:val="24"/>
                <w:lang w:eastAsia="lv-LV"/>
              </w:rPr>
              <w:t>kritiskās infrastruktūras objekt</w:t>
            </w:r>
            <w:r w:rsidR="0053173A" w:rsidRPr="003A7792">
              <w:rPr>
                <w:rFonts w:ascii="Times New Roman" w:eastAsia="Times New Roman" w:hAnsi="Times New Roman" w:cs="Times New Roman"/>
                <w:sz w:val="24"/>
                <w:szCs w:val="24"/>
                <w:lang w:eastAsia="lv-LV"/>
              </w:rPr>
              <w:t>u</w:t>
            </w:r>
            <w:r w:rsidR="002513F0" w:rsidRPr="003A7792">
              <w:rPr>
                <w:rFonts w:ascii="Times New Roman" w:eastAsia="Times New Roman" w:hAnsi="Times New Roman" w:cs="Times New Roman"/>
                <w:sz w:val="24"/>
                <w:szCs w:val="24"/>
                <w:lang w:eastAsia="lv-LV"/>
              </w:rPr>
              <w:t xml:space="preserve"> </w:t>
            </w:r>
            <w:r w:rsidR="00176377" w:rsidRPr="003A7792">
              <w:rPr>
                <w:rFonts w:ascii="Times New Roman" w:eastAsia="Times New Roman" w:hAnsi="Times New Roman" w:cs="Times New Roman"/>
                <w:sz w:val="24"/>
                <w:szCs w:val="24"/>
                <w:lang w:eastAsia="lv-LV"/>
              </w:rPr>
              <w:t xml:space="preserve">apsardzi. </w:t>
            </w:r>
            <w:r w:rsidR="002513F0" w:rsidRPr="003A7792">
              <w:rPr>
                <w:rFonts w:ascii="Times New Roman" w:eastAsia="Times New Roman" w:hAnsi="Times New Roman" w:cs="Times New Roman"/>
                <w:sz w:val="24"/>
                <w:szCs w:val="24"/>
                <w:lang w:eastAsia="lv-LV"/>
              </w:rPr>
              <w:t>Tādējādi</w:t>
            </w:r>
            <w:r w:rsidR="00F923A9" w:rsidRPr="003A7792">
              <w:rPr>
                <w:rFonts w:ascii="Times New Roman" w:eastAsia="Times New Roman" w:hAnsi="Times New Roman" w:cs="Times New Roman"/>
                <w:sz w:val="24"/>
                <w:szCs w:val="24"/>
                <w:lang w:eastAsia="lv-LV"/>
              </w:rPr>
              <w:t xml:space="preserve">, lai neradītu smagnēju regulējumu, </w:t>
            </w:r>
            <w:r w:rsidR="002513F0" w:rsidRPr="003A7792">
              <w:rPr>
                <w:rFonts w:ascii="Times New Roman" w:eastAsia="Times New Roman" w:hAnsi="Times New Roman" w:cs="Times New Roman"/>
                <w:sz w:val="24"/>
                <w:szCs w:val="24"/>
                <w:lang w:eastAsia="lv-LV"/>
              </w:rPr>
              <w:t xml:space="preserve">likumprojektā tiek lietots termins </w:t>
            </w:r>
            <w:r w:rsidR="002513F0" w:rsidRPr="003A7792">
              <w:rPr>
                <w:rFonts w:ascii="Times New Roman" w:eastAsia="Times New Roman" w:hAnsi="Times New Roman" w:cs="Times New Roman"/>
                <w:i/>
                <w:sz w:val="24"/>
                <w:szCs w:val="24"/>
                <w:lang w:eastAsia="lv-LV"/>
              </w:rPr>
              <w:t>apsargājamais objekts</w:t>
            </w:r>
            <w:r w:rsidR="00F923A9" w:rsidRPr="003A7792">
              <w:rPr>
                <w:rFonts w:ascii="Times New Roman" w:eastAsia="Times New Roman" w:hAnsi="Times New Roman" w:cs="Times New Roman"/>
                <w:i/>
                <w:sz w:val="24"/>
                <w:szCs w:val="24"/>
                <w:lang w:eastAsia="lv-LV"/>
              </w:rPr>
              <w:t xml:space="preserve"> </w:t>
            </w:r>
            <w:r w:rsidR="00F923A9" w:rsidRPr="003A7792">
              <w:rPr>
                <w:rFonts w:ascii="Times New Roman" w:eastAsia="Times New Roman" w:hAnsi="Times New Roman" w:cs="Times New Roman"/>
                <w:sz w:val="24"/>
                <w:szCs w:val="24"/>
                <w:lang w:eastAsia="lv-LV"/>
              </w:rPr>
              <w:t>ar to saprotot</w:t>
            </w:r>
            <w:r w:rsidR="0048182E" w:rsidRPr="003A7792">
              <w:rPr>
                <w:rFonts w:ascii="Times New Roman" w:eastAsia="Times New Roman" w:hAnsi="Times New Roman" w:cs="Times New Roman"/>
                <w:sz w:val="24"/>
                <w:szCs w:val="24"/>
                <w:lang w:eastAsia="lv-LV"/>
              </w:rPr>
              <w:t xml:space="preserve"> NBS apsargājamos:</w:t>
            </w:r>
          </w:p>
          <w:p w14:paraId="04972FA3" w14:textId="77777777" w:rsidR="0048182E" w:rsidRPr="003A7792" w:rsidRDefault="00F923A9" w:rsidP="00C23119">
            <w:pPr>
              <w:pStyle w:val="ListParagraph"/>
              <w:numPr>
                <w:ilvl w:val="0"/>
                <w:numId w:val="18"/>
              </w:numPr>
              <w:spacing w:after="0" w:line="240" w:lineRule="auto"/>
              <w:ind w:left="0" w:firstLine="469"/>
              <w:jc w:val="both"/>
              <w:rPr>
                <w:rFonts w:eastAsia="Times New Roman"/>
              </w:rPr>
            </w:pPr>
            <w:r w:rsidRPr="003A7792">
              <w:rPr>
                <w:rFonts w:eastAsia="Times New Roman"/>
              </w:rPr>
              <w:t xml:space="preserve"> milit</w:t>
            </w:r>
            <w:r w:rsidR="0048182E" w:rsidRPr="003A7792">
              <w:rPr>
                <w:rFonts w:eastAsia="Times New Roman"/>
              </w:rPr>
              <w:t>āros objektus;</w:t>
            </w:r>
          </w:p>
          <w:p w14:paraId="08B4FA9F" w14:textId="461DA716" w:rsidR="00284F65" w:rsidRPr="003A7792" w:rsidRDefault="0048182E" w:rsidP="00372FF5">
            <w:pPr>
              <w:pStyle w:val="ListParagraph"/>
              <w:numPr>
                <w:ilvl w:val="0"/>
                <w:numId w:val="18"/>
              </w:numPr>
              <w:spacing w:line="240" w:lineRule="auto"/>
              <w:ind w:left="0" w:firstLine="469"/>
              <w:jc w:val="both"/>
              <w:rPr>
                <w:rFonts w:eastAsia="Times New Roman"/>
              </w:rPr>
            </w:pPr>
            <w:r w:rsidRPr="003A7792">
              <w:rPr>
                <w:rFonts w:eastAsia="Times New Roman"/>
              </w:rPr>
              <w:t xml:space="preserve">atsevišķus </w:t>
            </w:r>
            <w:r w:rsidRPr="003A7792">
              <w:rPr>
                <w:rFonts w:eastAsia="Times New Roman"/>
                <w:bCs/>
              </w:rPr>
              <w:t>Ministru kabineta 2006. gada 27. jūnija noteikumos Nr.508</w:t>
            </w:r>
            <w:r w:rsidRPr="003A7792">
              <w:rPr>
                <w:rFonts w:eastAsia="Times New Roman"/>
              </w:rPr>
              <w:t xml:space="preserve"> “Noteikumi par aizsargjoslām ap valsts aizsardzības objektiem un šo aizsargjoslu platumu”</w:t>
            </w:r>
            <w:r w:rsidR="00C23119" w:rsidRPr="003A7792">
              <w:rPr>
                <w:rFonts w:eastAsia="Times New Roman"/>
              </w:rPr>
              <w:t xml:space="preserve"> (turpmāk – MK noteikumi Nr. 508)</w:t>
            </w:r>
            <w:r w:rsidRPr="003A7792">
              <w:rPr>
                <w:rFonts w:eastAsia="Times New Roman"/>
              </w:rPr>
              <w:t xml:space="preserve"> noteiktos valsts aizsardzības objektus ap k</w:t>
            </w:r>
            <w:r w:rsidR="00372FF5" w:rsidRPr="003A7792">
              <w:rPr>
                <w:rFonts w:eastAsia="Times New Roman"/>
              </w:rPr>
              <w:t xml:space="preserve">uriem ir izveidota aizsargjosla, tostarp </w:t>
            </w:r>
            <w:r w:rsidR="00284F65" w:rsidRPr="003A7792">
              <w:t>Ministru kabineta 2009. gada 10. novembra noteikum</w:t>
            </w:r>
            <w:r w:rsidR="00372FF5" w:rsidRPr="003A7792">
              <w:t>os</w:t>
            </w:r>
            <w:r w:rsidR="00284F65" w:rsidRPr="003A7792">
              <w:t xml:space="preserve"> Nr.1312 “Noteikumi par darbību ierobežojumiem aizsargjoslās ap valsts aizsardzības objektiem” pielikumā uzskatīt</w:t>
            </w:r>
            <w:r w:rsidR="00372FF5" w:rsidRPr="003A7792">
              <w:t>os</w:t>
            </w:r>
            <w:r w:rsidR="00284F65" w:rsidRPr="003A7792">
              <w:t xml:space="preserve"> valsts aizsardzības objekt</w:t>
            </w:r>
            <w:r w:rsidR="00372FF5" w:rsidRPr="003A7792">
              <w:t>us</w:t>
            </w:r>
            <w:r w:rsidR="00284F65" w:rsidRPr="003A7792">
              <w:t>;</w:t>
            </w:r>
          </w:p>
          <w:p w14:paraId="146D1B2A" w14:textId="6E0F4A7E" w:rsidR="004E1AA8" w:rsidRPr="003A7792" w:rsidRDefault="00D76332" w:rsidP="001814CD">
            <w:pPr>
              <w:pStyle w:val="ListParagraph"/>
              <w:numPr>
                <w:ilvl w:val="0"/>
                <w:numId w:val="18"/>
              </w:numPr>
              <w:spacing w:after="0" w:line="240" w:lineRule="auto"/>
              <w:ind w:left="0" w:firstLine="471"/>
              <w:jc w:val="both"/>
              <w:rPr>
                <w:rFonts w:eastAsia="Times New Roman"/>
              </w:rPr>
            </w:pPr>
            <w:r w:rsidRPr="003A7792">
              <w:t xml:space="preserve">atsevišķus </w:t>
            </w:r>
            <w:r w:rsidR="00284F65" w:rsidRPr="003A7792">
              <w:t xml:space="preserve">atbilstoši Ministru kabineta 2010. gada 1. jūnija noteikumos Nr. 496 “Kritiskās infrastruktūras, tajā skaitā Eiropas kritiskās infrastruktūras, apzināšanas un drošības pasākumu plānošanas un īstenošanas kārtība” noteiktos kritiskās </w:t>
            </w:r>
            <w:r w:rsidR="004E1AA8" w:rsidRPr="003A7792">
              <w:t>infrastruktūras objektus, kurus nosaka Nacionāla drošības starpinstitūciju komisija</w:t>
            </w:r>
            <w:r w:rsidR="00284F65" w:rsidRPr="003A7792">
              <w:t>,</w:t>
            </w:r>
            <w:r w:rsidR="0053173A" w:rsidRPr="003A7792">
              <w:t xml:space="preserve"> un apstiprina Ministru kabinets. </w:t>
            </w:r>
          </w:p>
          <w:p w14:paraId="3107DDC9" w14:textId="0BF7D409" w:rsidR="00BF3F80" w:rsidRPr="003A7792" w:rsidRDefault="00BF3F80" w:rsidP="001814CD">
            <w:pPr>
              <w:pStyle w:val="tv213"/>
              <w:spacing w:before="0" w:beforeAutospacing="0" w:after="0" w:afterAutospacing="0"/>
              <w:ind w:firstLine="471"/>
              <w:jc w:val="both"/>
            </w:pPr>
            <w:r w:rsidRPr="003A7792">
              <w:rPr>
                <w:i/>
              </w:rPr>
              <w:t>Militārā objekta</w:t>
            </w:r>
            <w:r w:rsidRPr="003A7792">
              <w:t xml:space="preserve"> definīcija ir sniegta Nacionālo bruņoto spēku likuma 4.</w:t>
            </w:r>
            <w:r w:rsidRPr="003A7792">
              <w:rPr>
                <w:vertAlign w:val="superscript"/>
              </w:rPr>
              <w:t>1</w:t>
            </w:r>
            <w:r w:rsidRPr="003A7792">
              <w:t xml:space="preserve"> panta pirmajā daļā, nosakot, ka militārais objekts ir Aizsardzības ministrijas valdījumā vai turējumā vai citas fiziskās vai juridiskās personas īpašumā, valdījumā vai turējumā esošs nekustamais īpašums (tā daļa), kas nodots lietošanā NBS, lai pildītu šajā likumā noteiktos uzdevumus. Šā likuma 4.</w:t>
            </w:r>
            <w:r w:rsidRPr="003A7792">
              <w:rPr>
                <w:vertAlign w:val="superscript"/>
              </w:rPr>
              <w:t xml:space="preserve">1 </w:t>
            </w:r>
            <w:r w:rsidRPr="003A7792">
              <w:t>panta otrā un trešā daļa noteic, ka personai aizliegts bez atļaujas iekļūt militārajā objektā un tai ir pienākums ievērot militārajā objektā noteikto uzturēšanās kārtību. Persona, kas to neievēro, var tikt izraidīta no militārā objekta.</w:t>
            </w:r>
          </w:p>
          <w:p w14:paraId="487BB2E0" w14:textId="2DABDF99" w:rsidR="006A5749" w:rsidRPr="003A7792" w:rsidRDefault="00BF3F80" w:rsidP="001814CD">
            <w:pPr>
              <w:spacing w:after="0" w:line="240" w:lineRule="auto"/>
              <w:ind w:firstLine="327"/>
              <w:jc w:val="both"/>
              <w:rPr>
                <w:rFonts w:ascii="Times New Roman" w:eastAsia="Times New Roman" w:hAnsi="Times New Roman" w:cs="Times New Roman"/>
                <w:sz w:val="24"/>
                <w:szCs w:val="24"/>
                <w:lang w:eastAsia="lv-LV"/>
              </w:rPr>
            </w:pPr>
            <w:r w:rsidRPr="003A7792">
              <w:rPr>
                <w:rFonts w:ascii="Times New Roman" w:eastAsia="Times New Roman" w:hAnsi="Times New Roman" w:cs="Times New Roman"/>
                <w:sz w:val="24"/>
                <w:szCs w:val="24"/>
                <w:lang w:eastAsia="lv-LV"/>
              </w:rPr>
              <w:t>Atbilstoši Nacionālo bruņoto spēku likuma 4.</w:t>
            </w:r>
            <w:r w:rsidRPr="003A7792">
              <w:rPr>
                <w:rFonts w:ascii="Times New Roman" w:eastAsia="Times New Roman" w:hAnsi="Times New Roman" w:cs="Times New Roman"/>
                <w:sz w:val="24"/>
                <w:szCs w:val="24"/>
                <w:vertAlign w:val="superscript"/>
                <w:lang w:eastAsia="lv-LV"/>
              </w:rPr>
              <w:t>1</w:t>
            </w:r>
            <w:r w:rsidRPr="003A7792">
              <w:rPr>
                <w:rFonts w:ascii="Times New Roman" w:eastAsia="Times New Roman" w:hAnsi="Times New Roman" w:cs="Times New Roman"/>
                <w:sz w:val="24"/>
                <w:szCs w:val="24"/>
                <w:lang w:eastAsia="lv-LV"/>
              </w:rPr>
              <w:t xml:space="preserve"> panta ceturtajai daļai militāro objektu apzīmēšanai lieto speciālas informatīvās zīmes. Informatīvo zīmju paraugus, šo zīmju lietošanas un izvietošanas kārtību nosaka </w:t>
            </w:r>
            <w:r w:rsidR="005B4B1C" w:rsidRPr="003A7792">
              <w:rPr>
                <w:rFonts w:ascii="Times New Roman" w:eastAsia="Times New Roman" w:hAnsi="Times New Roman" w:cs="Times New Roman"/>
                <w:sz w:val="24"/>
                <w:szCs w:val="24"/>
                <w:lang w:eastAsia="lv-LV"/>
              </w:rPr>
              <w:t xml:space="preserve">Ministru kabineta </w:t>
            </w:r>
            <w:r w:rsidR="005B4B1C" w:rsidRPr="003A7792">
              <w:rPr>
                <w:rFonts w:ascii="Times New Roman" w:eastAsia="Times New Roman" w:hAnsi="Times New Roman" w:cs="Times New Roman"/>
                <w:bCs/>
                <w:sz w:val="24"/>
                <w:szCs w:val="24"/>
                <w:lang w:eastAsia="lv-LV"/>
              </w:rPr>
              <w:t>2017. gada 12. septembra noteikumi Nr. 538</w:t>
            </w:r>
            <w:r w:rsidR="005B4B1C" w:rsidRPr="003A7792">
              <w:rPr>
                <w:rFonts w:ascii="Times New Roman" w:eastAsia="Times New Roman" w:hAnsi="Times New Roman" w:cs="Times New Roman"/>
                <w:sz w:val="24"/>
                <w:szCs w:val="24"/>
                <w:lang w:eastAsia="lv-LV"/>
              </w:rPr>
              <w:t xml:space="preserve"> “Noteikumi par militāro objektu apzīmēšanai lietojamo informatīvo zīmi”</w:t>
            </w:r>
            <w:r w:rsidR="00412D61" w:rsidRPr="003A7792">
              <w:rPr>
                <w:rFonts w:ascii="Times New Roman" w:eastAsia="Times New Roman" w:hAnsi="Times New Roman" w:cs="Times New Roman"/>
                <w:sz w:val="24"/>
                <w:szCs w:val="24"/>
                <w:lang w:eastAsia="lv-LV"/>
              </w:rPr>
              <w:t>.</w:t>
            </w:r>
          </w:p>
          <w:p w14:paraId="4F34A34E" w14:textId="5D4C7C66" w:rsidR="0048182E" w:rsidRPr="003A7792" w:rsidRDefault="0048182E" w:rsidP="001814CD">
            <w:pPr>
              <w:spacing w:after="0" w:line="240" w:lineRule="auto"/>
              <w:ind w:firstLine="494"/>
              <w:jc w:val="both"/>
              <w:rPr>
                <w:rFonts w:ascii="Times New Roman" w:eastAsia="Times New Roman" w:hAnsi="Times New Roman" w:cs="Times New Roman"/>
                <w:sz w:val="24"/>
                <w:szCs w:val="24"/>
              </w:rPr>
            </w:pPr>
            <w:r w:rsidRPr="003A7792">
              <w:rPr>
                <w:rFonts w:ascii="Times New Roman" w:eastAsia="Times New Roman" w:hAnsi="Times New Roman" w:cs="Times New Roman"/>
                <w:sz w:val="24"/>
                <w:szCs w:val="24"/>
              </w:rPr>
              <w:t>Jau šobrīd Nacionālo bruņoto spēku likuma 6.</w:t>
            </w:r>
            <w:r w:rsidRPr="003A7792">
              <w:rPr>
                <w:rFonts w:ascii="Times New Roman" w:eastAsia="Times New Roman" w:hAnsi="Times New Roman" w:cs="Times New Roman"/>
                <w:sz w:val="24"/>
                <w:szCs w:val="24"/>
                <w:vertAlign w:val="superscript"/>
              </w:rPr>
              <w:t xml:space="preserve">1 </w:t>
            </w:r>
            <w:r w:rsidRPr="003A7792">
              <w:rPr>
                <w:rFonts w:ascii="Times New Roman" w:eastAsia="Times New Roman" w:hAnsi="Times New Roman" w:cs="Times New Roman"/>
                <w:sz w:val="24"/>
                <w:szCs w:val="24"/>
              </w:rPr>
              <w:t xml:space="preserve">panta otrās daļas 3. punkta “b” apakšpunkts paredz, ka šos NBS apsargājamos objektus nosaka </w:t>
            </w:r>
            <w:r w:rsidRPr="003A7792">
              <w:rPr>
                <w:rFonts w:ascii="Times New Roman" w:hAnsi="Times New Roman" w:cs="Times New Roman"/>
                <w:sz w:val="24"/>
                <w:szCs w:val="24"/>
              </w:rPr>
              <w:t>aizsardzības ministrs un NBS komandieris</w:t>
            </w:r>
            <w:r w:rsidR="006A5749" w:rsidRPr="003A7792">
              <w:rPr>
                <w:rFonts w:ascii="Times New Roman" w:hAnsi="Times New Roman" w:cs="Times New Roman"/>
                <w:sz w:val="24"/>
                <w:szCs w:val="24"/>
              </w:rPr>
              <w:t>, jo to uzskaitījums var mainīties atbilstoši nepieciešamībai</w:t>
            </w:r>
            <w:r w:rsidR="0053173A" w:rsidRPr="003A7792">
              <w:rPr>
                <w:rFonts w:ascii="Times New Roman" w:hAnsi="Times New Roman" w:cs="Times New Roman"/>
                <w:sz w:val="24"/>
                <w:szCs w:val="24"/>
              </w:rPr>
              <w:t xml:space="preserve"> un dotajam uzdevumam</w:t>
            </w:r>
            <w:r w:rsidR="006A5749" w:rsidRPr="003A7792">
              <w:rPr>
                <w:rFonts w:ascii="Times New Roman" w:hAnsi="Times New Roman" w:cs="Times New Roman"/>
                <w:sz w:val="24"/>
                <w:szCs w:val="24"/>
              </w:rPr>
              <w:t>.</w:t>
            </w:r>
          </w:p>
          <w:p w14:paraId="15D43DE4" w14:textId="7CA927A4" w:rsidR="00BF3F80" w:rsidRPr="003A7792" w:rsidRDefault="00EE069C" w:rsidP="001814CD">
            <w:pPr>
              <w:spacing w:after="0" w:line="240" w:lineRule="auto"/>
              <w:ind w:firstLine="327"/>
              <w:jc w:val="both"/>
              <w:rPr>
                <w:rFonts w:ascii="Times New Roman" w:hAnsi="Times New Roman" w:cs="Times New Roman"/>
                <w:sz w:val="24"/>
                <w:szCs w:val="24"/>
              </w:rPr>
            </w:pPr>
            <w:r w:rsidRPr="003A7792">
              <w:rPr>
                <w:rFonts w:ascii="Times New Roman" w:hAnsi="Times New Roman" w:cs="Times New Roman"/>
                <w:sz w:val="24"/>
                <w:szCs w:val="24"/>
              </w:rPr>
              <w:lastRenderedPageBreak/>
              <w:t xml:space="preserve">Drošības prasības </w:t>
            </w:r>
            <w:r w:rsidR="006A5749" w:rsidRPr="003A7792">
              <w:rPr>
                <w:rFonts w:ascii="Times New Roman" w:hAnsi="Times New Roman" w:cs="Times New Roman"/>
                <w:sz w:val="24"/>
                <w:szCs w:val="24"/>
              </w:rPr>
              <w:t xml:space="preserve">NBS apsargājamā objektā </w:t>
            </w:r>
            <w:r w:rsidRPr="003A7792">
              <w:rPr>
                <w:rFonts w:ascii="Times New Roman" w:hAnsi="Times New Roman" w:cs="Times New Roman"/>
                <w:sz w:val="24"/>
                <w:szCs w:val="24"/>
              </w:rPr>
              <w:t xml:space="preserve">ir </w:t>
            </w:r>
            <w:r w:rsidR="00AA7C55" w:rsidRPr="003A7792">
              <w:rPr>
                <w:rFonts w:ascii="Times New Roman" w:hAnsi="Times New Roman" w:cs="Times New Roman"/>
                <w:sz w:val="24"/>
                <w:szCs w:val="24"/>
              </w:rPr>
              <w:t xml:space="preserve">noteiktas iekšējos normatīvajos aktos, rīkojuma dokumentos un citos dokumentos, kas satur klasificētu informāciju. </w:t>
            </w:r>
          </w:p>
          <w:p w14:paraId="2A198EB0" w14:textId="6F026927" w:rsidR="002071A3" w:rsidRPr="003A7792" w:rsidRDefault="002071A3" w:rsidP="002071A3">
            <w:pPr>
              <w:spacing w:after="0" w:line="240" w:lineRule="auto"/>
              <w:ind w:firstLine="473"/>
              <w:jc w:val="both"/>
              <w:rPr>
                <w:rFonts w:ascii="Times New Roman" w:hAnsi="Times New Roman" w:cs="Times New Roman"/>
                <w:bCs/>
                <w:sz w:val="24"/>
                <w:szCs w:val="24"/>
                <w:shd w:val="clear" w:color="auto" w:fill="FFFFFF"/>
              </w:rPr>
            </w:pPr>
            <w:r w:rsidRPr="003A7792">
              <w:rPr>
                <w:rFonts w:ascii="Times New Roman" w:hAnsi="Times New Roman" w:cs="Times New Roman"/>
                <w:bCs/>
                <w:sz w:val="24"/>
                <w:szCs w:val="24"/>
                <w:shd w:val="clear" w:color="auto" w:fill="FFFFFF"/>
              </w:rPr>
              <w:t>Likumprojekt</w:t>
            </w:r>
            <w:r w:rsidR="006A5749" w:rsidRPr="003A7792">
              <w:rPr>
                <w:rFonts w:ascii="Times New Roman" w:hAnsi="Times New Roman" w:cs="Times New Roman"/>
                <w:bCs/>
                <w:sz w:val="24"/>
                <w:szCs w:val="24"/>
                <w:shd w:val="clear" w:color="auto" w:fill="FFFFFF"/>
              </w:rPr>
              <w:t xml:space="preserve">ā NBS, kā arī karavīriem un zemessargiem paredzētas tiesības, kas nepieciešamas objektu aizsardzībai (apsardzei), </w:t>
            </w:r>
            <w:r w:rsidR="00176377" w:rsidRPr="003A7792">
              <w:rPr>
                <w:rFonts w:ascii="Times New Roman" w:hAnsi="Times New Roman" w:cs="Times New Roman"/>
                <w:bCs/>
                <w:sz w:val="24"/>
                <w:szCs w:val="24"/>
                <w:shd w:val="clear" w:color="auto" w:fill="FFFFFF"/>
              </w:rPr>
              <w:t xml:space="preserve">izmantojamas </w:t>
            </w:r>
            <w:r w:rsidR="006A5749" w:rsidRPr="003A7792">
              <w:rPr>
                <w:rFonts w:ascii="Times New Roman" w:hAnsi="Times New Roman" w:cs="Times New Roman"/>
                <w:bCs/>
                <w:sz w:val="24"/>
                <w:szCs w:val="24"/>
                <w:shd w:val="clear" w:color="auto" w:fill="FFFFFF"/>
              </w:rPr>
              <w:t>ne tikai apsargājamos objektos, bet arī aizsargjoslās ap apsargājamiem</w:t>
            </w:r>
            <w:r w:rsidRPr="003A7792">
              <w:rPr>
                <w:rFonts w:ascii="Times New Roman" w:hAnsi="Times New Roman" w:cs="Times New Roman"/>
                <w:bCs/>
                <w:sz w:val="24"/>
                <w:szCs w:val="24"/>
                <w:shd w:val="clear" w:color="auto" w:fill="FFFFFF"/>
              </w:rPr>
              <w:t xml:space="preserve"> valsts aizsardzības objektiem, </w:t>
            </w:r>
            <w:r w:rsidR="006A5749" w:rsidRPr="003A7792">
              <w:rPr>
                <w:rFonts w:ascii="Times New Roman" w:hAnsi="Times New Roman" w:cs="Times New Roman"/>
                <w:bCs/>
                <w:sz w:val="24"/>
                <w:szCs w:val="24"/>
                <w:shd w:val="clear" w:color="auto" w:fill="FFFFFF"/>
              </w:rPr>
              <w:t>tostarp arī tiem, kas vienlaikus ir arī militārie objekti, aizsargjoslās</w:t>
            </w:r>
            <w:r w:rsidRPr="003A7792">
              <w:rPr>
                <w:rFonts w:ascii="Times New Roman" w:hAnsi="Times New Roman" w:cs="Times New Roman"/>
                <w:bCs/>
                <w:sz w:val="24"/>
                <w:szCs w:val="24"/>
                <w:shd w:val="clear" w:color="auto" w:fill="FFFFFF"/>
              </w:rPr>
              <w:t xml:space="preserve"> ap navigācijas tehniskajiem līdzekļiem</w:t>
            </w:r>
            <w:r w:rsidR="006A5749" w:rsidRPr="003A7792">
              <w:rPr>
                <w:rFonts w:ascii="Times New Roman" w:hAnsi="Times New Roman" w:cs="Times New Roman"/>
                <w:bCs/>
                <w:sz w:val="24"/>
                <w:szCs w:val="24"/>
                <w:shd w:val="clear" w:color="auto" w:fill="FFFFFF"/>
              </w:rPr>
              <w:t xml:space="preserve"> un aizsargjoslās ap</w:t>
            </w:r>
            <w:r w:rsidRPr="003A7792">
              <w:rPr>
                <w:rFonts w:ascii="Times New Roman" w:hAnsi="Times New Roman" w:cs="Times New Roman"/>
                <w:bCs/>
                <w:sz w:val="24"/>
                <w:szCs w:val="24"/>
                <w:shd w:val="clear" w:color="auto" w:fill="FFFFFF"/>
              </w:rPr>
              <w:t xml:space="preserve"> militārajiem jūras novērošanas tehniskajiem līdzekļiem. </w:t>
            </w:r>
          </w:p>
          <w:p w14:paraId="4A88E70B" w14:textId="3D100D0B" w:rsidR="00A94E01" w:rsidRPr="003A7792" w:rsidRDefault="00A94E01" w:rsidP="002071A3">
            <w:pPr>
              <w:spacing w:after="0" w:line="240" w:lineRule="auto"/>
              <w:ind w:firstLine="473"/>
              <w:jc w:val="both"/>
              <w:rPr>
                <w:rFonts w:ascii="Times New Roman" w:hAnsi="Times New Roman" w:cs="Times New Roman"/>
                <w:bCs/>
                <w:sz w:val="24"/>
                <w:szCs w:val="24"/>
                <w:shd w:val="clear" w:color="auto" w:fill="FFFFFF"/>
              </w:rPr>
            </w:pPr>
            <w:r w:rsidRPr="003A7792">
              <w:rPr>
                <w:rFonts w:ascii="Times New Roman" w:hAnsi="Times New Roman" w:cs="Times New Roman"/>
                <w:bCs/>
                <w:sz w:val="24"/>
                <w:szCs w:val="24"/>
                <w:shd w:val="clear" w:color="auto" w:fill="FFFFFF"/>
              </w:rPr>
              <w:t>Šāda nepieciešamība izriet no aizsargjoslu izveidošanas mērķa, kā arī darbību norise aizsargjoslā tieši var ietekmēt apsargājamā objekta un pat valsts drošību.</w:t>
            </w:r>
          </w:p>
          <w:p w14:paraId="42E420FA" w14:textId="4C697B45" w:rsidR="008D6298" w:rsidRPr="003A7792" w:rsidRDefault="00736346" w:rsidP="0006476A">
            <w:pPr>
              <w:spacing w:after="0" w:line="240" w:lineRule="auto"/>
              <w:ind w:firstLine="473"/>
              <w:jc w:val="both"/>
              <w:rPr>
                <w:rFonts w:ascii="Times New Roman" w:hAnsi="Times New Roman" w:cs="Times New Roman"/>
                <w:sz w:val="24"/>
                <w:szCs w:val="24"/>
                <w:shd w:val="clear" w:color="auto" w:fill="FFFFFF"/>
              </w:rPr>
            </w:pPr>
            <w:r w:rsidRPr="003A7792">
              <w:rPr>
                <w:rFonts w:ascii="Times New Roman" w:hAnsi="Times New Roman" w:cs="Times New Roman"/>
                <w:sz w:val="24"/>
                <w:szCs w:val="24"/>
              </w:rPr>
              <w:t>Aizsargjoslu likuma 1.</w:t>
            </w:r>
            <w:r w:rsidR="004732B9" w:rsidRPr="003A7792">
              <w:rPr>
                <w:rFonts w:ascii="Times New Roman" w:hAnsi="Times New Roman" w:cs="Times New Roman"/>
                <w:sz w:val="24"/>
                <w:szCs w:val="24"/>
              </w:rPr>
              <w:t> </w:t>
            </w:r>
            <w:r w:rsidRPr="003A7792">
              <w:rPr>
                <w:rFonts w:ascii="Times New Roman" w:hAnsi="Times New Roman" w:cs="Times New Roman"/>
                <w:sz w:val="24"/>
                <w:szCs w:val="24"/>
              </w:rPr>
              <w:t>panta 1.</w:t>
            </w:r>
            <w:r w:rsidR="00291F11" w:rsidRPr="003A7792">
              <w:rPr>
                <w:rFonts w:ascii="Times New Roman" w:hAnsi="Times New Roman" w:cs="Times New Roman"/>
                <w:sz w:val="24"/>
                <w:szCs w:val="24"/>
              </w:rPr>
              <w:t xml:space="preserve"> </w:t>
            </w:r>
            <w:r w:rsidRPr="003A7792">
              <w:rPr>
                <w:rFonts w:ascii="Times New Roman" w:hAnsi="Times New Roman" w:cs="Times New Roman"/>
                <w:sz w:val="24"/>
                <w:szCs w:val="24"/>
              </w:rPr>
              <w:t xml:space="preserve">punkts definē, ka </w:t>
            </w:r>
            <w:r w:rsidRPr="003A7792">
              <w:rPr>
                <w:rFonts w:ascii="Times New Roman" w:hAnsi="Times New Roman" w:cs="Times New Roman"/>
                <w:bCs/>
                <w:i/>
                <w:sz w:val="24"/>
                <w:szCs w:val="24"/>
                <w:shd w:val="clear" w:color="auto" w:fill="FFFFFF"/>
              </w:rPr>
              <w:t>aizsargjoslas</w:t>
            </w:r>
            <w:r w:rsidRPr="003A7792">
              <w:rPr>
                <w:rFonts w:ascii="Times New Roman" w:hAnsi="Times New Roman" w:cs="Times New Roman"/>
                <w:b/>
                <w:bCs/>
                <w:sz w:val="24"/>
                <w:szCs w:val="24"/>
                <w:shd w:val="clear" w:color="auto" w:fill="FFFFFF"/>
              </w:rPr>
              <w:t> </w:t>
            </w:r>
            <w:r w:rsidRPr="003A7792">
              <w:rPr>
                <w:rFonts w:ascii="Times New Roman" w:hAnsi="Times New Roman" w:cs="Times New Roman"/>
                <w:sz w:val="24"/>
                <w:szCs w:val="24"/>
                <w:shd w:val="clear" w:color="auto" w:fill="FFFFFF"/>
              </w:rPr>
              <w:t>ir noteiktas platības, kuru uzdevums ir aizsargāt dažāda veida (gan dabiskus, gan mākslīgus) objektus no nevēlamas ārējās iedarbības, nodrošināt to ekspluatāciju un drošību vai pasargāt vidi un cilvēku no kāda objekta kaitīgās ietekmes.</w:t>
            </w:r>
            <w:r w:rsidR="000F40FB" w:rsidRPr="003A7792">
              <w:rPr>
                <w:rFonts w:ascii="Times New Roman" w:hAnsi="Times New Roman" w:cs="Times New Roman"/>
                <w:sz w:val="24"/>
                <w:szCs w:val="24"/>
                <w:shd w:val="clear" w:color="auto" w:fill="FFFFFF"/>
              </w:rPr>
              <w:t xml:space="preserve"> </w:t>
            </w:r>
            <w:r w:rsidR="008D6298" w:rsidRPr="003A7792">
              <w:rPr>
                <w:rFonts w:ascii="Times New Roman" w:hAnsi="Times New Roman" w:cs="Times New Roman"/>
                <w:sz w:val="24"/>
                <w:szCs w:val="24"/>
                <w:shd w:val="clear" w:color="auto" w:fill="FFFFFF"/>
              </w:rPr>
              <w:t>Minētā panta 3.</w:t>
            </w:r>
            <w:r w:rsidR="00291F11" w:rsidRPr="003A7792">
              <w:rPr>
                <w:rFonts w:ascii="Times New Roman" w:hAnsi="Times New Roman" w:cs="Times New Roman"/>
                <w:sz w:val="24"/>
                <w:szCs w:val="24"/>
                <w:shd w:val="clear" w:color="auto" w:fill="FFFFFF"/>
              </w:rPr>
              <w:t xml:space="preserve"> </w:t>
            </w:r>
            <w:r w:rsidR="008D6298" w:rsidRPr="003A7792">
              <w:rPr>
                <w:rFonts w:ascii="Times New Roman" w:hAnsi="Times New Roman" w:cs="Times New Roman"/>
                <w:sz w:val="24"/>
                <w:szCs w:val="24"/>
                <w:shd w:val="clear" w:color="auto" w:fill="FFFFFF"/>
              </w:rPr>
              <w:t>punkts noteic, ka </w:t>
            </w:r>
            <w:r w:rsidR="008D6298" w:rsidRPr="003A7792">
              <w:rPr>
                <w:rFonts w:ascii="Times New Roman" w:hAnsi="Times New Roman" w:cs="Times New Roman"/>
                <w:bCs/>
                <w:i/>
                <w:sz w:val="24"/>
                <w:szCs w:val="24"/>
                <w:shd w:val="clear" w:color="auto" w:fill="FFFFFF"/>
              </w:rPr>
              <w:t>navigācijas tehniskie</w:t>
            </w:r>
            <w:r w:rsidR="008D6298" w:rsidRPr="003A7792">
              <w:rPr>
                <w:rFonts w:ascii="Times New Roman" w:hAnsi="Times New Roman" w:cs="Times New Roman"/>
                <w:bCs/>
                <w:sz w:val="24"/>
                <w:szCs w:val="24"/>
                <w:shd w:val="clear" w:color="auto" w:fill="FFFFFF"/>
              </w:rPr>
              <w:t xml:space="preserve"> līdzekļi </w:t>
            </w:r>
            <w:r w:rsidR="008D6298" w:rsidRPr="003A7792">
              <w:rPr>
                <w:rFonts w:ascii="Times New Roman" w:hAnsi="Times New Roman" w:cs="Times New Roman"/>
                <w:sz w:val="24"/>
                <w:szCs w:val="24"/>
                <w:shd w:val="clear" w:color="auto" w:fill="FFFFFF"/>
              </w:rPr>
              <w:t>ir būves, iekārtas un konstrukcijas (bākas, stoderes u.c.) ar apgaismojumu vai bez apgaismojuma, kuras uzbūvētas (uzstādītas) uz zemes vai novietotas ūdenī kuģošanas un gaisa kuģu lidojumu drošības nodrošināšanai Latvijas valsts jurisdikcijā esošajos ūdeņos un gaisa telpā</w:t>
            </w:r>
            <w:r w:rsidR="0006476A" w:rsidRPr="003A7792">
              <w:rPr>
                <w:rFonts w:ascii="Times New Roman" w:hAnsi="Times New Roman" w:cs="Times New Roman"/>
                <w:sz w:val="24"/>
                <w:szCs w:val="24"/>
                <w:shd w:val="clear" w:color="auto" w:fill="FFFFFF"/>
              </w:rPr>
              <w:t xml:space="preserve">. </w:t>
            </w:r>
            <w:r w:rsidR="008D6298" w:rsidRPr="003A7792">
              <w:rPr>
                <w:rFonts w:ascii="Times New Roman" w:hAnsi="Times New Roman" w:cs="Times New Roman"/>
                <w:sz w:val="24"/>
                <w:szCs w:val="24"/>
                <w:shd w:val="clear" w:color="auto" w:fill="FFFFFF"/>
              </w:rPr>
              <w:t xml:space="preserve">Savukārt </w:t>
            </w:r>
            <w:r w:rsidR="008D6298" w:rsidRPr="003A7792">
              <w:rPr>
                <w:rFonts w:ascii="Times New Roman" w:hAnsi="Times New Roman" w:cs="Times New Roman"/>
                <w:sz w:val="24"/>
                <w:szCs w:val="24"/>
              </w:rPr>
              <w:t>Aizsargjoslu likuma 1.</w:t>
            </w:r>
            <w:r w:rsidR="00291F11" w:rsidRPr="003A7792">
              <w:rPr>
                <w:rFonts w:ascii="Times New Roman" w:hAnsi="Times New Roman" w:cs="Times New Roman"/>
                <w:sz w:val="24"/>
                <w:szCs w:val="24"/>
              </w:rPr>
              <w:t xml:space="preserve"> </w:t>
            </w:r>
            <w:r w:rsidR="008D6298" w:rsidRPr="003A7792">
              <w:rPr>
                <w:rFonts w:ascii="Times New Roman" w:hAnsi="Times New Roman" w:cs="Times New Roman"/>
                <w:sz w:val="24"/>
                <w:szCs w:val="24"/>
              </w:rPr>
              <w:t>panta 20.</w:t>
            </w:r>
            <w:r w:rsidR="00291F11" w:rsidRPr="003A7792">
              <w:rPr>
                <w:rFonts w:ascii="Times New Roman" w:hAnsi="Times New Roman" w:cs="Times New Roman"/>
                <w:sz w:val="24"/>
                <w:szCs w:val="24"/>
              </w:rPr>
              <w:t xml:space="preserve"> </w:t>
            </w:r>
            <w:r w:rsidR="008D6298" w:rsidRPr="003A7792">
              <w:rPr>
                <w:rFonts w:ascii="Times New Roman" w:hAnsi="Times New Roman" w:cs="Times New Roman"/>
                <w:sz w:val="24"/>
                <w:szCs w:val="24"/>
              </w:rPr>
              <w:t>punkts definē, ka</w:t>
            </w:r>
            <w:r w:rsidR="008D6298" w:rsidRPr="003A7792">
              <w:rPr>
                <w:rFonts w:ascii="Times New Roman" w:hAnsi="Times New Roman" w:cs="Times New Roman"/>
                <w:sz w:val="24"/>
                <w:szCs w:val="24"/>
                <w:shd w:val="clear" w:color="auto" w:fill="FFFFFF"/>
              </w:rPr>
              <w:t> </w:t>
            </w:r>
            <w:r w:rsidR="008D6298" w:rsidRPr="003A7792">
              <w:rPr>
                <w:rFonts w:ascii="Times New Roman" w:hAnsi="Times New Roman" w:cs="Times New Roman"/>
                <w:bCs/>
                <w:i/>
                <w:sz w:val="24"/>
                <w:szCs w:val="24"/>
                <w:shd w:val="clear" w:color="auto" w:fill="FFFFFF"/>
              </w:rPr>
              <w:t>militārie jūras novērošanas tehniskie līdzekļi</w:t>
            </w:r>
            <w:r w:rsidR="008D6298" w:rsidRPr="003A7792">
              <w:rPr>
                <w:rFonts w:ascii="Times New Roman" w:hAnsi="Times New Roman" w:cs="Times New Roman"/>
                <w:sz w:val="24"/>
                <w:szCs w:val="24"/>
                <w:shd w:val="clear" w:color="auto" w:fill="FFFFFF"/>
              </w:rPr>
              <w:t> ir Aizsardzības ministrijas valdījumā vai turējumā esošas uz zemes uzbūvētas (uzstādītas) būves, iekārtas un konstrukcijas Latvijas Republikas jurisdikcijā esošo ūdeņu kontroles, aizsardzības un neaizskaramības nodrošināšanai</w:t>
            </w:r>
            <w:r w:rsidR="0006476A" w:rsidRPr="003A7792">
              <w:rPr>
                <w:rFonts w:ascii="Times New Roman" w:hAnsi="Times New Roman" w:cs="Times New Roman"/>
                <w:sz w:val="24"/>
                <w:szCs w:val="24"/>
                <w:shd w:val="clear" w:color="auto" w:fill="FFFFFF"/>
              </w:rPr>
              <w:t>.</w:t>
            </w:r>
          </w:p>
          <w:p w14:paraId="1169DB0F" w14:textId="727DAFF2" w:rsidR="00736346" w:rsidRPr="003A7792" w:rsidRDefault="00736346" w:rsidP="00266234">
            <w:pPr>
              <w:shd w:val="clear" w:color="auto" w:fill="FFFFFF"/>
              <w:spacing w:after="0" w:line="293" w:lineRule="atLeast"/>
              <w:ind w:firstLine="469"/>
              <w:jc w:val="both"/>
              <w:rPr>
                <w:rFonts w:ascii="Times New Roman" w:hAnsi="Times New Roman" w:cs="Times New Roman"/>
                <w:bCs/>
                <w:sz w:val="24"/>
                <w:szCs w:val="24"/>
                <w:shd w:val="clear" w:color="auto" w:fill="FFFFFF"/>
              </w:rPr>
            </w:pPr>
            <w:r w:rsidRPr="003A7792">
              <w:rPr>
                <w:rFonts w:ascii="Times New Roman" w:eastAsia="Times New Roman" w:hAnsi="Times New Roman" w:cs="Times New Roman"/>
                <w:sz w:val="24"/>
                <w:szCs w:val="24"/>
                <w:lang w:eastAsia="lv-LV"/>
              </w:rPr>
              <w:t>Savukārt Aizsargjoslu likuma 23.</w:t>
            </w:r>
            <w:r w:rsidRPr="003A7792">
              <w:rPr>
                <w:rFonts w:ascii="Times New Roman" w:eastAsia="Times New Roman" w:hAnsi="Times New Roman" w:cs="Times New Roman"/>
                <w:sz w:val="24"/>
                <w:szCs w:val="24"/>
                <w:vertAlign w:val="superscript"/>
                <w:lang w:eastAsia="lv-LV"/>
              </w:rPr>
              <w:t>1</w:t>
            </w:r>
            <w:r w:rsidRPr="003A7792">
              <w:rPr>
                <w:rFonts w:ascii="Times New Roman" w:eastAsia="Times New Roman" w:hAnsi="Times New Roman" w:cs="Times New Roman"/>
                <w:sz w:val="24"/>
                <w:szCs w:val="24"/>
                <w:lang w:eastAsia="lv-LV"/>
              </w:rPr>
              <w:t xml:space="preserve"> pant</w:t>
            </w:r>
            <w:r w:rsidR="00F81569" w:rsidRPr="003A7792">
              <w:rPr>
                <w:rFonts w:ascii="Times New Roman" w:eastAsia="Times New Roman" w:hAnsi="Times New Roman" w:cs="Times New Roman"/>
                <w:sz w:val="24"/>
                <w:szCs w:val="24"/>
                <w:lang w:eastAsia="lv-LV"/>
              </w:rPr>
              <w:t xml:space="preserve">s noteic arī </w:t>
            </w:r>
            <w:r w:rsidR="00910279" w:rsidRPr="003A7792">
              <w:rPr>
                <w:rFonts w:ascii="Times New Roman" w:hAnsi="Times New Roman" w:cs="Times New Roman"/>
                <w:bCs/>
                <w:i/>
                <w:sz w:val="24"/>
                <w:szCs w:val="24"/>
                <w:shd w:val="clear" w:color="auto" w:fill="FFFFFF"/>
              </w:rPr>
              <w:t>aizsargjoslas ap valsts aizsardzības objektiem</w:t>
            </w:r>
            <w:r w:rsidR="00910279" w:rsidRPr="003A7792">
              <w:rPr>
                <w:rFonts w:ascii="Times New Roman" w:hAnsi="Times New Roman" w:cs="Times New Roman"/>
                <w:bCs/>
                <w:sz w:val="24"/>
                <w:szCs w:val="24"/>
                <w:shd w:val="clear" w:color="auto" w:fill="FFFFFF"/>
              </w:rPr>
              <w:t>. Minētā panta</w:t>
            </w:r>
            <w:r w:rsidRPr="003A7792">
              <w:rPr>
                <w:rFonts w:ascii="Times New Roman" w:eastAsia="Times New Roman" w:hAnsi="Times New Roman" w:cs="Times New Roman"/>
                <w:sz w:val="24"/>
                <w:szCs w:val="24"/>
                <w:lang w:eastAsia="lv-LV"/>
              </w:rPr>
              <w:t xml:space="preserve"> </w:t>
            </w:r>
            <w:r w:rsidRPr="003A7792">
              <w:rPr>
                <w:rFonts w:ascii="Times New Roman" w:hAnsi="Times New Roman" w:cs="Times New Roman"/>
                <w:bCs/>
                <w:sz w:val="24"/>
                <w:szCs w:val="24"/>
                <w:shd w:val="clear" w:color="auto" w:fill="FFFFFF"/>
              </w:rPr>
              <w:t>pirmā daļa noteic, ka  aizsargjoslas ap valsts aizsardzības objektiem tiek noteiktas, lai:</w:t>
            </w:r>
          </w:p>
          <w:p w14:paraId="2505933C" w14:textId="04144133" w:rsidR="00736346" w:rsidRPr="003A7792" w:rsidRDefault="00736346" w:rsidP="00412D61">
            <w:pPr>
              <w:shd w:val="clear" w:color="auto" w:fill="FFFFFF"/>
              <w:spacing w:after="0" w:line="240" w:lineRule="auto"/>
              <w:ind w:firstLine="473"/>
              <w:jc w:val="both"/>
              <w:rPr>
                <w:rFonts w:ascii="Times New Roman" w:hAnsi="Times New Roman" w:cs="Times New Roman"/>
                <w:bCs/>
                <w:sz w:val="24"/>
                <w:szCs w:val="24"/>
                <w:shd w:val="clear" w:color="auto" w:fill="FFFFFF"/>
              </w:rPr>
            </w:pPr>
            <w:r w:rsidRPr="003A7792">
              <w:rPr>
                <w:rFonts w:ascii="Times New Roman" w:hAnsi="Times New Roman" w:cs="Times New Roman"/>
                <w:bCs/>
                <w:sz w:val="24"/>
                <w:szCs w:val="24"/>
                <w:shd w:val="clear" w:color="auto" w:fill="FFFFFF"/>
              </w:rPr>
              <w:t xml:space="preserve">1) nodrošinātu valsts aizsardzības objektu drošību un ekspluatāciju, kā arī mazinātu šaušanas un spridzināšanas rezultātā radušos triecienviļņu un trokšņu negatīvo ietekmi uz cilvēkiem, mājdzīvniekiem un būvēm, </w:t>
            </w:r>
            <w:proofErr w:type="gramStart"/>
            <w:r w:rsidRPr="003A7792">
              <w:rPr>
                <w:rFonts w:ascii="Times New Roman" w:hAnsi="Times New Roman" w:cs="Times New Roman"/>
                <w:bCs/>
                <w:sz w:val="24"/>
                <w:szCs w:val="24"/>
                <w:shd w:val="clear" w:color="auto" w:fill="FFFFFF"/>
              </w:rPr>
              <w:t>kas atrodas valsts aizsardzības objekta tuvumā</w:t>
            </w:r>
            <w:proofErr w:type="gramEnd"/>
            <w:r w:rsidRPr="003A7792">
              <w:rPr>
                <w:rFonts w:ascii="Times New Roman" w:hAnsi="Times New Roman" w:cs="Times New Roman"/>
                <w:bCs/>
                <w:sz w:val="24"/>
                <w:szCs w:val="24"/>
                <w:shd w:val="clear" w:color="auto" w:fill="FFFFFF"/>
              </w:rPr>
              <w:t xml:space="preserve"> un garantētu cilvēku un viņu īpašuma drošību ārkārtējos gadījumos;</w:t>
            </w:r>
          </w:p>
          <w:p w14:paraId="7B76282C" w14:textId="119BF8B8" w:rsidR="002B09A3" w:rsidRPr="003A7792" w:rsidRDefault="00736346" w:rsidP="001814CD">
            <w:pPr>
              <w:spacing w:after="0" w:line="240" w:lineRule="auto"/>
              <w:ind w:firstLine="494"/>
              <w:jc w:val="both"/>
              <w:rPr>
                <w:rFonts w:ascii="Times New Roman" w:eastAsia="Times New Roman" w:hAnsi="Times New Roman" w:cs="Times New Roman"/>
                <w:sz w:val="24"/>
                <w:szCs w:val="24"/>
                <w:lang w:eastAsia="lv-LV"/>
              </w:rPr>
            </w:pPr>
            <w:r w:rsidRPr="003A7792">
              <w:rPr>
                <w:rFonts w:ascii="Times New Roman" w:hAnsi="Times New Roman" w:cs="Times New Roman"/>
                <w:bCs/>
                <w:sz w:val="24"/>
                <w:szCs w:val="24"/>
                <w:shd w:val="clear" w:color="auto" w:fill="FFFFFF"/>
              </w:rPr>
              <w:t xml:space="preserve">2) nodrošinātu, ka netiek apdraudēta valsts funkciju un uzdevumu izpilde valsts aizsardzības objektos. </w:t>
            </w:r>
          </w:p>
          <w:p w14:paraId="4F9D3852" w14:textId="76582D57" w:rsidR="002071A3" w:rsidRPr="003A7792" w:rsidRDefault="002071A3" w:rsidP="001814CD">
            <w:pPr>
              <w:spacing w:after="0" w:line="240" w:lineRule="auto"/>
              <w:ind w:firstLine="350"/>
              <w:jc w:val="both"/>
              <w:rPr>
                <w:rFonts w:ascii="Times New Roman" w:eastAsia="Times New Roman" w:hAnsi="Times New Roman" w:cs="Times New Roman"/>
                <w:sz w:val="24"/>
                <w:szCs w:val="24"/>
                <w:lang w:eastAsia="lv-LV"/>
              </w:rPr>
            </w:pPr>
            <w:r w:rsidRPr="003A7792">
              <w:rPr>
                <w:rFonts w:ascii="Times New Roman" w:eastAsia="Times New Roman" w:hAnsi="Times New Roman" w:cs="Times New Roman"/>
                <w:bCs/>
                <w:sz w:val="24"/>
                <w:szCs w:val="24"/>
                <w:lang w:eastAsia="lv-LV"/>
              </w:rPr>
              <w:t xml:space="preserve">Ministru kabineta </w:t>
            </w:r>
            <w:r w:rsidRPr="003A7792">
              <w:rPr>
                <w:rFonts w:ascii="Times New Roman" w:eastAsia="Times New Roman" w:hAnsi="Times New Roman" w:cs="Times New Roman"/>
                <w:sz w:val="24"/>
                <w:szCs w:val="24"/>
                <w:lang w:eastAsia="lv-LV"/>
              </w:rPr>
              <w:t xml:space="preserve">2009. gada 10. novembra </w:t>
            </w:r>
            <w:r w:rsidRPr="003A7792">
              <w:rPr>
                <w:rFonts w:ascii="Times New Roman" w:eastAsia="Times New Roman" w:hAnsi="Times New Roman" w:cs="Times New Roman"/>
                <w:bCs/>
                <w:sz w:val="24"/>
                <w:szCs w:val="24"/>
                <w:lang w:eastAsia="lv-LV"/>
              </w:rPr>
              <w:t>noteikumi Nr.1312</w:t>
            </w:r>
            <w:r w:rsidRPr="003A7792">
              <w:rPr>
                <w:rFonts w:ascii="Times New Roman" w:eastAsia="Times New Roman" w:hAnsi="Times New Roman" w:cs="Times New Roman"/>
                <w:sz w:val="24"/>
                <w:szCs w:val="24"/>
                <w:lang w:eastAsia="lv-LV"/>
              </w:rPr>
              <w:t xml:space="preserve"> “</w:t>
            </w:r>
            <w:r w:rsidRPr="003A7792">
              <w:rPr>
                <w:rFonts w:ascii="Times New Roman" w:eastAsia="Times New Roman" w:hAnsi="Times New Roman" w:cs="Times New Roman"/>
                <w:bCs/>
                <w:sz w:val="24"/>
                <w:szCs w:val="24"/>
                <w:lang w:eastAsia="lv-LV"/>
              </w:rPr>
              <w:t>Noteikumi par darbību ierobežojumiem aizsargjoslās ap valsts aizsardzības objektiem”</w:t>
            </w:r>
            <w:bookmarkStart w:id="0" w:name="p-313264"/>
            <w:bookmarkEnd w:id="0"/>
            <w:r w:rsidRPr="003A7792">
              <w:rPr>
                <w:rFonts w:ascii="Times New Roman" w:eastAsia="Times New Roman" w:hAnsi="Times New Roman" w:cs="Times New Roman"/>
                <w:sz w:val="24"/>
                <w:szCs w:val="24"/>
                <w:lang w:eastAsia="lv-LV"/>
              </w:rPr>
              <w:t xml:space="preserve"> nosaka </w:t>
            </w:r>
            <w:r w:rsidRPr="003A7792">
              <w:rPr>
                <w:rFonts w:ascii="Times New Roman" w:eastAsia="Times New Roman" w:hAnsi="Times New Roman" w:cs="Times New Roman"/>
                <w:sz w:val="24"/>
                <w:szCs w:val="24"/>
                <w:lang w:eastAsia="lv-LV"/>
              </w:rPr>
              <w:lastRenderedPageBreak/>
              <w:t>darbību ierobežojumus aizsargjoslās ap valsts aizsardzības objektiem.</w:t>
            </w:r>
          </w:p>
          <w:p w14:paraId="5A2697FE" w14:textId="4D3FC36B" w:rsidR="002071A3" w:rsidRPr="003A7792" w:rsidRDefault="002071A3" w:rsidP="001814CD">
            <w:pPr>
              <w:spacing w:after="0" w:line="240" w:lineRule="auto"/>
              <w:ind w:firstLine="300"/>
              <w:jc w:val="both"/>
              <w:rPr>
                <w:rFonts w:ascii="Times New Roman" w:eastAsia="Times New Roman" w:hAnsi="Times New Roman" w:cs="Times New Roman"/>
                <w:sz w:val="24"/>
                <w:szCs w:val="24"/>
                <w:lang w:eastAsia="lv-LV"/>
              </w:rPr>
            </w:pPr>
            <w:bookmarkStart w:id="1" w:name="p-313265"/>
            <w:bookmarkStart w:id="2" w:name="p2"/>
            <w:bookmarkEnd w:id="1"/>
            <w:bookmarkEnd w:id="2"/>
            <w:r w:rsidRPr="003A7792">
              <w:rPr>
                <w:rFonts w:ascii="Times New Roman" w:eastAsia="Times New Roman" w:hAnsi="Times New Roman" w:cs="Times New Roman"/>
                <w:sz w:val="24"/>
                <w:szCs w:val="24"/>
                <w:lang w:eastAsia="lv-LV"/>
              </w:rPr>
              <w:t>Šie noteikum</w:t>
            </w:r>
            <w:r w:rsidR="00176377" w:rsidRPr="003A7792">
              <w:rPr>
                <w:rFonts w:ascii="Times New Roman" w:eastAsia="Times New Roman" w:hAnsi="Times New Roman" w:cs="Times New Roman"/>
                <w:sz w:val="24"/>
                <w:szCs w:val="24"/>
                <w:lang w:eastAsia="lv-LV"/>
              </w:rPr>
              <w:t>i</w:t>
            </w:r>
            <w:r w:rsidRPr="003A7792">
              <w:rPr>
                <w:rFonts w:ascii="Times New Roman" w:eastAsia="Times New Roman" w:hAnsi="Times New Roman" w:cs="Times New Roman"/>
                <w:sz w:val="24"/>
                <w:szCs w:val="24"/>
                <w:lang w:eastAsia="lv-LV"/>
              </w:rPr>
              <w:t xml:space="preserve"> noteic, ka aizsargjoslās ap valsts aizsardzības objektiem bez saskaņošanas ar valsts aizsardzības objekta valdītāju ir aizliegts:</w:t>
            </w:r>
          </w:p>
          <w:p w14:paraId="15A1D97F" w14:textId="3C8C4527" w:rsidR="002071A3" w:rsidRPr="003A7792" w:rsidRDefault="002071A3" w:rsidP="00412D61">
            <w:pPr>
              <w:spacing w:after="0" w:line="240" w:lineRule="auto"/>
              <w:ind w:firstLine="300"/>
              <w:jc w:val="both"/>
              <w:rPr>
                <w:rFonts w:ascii="Times New Roman" w:eastAsia="Times New Roman" w:hAnsi="Times New Roman" w:cs="Times New Roman"/>
                <w:sz w:val="24"/>
                <w:szCs w:val="24"/>
                <w:lang w:eastAsia="lv-LV"/>
              </w:rPr>
            </w:pPr>
            <w:r w:rsidRPr="003A7792">
              <w:rPr>
                <w:rFonts w:ascii="Times New Roman" w:eastAsia="Times New Roman" w:hAnsi="Times New Roman" w:cs="Times New Roman"/>
                <w:sz w:val="24"/>
                <w:szCs w:val="24"/>
                <w:lang w:eastAsia="lv-LV"/>
              </w:rPr>
              <w:t>- ierīkot spēļu laukumus un atpūtas zonas, kā arī celt teltis un kurt ugunskurus;</w:t>
            </w:r>
          </w:p>
          <w:p w14:paraId="7D219807" w14:textId="72800A1E" w:rsidR="002071A3" w:rsidRPr="003A7792" w:rsidRDefault="002071A3" w:rsidP="00412D61">
            <w:pPr>
              <w:spacing w:after="0" w:line="240" w:lineRule="auto"/>
              <w:ind w:firstLine="300"/>
              <w:jc w:val="both"/>
              <w:rPr>
                <w:rFonts w:ascii="Times New Roman" w:eastAsia="Times New Roman" w:hAnsi="Times New Roman" w:cs="Times New Roman"/>
                <w:sz w:val="24"/>
                <w:szCs w:val="24"/>
                <w:lang w:eastAsia="lv-LV"/>
              </w:rPr>
            </w:pPr>
            <w:r w:rsidRPr="003A7792">
              <w:rPr>
                <w:rFonts w:ascii="Times New Roman" w:eastAsia="Times New Roman" w:hAnsi="Times New Roman" w:cs="Times New Roman"/>
                <w:sz w:val="24"/>
                <w:szCs w:val="24"/>
                <w:lang w:eastAsia="lv-LV"/>
              </w:rPr>
              <w:t>- rīkot publiskus pasākumus, to skaitā sapulces, gājienus un piketus;</w:t>
            </w:r>
          </w:p>
          <w:p w14:paraId="0CD23BE8" w14:textId="0125FE77" w:rsidR="002071A3" w:rsidRPr="003A7792" w:rsidRDefault="002071A3" w:rsidP="00412D61">
            <w:pPr>
              <w:spacing w:after="0" w:line="240" w:lineRule="auto"/>
              <w:ind w:firstLine="300"/>
              <w:jc w:val="both"/>
              <w:rPr>
                <w:rFonts w:ascii="Times New Roman" w:eastAsia="Times New Roman" w:hAnsi="Times New Roman" w:cs="Times New Roman"/>
                <w:sz w:val="24"/>
                <w:szCs w:val="24"/>
                <w:lang w:eastAsia="lv-LV"/>
              </w:rPr>
            </w:pPr>
            <w:r w:rsidRPr="003A7792">
              <w:rPr>
                <w:rFonts w:ascii="Times New Roman" w:eastAsia="Times New Roman" w:hAnsi="Times New Roman" w:cs="Times New Roman"/>
                <w:sz w:val="24"/>
                <w:szCs w:val="24"/>
                <w:lang w:eastAsia="lv-LV"/>
              </w:rPr>
              <w:t>- turēt dzīvniekus un nokraut materiālus;</w:t>
            </w:r>
          </w:p>
          <w:p w14:paraId="568AFBA6" w14:textId="77777777" w:rsidR="00564C66" w:rsidRDefault="002071A3" w:rsidP="00564C66">
            <w:pPr>
              <w:spacing w:after="0" w:line="240" w:lineRule="auto"/>
              <w:ind w:firstLine="300"/>
              <w:jc w:val="both"/>
              <w:rPr>
                <w:rFonts w:ascii="Times New Roman" w:eastAsia="Times New Roman" w:hAnsi="Times New Roman" w:cs="Times New Roman"/>
                <w:sz w:val="24"/>
                <w:szCs w:val="24"/>
                <w:lang w:eastAsia="lv-LV"/>
              </w:rPr>
            </w:pPr>
            <w:r w:rsidRPr="003A7792">
              <w:rPr>
                <w:rFonts w:ascii="Times New Roman" w:eastAsia="Times New Roman" w:hAnsi="Times New Roman" w:cs="Times New Roman"/>
                <w:sz w:val="24"/>
                <w:szCs w:val="24"/>
                <w:lang w:eastAsia="lv-LV"/>
              </w:rPr>
              <w:t>- novietot mehāniskos transportlīdzekļus un traktortehniku vai citu tehniku, kas netiek izmantota valsts aizsardzības objektā izvietoto valsts pārvaldes institūciju funkciju nodrošināšanai.</w:t>
            </w:r>
          </w:p>
          <w:p w14:paraId="22BB9001" w14:textId="2F0F6FB2" w:rsidR="002071A3" w:rsidRPr="003A7792" w:rsidRDefault="002071A3" w:rsidP="00564C66">
            <w:pPr>
              <w:pStyle w:val="ListParagraph"/>
              <w:numPr>
                <w:ilvl w:val="0"/>
                <w:numId w:val="15"/>
              </w:numPr>
              <w:spacing w:after="0" w:line="240" w:lineRule="auto"/>
              <w:ind w:left="0" w:firstLine="346"/>
              <w:jc w:val="both"/>
              <w:rPr>
                <w:rFonts w:eastAsia="Times New Roman"/>
              </w:rPr>
            </w:pPr>
            <w:bookmarkStart w:id="3" w:name="p-628636"/>
            <w:bookmarkStart w:id="4" w:name="p2.1"/>
            <w:bookmarkEnd w:id="3"/>
            <w:bookmarkEnd w:id="4"/>
            <w:r w:rsidRPr="003A7792">
              <w:rPr>
                <w:rFonts w:eastAsia="Times New Roman"/>
              </w:rPr>
              <w:t>ap šajos noteikumos noteiktajiem valsts aizsardzības objektiem papildus iepriekš minētajiem ierobežojumiem bez saskaņošanas ar valsts aizsardzības objekta valdītāju ir aizliegts fotografēt, filmēt vai citādā veidā dokumentēt valsts aizsardzības objektu;</w:t>
            </w:r>
          </w:p>
          <w:p w14:paraId="76E73661" w14:textId="52DE016E" w:rsidR="00412D61" w:rsidRPr="003A7792" w:rsidRDefault="002071A3" w:rsidP="00412D61">
            <w:pPr>
              <w:pStyle w:val="ListParagraph"/>
              <w:numPr>
                <w:ilvl w:val="0"/>
                <w:numId w:val="15"/>
              </w:numPr>
              <w:spacing w:after="0" w:line="240" w:lineRule="auto"/>
              <w:ind w:left="44" w:firstLine="283"/>
              <w:jc w:val="both"/>
              <w:rPr>
                <w:rFonts w:eastAsia="Times New Roman"/>
              </w:rPr>
            </w:pPr>
            <w:bookmarkStart w:id="5" w:name="p-628637"/>
            <w:bookmarkStart w:id="6" w:name="p2.2"/>
            <w:bookmarkEnd w:id="5"/>
            <w:bookmarkEnd w:id="6"/>
            <w:r w:rsidRPr="003A7792">
              <w:rPr>
                <w:rFonts w:eastAsia="Times New Roman"/>
              </w:rPr>
              <w:t>ap šajos noteikumos noteiktajiem valsts aizsardzības objektiem papildus iepriekš minētajiem ierobežojumiem bez saskaņošanas ar valsts aizsardzības objekta valdītāju ir aizliegts audzēt kokus.</w:t>
            </w:r>
            <w:bookmarkStart w:id="7" w:name="p-313266"/>
            <w:bookmarkStart w:id="8" w:name="p3"/>
            <w:bookmarkEnd w:id="7"/>
            <w:bookmarkEnd w:id="8"/>
          </w:p>
          <w:p w14:paraId="5ABB6E35" w14:textId="2F6519F9" w:rsidR="002071A3" w:rsidRPr="003A7792" w:rsidRDefault="002071A3" w:rsidP="001814CD">
            <w:pPr>
              <w:spacing w:after="0" w:line="240" w:lineRule="auto"/>
              <w:ind w:firstLine="493"/>
              <w:jc w:val="both"/>
              <w:rPr>
                <w:rFonts w:ascii="Times New Roman" w:eastAsia="Times New Roman" w:hAnsi="Times New Roman" w:cs="Times New Roman"/>
                <w:sz w:val="24"/>
                <w:szCs w:val="24"/>
                <w:lang w:eastAsia="lv-LV"/>
              </w:rPr>
            </w:pPr>
            <w:r w:rsidRPr="003A7792">
              <w:rPr>
                <w:rFonts w:ascii="Times New Roman" w:eastAsia="Times New Roman" w:hAnsi="Times New Roman" w:cs="Times New Roman"/>
                <w:bCs/>
                <w:sz w:val="24"/>
                <w:szCs w:val="24"/>
                <w:lang w:eastAsia="lv-LV"/>
              </w:rPr>
              <w:t xml:space="preserve">Ministru kabineta </w:t>
            </w:r>
            <w:r w:rsidRPr="003A7792">
              <w:rPr>
                <w:rFonts w:ascii="Times New Roman" w:eastAsia="Times New Roman" w:hAnsi="Times New Roman" w:cs="Times New Roman"/>
                <w:sz w:val="24"/>
                <w:szCs w:val="24"/>
                <w:lang w:eastAsia="lv-LV"/>
              </w:rPr>
              <w:t>2014.</w:t>
            </w:r>
            <w:r w:rsidR="00AA7C55" w:rsidRPr="003A7792">
              <w:rPr>
                <w:rFonts w:ascii="Times New Roman" w:eastAsia="Times New Roman" w:hAnsi="Times New Roman" w:cs="Times New Roman"/>
                <w:sz w:val="24"/>
                <w:szCs w:val="24"/>
                <w:lang w:eastAsia="lv-LV"/>
              </w:rPr>
              <w:t xml:space="preserve"> </w:t>
            </w:r>
            <w:r w:rsidRPr="003A7792">
              <w:rPr>
                <w:rFonts w:ascii="Times New Roman" w:eastAsia="Times New Roman" w:hAnsi="Times New Roman" w:cs="Times New Roman"/>
                <w:sz w:val="24"/>
                <w:szCs w:val="24"/>
                <w:lang w:eastAsia="lv-LV"/>
              </w:rPr>
              <w:t>gada 20.</w:t>
            </w:r>
            <w:r w:rsidR="00AA7C55" w:rsidRPr="003A7792">
              <w:rPr>
                <w:rFonts w:ascii="Times New Roman" w:eastAsia="Times New Roman" w:hAnsi="Times New Roman" w:cs="Times New Roman"/>
                <w:sz w:val="24"/>
                <w:szCs w:val="24"/>
                <w:lang w:eastAsia="lv-LV"/>
              </w:rPr>
              <w:t xml:space="preserve"> </w:t>
            </w:r>
            <w:r w:rsidRPr="003A7792">
              <w:rPr>
                <w:rFonts w:ascii="Times New Roman" w:eastAsia="Times New Roman" w:hAnsi="Times New Roman" w:cs="Times New Roman"/>
                <w:sz w:val="24"/>
                <w:szCs w:val="24"/>
                <w:lang w:eastAsia="lv-LV"/>
              </w:rPr>
              <w:t xml:space="preserve">maija </w:t>
            </w:r>
            <w:r w:rsidRPr="003A7792">
              <w:rPr>
                <w:rFonts w:ascii="Times New Roman" w:eastAsia="Times New Roman" w:hAnsi="Times New Roman" w:cs="Times New Roman"/>
                <w:bCs/>
                <w:sz w:val="24"/>
                <w:szCs w:val="24"/>
                <w:lang w:eastAsia="lv-LV"/>
              </w:rPr>
              <w:t>noteikumi Nr.</w:t>
            </w:r>
            <w:r w:rsidR="00412D61" w:rsidRPr="003A7792">
              <w:rPr>
                <w:rFonts w:ascii="Times New Roman" w:eastAsia="Times New Roman" w:hAnsi="Times New Roman" w:cs="Times New Roman"/>
                <w:bCs/>
                <w:sz w:val="24"/>
                <w:szCs w:val="24"/>
                <w:lang w:eastAsia="lv-LV"/>
              </w:rPr>
              <w:t xml:space="preserve"> </w:t>
            </w:r>
            <w:r w:rsidRPr="003A7792">
              <w:rPr>
                <w:rFonts w:ascii="Times New Roman" w:eastAsia="Times New Roman" w:hAnsi="Times New Roman" w:cs="Times New Roman"/>
                <w:bCs/>
                <w:sz w:val="24"/>
                <w:szCs w:val="24"/>
                <w:lang w:eastAsia="lv-LV"/>
              </w:rPr>
              <w:t>246</w:t>
            </w:r>
            <w:r w:rsidRPr="003A7792">
              <w:rPr>
                <w:rFonts w:ascii="Times New Roman" w:eastAsia="Times New Roman" w:hAnsi="Times New Roman" w:cs="Times New Roman"/>
                <w:sz w:val="24"/>
                <w:szCs w:val="24"/>
                <w:lang w:eastAsia="lv-LV"/>
              </w:rPr>
              <w:t xml:space="preserve"> “</w:t>
            </w:r>
            <w:r w:rsidRPr="003A7792">
              <w:rPr>
                <w:rFonts w:ascii="Times New Roman" w:eastAsia="Times New Roman" w:hAnsi="Times New Roman" w:cs="Times New Roman"/>
                <w:bCs/>
                <w:sz w:val="24"/>
                <w:szCs w:val="24"/>
                <w:lang w:eastAsia="lv-LV"/>
              </w:rPr>
              <w:t>Noteikumi par to valsts aizsardzības vajadzībām paredzēto navigācijas tehnisko līdzekļu un militāro jūras novērošanas tehnisko līdzekļu sarakstu, ap kuriem nosakāmas aizsargjoslas, aizsargjoslu platumu un tajās nosakāmajiem būvniecības ierobežojumiem</w:t>
            </w:r>
            <w:bookmarkStart w:id="9" w:name="n-515502"/>
            <w:bookmarkStart w:id="10" w:name="n1"/>
            <w:bookmarkStart w:id="11" w:name="p-515503"/>
            <w:bookmarkStart w:id="12" w:name="p1"/>
            <w:bookmarkEnd w:id="9"/>
            <w:bookmarkEnd w:id="10"/>
            <w:bookmarkEnd w:id="11"/>
            <w:bookmarkEnd w:id="12"/>
            <w:r w:rsidRPr="003A7792">
              <w:rPr>
                <w:rFonts w:ascii="Times New Roman" w:eastAsia="Times New Roman" w:hAnsi="Times New Roman" w:cs="Times New Roman"/>
                <w:sz w:val="24"/>
                <w:szCs w:val="24"/>
                <w:lang w:eastAsia="lv-LV"/>
              </w:rPr>
              <w:t>” nosaka to valsts aizsardzības vajadzībām paredzēto navigācijas tehnisko līdzekļu un militāro jūras novērošanas tehnisko līdzekļu sarakstu, ap kuriem veido aizsargjoslas, aizsargjoslu platumu un tajās nosakāmos būvniecības ierobežojumus.</w:t>
            </w:r>
          </w:p>
          <w:p w14:paraId="418B6028" w14:textId="78925B57" w:rsidR="00A3316B" w:rsidRPr="003A7792" w:rsidRDefault="00A3316B" w:rsidP="001814CD">
            <w:pPr>
              <w:spacing w:after="0" w:line="240" w:lineRule="auto"/>
              <w:ind w:firstLine="493"/>
              <w:jc w:val="both"/>
              <w:rPr>
                <w:rFonts w:ascii="Times New Roman" w:eastAsia="Times New Roman" w:hAnsi="Times New Roman" w:cs="Times New Roman"/>
                <w:sz w:val="24"/>
                <w:szCs w:val="24"/>
                <w:lang w:eastAsia="lv-LV"/>
              </w:rPr>
            </w:pPr>
            <w:r w:rsidRPr="003A7792">
              <w:rPr>
                <w:rFonts w:ascii="Times New Roman" w:eastAsia="Times New Roman" w:hAnsi="Times New Roman" w:cs="Times New Roman"/>
                <w:sz w:val="24"/>
                <w:szCs w:val="24"/>
                <w:lang w:eastAsia="lv-LV"/>
              </w:rPr>
              <w:t xml:space="preserve">Aizsargjoslu likuma 21. panta trešās daļas 2. punkts noteic, ka aizsargjoslas ap </w:t>
            </w:r>
            <w:r w:rsidRPr="003A7792">
              <w:rPr>
                <w:rFonts w:ascii="Times New Roman" w:eastAsia="Times New Roman" w:hAnsi="Times New Roman" w:cs="Times New Roman"/>
                <w:bCs/>
                <w:sz w:val="24"/>
                <w:szCs w:val="24"/>
                <w:lang w:eastAsia="lv-LV"/>
              </w:rPr>
              <w:t xml:space="preserve">militārajiem jūras novērošanas tehniskajiem līdzekļiem </w:t>
            </w:r>
            <w:r w:rsidRPr="003A7792">
              <w:rPr>
                <w:rFonts w:ascii="Times New Roman" w:eastAsia="Times New Roman" w:hAnsi="Times New Roman" w:cs="Times New Roman"/>
                <w:sz w:val="24"/>
                <w:szCs w:val="24"/>
                <w:lang w:eastAsia="lv-LV"/>
              </w:rPr>
              <w:t>maksimālais platums uz sauszemes no objekta centra ir astoņi kilometri. Ministru kabineta 2014. gada 20. maija noteikumu Nr. 246 „</w:t>
            </w:r>
            <w:r w:rsidRPr="003A7792">
              <w:rPr>
                <w:rFonts w:ascii="Times New Roman" w:eastAsia="Times New Roman" w:hAnsi="Times New Roman" w:cs="Times New Roman"/>
                <w:bCs/>
                <w:sz w:val="24"/>
                <w:szCs w:val="24"/>
                <w:lang w:eastAsia="lv-LV"/>
              </w:rPr>
              <w:t>Noteikumi par to valsts aizsardzības vajadzībām paredzēto navigācijas tehnisko līdzekļu un militāro jūras novērošanas tehnisko līdzekļu sarakstu, ap kuriem nosakāmas aizsargjoslas, aizsargjoslu platumu un tajās nosakāmajiem būvniecības ierobežojumiem</w:t>
            </w:r>
            <w:r w:rsidRPr="003A7792">
              <w:rPr>
                <w:rFonts w:ascii="Times New Roman" w:eastAsia="Times New Roman" w:hAnsi="Times New Roman" w:cs="Times New Roman"/>
                <w:sz w:val="24"/>
                <w:szCs w:val="24"/>
                <w:lang w:eastAsia="lv-LV"/>
              </w:rPr>
              <w:t xml:space="preserve">” (turpmāk – MK noteikumi Nr. 246) III nodaļā noteikts aizsargjoslas platums katram militārajam jūras novērošanas tehniskajam līdzeklim saskaņā ar pielikumiem, bet IV nodaļā ir noteikti ierobežojumi būvju būvniecībā valsts aizsardzības vajadzībām paredzēto navigācijas tehnisko līdzekļu un militāro jūras novērošanas tehnisko līdzekļu aizsargjoslās. MK noteikumu Nr. 246 19. punkts noteic, </w:t>
            </w:r>
            <w:r w:rsidRPr="003A7792">
              <w:rPr>
                <w:rFonts w:ascii="Times New Roman" w:eastAsia="Times New Roman" w:hAnsi="Times New Roman" w:cs="Times New Roman"/>
                <w:sz w:val="24"/>
                <w:szCs w:val="24"/>
                <w:lang w:eastAsia="lv-LV"/>
              </w:rPr>
              <w:lastRenderedPageBreak/>
              <w:t>ka bez saskaņošanas ar Aizsardzības ministriju aizliegta tādu būvju būvniecība, kuras atrodas militāro jūras novērošanas tehnisko līdzekļu aizsargjoslā jūras teritorijā, kā arī, kuras atrodas militāro jūras novērošanas tehnisko līdzekļu aizsargjoslā sauszemes teritorijā, un kuru plānotais augstums pārsniedz 30 metru virs jūras līmeņa</w:t>
            </w:r>
            <w:r w:rsidR="00A94E01" w:rsidRPr="003A7792">
              <w:rPr>
                <w:rFonts w:ascii="Times New Roman" w:eastAsia="Times New Roman" w:hAnsi="Times New Roman" w:cs="Times New Roman"/>
                <w:sz w:val="24"/>
                <w:szCs w:val="24"/>
                <w:lang w:eastAsia="lv-LV"/>
              </w:rPr>
              <w:t>.</w:t>
            </w:r>
            <w:r w:rsidR="005F0813" w:rsidRPr="003A7792">
              <w:rPr>
                <w:rFonts w:ascii="Times New Roman" w:eastAsia="Times New Roman" w:hAnsi="Times New Roman" w:cs="Times New Roman"/>
                <w:sz w:val="24"/>
                <w:szCs w:val="24"/>
                <w:lang w:eastAsia="lv-LV"/>
              </w:rPr>
              <w:t xml:space="preserve"> </w:t>
            </w:r>
          </w:p>
          <w:p w14:paraId="3AED0068" w14:textId="7C56F5F9" w:rsidR="005F0813" w:rsidRPr="003A7792" w:rsidRDefault="005F0813" w:rsidP="001814CD">
            <w:pPr>
              <w:spacing w:after="0" w:line="240" w:lineRule="auto"/>
              <w:ind w:firstLine="329"/>
              <w:jc w:val="both"/>
              <w:rPr>
                <w:rFonts w:ascii="Times New Roman" w:hAnsi="Times New Roman" w:cs="Times New Roman"/>
                <w:sz w:val="24"/>
                <w:szCs w:val="24"/>
              </w:rPr>
            </w:pPr>
            <w:r w:rsidRPr="003A7792">
              <w:rPr>
                <w:rFonts w:ascii="Times New Roman" w:eastAsia="Times New Roman" w:hAnsi="Times New Roman" w:cs="Times New Roman"/>
                <w:sz w:val="24"/>
                <w:szCs w:val="24"/>
                <w:lang w:eastAsia="lv-LV"/>
              </w:rPr>
              <w:t>Svarīgi uzsvērt, ka jūras novērošanas tehniskie līdzekļi mēdz atrasties arī militārajos objektos un tad, normatīvajos aktos noteiktajā platībā ap šo navigācijas tehnisko līdzek</w:t>
            </w:r>
            <w:r w:rsidR="004E1AA8" w:rsidRPr="003A7792">
              <w:rPr>
                <w:rFonts w:ascii="Times New Roman" w:eastAsia="Times New Roman" w:hAnsi="Times New Roman" w:cs="Times New Roman"/>
                <w:sz w:val="24"/>
                <w:szCs w:val="24"/>
                <w:lang w:eastAsia="lv-LV"/>
              </w:rPr>
              <w:t>li</w:t>
            </w:r>
            <w:r w:rsidRPr="003A7792">
              <w:rPr>
                <w:rFonts w:ascii="Times New Roman" w:eastAsia="Times New Roman" w:hAnsi="Times New Roman" w:cs="Times New Roman"/>
                <w:sz w:val="24"/>
                <w:szCs w:val="24"/>
                <w:lang w:eastAsia="lv-LV"/>
              </w:rPr>
              <w:t xml:space="preserve"> pārklājas valsts aizsardzības objekta aizsargjosla ar militāro jūras novērošanas tehnisko līdzekļu aizsargjosl</w:t>
            </w:r>
            <w:r w:rsidR="006C488F" w:rsidRPr="003A7792">
              <w:rPr>
                <w:rFonts w:ascii="Times New Roman" w:eastAsia="Times New Roman" w:hAnsi="Times New Roman" w:cs="Times New Roman"/>
                <w:sz w:val="24"/>
                <w:szCs w:val="24"/>
                <w:lang w:eastAsia="lv-LV"/>
              </w:rPr>
              <w:t>u. Tajā zonā, kur pārklājas abas aizsargjoslas, ir jāievēro katrai aizsargjoslai noteiktie ierobežojumi un normatīvajos aktos noteiktās prasības.</w:t>
            </w:r>
          </w:p>
          <w:p w14:paraId="221D2EE0" w14:textId="77777777" w:rsidR="004E1AA8" w:rsidRPr="003A7792" w:rsidRDefault="00A3316B" w:rsidP="001814CD">
            <w:pPr>
              <w:spacing w:after="0" w:line="240" w:lineRule="auto"/>
              <w:ind w:firstLine="329"/>
              <w:jc w:val="both"/>
              <w:rPr>
                <w:rFonts w:ascii="Times New Roman" w:hAnsi="Times New Roman" w:cs="Times New Roman"/>
                <w:sz w:val="24"/>
                <w:szCs w:val="24"/>
              </w:rPr>
            </w:pPr>
            <w:r w:rsidRPr="003A7792">
              <w:rPr>
                <w:rFonts w:ascii="Times New Roman" w:hAnsi="Times New Roman" w:cs="Times New Roman"/>
                <w:sz w:val="24"/>
                <w:szCs w:val="24"/>
              </w:rPr>
              <w:t>Aizsargjoslu likuma 28. panta astotā daļa paredz pašvaldību un atbildīgo valsts institūciju dienestiem kontroles un uzraudzības nolūkos tiesības apmeklēt aizsargjoslu teritorijas jebkurā laikā saskaņā ar normatīvajos aktos noteikto kontroles veikšanas kārtību.</w:t>
            </w:r>
            <w:r w:rsidR="00412D61" w:rsidRPr="003A7792">
              <w:rPr>
                <w:rFonts w:ascii="Times New Roman" w:hAnsi="Times New Roman" w:cs="Times New Roman"/>
                <w:sz w:val="24"/>
                <w:szCs w:val="24"/>
              </w:rPr>
              <w:t xml:space="preserve"> </w:t>
            </w:r>
            <w:r w:rsidRPr="003A7792">
              <w:rPr>
                <w:rFonts w:ascii="Times New Roman" w:hAnsi="Times New Roman" w:cs="Times New Roman"/>
                <w:sz w:val="24"/>
                <w:szCs w:val="24"/>
              </w:rPr>
              <w:t xml:space="preserve">Objektu īpašnieku vai valdītāju dienestiem kontroles un uzraudzības nolūkos atļauts apmeklēt aizsargjoslu teritorijas jebkurā laikā, iepriekš par to brīdinot zemes īpašnieku, bet, ja tiesības lietot zemi nodotas citai personai, — zemes lietotāju. </w:t>
            </w:r>
          </w:p>
          <w:p w14:paraId="0D0E3E85" w14:textId="77777777" w:rsidR="004E1AA8" w:rsidRPr="003A7792" w:rsidRDefault="004E1AA8" w:rsidP="001814CD">
            <w:pPr>
              <w:spacing w:after="0" w:line="240" w:lineRule="auto"/>
              <w:ind w:firstLine="329"/>
              <w:jc w:val="both"/>
              <w:rPr>
                <w:rFonts w:ascii="Times New Roman" w:hAnsi="Times New Roman" w:cs="Times New Roman"/>
                <w:sz w:val="24"/>
                <w:szCs w:val="24"/>
                <w:shd w:val="clear" w:color="auto" w:fill="FFFFFF"/>
              </w:rPr>
            </w:pPr>
            <w:r w:rsidRPr="003A7792">
              <w:rPr>
                <w:rFonts w:ascii="Times New Roman" w:hAnsi="Times New Roman" w:cs="Times New Roman"/>
                <w:sz w:val="24"/>
                <w:szCs w:val="24"/>
              </w:rPr>
              <w:t>Ministru kabineta 2009. gada 10. novembra noteikumu Nr. 1312 “</w:t>
            </w:r>
            <w:r w:rsidRPr="003A7792">
              <w:rPr>
                <w:rFonts w:ascii="Times New Roman" w:hAnsi="Times New Roman" w:cs="Times New Roman"/>
                <w:bCs/>
                <w:sz w:val="24"/>
                <w:szCs w:val="24"/>
                <w:shd w:val="clear" w:color="auto" w:fill="FFFFFF"/>
              </w:rPr>
              <w:t>Noteikumi par darbību ierobežojumiem aizsargjoslās ap valsts aizsardzības objektiem” 2., 2.</w:t>
            </w:r>
            <w:r w:rsidRPr="003A7792">
              <w:rPr>
                <w:rFonts w:ascii="Times New Roman" w:hAnsi="Times New Roman" w:cs="Times New Roman"/>
                <w:bCs/>
                <w:sz w:val="24"/>
                <w:szCs w:val="24"/>
                <w:shd w:val="clear" w:color="auto" w:fill="FFFFFF"/>
                <w:vertAlign w:val="superscript"/>
              </w:rPr>
              <w:t>1</w:t>
            </w:r>
            <w:r w:rsidRPr="003A7792">
              <w:rPr>
                <w:rFonts w:ascii="Times New Roman" w:hAnsi="Times New Roman" w:cs="Times New Roman"/>
                <w:bCs/>
                <w:sz w:val="24"/>
                <w:szCs w:val="24"/>
                <w:shd w:val="clear" w:color="auto" w:fill="FFFFFF"/>
              </w:rPr>
              <w:t>. un 2.</w:t>
            </w:r>
            <w:r w:rsidRPr="003A7792">
              <w:rPr>
                <w:rFonts w:ascii="Times New Roman" w:hAnsi="Times New Roman" w:cs="Times New Roman"/>
                <w:bCs/>
                <w:sz w:val="24"/>
                <w:szCs w:val="24"/>
                <w:shd w:val="clear" w:color="auto" w:fill="FFFFFF"/>
                <w:vertAlign w:val="superscript"/>
              </w:rPr>
              <w:t>2</w:t>
            </w:r>
            <w:r w:rsidRPr="003A7792">
              <w:rPr>
                <w:rFonts w:ascii="Times New Roman" w:hAnsi="Times New Roman" w:cs="Times New Roman"/>
                <w:bCs/>
                <w:sz w:val="24"/>
                <w:szCs w:val="24"/>
                <w:shd w:val="clear" w:color="auto" w:fill="FFFFFF"/>
              </w:rPr>
              <w:t xml:space="preserve"> punktos noteikti ierobežojumi darbībām </w:t>
            </w:r>
            <w:r w:rsidRPr="003A7792">
              <w:rPr>
                <w:rFonts w:ascii="Times New Roman" w:hAnsi="Times New Roman" w:cs="Times New Roman"/>
                <w:sz w:val="24"/>
                <w:szCs w:val="24"/>
                <w:shd w:val="clear" w:color="auto" w:fill="FFFFFF"/>
              </w:rPr>
              <w:t>aizsargjoslās ap valsts aizsardzības objektiem bez saskaņošanas ar valsts aizsardzības objekta valdītāju.</w:t>
            </w:r>
          </w:p>
          <w:p w14:paraId="71D902C6" w14:textId="695D1612" w:rsidR="00A3316B" w:rsidRPr="003A7792" w:rsidRDefault="00A3316B" w:rsidP="001814CD">
            <w:pPr>
              <w:spacing w:after="0" w:line="240" w:lineRule="auto"/>
              <w:ind w:firstLine="327"/>
              <w:jc w:val="both"/>
              <w:rPr>
                <w:rFonts w:ascii="Times New Roman" w:eastAsia="Times New Roman" w:hAnsi="Times New Roman" w:cs="Times New Roman"/>
                <w:sz w:val="24"/>
                <w:szCs w:val="24"/>
                <w:lang w:eastAsia="lv-LV"/>
              </w:rPr>
            </w:pPr>
            <w:r w:rsidRPr="003A7792">
              <w:rPr>
                <w:rFonts w:ascii="Times New Roman" w:hAnsi="Times New Roman" w:cs="Times New Roman"/>
                <w:sz w:val="24"/>
                <w:szCs w:val="24"/>
              </w:rPr>
              <w:t>Lai realizētu Aizsargjoslu likuma 28. panta astotajā daļa objekta īpašniekam (valdītājam) noteiktās tiesības</w:t>
            </w:r>
            <w:r w:rsidR="004E1AA8" w:rsidRPr="003A7792">
              <w:rPr>
                <w:rFonts w:ascii="Times New Roman" w:hAnsi="Times New Roman" w:cs="Times New Roman"/>
                <w:sz w:val="24"/>
                <w:szCs w:val="24"/>
                <w:u w:val="single"/>
              </w:rPr>
              <w:t xml:space="preserve"> </w:t>
            </w:r>
            <w:r w:rsidR="004E1AA8" w:rsidRPr="003A7792">
              <w:rPr>
                <w:rFonts w:ascii="Times New Roman" w:hAnsi="Times New Roman" w:cs="Times New Roman"/>
                <w:sz w:val="24"/>
                <w:szCs w:val="24"/>
              </w:rPr>
              <w:t>un veiktu kontroli par Ministru kabineta 2009. gada 10. novembra noteikumos Nr. 1312 “</w:t>
            </w:r>
            <w:r w:rsidR="004E1AA8" w:rsidRPr="003A7792">
              <w:rPr>
                <w:rFonts w:ascii="Times New Roman" w:hAnsi="Times New Roman" w:cs="Times New Roman"/>
                <w:bCs/>
                <w:sz w:val="24"/>
                <w:szCs w:val="24"/>
                <w:shd w:val="clear" w:color="auto" w:fill="FFFFFF"/>
              </w:rPr>
              <w:t>Noteikumi par darbību ierobežojumiem aizsargjoslās ap valsts aizsardzības objektiem” noteiktajiem ierobežojumiem</w:t>
            </w:r>
            <w:r w:rsidRPr="003A7792">
              <w:rPr>
                <w:rFonts w:ascii="Times New Roman" w:hAnsi="Times New Roman" w:cs="Times New Roman"/>
                <w:sz w:val="24"/>
                <w:szCs w:val="24"/>
              </w:rPr>
              <w:t>, ar likumprojekta 6.</w:t>
            </w:r>
            <w:r w:rsidRPr="003A7792">
              <w:rPr>
                <w:rFonts w:ascii="Times New Roman" w:hAnsi="Times New Roman" w:cs="Times New Roman"/>
                <w:sz w:val="24"/>
                <w:szCs w:val="24"/>
                <w:vertAlign w:val="superscript"/>
              </w:rPr>
              <w:t xml:space="preserve">1 </w:t>
            </w:r>
            <w:r w:rsidRPr="003A7792">
              <w:rPr>
                <w:rFonts w:ascii="Times New Roman" w:hAnsi="Times New Roman" w:cs="Times New Roman"/>
                <w:sz w:val="24"/>
                <w:szCs w:val="24"/>
              </w:rPr>
              <w:t xml:space="preserve">panta piektās daļas 2. punkta “c” apakšpunktā karavīri un zemessargi tiek pilnvaroti veikt </w:t>
            </w:r>
            <w:r w:rsidRPr="003A7792">
              <w:rPr>
                <w:rFonts w:ascii="Times New Roman" w:eastAsia="Times New Roman" w:hAnsi="Times New Roman" w:cs="Times New Roman"/>
                <w:sz w:val="24"/>
                <w:szCs w:val="24"/>
                <w:lang w:eastAsia="lv-LV"/>
              </w:rPr>
              <w:t>aizsargjoslā noteikto aizliegumu ievērošanas kontroli, pārtraukt nesaskaņotu darbību aizsargjoslā veikšanu un nekavējoties par to informēt Milit</w:t>
            </w:r>
            <w:r w:rsidR="006C488F" w:rsidRPr="003A7792">
              <w:rPr>
                <w:rFonts w:ascii="Times New Roman" w:eastAsia="Times New Roman" w:hAnsi="Times New Roman" w:cs="Times New Roman"/>
                <w:sz w:val="24"/>
                <w:szCs w:val="24"/>
                <w:lang w:eastAsia="lv-LV"/>
              </w:rPr>
              <w:t>āro policiju</w:t>
            </w:r>
            <w:r w:rsidR="00372FF5" w:rsidRPr="003A7792">
              <w:rPr>
                <w:rFonts w:ascii="Times New Roman" w:eastAsia="Times New Roman" w:hAnsi="Times New Roman" w:cs="Times New Roman"/>
                <w:sz w:val="24"/>
                <w:szCs w:val="24"/>
                <w:lang w:eastAsia="lv-LV"/>
              </w:rPr>
              <w:t>,</w:t>
            </w:r>
            <w:r w:rsidR="006C488F" w:rsidRPr="003A7792">
              <w:rPr>
                <w:rFonts w:ascii="Times New Roman" w:eastAsia="Times New Roman" w:hAnsi="Times New Roman" w:cs="Times New Roman"/>
                <w:sz w:val="24"/>
                <w:szCs w:val="24"/>
                <w:lang w:eastAsia="lv-LV"/>
              </w:rPr>
              <w:t xml:space="preserve"> Valsts policiju</w:t>
            </w:r>
            <w:r w:rsidR="00372FF5" w:rsidRPr="003A7792">
              <w:rPr>
                <w:rFonts w:ascii="Times New Roman" w:eastAsia="Times New Roman" w:hAnsi="Times New Roman" w:cs="Times New Roman"/>
                <w:sz w:val="24"/>
                <w:szCs w:val="24"/>
                <w:lang w:eastAsia="lv-LV"/>
              </w:rPr>
              <w:t xml:space="preserve"> vai pašvaldības policiju</w:t>
            </w:r>
            <w:r w:rsidR="006C488F" w:rsidRPr="003A7792">
              <w:rPr>
                <w:rFonts w:ascii="Times New Roman" w:eastAsia="Times New Roman" w:hAnsi="Times New Roman" w:cs="Times New Roman"/>
                <w:sz w:val="24"/>
                <w:szCs w:val="24"/>
                <w:lang w:eastAsia="lv-LV"/>
              </w:rPr>
              <w:t>.</w:t>
            </w:r>
          </w:p>
          <w:p w14:paraId="035372D1" w14:textId="0E4099BE" w:rsidR="00D22C13" w:rsidRPr="003A7792" w:rsidRDefault="00D22C13" w:rsidP="00D22C13">
            <w:pPr>
              <w:spacing w:after="0" w:line="240" w:lineRule="auto"/>
              <w:ind w:firstLine="709"/>
              <w:jc w:val="both"/>
              <w:rPr>
                <w:rFonts w:ascii="Times New Roman" w:eastAsia="Times New Roman" w:hAnsi="Times New Roman" w:cs="Times New Roman"/>
                <w:sz w:val="24"/>
                <w:szCs w:val="24"/>
                <w:lang w:eastAsia="lv-LV"/>
              </w:rPr>
            </w:pPr>
            <w:r w:rsidRPr="003A7792">
              <w:rPr>
                <w:rFonts w:ascii="Times New Roman" w:eastAsia="Times New Roman" w:hAnsi="Times New Roman" w:cs="Times New Roman"/>
                <w:sz w:val="24"/>
                <w:szCs w:val="24"/>
                <w:lang w:eastAsia="lv-LV"/>
              </w:rPr>
              <w:t>Administratīvā atbildība par a</w:t>
            </w:r>
            <w:r w:rsidRPr="003A7792">
              <w:rPr>
                <w:rFonts w:ascii="Times New Roman" w:eastAsia="Times New Roman" w:hAnsi="Times New Roman" w:cs="Times New Roman"/>
                <w:bCs/>
                <w:sz w:val="24"/>
                <w:szCs w:val="24"/>
                <w:lang w:eastAsia="lv-LV"/>
              </w:rPr>
              <w:t>izsargjoslās ap navigācijas tehniskajiem līdzekļiem un militārajiem jūras novērošanas tehniskajiem līdzekļiem noteikto aprobežojumu pārkāpšanu noteikt</w:t>
            </w:r>
            <w:r w:rsidR="005E3BAD" w:rsidRPr="003A7792">
              <w:rPr>
                <w:rFonts w:ascii="Times New Roman" w:eastAsia="Times New Roman" w:hAnsi="Times New Roman" w:cs="Times New Roman"/>
                <w:bCs/>
                <w:sz w:val="24"/>
                <w:szCs w:val="24"/>
                <w:lang w:eastAsia="lv-LV"/>
              </w:rPr>
              <w:t>a</w:t>
            </w:r>
            <w:r w:rsidRPr="003A7792">
              <w:rPr>
                <w:rFonts w:ascii="Times New Roman" w:eastAsia="Times New Roman" w:hAnsi="Times New Roman" w:cs="Times New Roman"/>
                <w:bCs/>
                <w:sz w:val="24"/>
                <w:szCs w:val="24"/>
                <w:lang w:eastAsia="lv-LV"/>
              </w:rPr>
              <w:t xml:space="preserve"> Aizsargjoslu likuma 66.</w:t>
            </w:r>
            <w:r w:rsidRPr="003A7792">
              <w:rPr>
                <w:rFonts w:ascii="Times New Roman" w:eastAsia="Times New Roman" w:hAnsi="Times New Roman" w:cs="Times New Roman"/>
                <w:bCs/>
                <w:sz w:val="24"/>
                <w:szCs w:val="24"/>
                <w:vertAlign w:val="superscript"/>
                <w:lang w:eastAsia="lv-LV"/>
              </w:rPr>
              <w:t>6</w:t>
            </w:r>
            <w:r w:rsidRPr="003A7792">
              <w:rPr>
                <w:rFonts w:ascii="Times New Roman" w:eastAsia="Times New Roman" w:hAnsi="Times New Roman" w:cs="Times New Roman"/>
                <w:bCs/>
                <w:sz w:val="24"/>
                <w:szCs w:val="24"/>
                <w:lang w:eastAsia="lv-LV"/>
              </w:rPr>
              <w:t xml:space="preserve"> pantā, bet par aizsargjoslās ap valsts aizsardzības objektiem noteikto aprobežojumu pārkāpšanu - Aizsargjoslu likuma 66.</w:t>
            </w:r>
            <w:r w:rsidRPr="003A7792">
              <w:rPr>
                <w:rFonts w:ascii="Times New Roman" w:eastAsia="Times New Roman" w:hAnsi="Times New Roman" w:cs="Times New Roman"/>
                <w:bCs/>
                <w:sz w:val="24"/>
                <w:szCs w:val="24"/>
                <w:vertAlign w:val="superscript"/>
                <w:lang w:eastAsia="lv-LV"/>
              </w:rPr>
              <w:t>8</w:t>
            </w:r>
            <w:r w:rsidRPr="003A7792">
              <w:rPr>
                <w:rFonts w:ascii="Times New Roman" w:eastAsia="Times New Roman" w:hAnsi="Times New Roman" w:cs="Times New Roman"/>
                <w:bCs/>
                <w:sz w:val="24"/>
                <w:szCs w:val="24"/>
                <w:lang w:eastAsia="lv-LV"/>
              </w:rPr>
              <w:t xml:space="preserve"> pantā. </w:t>
            </w:r>
          </w:p>
          <w:p w14:paraId="663902FC" w14:textId="77777777" w:rsidR="005E3BAD" w:rsidRPr="003A7792" w:rsidRDefault="00D22C13" w:rsidP="00D22C13">
            <w:pPr>
              <w:spacing w:after="0" w:line="240" w:lineRule="auto"/>
              <w:ind w:firstLine="709"/>
              <w:jc w:val="both"/>
              <w:rPr>
                <w:rFonts w:ascii="Times New Roman" w:eastAsia="Times New Roman" w:hAnsi="Times New Roman" w:cs="Times New Roman"/>
                <w:sz w:val="24"/>
                <w:szCs w:val="24"/>
                <w:lang w:eastAsia="lv-LV"/>
              </w:rPr>
            </w:pPr>
            <w:r w:rsidRPr="003A7792">
              <w:rPr>
                <w:rFonts w:ascii="Times New Roman" w:eastAsia="Times New Roman" w:hAnsi="Times New Roman" w:cs="Times New Roman"/>
                <w:sz w:val="24"/>
                <w:szCs w:val="24"/>
                <w:lang w:eastAsia="lv-LV"/>
              </w:rPr>
              <w:t>Atbilstoši Aizsargjoslu likuma 66.</w:t>
            </w:r>
            <w:r w:rsidRPr="003A7792">
              <w:rPr>
                <w:rFonts w:ascii="Times New Roman" w:eastAsia="Times New Roman" w:hAnsi="Times New Roman" w:cs="Times New Roman"/>
                <w:bCs/>
                <w:sz w:val="24"/>
                <w:szCs w:val="24"/>
                <w:vertAlign w:val="superscript"/>
                <w:lang w:eastAsia="lv-LV"/>
              </w:rPr>
              <w:t xml:space="preserve">9 </w:t>
            </w:r>
            <w:r w:rsidRPr="003A7792">
              <w:rPr>
                <w:rFonts w:ascii="Times New Roman" w:eastAsia="Times New Roman" w:hAnsi="Times New Roman" w:cs="Times New Roman"/>
                <w:bCs/>
                <w:sz w:val="24"/>
                <w:szCs w:val="24"/>
                <w:lang w:eastAsia="lv-LV"/>
              </w:rPr>
              <w:t xml:space="preserve">panta pirmajai daļai </w:t>
            </w:r>
            <w:r w:rsidRPr="003A7792">
              <w:rPr>
                <w:rFonts w:ascii="Times New Roman" w:eastAsia="Times New Roman" w:hAnsi="Times New Roman" w:cs="Times New Roman"/>
                <w:sz w:val="24"/>
                <w:szCs w:val="24"/>
                <w:lang w:eastAsia="lv-LV"/>
              </w:rPr>
              <w:t xml:space="preserve">administratīvā pārkāpuma procesu par šā likuma </w:t>
            </w:r>
            <w:hyperlink r:id="rId8" w:anchor="p66.6" w:history="1">
              <w:r w:rsidRPr="003A7792">
                <w:rPr>
                  <w:rFonts w:ascii="Times New Roman" w:eastAsia="Times New Roman" w:hAnsi="Times New Roman" w:cs="Times New Roman"/>
                  <w:sz w:val="24"/>
                  <w:szCs w:val="24"/>
                  <w:lang w:eastAsia="lv-LV"/>
                </w:rPr>
                <w:t>66.</w:t>
              </w:r>
              <w:r w:rsidRPr="003A7792">
                <w:rPr>
                  <w:rFonts w:ascii="Times New Roman" w:eastAsia="Times New Roman" w:hAnsi="Times New Roman" w:cs="Times New Roman"/>
                  <w:sz w:val="24"/>
                  <w:szCs w:val="24"/>
                  <w:vertAlign w:val="superscript"/>
                  <w:lang w:eastAsia="lv-LV"/>
                </w:rPr>
                <w:t>6</w:t>
              </w:r>
              <w:r w:rsidRPr="003A7792">
                <w:rPr>
                  <w:rFonts w:ascii="Times New Roman" w:eastAsia="Times New Roman" w:hAnsi="Times New Roman" w:cs="Times New Roman"/>
                  <w:sz w:val="24"/>
                  <w:szCs w:val="24"/>
                  <w:lang w:eastAsia="lv-LV"/>
                </w:rPr>
                <w:t xml:space="preserve"> </w:t>
              </w:r>
              <w:r w:rsidRPr="003A7792">
                <w:rPr>
                  <w:rFonts w:ascii="Times New Roman" w:eastAsia="Times New Roman" w:hAnsi="Times New Roman" w:cs="Times New Roman"/>
                  <w:sz w:val="24"/>
                  <w:szCs w:val="24"/>
                  <w:lang w:eastAsia="lv-LV"/>
                </w:rPr>
                <w:lastRenderedPageBreak/>
                <w:t>pantā</w:t>
              </w:r>
            </w:hyperlink>
            <w:r w:rsidRPr="003A7792">
              <w:rPr>
                <w:rFonts w:ascii="Times New Roman" w:eastAsia="Times New Roman" w:hAnsi="Times New Roman" w:cs="Times New Roman"/>
                <w:sz w:val="24"/>
                <w:szCs w:val="24"/>
                <w:lang w:eastAsia="lv-LV"/>
              </w:rPr>
              <w:t xml:space="preserve"> minētajiem pārkāpumiem līdz administratīvā pārkāpuma lietas izskatīšanai veic Valsts policija vai pašvaldības policija, bet šī panta piektā daļa paredz, ka administratīvā pārkāpuma procesu par šā likuma </w:t>
            </w:r>
            <w:hyperlink r:id="rId9" w:anchor="p66.8" w:history="1">
              <w:r w:rsidRPr="003A7792">
                <w:rPr>
                  <w:rFonts w:ascii="Times New Roman" w:eastAsia="Times New Roman" w:hAnsi="Times New Roman" w:cs="Times New Roman"/>
                  <w:sz w:val="24"/>
                  <w:szCs w:val="24"/>
                  <w:lang w:eastAsia="lv-LV"/>
                </w:rPr>
                <w:t>66.</w:t>
              </w:r>
              <w:r w:rsidRPr="003A7792">
                <w:rPr>
                  <w:rFonts w:ascii="Times New Roman" w:eastAsia="Times New Roman" w:hAnsi="Times New Roman" w:cs="Times New Roman"/>
                  <w:sz w:val="24"/>
                  <w:szCs w:val="24"/>
                  <w:vertAlign w:val="superscript"/>
                  <w:lang w:eastAsia="lv-LV"/>
                </w:rPr>
                <w:t>8</w:t>
              </w:r>
              <w:r w:rsidRPr="003A7792">
                <w:rPr>
                  <w:rFonts w:ascii="Times New Roman" w:eastAsia="Times New Roman" w:hAnsi="Times New Roman" w:cs="Times New Roman"/>
                  <w:sz w:val="24"/>
                  <w:szCs w:val="24"/>
                  <w:lang w:eastAsia="lv-LV"/>
                </w:rPr>
                <w:t xml:space="preserve"> pantā</w:t>
              </w:r>
            </w:hyperlink>
            <w:r w:rsidRPr="003A7792">
              <w:rPr>
                <w:rFonts w:ascii="Times New Roman" w:eastAsia="Times New Roman" w:hAnsi="Times New Roman" w:cs="Times New Roman"/>
                <w:sz w:val="24"/>
                <w:szCs w:val="24"/>
                <w:lang w:eastAsia="lv-LV"/>
              </w:rPr>
              <w:t xml:space="preserve"> minētajiem pārkāpumiem līdz administratīvā pārkāpuma lietas izskatīšanai veic Militārā policija, Valsts policija vai pašvaldības policija.  </w:t>
            </w:r>
          </w:p>
          <w:p w14:paraId="33249ED6" w14:textId="6B8CB76F" w:rsidR="00D22C13" w:rsidRPr="003A7792" w:rsidRDefault="00D22C13" w:rsidP="00894C7D">
            <w:pPr>
              <w:spacing w:after="0" w:line="240" w:lineRule="auto"/>
              <w:ind w:firstLine="709"/>
              <w:jc w:val="both"/>
              <w:rPr>
                <w:rFonts w:ascii="Times New Roman" w:eastAsia="Times New Roman" w:hAnsi="Times New Roman" w:cs="Times New Roman"/>
                <w:sz w:val="24"/>
                <w:szCs w:val="24"/>
                <w:lang w:eastAsia="lv-LV"/>
              </w:rPr>
            </w:pPr>
            <w:r w:rsidRPr="003A7792">
              <w:rPr>
                <w:rFonts w:ascii="Times New Roman" w:eastAsia="Times New Roman" w:hAnsi="Times New Roman" w:cs="Times New Roman"/>
                <w:sz w:val="24"/>
                <w:szCs w:val="24"/>
                <w:lang w:eastAsia="lv-LV"/>
              </w:rPr>
              <w:t xml:space="preserve">Tādējādi </w:t>
            </w:r>
            <w:r w:rsidR="005E3BAD" w:rsidRPr="003A7792">
              <w:rPr>
                <w:rFonts w:ascii="Times New Roman" w:eastAsia="Times New Roman" w:hAnsi="Times New Roman" w:cs="Times New Roman"/>
                <w:sz w:val="24"/>
                <w:szCs w:val="24"/>
                <w:lang w:eastAsia="lv-LV"/>
              </w:rPr>
              <w:t>konstatējot kādu no šiem pārkāpumiem, karavīriem un zemessargiem jāinformē par to tā iestāde, kuras kompetencē ir veikt attiecīgo administratīvā pārkāpuma procesu, kā arī</w:t>
            </w:r>
            <w:r w:rsidR="002558A2" w:rsidRPr="003A7792">
              <w:rPr>
                <w:rFonts w:ascii="Times New Roman" w:eastAsia="Times New Roman" w:hAnsi="Times New Roman" w:cs="Times New Roman"/>
                <w:sz w:val="24"/>
                <w:szCs w:val="24"/>
                <w:lang w:eastAsia="lv-LV"/>
              </w:rPr>
              <w:t>,</w:t>
            </w:r>
            <w:r w:rsidR="005E3BAD" w:rsidRPr="003A7792">
              <w:rPr>
                <w:rFonts w:ascii="Times New Roman" w:eastAsia="Times New Roman" w:hAnsi="Times New Roman" w:cs="Times New Roman"/>
                <w:sz w:val="24"/>
                <w:szCs w:val="24"/>
                <w:lang w:eastAsia="lv-LV"/>
              </w:rPr>
              <w:t xml:space="preserve"> ņemot konkrētajā administratīvajā teritorijā (reģionā) iespējas kādai no šīm iestādēm ātrāk un efektīvāk reaģēt uz pārkāpumu. </w:t>
            </w:r>
          </w:p>
          <w:p w14:paraId="15DACD33" w14:textId="68671208" w:rsidR="00FC7B6A" w:rsidRPr="003A7792" w:rsidRDefault="00A3316B" w:rsidP="001814CD">
            <w:pPr>
              <w:spacing w:after="0" w:line="240" w:lineRule="auto"/>
              <w:ind w:firstLine="492"/>
              <w:jc w:val="both"/>
              <w:rPr>
                <w:rFonts w:ascii="Times New Roman" w:hAnsi="Times New Roman" w:cs="Times New Roman"/>
                <w:i/>
                <w:sz w:val="24"/>
                <w:szCs w:val="24"/>
              </w:rPr>
            </w:pPr>
            <w:r w:rsidRPr="003A7792">
              <w:rPr>
                <w:rFonts w:ascii="Times New Roman" w:hAnsi="Times New Roman" w:cs="Times New Roman"/>
                <w:sz w:val="24"/>
                <w:szCs w:val="24"/>
              </w:rPr>
              <w:t>Tādējādi karavīriem un zemessargiem ar Nacionālo bruņoto spēku likuma 6.</w:t>
            </w:r>
            <w:r w:rsidRPr="003A7792">
              <w:rPr>
                <w:rFonts w:ascii="Times New Roman" w:hAnsi="Times New Roman" w:cs="Times New Roman"/>
                <w:sz w:val="24"/>
                <w:szCs w:val="24"/>
                <w:vertAlign w:val="superscript"/>
              </w:rPr>
              <w:t>1</w:t>
            </w:r>
            <w:r w:rsidRPr="003A7792">
              <w:rPr>
                <w:rFonts w:ascii="Times New Roman" w:hAnsi="Times New Roman" w:cs="Times New Roman"/>
                <w:sz w:val="24"/>
                <w:szCs w:val="24"/>
              </w:rPr>
              <w:t xml:space="preserve"> panta piekto daļu piešķiramas tiesības tiks realizētas attiecībā pret trešajām personām, rūpējoties par </w:t>
            </w:r>
            <w:r w:rsidR="00A94E01" w:rsidRPr="003A7792">
              <w:rPr>
                <w:rFonts w:ascii="Times New Roman" w:hAnsi="Times New Roman" w:cs="Times New Roman"/>
                <w:sz w:val="24"/>
                <w:szCs w:val="24"/>
              </w:rPr>
              <w:t>apsargājamā</w:t>
            </w:r>
            <w:r w:rsidRPr="003A7792">
              <w:rPr>
                <w:rFonts w:ascii="Times New Roman" w:hAnsi="Times New Roman" w:cs="Times New Roman"/>
                <w:sz w:val="24"/>
                <w:szCs w:val="24"/>
              </w:rPr>
              <w:t xml:space="preserve"> objekta drošību, kas tiešā veidā ir saistīta arī ar aizsargjoslās noteikto ierobežojumu ievērošanu.</w:t>
            </w:r>
          </w:p>
          <w:p w14:paraId="61C71B66" w14:textId="5386E530" w:rsidR="00ED1829" w:rsidRPr="003A7792" w:rsidRDefault="00FC7B6A" w:rsidP="00ED1829">
            <w:pPr>
              <w:spacing w:after="0" w:line="240" w:lineRule="auto"/>
              <w:ind w:firstLine="473"/>
              <w:jc w:val="both"/>
              <w:rPr>
                <w:rFonts w:ascii="Times New Roman" w:hAnsi="Times New Roman" w:cs="Times New Roman"/>
                <w:color w:val="FF0000"/>
                <w:sz w:val="24"/>
                <w:szCs w:val="24"/>
              </w:rPr>
            </w:pPr>
            <w:r w:rsidRPr="003A7792">
              <w:rPr>
                <w:rFonts w:ascii="Times New Roman" w:hAnsi="Times New Roman" w:cs="Times New Roman"/>
                <w:sz w:val="24"/>
                <w:szCs w:val="24"/>
              </w:rPr>
              <w:t>Nacionālo bruņoto spēku likuma 6.</w:t>
            </w:r>
            <w:r w:rsidRPr="003A7792">
              <w:rPr>
                <w:rFonts w:ascii="Times New Roman" w:hAnsi="Times New Roman" w:cs="Times New Roman"/>
                <w:sz w:val="24"/>
                <w:szCs w:val="24"/>
                <w:vertAlign w:val="superscript"/>
              </w:rPr>
              <w:t xml:space="preserve">1 </w:t>
            </w:r>
            <w:r w:rsidRPr="003A7792">
              <w:rPr>
                <w:rFonts w:ascii="Times New Roman" w:hAnsi="Times New Roman" w:cs="Times New Roman"/>
                <w:sz w:val="24"/>
                <w:szCs w:val="24"/>
              </w:rPr>
              <w:t>panta</w:t>
            </w:r>
            <w:r w:rsidRPr="003A7792">
              <w:rPr>
                <w:rFonts w:ascii="Times New Roman" w:hAnsi="Times New Roman" w:cs="Times New Roman"/>
                <w:sz w:val="24"/>
                <w:szCs w:val="24"/>
                <w:vertAlign w:val="superscript"/>
              </w:rPr>
              <w:t xml:space="preserve"> </w:t>
            </w:r>
            <w:r w:rsidR="00DB2082" w:rsidRPr="003A7792">
              <w:rPr>
                <w:rFonts w:ascii="Times New Roman" w:hAnsi="Times New Roman" w:cs="Times New Roman"/>
                <w:sz w:val="24"/>
                <w:szCs w:val="24"/>
              </w:rPr>
              <w:t>piektajā</w:t>
            </w:r>
            <w:r w:rsidRPr="003A7792">
              <w:rPr>
                <w:rFonts w:ascii="Times New Roman" w:hAnsi="Times New Roman" w:cs="Times New Roman"/>
                <w:sz w:val="24"/>
                <w:szCs w:val="24"/>
              </w:rPr>
              <w:t xml:space="preserve"> daļā karavīriem un zemessargiem nosakāmās tiesības a</w:t>
            </w:r>
            <w:r w:rsidR="00ED1829" w:rsidRPr="003A7792">
              <w:rPr>
                <w:rFonts w:ascii="Times New Roman" w:hAnsi="Times New Roman" w:cs="Times New Roman"/>
                <w:sz w:val="24"/>
                <w:szCs w:val="24"/>
              </w:rPr>
              <w:t>pdraudējuma un likumpārkāpumu novēršana</w:t>
            </w:r>
            <w:r w:rsidRPr="003A7792">
              <w:rPr>
                <w:rFonts w:ascii="Times New Roman" w:hAnsi="Times New Roman" w:cs="Times New Roman"/>
                <w:sz w:val="24"/>
                <w:szCs w:val="24"/>
              </w:rPr>
              <w:t>i</w:t>
            </w:r>
            <w:r w:rsidR="00ED1829" w:rsidRPr="003A7792">
              <w:rPr>
                <w:rFonts w:ascii="Times New Roman" w:hAnsi="Times New Roman" w:cs="Times New Roman"/>
                <w:sz w:val="24"/>
                <w:szCs w:val="24"/>
              </w:rPr>
              <w:t xml:space="preserve"> sevī ietver </w:t>
            </w:r>
            <w:r w:rsidRPr="003A7792">
              <w:rPr>
                <w:rFonts w:ascii="Times New Roman" w:hAnsi="Times New Roman" w:cs="Times New Roman"/>
                <w:sz w:val="24"/>
                <w:szCs w:val="24"/>
              </w:rPr>
              <w:t xml:space="preserve">ne tikai </w:t>
            </w:r>
            <w:r w:rsidR="00ED1829" w:rsidRPr="003A7792">
              <w:rPr>
                <w:rFonts w:ascii="Times New Roman" w:hAnsi="Times New Roman" w:cs="Times New Roman"/>
                <w:sz w:val="24"/>
                <w:szCs w:val="24"/>
              </w:rPr>
              <w:t>tiesības pieprasīt personas veikt vai pārtraukt konkrētas darbības (pārtraukt pretlikumīgu vai traucējošu rīcību, uzrādīt personu apliecinošus</w:t>
            </w:r>
            <w:r w:rsidR="004D147C" w:rsidRPr="003A7792">
              <w:rPr>
                <w:rFonts w:ascii="Times New Roman" w:hAnsi="Times New Roman" w:cs="Times New Roman"/>
                <w:sz w:val="24"/>
                <w:szCs w:val="24"/>
              </w:rPr>
              <w:t xml:space="preserve"> dokumentus</w:t>
            </w:r>
            <w:r w:rsidR="00ED1829" w:rsidRPr="003A7792">
              <w:rPr>
                <w:rFonts w:ascii="Times New Roman" w:hAnsi="Times New Roman" w:cs="Times New Roman"/>
                <w:sz w:val="24"/>
                <w:szCs w:val="24"/>
              </w:rPr>
              <w:t xml:space="preserve"> vai </w:t>
            </w:r>
            <w:r w:rsidR="004D147C" w:rsidRPr="003A7792">
              <w:rPr>
                <w:rFonts w:ascii="Times New Roman" w:hAnsi="Times New Roman" w:cs="Times New Roman"/>
                <w:sz w:val="24"/>
                <w:szCs w:val="24"/>
              </w:rPr>
              <w:t xml:space="preserve">sniegt </w:t>
            </w:r>
            <w:r w:rsidR="00ED1829" w:rsidRPr="003A7792">
              <w:rPr>
                <w:rFonts w:ascii="Times New Roman" w:hAnsi="Times New Roman" w:cs="Times New Roman"/>
                <w:sz w:val="24"/>
                <w:szCs w:val="24"/>
              </w:rPr>
              <w:t xml:space="preserve">citu </w:t>
            </w:r>
            <w:r w:rsidR="00A020E0" w:rsidRPr="003A7792">
              <w:rPr>
                <w:rFonts w:ascii="Times New Roman" w:hAnsi="Times New Roman" w:cs="Times New Roman"/>
                <w:sz w:val="24"/>
                <w:szCs w:val="24"/>
              </w:rPr>
              <w:t>informāciju</w:t>
            </w:r>
            <w:r w:rsidR="00ED1829" w:rsidRPr="003A7792">
              <w:rPr>
                <w:rFonts w:ascii="Times New Roman" w:hAnsi="Times New Roman" w:cs="Times New Roman"/>
                <w:sz w:val="24"/>
                <w:szCs w:val="24"/>
              </w:rPr>
              <w:t>, uzrādīt personiskās mantas u.tml.), bet arī pakļauties konkrētai drošības procedūrai</w:t>
            </w:r>
            <w:r w:rsidR="00DB2082" w:rsidRPr="003A7792">
              <w:rPr>
                <w:rFonts w:ascii="Times New Roman" w:hAnsi="Times New Roman" w:cs="Times New Roman"/>
                <w:sz w:val="24"/>
                <w:szCs w:val="24"/>
              </w:rPr>
              <w:t xml:space="preserve">, kurā tiek izmantoti </w:t>
            </w:r>
            <w:r w:rsidR="004E1AA8" w:rsidRPr="003A7792">
              <w:rPr>
                <w:rFonts w:ascii="Times New Roman" w:hAnsi="Times New Roman" w:cs="Times New Roman"/>
                <w:sz w:val="24"/>
                <w:szCs w:val="24"/>
              </w:rPr>
              <w:t>drošības tehniskās sistēmas un līdzekļi</w:t>
            </w:r>
            <w:r w:rsidR="00DB2082" w:rsidRPr="003A7792">
              <w:rPr>
                <w:rFonts w:ascii="Times New Roman" w:hAnsi="Times New Roman" w:cs="Times New Roman"/>
                <w:sz w:val="24"/>
                <w:szCs w:val="24"/>
              </w:rPr>
              <w:t>.</w:t>
            </w:r>
          </w:p>
          <w:p w14:paraId="3CE89741" w14:textId="479BD5F7" w:rsidR="004E1AA8" w:rsidRPr="003A7792" w:rsidRDefault="00DB2082" w:rsidP="004E1AA8">
            <w:pPr>
              <w:shd w:val="clear" w:color="auto" w:fill="FFFFFF"/>
              <w:autoSpaceDE w:val="0"/>
              <w:autoSpaceDN w:val="0"/>
              <w:adjustRightInd w:val="0"/>
              <w:spacing w:after="0" w:line="240" w:lineRule="auto"/>
              <w:ind w:right="53" w:firstLine="720"/>
              <w:jc w:val="both"/>
              <w:rPr>
                <w:rFonts w:ascii="Times New Roman" w:eastAsia="Times New Roman" w:hAnsi="Times New Roman" w:cs="Times New Roman"/>
                <w:sz w:val="24"/>
                <w:szCs w:val="24"/>
              </w:rPr>
            </w:pPr>
            <w:r w:rsidRPr="003A7792">
              <w:rPr>
                <w:rFonts w:ascii="Times New Roman" w:hAnsi="Times New Roman" w:cs="Times New Roman"/>
                <w:sz w:val="24"/>
                <w:szCs w:val="24"/>
              </w:rPr>
              <w:t xml:space="preserve">Ar </w:t>
            </w:r>
            <w:r w:rsidR="004E1AA8" w:rsidRPr="003A7792">
              <w:rPr>
                <w:rFonts w:ascii="Times New Roman" w:hAnsi="Times New Roman" w:cs="Times New Roman"/>
                <w:i/>
                <w:sz w:val="24"/>
                <w:szCs w:val="24"/>
              </w:rPr>
              <w:t xml:space="preserve">drošības tehniskajām sistēmām un līdzekļiem </w:t>
            </w:r>
            <w:r w:rsidRPr="003A7792">
              <w:rPr>
                <w:rFonts w:ascii="Times New Roman" w:hAnsi="Times New Roman" w:cs="Times New Roman"/>
                <w:sz w:val="24"/>
                <w:szCs w:val="24"/>
              </w:rPr>
              <w:t xml:space="preserve">likumprojektā saprot </w:t>
            </w:r>
            <w:r w:rsidR="004E1AA8" w:rsidRPr="003A7792">
              <w:rPr>
                <w:rFonts w:ascii="Times New Roman" w:eastAsia="Times New Roman" w:hAnsi="Times New Roman" w:cs="Times New Roman"/>
                <w:sz w:val="24"/>
                <w:szCs w:val="24"/>
              </w:rPr>
              <w:t>apsardzes signalizācijas, apziņošanas un trauksmes izziņošanas, piekļuves kontroles, videonovērošanas sistēmas, kā arī mehāniskās vai elektroniskās iekārtas un ierīces, lai novērstu potenciālos draudus, mazinātu drošības riskus un atbalstītu seku pārvaldības pasākumu koordināciju</w:t>
            </w:r>
            <w:r w:rsidR="00372FF5" w:rsidRPr="003A7792">
              <w:rPr>
                <w:rFonts w:ascii="Times New Roman" w:eastAsia="Times New Roman" w:hAnsi="Times New Roman" w:cs="Times New Roman"/>
                <w:sz w:val="24"/>
                <w:szCs w:val="24"/>
              </w:rPr>
              <w:t>.</w:t>
            </w:r>
          </w:p>
          <w:p w14:paraId="7D867873" w14:textId="2F3897C4" w:rsidR="004E1AA8" w:rsidRPr="003A7792" w:rsidRDefault="00E17BCC" w:rsidP="00E17BCC">
            <w:pPr>
              <w:shd w:val="clear" w:color="auto" w:fill="FFFFFF"/>
              <w:autoSpaceDE w:val="0"/>
              <w:autoSpaceDN w:val="0"/>
              <w:adjustRightInd w:val="0"/>
              <w:spacing w:after="0" w:line="240" w:lineRule="auto"/>
              <w:ind w:right="53" w:firstLine="720"/>
              <w:jc w:val="both"/>
              <w:rPr>
                <w:rFonts w:ascii="Times New Roman" w:eastAsia="Times New Roman" w:hAnsi="Times New Roman" w:cs="Times New Roman"/>
                <w:sz w:val="24"/>
                <w:szCs w:val="24"/>
              </w:rPr>
            </w:pPr>
            <w:r w:rsidRPr="003A7792">
              <w:rPr>
                <w:rFonts w:ascii="Times New Roman" w:eastAsia="Times New Roman" w:hAnsi="Times New Roman" w:cs="Times New Roman"/>
                <w:sz w:val="24"/>
                <w:szCs w:val="24"/>
              </w:rPr>
              <w:t>Ar</w:t>
            </w:r>
            <w:r w:rsidRPr="003A7792">
              <w:rPr>
                <w:rFonts w:ascii="Times New Roman" w:eastAsia="Times New Roman" w:hAnsi="Times New Roman" w:cs="Times New Roman"/>
                <w:b/>
                <w:sz w:val="24"/>
                <w:szCs w:val="24"/>
              </w:rPr>
              <w:t xml:space="preserve"> </w:t>
            </w:r>
            <w:r w:rsidR="004E1AA8" w:rsidRPr="003A7792">
              <w:rPr>
                <w:rFonts w:ascii="Times New Roman" w:eastAsia="Times New Roman" w:hAnsi="Times New Roman" w:cs="Times New Roman"/>
                <w:i/>
                <w:sz w:val="24"/>
                <w:szCs w:val="24"/>
              </w:rPr>
              <w:t>draudi</w:t>
            </w:r>
            <w:r w:rsidRPr="003A7792">
              <w:rPr>
                <w:rFonts w:ascii="Times New Roman" w:eastAsia="Times New Roman" w:hAnsi="Times New Roman" w:cs="Times New Roman"/>
                <w:i/>
                <w:sz w:val="24"/>
                <w:szCs w:val="24"/>
              </w:rPr>
              <w:t>em</w:t>
            </w:r>
            <w:r w:rsidRPr="003A7792">
              <w:rPr>
                <w:rFonts w:ascii="Times New Roman" w:eastAsia="Times New Roman" w:hAnsi="Times New Roman" w:cs="Times New Roman"/>
                <w:b/>
                <w:sz w:val="24"/>
                <w:szCs w:val="24"/>
              </w:rPr>
              <w:t xml:space="preserve"> </w:t>
            </w:r>
            <w:r w:rsidRPr="003A7792">
              <w:rPr>
                <w:rFonts w:ascii="Times New Roman" w:eastAsia="Times New Roman" w:hAnsi="Times New Roman" w:cs="Times New Roman"/>
                <w:sz w:val="24"/>
                <w:szCs w:val="24"/>
              </w:rPr>
              <w:t>saprot</w:t>
            </w:r>
            <w:r w:rsidRPr="003A7792">
              <w:rPr>
                <w:rFonts w:ascii="Times New Roman" w:eastAsia="Times New Roman" w:hAnsi="Times New Roman" w:cs="Times New Roman"/>
                <w:b/>
                <w:sz w:val="24"/>
                <w:szCs w:val="24"/>
              </w:rPr>
              <w:t xml:space="preserve"> </w:t>
            </w:r>
            <w:r w:rsidR="004E1AA8" w:rsidRPr="003A7792">
              <w:rPr>
                <w:rFonts w:ascii="Times New Roman" w:eastAsia="Times New Roman" w:hAnsi="Times New Roman" w:cs="Times New Roman"/>
                <w:sz w:val="24"/>
                <w:szCs w:val="24"/>
              </w:rPr>
              <w:t>situācij</w:t>
            </w:r>
            <w:r w:rsidRPr="003A7792">
              <w:rPr>
                <w:rFonts w:ascii="Times New Roman" w:eastAsia="Times New Roman" w:hAnsi="Times New Roman" w:cs="Times New Roman"/>
                <w:sz w:val="24"/>
                <w:szCs w:val="24"/>
              </w:rPr>
              <w:t>u</w:t>
            </w:r>
            <w:r w:rsidR="004E1AA8" w:rsidRPr="003A7792">
              <w:rPr>
                <w:rFonts w:ascii="Times New Roman" w:eastAsia="Times New Roman" w:hAnsi="Times New Roman" w:cs="Times New Roman"/>
                <w:sz w:val="24"/>
                <w:szCs w:val="24"/>
              </w:rPr>
              <w:t>, kad draudu analīze, risku novērtējums, prognozes, informācija vai citi apstākļi pamatoti liecina par potenciāla uzbrukuma, notikuma vai incidenta īstenošanās (iestāšanās) iespējamību</w:t>
            </w:r>
            <w:r w:rsidRPr="003A7792">
              <w:rPr>
                <w:rFonts w:ascii="Times New Roman" w:eastAsia="Times New Roman" w:hAnsi="Times New Roman" w:cs="Times New Roman"/>
                <w:sz w:val="24"/>
                <w:szCs w:val="24"/>
              </w:rPr>
              <w:t xml:space="preserve">. Savukārt </w:t>
            </w:r>
            <w:r w:rsidRPr="003A7792">
              <w:rPr>
                <w:rFonts w:ascii="Times New Roman" w:eastAsia="Times New Roman" w:hAnsi="Times New Roman" w:cs="Times New Roman"/>
                <w:i/>
                <w:sz w:val="24"/>
                <w:szCs w:val="24"/>
              </w:rPr>
              <w:t>riski</w:t>
            </w:r>
            <w:r w:rsidRPr="003A7792">
              <w:rPr>
                <w:rFonts w:ascii="Times New Roman" w:eastAsia="Times New Roman" w:hAnsi="Times New Roman" w:cs="Times New Roman"/>
                <w:sz w:val="24"/>
                <w:szCs w:val="24"/>
              </w:rPr>
              <w:t xml:space="preserve"> ir </w:t>
            </w:r>
            <w:r w:rsidR="004E1AA8" w:rsidRPr="003A7792">
              <w:rPr>
                <w:rFonts w:ascii="Times New Roman" w:eastAsia="Times New Roman" w:hAnsi="Times New Roman" w:cs="Times New Roman"/>
                <w:sz w:val="24"/>
                <w:szCs w:val="24"/>
              </w:rPr>
              <w:t>varbūtība, ka dažādu nelabvēlīgu notikumu rezultātā, gala iznākums ir sliktāks nekā sākotnējā situācijā, parasti vērtības iespējamais zudums nākotnē (potenciālās nevēlamās sekas)</w:t>
            </w:r>
            <w:r w:rsidRPr="003A7792">
              <w:rPr>
                <w:rFonts w:ascii="Times New Roman" w:eastAsia="Times New Roman" w:hAnsi="Times New Roman" w:cs="Times New Roman"/>
                <w:sz w:val="24"/>
                <w:szCs w:val="24"/>
              </w:rPr>
              <w:t>.</w:t>
            </w:r>
          </w:p>
          <w:p w14:paraId="44140957" w14:textId="41E00FDD" w:rsidR="00413208" w:rsidRPr="003A7792" w:rsidRDefault="00ED1829" w:rsidP="001814CD">
            <w:pPr>
              <w:spacing w:after="0" w:line="240" w:lineRule="auto"/>
              <w:ind w:firstLine="473"/>
              <w:jc w:val="both"/>
              <w:rPr>
                <w:rFonts w:ascii="Times New Roman" w:hAnsi="Times New Roman" w:cs="Times New Roman"/>
                <w:sz w:val="24"/>
                <w:szCs w:val="24"/>
              </w:rPr>
            </w:pPr>
            <w:r w:rsidRPr="003A7792">
              <w:rPr>
                <w:rFonts w:ascii="Times New Roman" w:hAnsi="Times New Roman" w:cs="Times New Roman"/>
                <w:sz w:val="24"/>
                <w:szCs w:val="24"/>
              </w:rPr>
              <w:t xml:space="preserve">NBS personālsastāvs, kas īsteno apsardzi, kontrolē </w:t>
            </w:r>
            <w:r w:rsidR="003B6AC0" w:rsidRPr="003A7792">
              <w:rPr>
                <w:rFonts w:ascii="Times New Roman" w:hAnsi="Times New Roman" w:cs="Times New Roman"/>
                <w:sz w:val="24"/>
                <w:szCs w:val="24"/>
              </w:rPr>
              <w:t>apsargājamā objektā</w:t>
            </w:r>
            <w:r w:rsidRPr="003A7792">
              <w:rPr>
                <w:rFonts w:ascii="Times New Roman" w:hAnsi="Times New Roman" w:cs="Times New Roman"/>
                <w:sz w:val="24"/>
                <w:szCs w:val="24"/>
              </w:rPr>
              <w:t xml:space="preserve"> un </w:t>
            </w:r>
            <w:r w:rsidR="009011EA" w:rsidRPr="003A7792">
              <w:rPr>
                <w:rFonts w:ascii="Times New Roman" w:hAnsi="Times New Roman" w:cs="Times New Roman"/>
                <w:sz w:val="24"/>
                <w:szCs w:val="24"/>
              </w:rPr>
              <w:t xml:space="preserve">ap šo objektu valsts aizsardzības objekta </w:t>
            </w:r>
            <w:r w:rsidRPr="003A7792">
              <w:rPr>
                <w:rFonts w:ascii="Times New Roman" w:hAnsi="Times New Roman" w:cs="Times New Roman"/>
                <w:sz w:val="24"/>
                <w:szCs w:val="24"/>
              </w:rPr>
              <w:t xml:space="preserve">aizsargjoslā notiekošo, tāpēc būtiski paredzēt tiesības izmantot </w:t>
            </w:r>
            <w:r w:rsidR="008E6C1E" w:rsidRPr="003A7792">
              <w:rPr>
                <w:rFonts w:ascii="Times New Roman" w:hAnsi="Times New Roman" w:cs="Times New Roman"/>
                <w:sz w:val="24"/>
                <w:szCs w:val="24"/>
              </w:rPr>
              <w:t xml:space="preserve">drošības tehniskās sistēmas un līdzekļus </w:t>
            </w:r>
            <w:proofErr w:type="gramStart"/>
            <w:r w:rsidRPr="003A7792">
              <w:rPr>
                <w:rFonts w:ascii="Times New Roman" w:hAnsi="Times New Roman" w:cs="Times New Roman"/>
                <w:sz w:val="24"/>
                <w:szCs w:val="24"/>
              </w:rPr>
              <w:t>(</w:t>
            </w:r>
            <w:proofErr w:type="gramEnd"/>
            <w:r w:rsidRPr="003A7792">
              <w:rPr>
                <w:rFonts w:ascii="Times New Roman" w:hAnsi="Times New Roman" w:cs="Times New Roman"/>
                <w:sz w:val="24"/>
                <w:szCs w:val="24"/>
              </w:rPr>
              <w:t>piemēram, veikt</w:t>
            </w:r>
            <w:r w:rsidR="00A53440" w:rsidRPr="003A7792">
              <w:rPr>
                <w:rFonts w:ascii="Times New Roman" w:hAnsi="Times New Roman" w:cs="Times New Roman"/>
                <w:sz w:val="24"/>
                <w:szCs w:val="24"/>
              </w:rPr>
              <w:t xml:space="preserve"> novērošanu un</w:t>
            </w:r>
            <w:r w:rsidRPr="003A7792">
              <w:rPr>
                <w:rFonts w:ascii="Times New Roman" w:hAnsi="Times New Roman" w:cs="Times New Roman"/>
                <w:sz w:val="24"/>
                <w:szCs w:val="24"/>
              </w:rPr>
              <w:t xml:space="preserve"> audio fiksāciju, novērojot militārajos objektos un to aizsargjoslās notiekošo, tostarp, novērotu personas, kas pārvietojas </w:t>
            </w:r>
            <w:r w:rsidRPr="003A7792">
              <w:rPr>
                <w:rFonts w:ascii="Times New Roman" w:hAnsi="Times New Roman" w:cs="Times New Roman"/>
                <w:sz w:val="24"/>
                <w:szCs w:val="24"/>
              </w:rPr>
              <w:lastRenderedPageBreak/>
              <w:t xml:space="preserve">militāro objektu teritorijā vai to tiešā tuvumā - aizsargjoslās, izmantot </w:t>
            </w:r>
            <w:r w:rsidR="00C421AC" w:rsidRPr="003A7792">
              <w:rPr>
                <w:rFonts w:ascii="Times New Roman" w:hAnsi="Times New Roman" w:cs="Times New Roman"/>
                <w:sz w:val="24"/>
                <w:szCs w:val="24"/>
              </w:rPr>
              <w:t>mantu</w:t>
            </w:r>
            <w:r w:rsidRPr="003A7792">
              <w:rPr>
                <w:rFonts w:ascii="Times New Roman" w:hAnsi="Times New Roman" w:cs="Times New Roman"/>
                <w:sz w:val="24"/>
                <w:szCs w:val="24"/>
              </w:rPr>
              <w:t xml:space="preserve"> rentgena caurskatīšanas iekārtu u.tml.). </w:t>
            </w:r>
          </w:p>
          <w:p w14:paraId="0361CBE5" w14:textId="77777777" w:rsidR="00412D61" w:rsidRPr="003A7792" w:rsidRDefault="00653F28" w:rsidP="00412D61">
            <w:pPr>
              <w:spacing w:after="0" w:line="240" w:lineRule="auto"/>
              <w:ind w:firstLine="469"/>
              <w:jc w:val="both"/>
              <w:rPr>
                <w:rFonts w:ascii="Times New Roman" w:hAnsi="Times New Roman" w:cs="Times New Roman"/>
                <w:sz w:val="24"/>
                <w:szCs w:val="24"/>
                <w:shd w:val="clear" w:color="auto" w:fill="FFFFFF"/>
              </w:rPr>
            </w:pPr>
            <w:r w:rsidRPr="003A7792">
              <w:rPr>
                <w:rFonts w:ascii="Times New Roman" w:hAnsi="Times New Roman" w:cs="Times New Roman"/>
                <w:sz w:val="24"/>
                <w:szCs w:val="24"/>
                <w:shd w:val="clear" w:color="auto" w:fill="FFFFFF"/>
              </w:rPr>
              <w:t>Ar likumprojektā iekļauto Nacionālo bruņoto spēku likuma 6.</w:t>
            </w:r>
            <w:r w:rsidRPr="003A7792">
              <w:rPr>
                <w:rFonts w:ascii="Times New Roman" w:hAnsi="Times New Roman" w:cs="Times New Roman"/>
                <w:sz w:val="24"/>
                <w:szCs w:val="24"/>
                <w:shd w:val="clear" w:color="auto" w:fill="FFFFFF"/>
                <w:vertAlign w:val="superscript"/>
              </w:rPr>
              <w:t>1</w:t>
            </w:r>
            <w:r w:rsidRPr="003A7792">
              <w:rPr>
                <w:rFonts w:ascii="Times New Roman" w:hAnsi="Times New Roman" w:cs="Times New Roman"/>
                <w:sz w:val="24"/>
                <w:szCs w:val="24"/>
                <w:shd w:val="clear" w:color="auto" w:fill="FFFFFF"/>
              </w:rPr>
              <w:t xml:space="preserve"> panta piektās daļas 3. punktu karavīriem un zemessargiem </w:t>
            </w:r>
            <w:r w:rsidRPr="003A7792">
              <w:rPr>
                <w:rFonts w:ascii="Times New Roman" w:hAnsi="Times New Roman" w:cs="Times New Roman"/>
                <w:sz w:val="24"/>
                <w:szCs w:val="24"/>
              </w:rPr>
              <w:t>apsargājamā objektā, aizsargjoslā ap apsargājamo valsts aizsardzības objektu, aizsargjoslā ap valsts aizsardzībai paredzēto navigācijas tehnisko līdzekli un aizsargjoslā ap militāro jūras novērošanas tehnisko līdzekli</w:t>
            </w:r>
            <w:r w:rsidRPr="003A7792">
              <w:rPr>
                <w:rFonts w:ascii="Times New Roman" w:hAnsi="Times New Roman" w:cs="Times New Roman"/>
                <w:sz w:val="24"/>
                <w:szCs w:val="24"/>
                <w:shd w:val="clear" w:color="auto" w:fill="FFFFFF"/>
              </w:rPr>
              <w:t>, tiek piešķirtas tiesības aizturēt personu, par kuru pastāv aizdomas, ka tā ir izdarījusi likumpārkāpumu</w:t>
            </w:r>
            <w:r w:rsidR="00412D61" w:rsidRPr="003A7792">
              <w:rPr>
                <w:rFonts w:ascii="Times New Roman" w:hAnsi="Times New Roman" w:cs="Times New Roman"/>
                <w:sz w:val="24"/>
                <w:szCs w:val="24"/>
                <w:shd w:val="clear" w:color="auto" w:fill="FFFFFF"/>
              </w:rPr>
              <w:t>.</w:t>
            </w:r>
          </w:p>
          <w:p w14:paraId="6FFF7E81" w14:textId="20E60DB2" w:rsidR="00653F28" w:rsidRPr="003A7792" w:rsidRDefault="00653F28" w:rsidP="00412D61">
            <w:pPr>
              <w:spacing w:after="0" w:line="240" w:lineRule="auto"/>
              <w:ind w:firstLine="469"/>
              <w:jc w:val="both"/>
              <w:rPr>
                <w:rFonts w:ascii="Times New Roman" w:hAnsi="Times New Roman" w:cs="Times New Roman"/>
                <w:sz w:val="24"/>
                <w:szCs w:val="24"/>
              </w:rPr>
            </w:pPr>
            <w:r w:rsidRPr="003A7792">
              <w:rPr>
                <w:rFonts w:ascii="Times New Roman" w:hAnsi="Times New Roman" w:cs="Times New Roman"/>
                <w:sz w:val="24"/>
                <w:szCs w:val="24"/>
              </w:rPr>
              <w:t>Šobrīd, lai aizturētu likumpārkāpēju, tiek lūgts iesaistīties Valsts policijai, bet Valsts pol</w:t>
            </w:r>
            <w:r w:rsidR="00FF67A9" w:rsidRPr="003A7792">
              <w:rPr>
                <w:rFonts w:ascii="Times New Roman" w:hAnsi="Times New Roman" w:cs="Times New Roman"/>
                <w:sz w:val="24"/>
                <w:szCs w:val="24"/>
              </w:rPr>
              <w:t>icijas reaģēšanas laikā persona visbiežāk</w:t>
            </w:r>
            <w:r w:rsidRPr="003A7792">
              <w:rPr>
                <w:rFonts w:ascii="Times New Roman" w:hAnsi="Times New Roman" w:cs="Times New Roman"/>
                <w:sz w:val="24"/>
                <w:szCs w:val="24"/>
              </w:rPr>
              <w:t xml:space="preserve"> vairs nav sasniedzama. Tādējādi būtiski tiek kavēta likumpārkāpumā vainīgās personas noskaidrošana, kā arī </w:t>
            </w:r>
            <w:r w:rsidR="00FF67A9" w:rsidRPr="003A7792">
              <w:rPr>
                <w:rFonts w:ascii="Times New Roman" w:hAnsi="Times New Roman" w:cs="Times New Roman"/>
                <w:sz w:val="24"/>
                <w:szCs w:val="24"/>
              </w:rPr>
              <w:t>likumpārkāpuma</w:t>
            </w:r>
            <w:r w:rsidRPr="003A7792">
              <w:rPr>
                <w:rFonts w:ascii="Times New Roman" w:hAnsi="Times New Roman" w:cs="Times New Roman"/>
                <w:sz w:val="24"/>
                <w:szCs w:val="24"/>
              </w:rPr>
              <w:t xml:space="preserve"> atklāšana.</w:t>
            </w:r>
          </w:p>
          <w:p w14:paraId="4C568F4B" w14:textId="0BB8318D" w:rsidR="00412D61" w:rsidRPr="003A7792" w:rsidRDefault="00412D61" w:rsidP="00412D61">
            <w:pPr>
              <w:pStyle w:val="ListParagraph"/>
              <w:spacing w:after="0" w:line="240" w:lineRule="auto"/>
              <w:ind w:left="0" w:firstLine="492"/>
              <w:jc w:val="both"/>
            </w:pPr>
            <w:r w:rsidRPr="003A7792">
              <w:rPr>
                <w:rFonts w:eastAsia="Times New Roman"/>
              </w:rPr>
              <w:t xml:space="preserve">Šī tiesība NBS personālsastāvam nepieciešama, lai analoģiski </w:t>
            </w:r>
            <w:r w:rsidRPr="003A7792">
              <w:t xml:space="preserve">Apsardzes darbības likuma 18. panta pirmās daļas 4. punktā noteiktajam, NBS personālsastāvs, novērstu apdraudējumu militārajam objektam un aizturētu likumpārkāpēju militārajā objektā vai tā aizsargjoslā.  </w:t>
            </w:r>
          </w:p>
          <w:p w14:paraId="6403363F" w14:textId="653A6670" w:rsidR="00E17BCC" w:rsidRPr="003A7792" w:rsidRDefault="00E17BCC" w:rsidP="00E17BCC">
            <w:pPr>
              <w:spacing w:after="0" w:line="240" w:lineRule="auto"/>
              <w:ind w:firstLine="469"/>
              <w:jc w:val="both"/>
              <w:rPr>
                <w:rFonts w:ascii="Times New Roman" w:hAnsi="Times New Roman" w:cs="Times New Roman"/>
                <w:sz w:val="24"/>
                <w:szCs w:val="24"/>
              </w:rPr>
            </w:pPr>
            <w:r w:rsidRPr="003A7792">
              <w:rPr>
                <w:rFonts w:ascii="Times New Roman" w:hAnsi="Times New Roman" w:cs="Times New Roman"/>
                <w:sz w:val="24"/>
                <w:szCs w:val="24"/>
              </w:rPr>
              <w:t>Atbilstoši Militārā dienesta likuma 14.</w:t>
            </w:r>
            <w:r w:rsidR="008E6C1E" w:rsidRPr="003A7792">
              <w:rPr>
                <w:rFonts w:ascii="Times New Roman" w:hAnsi="Times New Roman" w:cs="Times New Roman"/>
                <w:sz w:val="24"/>
                <w:szCs w:val="24"/>
              </w:rPr>
              <w:t xml:space="preserve"> </w:t>
            </w:r>
            <w:r w:rsidRPr="003A7792">
              <w:rPr>
                <w:rFonts w:ascii="Times New Roman" w:hAnsi="Times New Roman" w:cs="Times New Roman"/>
                <w:sz w:val="24"/>
                <w:szCs w:val="24"/>
              </w:rPr>
              <w:t>panta ceturtajai daļai un Latvijas Republikas Zemessardzes likuma 22.</w:t>
            </w:r>
            <w:r w:rsidR="008E6C1E" w:rsidRPr="003A7792">
              <w:rPr>
                <w:rFonts w:ascii="Times New Roman" w:hAnsi="Times New Roman" w:cs="Times New Roman"/>
                <w:sz w:val="24"/>
                <w:szCs w:val="24"/>
              </w:rPr>
              <w:t xml:space="preserve"> </w:t>
            </w:r>
            <w:r w:rsidRPr="003A7792">
              <w:rPr>
                <w:rFonts w:ascii="Times New Roman" w:hAnsi="Times New Roman" w:cs="Times New Roman"/>
                <w:sz w:val="24"/>
                <w:szCs w:val="24"/>
              </w:rPr>
              <w:t>panta pirmajai prim daļai Ministru kabineta 2013.</w:t>
            </w:r>
            <w:r w:rsidR="008E6C1E" w:rsidRPr="003A7792">
              <w:rPr>
                <w:rFonts w:ascii="Times New Roman" w:hAnsi="Times New Roman" w:cs="Times New Roman"/>
                <w:sz w:val="24"/>
                <w:szCs w:val="24"/>
              </w:rPr>
              <w:t xml:space="preserve"> </w:t>
            </w:r>
            <w:r w:rsidRPr="003A7792">
              <w:rPr>
                <w:rFonts w:ascii="Times New Roman" w:hAnsi="Times New Roman" w:cs="Times New Roman"/>
                <w:sz w:val="24"/>
                <w:szCs w:val="24"/>
              </w:rPr>
              <w:t>gada 19.</w:t>
            </w:r>
            <w:r w:rsidR="008E6C1E" w:rsidRPr="003A7792">
              <w:rPr>
                <w:rFonts w:ascii="Times New Roman" w:hAnsi="Times New Roman" w:cs="Times New Roman"/>
                <w:sz w:val="24"/>
                <w:szCs w:val="24"/>
              </w:rPr>
              <w:t xml:space="preserve"> </w:t>
            </w:r>
            <w:r w:rsidRPr="003A7792">
              <w:rPr>
                <w:rFonts w:ascii="Times New Roman" w:hAnsi="Times New Roman" w:cs="Times New Roman"/>
                <w:sz w:val="24"/>
                <w:szCs w:val="24"/>
              </w:rPr>
              <w:t>novembra noteikumi Nr.1317 “Noteikumi par speciālo līdzekļu veidiem un kārtību, kādā karavīri un zemessargi glabā, nēsā un lieto speciālos līdzekļus”</w:t>
            </w:r>
            <w:r w:rsidR="003A5432" w:rsidRPr="003A7792">
              <w:rPr>
                <w:rFonts w:ascii="Times New Roman" w:hAnsi="Times New Roman" w:cs="Times New Roman"/>
                <w:sz w:val="24"/>
                <w:szCs w:val="24"/>
              </w:rPr>
              <w:t xml:space="preserve"> (turpmāk – MK noteikumi Nr. 1317)</w:t>
            </w:r>
            <w:r w:rsidRPr="003A7792">
              <w:rPr>
                <w:rFonts w:ascii="Times New Roman" w:hAnsi="Times New Roman" w:cs="Times New Roman"/>
                <w:sz w:val="24"/>
                <w:szCs w:val="24"/>
              </w:rPr>
              <w:t xml:space="preserve"> noteic speciālo līdzekļu veidus, kurus miera laikā, pildot aktīvo dienestu, ir tiesīgs lietot karavīrs un, pildot dienestu zemessardzē, ir tiesīgs lietot zemessargs, kā arī šo līdzekļu glabāšanas, nēsāšanas un lietošanas kārtību.</w:t>
            </w:r>
          </w:p>
          <w:p w14:paraId="6A45093E" w14:textId="1E5D525B" w:rsidR="00E17BCC" w:rsidRPr="003A7792" w:rsidRDefault="00E17BCC" w:rsidP="00E17BCC">
            <w:pPr>
              <w:spacing w:after="0" w:line="240" w:lineRule="auto"/>
              <w:ind w:firstLine="469"/>
              <w:jc w:val="both"/>
              <w:rPr>
                <w:rFonts w:ascii="Times New Roman" w:hAnsi="Times New Roman" w:cs="Times New Roman"/>
                <w:sz w:val="24"/>
                <w:szCs w:val="24"/>
                <w:highlight w:val="yellow"/>
              </w:rPr>
            </w:pPr>
            <w:r w:rsidRPr="003A7792">
              <w:rPr>
                <w:rFonts w:ascii="Times New Roman" w:hAnsi="Times New Roman" w:cs="Times New Roman"/>
                <w:sz w:val="24"/>
                <w:szCs w:val="24"/>
              </w:rPr>
              <w:t>Latvijas Republikas Zemessardzei ir noslēgts sadarbības līgums ar Valsts policiju, kura ietvaros notiek zemessargu apmācība vispārējās drošības un sabiedriskās kārtības nodrošināšanā. Apmācību veic Valsts policijas amatpersonas pēc īpaši zemessargu nepieciešamībai izstrādātas programmas. Paplašinot zemessargiem normatīvajos aktos noteiktos uzdevum</w:t>
            </w:r>
            <w:r w:rsidR="008E6C1E" w:rsidRPr="003A7792">
              <w:rPr>
                <w:rFonts w:ascii="Times New Roman" w:hAnsi="Times New Roman" w:cs="Times New Roman"/>
                <w:sz w:val="24"/>
                <w:szCs w:val="24"/>
              </w:rPr>
              <w:t>us</w:t>
            </w:r>
            <w:r w:rsidRPr="003A7792">
              <w:rPr>
                <w:rFonts w:ascii="Times New Roman" w:hAnsi="Times New Roman" w:cs="Times New Roman"/>
                <w:sz w:val="24"/>
                <w:szCs w:val="24"/>
              </w:rPr>
              <w:t xml:space="preserve"> un tiesības, apmācība tiks pilnveidota atbilstoši </w:t>
            </w:r>
            <w:r w:rsidR="008E6C1E" w:rsidRPr="003A7792">
              <w:rPr>
                <w:rFonts w:ascii="Times New Roman" w:hAnsi="Times New Roman" w:cs="Times New Roman"/>
                <w:sz w:val="24"/>
                <w:szCs w:val="24"/>
              </w:rPr>
              <w:t xml:space="preserve">zemessargiem </w:t>
            </w:r>
            <w:r w:rsidRPr="003A7792">
              <w:rPr>
                <w:rFonts w:ascii="Times New Roman" w:hAnsi="Times New Roman" w:cs="Times New Roman"/>
                <w:sz w:val="24"/>
                <w:szCs w:val="24"/>
              </w:rPr>
              <w:t>nepieciešamajām spējām.</w:t>
            </w:r>
          </w:p>
          <w:p w14:paraId="7580811D" w14:textId="3D94F08A" w:rsidR="00E17BCC" w:rsidRPr="003A7792" w:rsidRDefault="00E17BCC" w:rsidP="00E17BCC">
            <w:pPr>
              <w:spacing w:after="0" w:line="240" w:lineRule="auto"/>
              <w:ind w:firstLine="469"/>
              <w:jc w:val="both"/>
              <w:rPr>
                <w:rFonts w:ascii="Times New Roman" w:hAnsi="Times New Roman" w:cs="Times New Roman"/>
                <w:sz w:val="24"/>
                <w:szCs w:val="24"/>
                <w:highlight w:val="yellow"/>
              </w:rPr>
            </w:pPr>
            <w:r w:rsidRPr="003A7792">
              <w:rPr>
                <w:rFonts w:ascii="Times New Roman" w:hAnsi="Times New Roman" w:cs="Times New Roman"/>
                <w:sz w:val="24"/>
                <w:szCs w:val="24"/>
              </w:rPr>
              <w:t xml:space="preserve">Lai nodrošinātu </w:t>
            </w:r>
            <w:r w:rsidR="008E6C1E" w:rsidRPr="003A7792">
              <w:rPr>
                <w:rFonts w:ascii="Times New Roman" w:hAnsi="Times New Roman" w:cs="Times New Roman"/>
                <w:sz w:val="24"/>
                <w:szCs w:val="24"/>
              </w:rPr>
              <w:t xml:space="preserve">NBS </w:t>
            </w:r>
            <w:r w:rsidRPr="003A7792">
              <w:rPr>
                <w:rFonts w:ascii="Times New Roman" w:hAnsi="Times New Roman" w:cs="Times New Roman"/>
                <w:sz w:val="24"/>
                <w:szCs w:val="24"/>
              </w:rPr>
              <w:t>personālsastāva gatavību realizēt Militārā dienesta likuma 14.</w:t>
            </w:r>
            <w:r w:rsidR="008E6C1E" w:rsidRPr="003A7792">
              <w:rPr>
                <w:rFonts w:ascii="Times New Roman" w:hAnsi="Times New Roman" w:cs="Times New Roman"/>
                <w:sz w:val="24"/>
                <w:szCs w:val="24"/>
              </w:rPr>
              <w:t xml:space="preserve"> </w:t>
            </w:r>
            <w:r w:rsidR="003A5432" w:rsidRPr="003A7792">
              <w:rPr>
                <w:rFonts w:ascii="Times New Roman" w:hAnsi="Times New Roman" w:cs="Times New Roman"/>
                <w:sz w:val="24"/>
                <w:szCs w:val="24"/>
              </w:rPr>
              <w:t>pantā</w:t>
            </w:r>
            <w:r w:rsidR="008E6C1E" w:rsidRPr="003A7792">
              <w:rPr>
                <w:rFonts w:ascii="Times New Roman" w:hAnsi="Times New Roman" w:cs="Times New Roman"/>
                <w:sz w:val="24"/>
                <w:szCs w:val="24"/>
              </w:rPr>
              <w:t xml:space="preserve"> un </w:t>
            </w:r>
            <w:r w:rsidR="003A5432" w:rsidRPr="003A7792">
              <w:rPr>
                <w:rFonts w:ascii="Times New Roman" w:hAnsi="Times New Roman" w:cs="Times New Roman"/>
                <w:sz w:val="24"/>
                <w:szCs w:val="24"/>
              </w:rPr>
              <w:t xml:space="preserve">MK noteikumos Nr. 1317 </w:t>
            </w:r>
            <w:r w:rsidRPr="003A7792">
              <w:rPr>
                <w:rFonts w:ascii="Times New Roman" w:hAnsi="Times New Roman" w:cs="Times New Roman"/>
                <w:sz w:val="24"/>
                <w:szCs w:val="24"/>
              </w:rPr>
              <w:t>noteiktās spējas lietot speciālos līdzekļus</w:t>
            </w:r>
            <w:r w:rsidR="008E6C1E" w:rsidRPr="003A7792">
              <w:rPr>
                <w:rFonts w:ascii="Times New Roman" w:hAnsi="Times New Roman" w:cs="Times New Roman"/>
                <w:sz w:val="24"/>
                <w:szCs w:val="24"/>
              </w:rPr>
              <w:t>,</w:t>
            </w:r>
            <w:r w:rsidRPr="003A7792">
              <w:rPr>
                <w:rFonts w:ascii="Times New Roman" w:hAnsi="Times New Roman" w:cs="Times New Roman"/>
                <w:sz w:val="24"/>
                <w:szCs w:val="24"/>
              </w:rPr>
              <w:t xml:space="preserve"> NBS ikdienas sagatavošanas un prasmju atjaunošanas ietvaros nodrošina NBS karavīru un zemessargu apmācību veikt personu aizturēšanas darbības. NBS plāno veikt </w:t>
            </w:r>
            <w:r w:rsidR="003A5432" w:rsidRPr="003A7792">
              <w:rPr>
                <w:rFonts w:ascii="Times New Roman" w:hAnsi="Times New Roman" w:cs="Times New Roman"/>
                <w:sz w:val="24"/>
                <w:szCs w:val="24"/>
              </w:rPr>
              <w:t>papildu personālsastāva apmācību</w:t>
            </w:r>
            <w:r w:rsidRPr="003A7792">
              <w:rPr>
                <w:rFonts w:ascii="Times New Roman" w:hAnsi="Times New Roman" w:cs="Times New Roman"/>
                <w:sz w:val="24"/>
                <w:szCs w:val="24"/>
              </w:rPr>
              <w:t xml:space="preserve">, nepieciešamības gadījumā apmācībā iesaistot Valsts policijas amatpersonas starpresoru sadarbības ietvaros, </w:t>
            </w:r>
            <w:r w:rsidR="008E6C1E" w:rsidRPr="003A7792">
              <w:rPr>
                <w:rFonts w:ascii="Times New Roman" w:hAnsi="Times New Roman" w:cs="Times New Roman"/>
                <w:sz w:val="24"/>
                <w:szCs w:val="24"/>
              </w:rPr>
              <w:t xml:space="preserve">lai pilnveidotu </w:t>
            </w:r>
            <w:r w:rsidRPr="003A7792">
              <w:rPr>
                <w:rFonts w:ascii="Times New Roman" w:hAnsi="Times New Roman" w:cs="Times New Roman"/>
                <w:sz w:val="24"/>
                <w:szCs w:val="24"/>
              </w:rPr>
              <w:t xml:space="preserve">karavīru un zemessargu </w:t>
            </w:r>
            <w:r w:rsidRPr="003A7792">
              <w:rPr>
                <w:rFonts w:ascii="Times New Roman" w:hAnsi="Times New Roman" w:cs="Times New Roman"/>
                <w:sz w:val="24"/>
                <w:szCs w:val="24"/>
              </w:rPr>
              <w:lastRenderedPageBreak/>
              <w:t>profesionālo spēju veikt personu, par kuru pastāv aizdomas, ka tā ir izdarījusi likumpārkāpumu, aizturēšanu, ievērot normatīvajos aktos noteikto kārtību.</w:t>
            </w:r>
          </w:p>
          <w:p w14:paraId="3451957C" w14:textId="77777777" w:rsidR="00E17BCC" w:rsidRPr="003A7792" w:rsidRDefault="00E17BCC" w:rsidP="00412D61">
            <w:pPr>
              <w:pStyle w:val="ListParagraph"/>
              <w:spacing w:after="0" w:line="240" w:lineRule="auto"/>
              <w:ind w:left="0" w:firstLine="492"/>
              <w:jc w:val="both"/>
            </w:pPr>
          </w:p>
          <w:p w14:paraId="04EC3DDA" w14:textId="0F18EDC6" w:rsidR="00E17BCC" w:rsidRPr="003A7792" w:rsidRDefault="00C031BF" w:rsidP="00E17BCC">
            <w:pPr>
              <w:pStyle w:val="ListParagraph"/>
              <w:numPr>
                <w:ilvl w:val="0"/>
                <w:numId w:val="24"/>
              </w:numPr>
              <w:spacing w:after="0" w:line="240" w:lineRule="auto"/>
              <w:ind w:left="0" w:firstLine="497"/>
              <w:jc w:val="both"/>
            </w:pPr>
            <w:r w:rsidRPr="003A7792">
              <w:t>Ar likumprojektu plānots Nacionālo bruņoto spēku likum</w:t>
            </w:r>
            <w:r w:rsidR="00412D61" w:rsidRPr="003A7792">
              <w:t>a 6.</w:t>
            </w:r>
            <w:r w:rsidR="00412D61" w:rsidRPr="003A7792">
              <w:rPr>
                <w:vertAlign w:val="superscript"/>
              </w:rPr>
              <w:t xml:space="preserve">1 </w:t>
            </w:r>
            <w:r w:rsidR="00412D61" w:rsidRPr="003A7792">
              <w:t>panta sestajā daļā</w:t>
            </w:r>
            <w:r w:rsidRPr="003A7792">
              <w:t xml:space="preserve"> noteikt no NBS uzdevumiem un to īstenošanas pasākumiem izrietošās Militārās policijas amatpersonu tiesības</w:t>
            </w:r>
            <w:r w:rsidR="00412D61" w:rsidRPr="003A7792">
              <w:t xml:space="preserve">, kā arī Militārās policijas amatpersonu tiesības pirms kriminālprocesa vai administratīvā </w:t>
            </w:r>
            <w:r w:rsidR="00771A51" w:rsidRPr="003A7792">
              <w:t xml:space="preserve">pārkāpuma </w:t>
            </w:r>
            <w:r w:rsidR="00412D61" w:rsidRPr="003A7792">
              <w:t>procesa ierosināšanas, to tiesību normu ievērošanas pārbaudei, kuru izpildes kontrole un uzraudz</w:t>
            </w:r>
            <w:r w:rsidR="00E17BCC" w:rsidRPr="003A7792">
              <w:t>ība uzdota Militārajai policija</w:t>
            </w:r>
            <w:r w:rsidR="00C91B95" w:rsidRPr="003A7792">
              <w:t>i</w:t>
            </w:r>
            <w:r w:rsidR="00E17BCC" w:rsidRPr="003A7792">
              <w:t>.</w:t>
            </w:r>
          </w:p>
          <w:p w14:paraId="75D5FE74" w14:textId="6CC6A402" w:rsidR="00E17BCC" w:rsidRPr="003A7792" w:rsidRDefault="00E17BCC" w:rsidP="00CB1651">
            <w:pPr>
              <w:pStyle w:val="CommentText"/>
              <w:spacing w:after="0"/>
              <w:ind w:firstLine="488"/>
              <w:jc w:val="both"/>
              <w:rPr>
                <w:rFonts w:ascii="Times New Roman" w:hAnsi="Times New Roman" w:cs="Times New Roman"/>
                <w:sz w:val="24"/>
                <w:szCs w:val="24"/>
              </w:rPr>
            </w:pPr>
            <w:r w:rsidRPr="003A7792">
              <w:rPr>
                <w:rFonts w:ascii="Times New Roman" w:hAnsi="Times New Roman" w:cs="Times New Roman"/>
                <w:sz w:val="24"/>
                <w:szCs w:val="24"/>
              </w:rPr>
              <w:t xml:space="preserve">Militārās policijas amatpersona šajā likumprojektā ir gan NBS karavīrs, kas atbilstoši </w:t>
            </w:r>
            <w:r w:rsidRPr="003A7792">
              <w:rPr>
                <w:rFonts w:ascii="Times New Roman" w:hAnsi="Times New Roman" w:cs="Times New Roman"/>
                <w:sz w:val="24"/>
                <w:szCs w:val="24"/>
                <w:shd w:val="clear" w:color="auto" w:fill="FFFFFF"/>
              </w:rPr>
              <w:t>likuma “Par int</w:t>
            </w:r>
            <w:r w:rsidR="003A5432" w:rsidRPr="003A7792">
              <w:rPr>
                <w:rFonts w:ascii="Times New Roman" w:hAnsi="Times New Roman" w:cs="Times New Roman"/>
                <w:sz w:val="24"/>
                <w:szCs w:val="24"/>
                <w:shd w:val="clear" w:color="auto" w:fill="FFFFFF"/>
              </w:rPr>
              <w:t>e</w:t>
            </w:r>
            <w:r w:rsidRPr="003A7792">
              <w:rPr>
                <w:rFonts w:ascii="Times New Roman" w:hAnsi="Times New Roman" w:cs="Times New Roman"/>
                <w:sz w:val="24"/>
                <w:szCs w:val="24"/>
                <w:shd w:val="clear" w:color="auto" w:fill="FFFFFF"/>
              </w:rPr>
              <w:t>rešu konflikta novēršanu valsts amatpersonas darbībā” 4.</w:t>
            </w:r>
            <w:r w:rsidR="003A5432" w:rsidRPr="003A7792">
              <w:rPr>
                <w:rFonts w:ascii="Times New Roman" w:hAnsi="Times New Roman" w:cs="Times New Roman"/>
                <w:sz w:val="24"/>
                <w:szCs w:val="24"/>
                <w:shd w:val="clear" w:color="auto" w:fill="FFFFFF"/>
              </w:rPr>
              <w:t xml:space="preserve"> </w:t>
            </w:r>
            <w:r w:rsidRPr="003A7792">
              <w:rPr>
                <w:rFonts w:ascii="Times New Roman" w:hAnsi="Times New Roman" w:cs="Times New Roman"/>
                <w:sz w:val="24"/>
                <w:szCs w:val="24"/>
                <w:shd w:val="clear" w:color="auto" w:fill="FFFFFF"/>
              </w:rPr>
              <w:t>panta pirmās daļas 22.</w:t>
            </w:r>
            <w:r w:rsidR="00CB1651" w:rsidRPr="003A7792">
              <w:rPr>
                <w:rFonts w:ascii="Times New Roman" w:hAnsi="Times New Roman" w:cs="Times New Roman"/>
                <w:sz w:val="24"/>
                <w:szCs w:val="24"/>
                <w:shd w:val="clear" w:color="auto" w:fill="FFFFFF"/>
              </w:rPr>
              <w:t xml:space="preserve"> </w:t>
            </w:r>
            <w:r w:rsidRPr="003A7792">
              <w:rPr>
                <w:rFonts w:ascii="Times New Roman" w:hAnsi="Times New Roman" w:cs="Times New Roman"/>
                <w:sz w:val="24"/>
                <w:szCs w:val="24"/>
                <w:shd w:val="clear" w:color="auto" w:fill="FFFFFF"/>
              </w:rPr>
              <w:t>punktam ir valsts amatpersona, gan civilais darbinieks, kas pilda karavīra amatu, jo atbilstoši likuma “Par int</w:t>
            </w:r>
            <w:r w:rsidR="003A5432" w:rsidRPr="003A7792">
              <w:rPr>
                <w:rFonts w:ascii="Times New Roman" w:hAnsi="Times New Roman" w:cs="Times New Roman"/>
                <w:sz w:val="24"/>
                <w:szCs w:val="24"/>
                <w:shd w:val="clear" w:color="auto" w:fill="FFFFFF"/>
              </w:rPr>
              <w:t>e</w:t>
            </w:r>
            <w:r w:rsidRPr="003A7792">
              <w:rPr>
                <w:rFonts w:ascii="Times New Roman" w:hAnsi="Times New Roman" w:cs="Times New Roman"/>
                <w:sz w:val="24"/>
                <w:szCs w:val="24"/>
                <w:shd w:val="clear" w:color="auto" w:fill="FFFFFF"/>
              </w:rPr>
              <w:t>rešu konflikta novēršanu valsts amatpersonas darbībā”  4.</w:t>
            </w:r>
            <w:r w:rsidR="00CB1651" w:rsidRPr="003A7792">
              <w:rPr>
                <w:rFonts w:ascii="Times New Roman" w:hAnsi="Times New Roman" w:cs="Times New Roman"/>
                <w:sz w:val="24"/>
                <w:szCs w:val="24"/>
                <w:shd w:val="clear" w:color="auto" w:fill="FFFFFF"/>
              </w:rPr>
              <w:t xml:space="preserve"> </w:t>
            </w:r>
            <w:r w:rsidRPr="003A7792">
              <w:rPr>
                <w:rFonts w:ascii="Times New Roman" w:hAnsi="Times New Roman" w:cs="Times New Roman"/>
                <w:sz w:val="24"/>
                <w:szCs w:val="24"/>
                <w:shd w:val="clear" w:color="auto" w:fill="FFFFFF"/>
              </w:rPr>
              <w:t>panta piektajā daļā noteiktajam par valsts amatpersonu uzskatāma arī persona, kura uz laiku pilda citas valsts amatpersonas amata pienākumus, kā arī Militārās policijas štata zemessargs. Attiecībā uz šādu valsts amatpersonu piemērojami tie likumā paredzētie noteikumi, kuri attiecas uz valsts amatpersonu, kuras amata pienākumus tā pilda.</w:t>
            </w:r>
          </w:p>
          <w:p w14:paraId="418BC93F" w14:textId="77777777" w:rsidR="00412D61" w:rsidRPr="003A7792" w:rsidRDefault="00412D61" w:rsidP="00CB1651">
            <w:pPr>
              <w:spacing w:after="0" w:line="240" w:lineRule="auto"/>
              <w:ind w:firstLine="473"/>
              <w:jc w:val="both"/>
              <w:rPr>
                <w:rFonts w:ascii="Times New Roman" w:hAnsi="Times New Roman" w:cs="Times New Roman"/>
                <w:sz w:val="24"/>
                <w:szCs w:val="24"/>
              </w:rPr>
            </w:pPr>
            <w:r w:rsidRPr="003A7792">
              <w:rPr>
                <w:rFonts w:ascii="Times New Roman" w:hAnsi="Times New Roman" w:cs="Times New Roman"/>
                <w:sz w:val="24"/>
                <w:szCs w:val="24"/>
              </w:rPr>
              <w:t xml:space="preserve">Šobrīd </w:t>
            </w:r>
            <w:r w:rsidR="00C031BF" w:rsidRPr="003A7792">
              <w:rPr>
                <w:rFonts w:ascii="Times New Roman" w:hAnsi="Times New Roman" w:cs="Times New Roman"/>
                <w:sz w:val="24"/>
                <w:szCs w:val="24"/>
              </w:rPr>
              <w:t>Nacionālo bruņoto spēku likuma 6.</w:t>
            </w:r>
            <w:r w:rsidR="00C031BF" w:rsidRPr="003A7792">
              <w:rPr>
                <w:rFonts w:ascii="Times New Roman" w:hAnsi="Times New Roman" w:cs="Times New Roman"/>
                <w:sz w:val="24"/>
                <w:szCs w:val="24"/>
                <w:vertAlign w:val="superscript"/>
              </w:rPr>
              <w:t>1</w:t>
            </w:r>
            <w:r w:rsidR="00C031BF" w:rsidRPr="003A7792">
              <w:rPr>
                <w:rFonts w:ascii="Times New Roman" w:hAnsi="Times New Roman" w:cs="Times New Roman"/>
                <w:sz w:val="24"/>
                <w:szCs w:val="24"/>
              </w:rPr>
              <w:t xml:space="preserve"> panta ceturtajā daļā noteikts, ka Militārās policijas amatpersonām, pildot dienesta pienākumus, atbilstoši kompetencei ir tiesības Aizsardzības ministrijas valdījumā esošajos objektos, apsargājamos objektos un militāro pasākumu norises vietās, ja ir pamatotas aizdomas, ka persona izdarījusi likumpārkāpumu, normatīvajos aktos noteiktajā kārtībā pārbaudīt šo personu, lai konstatētu, vai tā ir lietojusi alkoholu, narkotiskās, p</w:t>
            </w:r>
            <w:r w:rsidRPr="003A7792">
              <w:rPr>
                <w:rFonts w:ascii="Times New Roman" w:hAnsi="Times New Roman" w:cs="Times New Roman"/>
                <w:sz w:val="24"/>
                <w:szCs w:val="24"/>
              </w:rPr>
              <w:t>sihotropās vai toksiskās vielas</w:t>
            </w:r>
            <w:r w:rsidR="00C031BF" w:rsidRPr="003A7792">
              <w:rPr>
                <w:rFonts w:ascii="Times New Roman" w:hAnsi="Times New Roman" w:cs="Times New Roman"/>
                <w:sz w:val="24"/>
                <w:szCs w:val="24"/>
              </w:rPr>
              <w:t>. Militārā dienesta likuma 13. un 14. pants nosaka karavīru (tai skaitā Militārajā policijā dienošo) tiesības lietot dienesta ieročus, fizisko spēku un speciālos līdzekļus. Savukārt citas Militārās policijas tiesības netieši izriet no Nacionālo bruņoto spēku likuma 6.</w:t>
            </w:r>
            <w:r w:rsidR="00C031BF" w:rsidRPr="003A7792">
              <w:rPr>
                <w:rFonts w:ascii="Times New Roman" w:hAnsi="Times New Roman" w:cs="Times New Roman"/>
                <w:sz w:val="24"/>
                <w:szCs w:val="24"/>
                <w:vertAlign w:val="superscript"/>
              </w:rPr>
              <w:t>1</w:t>
            </w:r>
            <w:r w:rsidR="00C031BF" w:rsidRPr="003A7792">
              <w:rPr>
                <w:rFonts w:ascii="Times New Roman" w:hAnsi="Times New Roman" w:cs="Times New Roman"/>
                <w:sz w:val="24"/>
                <w:szCs w:val="24"/>
              </w:rPr>
              <w:t xml:space="preserve"> panta otrajā daļā noteiktajiem pasākumiem Militārās policijas uzdevumu </w:t>
            </w:r>
            <w:r w:rsidRPr="003A7792">
              <w:rPr>
                <w:rFonts w:ascii="Times New Roman" w:hAnsi="Times New Roman" w:cs="Times New Roman"/>
                <w:sz w:val="24"/>
                <w:szCs w:val="24"/>
              </w:rPr>
              <w:t>īstenošanai.</w:t>
            </w:r>
          </w:p>
          <w:p w14:paraId="3A8D17C1" w14:textId="0E15C78A" w:rsidR="00C031BF" w:rsidRPr="003A7792" w:rsidRDefault="00894C7D" w:rsidP="00BB4D07">
            <w:pPr>
              <w:spacing w:after="0" w:line="240" w:lineRule="auto"/>
              <w:ind w:firstLine="473"/>
              <w:jc w:val="both"/>
              <w:rPr>
                <w:rFonts w:ascii="Times New Roman" w:hAnsi="Times New Roman" w:cs="Times New Roman"/>
                <w:sz w:val="24"/>
                <w:szCs w:val="24"/>
              </w:rPr>
            </w:pPr>
            <w:r w:rsidRPr="003A7792">
              <w:rPr>
                <w:rFonts w:ascii="Times New Roman" w:hAnsi="Times New Roman" w:cs="Times New Roman"/>
                <w:sz w:val="24"/>
                <w:szCs w:val="24"/>
              </w:rPr>
              <w:t>Arī</w:t>
            </w:r>
            <w:r w:rsidR="00C031BF" w:rsidRPr="003A7792">
              <w:rPr>
                <w:rFonts w:ascii="Times New Roman" w:hAnsi="Times New Roman" w:cs="Times New Roman"/>
                <w:sz w:val="24"/>
                <w:szCs w:val="24"/>
              </w:rPr>
              <w:t xml:space="preserve"> Nacionālās drošības likuma 23. panta piektajā daļā ir noteikta iespēja valsts apdraudējuma gadījumā iesaistīt Militāro policiju kā NBS struktūrvienību arī sabiedriskās kārtības uzturēšanā un apdraudējuma izraisīto seku likvidēšanā. Tāpat Nacionālo bruņoto spēku likuma 6.</w:t>
            </w:r>
            <w:r w:rsidR="00C031BF" w:rsidRPr="003A7792">
              <w:rPr>
                <w:rFonts w:ascii="Times New Roman" w:hAnsi="Times New Roman" w:cs="Times New Roman"/>
                <w:sz w:val="24"/>
                <w:szCs w:val="24"/>
                <w:vertAlign w:val="superscript"/>
              </w:rPr>
              <w:t>1</w:t>
            </w:r>
            <w:r w:rsidR="00C031BF" w:rsidRPr="003A7792">
              <w:rPr>
                <w:rFonts w:ascii="Times New Roman" w:hAnsi="Times New Roman" w:cs="Times New Roman"/>
                <w:sz w:val="24"/>
                <w:szCs w:val="24"/>
              </w:rPr>
              <w:t xml:space="preserve"> panta trešā daļa nosaka, ka, pildot Nacionālo bruņoto spēku likuma 6. pantā noteiktos uzdevumus, NBS (tai skaitā Militārā policija) sniedz atbalstu citām iestādēm. Piemēram, Valsts policijai – sabiedriskās kārtības un drošības nodrošināšanā, Valsts drošības </w:t>
            </w:r>
            <w:r w:rsidR="00C031BF" w:rsidRPr="003A7792">
              <w:rPr>
                <w:rFonts w:ascii="Times New Roman" w:hAnsi="Times New Roman" w:cs="Times New Roman"/>
                <w:sz w:val="24"/>
                <w:szCs w:val="24"/>
              </w:rPr>
              <w:lastRenderedPageBreak/>
              <w:t>dienestam – pretterorisma pasākumos, kā arī terorisma draudu novēršanas vai pārvarēšanas pasākumos, kā arī civilās aizsardzības sistēmai – preventīvajos un reaģēšanas pasākumos, neatliekamos ārkārtējo situāciju izraisīto notikumu seku likvidēšanas pasākumos, kā arī glābšanas un meklēšanas darbos u. c.</w:t>
            </w:r>
          </w:p>
          <w:p w14:paraId="51D508AD" w14:textId="38745D96" w:rsidR="00C031BF" w:rsidRPr="003A7792" w:rsidRDefault="00C031BF" w:rsidP="00BB4D07">
            <w:pPr>
              <w:spacing w:after="0" w:line="240" w:lineRule="auto"/>
              <w:ind w:firstLine="615"/>
              <w:jc w:val="both"/>
              <w:rPr>
                <w:rFonts w:ascii="Times New Roman" w:hAnsi="Times New Roman" w:cs="Times New Roman"/>
                <w:sz w:val="24"/>
                <w:szCs w:val="24"/>
              </w:rPr>
            </w:pPr>
            <w:r w:rsidRPr="003A7792">
              <w:rPr>
                <w:rFonts w:ascii="Times New Roman" w:hAnsi="Times New Roman" w:cs="Times New Roman"/>
                <w:sz w:val="24"/>
                <w:szCs w:val="24"/>
              </w:rPr>
              <w:t>Papildus Nacionālo bruņoto spēku likuma 6.</w:t>
            </w:r>
            <w:r w:rsidRPr="003A7792">
              <w:rPr>
                <w:rFonts w:ascii="Times New Roman" w:hAnsi="Times New Roman" w:cs="Times New Roman"/>
                <w:sz w:val="24"/>
                <w:szCs w:val="24"/>
                <w:vertAlign w:val="superscript"/>
              </w:rPr>
              <w:t>1</w:t>
            </w:r>
            <w:r w:rsidRPr="003A7792">
              <w:rPr>
                <w:rFonts w:ascii="Times New Roman" w:hAnsi="Times New Roman" w:cs="Times New Roman"/>
                <w:sz w:val="24"/>
                <w:szCs w:val="24"/>
              </w:rPr>
              <w:t xml:space="preserve"> panta otrajā daļā noteiktajiem pasākumiem Militārās policijas uzdevumu īstenošanai Militārajai policijai kā NBS vienībai var tikt noteikti citi uzdevumi. </w:t>
            </w:r>
            <w:r w:rsidR="00412D61" w:rsidRPr="003A7792">
              <w:rPr>
                <w:rFonts w:ascii="Times New Roman" w:hAnsi="Times New Roman" w:cs="Times New Roman"/>
                <w:sz w:val="24"/>
                <w:szCs w:val="24"/>
              </w:rPr>
              <w:t xml:space="preserve">Piemēram, </w:t>
            </w:r>
            <w:r w:rsidRPr="003A7792">
              <w:rPr>
                <w:rFonts w:ascii="Times New Roman" w:hAnsi="Times New Roman" w:cs="Times New Roman"/>
                <w:sz w:val="24"/>
                <w:szCs w:val="24"/>
              </w:rPr>
              <w:t xml:space="preserve">Ministru kabineta 2010. gada 1. jūnija noteikumu Nr. 496 “Kritiskās infrastruktūras, tajā skaitā Eiropas kritiskās infrastruktūras, apzināšanas un drošības pasākumu plānošanas un īstenošanas </w:t>
            </w:r>
            <w:r w:rsidR="00412D61" w:rsidRPr="003A7792">
              <w:rPr>
                <w:rFonts w:ascii="Times New Roman" w:hAnsi="Times New Roman" w:cs="Times New Roman"/>
                <w:sz w:val="24"/>
                <w:szCs w:val="24"/>
              </w:rPr>
              <w:t xml:space="preserve">kārtība” 38. punkts nosaka, ka </w:t>
            </w:r>
            <w:r w:rsidRPr="003A7792">
              <w:rPr>
                <w:rFonts w:ascii="Times New Roman" w:hAnsi="Times New Roman" w:cs="Times New Roman"/>
                <w:sz w:val="24"/>
                <w:szCs w:val="24"/>
              </w:rPr>
              <w:t xml:space="preserve">enerģētiskās krīzes, augsta un īpaši augsta terorisma draudu līmeņa, ārkārtējas situācijas un izņēmuma stāvokļa izsludināšanas gadījumā Ministru kabinets var lemt, ka Nacionālie bruņotie spēki vai Valsts policija pārņem atsevišķas B un C kategorijas kritiskās infrastruktūras vai Eiropas kritiskās infrastruktūras pilnīgu vai daļēju fiziskās </w:t>
            </w:r>
            <w:r w:rsidR="00412D61" w:rsidRPr="003A7792">
              <w:rPr>
                <w:rFonts w:ascii="Times New Roman" w:hAnsi="Times New Roman" w:cs="Times New Roman"/>
                <w:sz w:val="24"/>
                <w:szCs w:val="24"/>
              </w:rPr>
              <w:t>drošības pasākumu nodrošināšanu</w:t>
            </w:r>
            <w:r w:rsidRPr="003A7792">
              <w:rPr>
                <w:rFonts w:ascii="Times New Roman" w:hAnsi="Times New Roman" w:cs="Times New Roman"/>
                <w:sz w:val="24"/>
                <w:szCs w:val="24"/>
              </w:rPr>
              <w:t>.</w:t>
            </w:r>
          </w:p>
          <w:p w14:paraId="74BAAC36" w14:textId="77777777" w:rsidR="00C031BF" w:rsidRPr="003A7792" w:rsidRDefault="00C031BF" w:rsidP="00BB4D07">
            <w:pPr>
              <w:spacing w:after="0" w:line="240" w:lineRule="auto"/>
              <w:ind w:firstLine="615"/>
              <w:jc w:val="both"/>
              <w:rPr>
                <w:rFonts w:ascii="Times New Roman" w:hAnsi="Times New Roman" w:cs="Times New Roman"/>
                <w:sz w:val="24"/>
                <w:szCs w:val="24"/>
              </w:rPr>
            </w:pPr>
            <w:r w:rsidRPr="003A7792">
              <w:rPr>
                <w:rFonts w:ascii="Times New Roman" w:hAnsi="Times New Roman" w:cs="Times New Roman"/>
                <w:sz w:val="24"/>
                <w:szCs w:val="24"/>
              </w:rPr>
              <w:t>Šie Militārās policijas uzdevumi var noteikt arī nepieciešamību Militārās policijas amatpersonām izdot administratīvos aktus un to neizpildes gadījumā nodrošināt uz noteiktu darbību vai darbības aizliegumu vērstu administratīvo aktu piespiedu izpildi saskaņā ar Administratīvā procesa likuma 372. panta pirmajā daļā noteiktajiem tiešā spēka pielietošanas līdzekļiem. Proti, tiešā spēka pielietošanas veidi ir: fiziskā spēka pielietošana, speciālu līdzekļu (roku dzelžu, dienesta suņu u. c.) izmantošana, ieroču (it sevišķi – šaujamieroču) pielietošana.</w:t>
            </w:r>
          </w:p>
          <w:p w14:paraId="64E050B0" w14:textId="25B6655D" w:rsidR="00412D61" w:rsidRPr="003A7792" w:rsidRDefault="00C031BF" w:rsidP="00412D61">
            <w:pPr>
              <w:spacing w:after="0" w:line="240" w:lineRule="auto"/>
              <w:ind w:firstLine="615"/>
              <w:jc w:val="both"/>
              <w:rPr>
                <w:rFonts w:ascii="Times New Roman" w:hAnsi="Times New Roman" w:cs="Times New Roman"/>
                <w:sz w:val="24"/>
                <w:szCs w:val="24"/>
              </w:rPr>
            </w:pPr>
            <w:r w:rsidRPr="003A7792">
              <w:rPr>
                <w:rFonts w:ascii="Times New Roman" w:hAnsi="Times New Roman" w:cs="Times New Roman"/>
                <w:sz w:val="24"/>
                <w:szCs w:val="24"/>
              </w:rPr>
              <w:t>Militārā policija realizē Nacionālo bruņoto spēku likuma 6.</w:t>
            </w:r>
            <w:r w:rsidRPr="003A7792">
              <w:rPr>
                <w:rFonts w:ascii="Times New Roman" w:hAnsi="Times New Roman" w:cs="Times New Roman"/>
                <w:sz w:val="24"/>
                <w:szCs w:val="24"/>
                <w:vertAlign w:val="superscript"/>
              </w:rPr>
              <w:t>1</w:t>
            </w:r>
            <w:r w:rsidRPr="003A7792">
              <w:rPr>
                <w:rFonts w:ascii="Times New Roman" w:hAnsi="Times New Roman" w:cs="Times New Roman"/>
                <w:sz w:val="24"/>
                <w:szCs w:val="24"/>
              </w:rPr>
              <w:t xml:space="preserve"> panta otrajā daļā noteiktos pasākumus uzdevumu īstenošanai kontekstā arī ar Kriminālprocesa likumā un Operat</w:t>
            </w:r>
            <w:r w:rsidR="00412D61" w:rsidRPr="003A7792">
              <w:rPr>
                <w:rFonts w:ascii="Times New Roman" w:hAnsi="Times New Roman" w:cs="Times New Roman"/>
                <w:sz w:val="24"/>
                <w:szCs w:val="24"/>
              </w:rPr>
              <w:t xml:space="preserve">īvās darbības likumā noteikto. </w:t>
            </w:r>
            <w:r w:rsidRPr="003A7792">
              <w:rPr>
                <w:rFonts w:ascii="Times New Roman" w:hAnsi="Times New Roman" w:cs="Times New Roman"/>
                <w:sz w:val="24"/>
                <w:szCs w:val="24"/>
              </w:rPr>
              <w:t xml:space="preserve">Kriminālprocesa likuma 387. panta ceturtā daļa nosaka, </w:t>
            </w:r>
            <w:proofErr w:type="gramStart"/>
            <w:r w:rsidRPr="003A7792">
              <w:rPr>
                <w:rFonts w:ascii="Times New Roman" w:hAnsi="Times New Roman" w:cs="Times New Roman"/>
                <w:sz w:val="24"/>
                <w:szCs w:val="24"/>
              </w:rPr>
              <w:t>ka Militārās policijas pilnvarotas amatpersonas izmeklē noziedzīgus nodarījumus militārajā dienestā, kā arī noziedzīgus nodarījumus, kuri izdarīti militārajās vienībās, to dislokācijas vietās vai Aizsardzības ministrijas valdījumā vai turējumā esošajos objektos,</w:t>
            </w:r>
            <w:proofErr w:type="gramEnd"/>
            <w:r w:rsidRPr="003A7792">
              <w:rPr>
                <w:rFonts w:ascii="Times New Roman" w:hAnsi="Times New Roman" w:cs="Times New Roman"/>
                <w:sz w:val="24"/>
                <w:szCs w:val="24"/>
              </w:rPr>
              <w:t xml:space="preserve"> kā arī noziedzīgus nodarījumus, kurus izdarījuši karavīri, zemessargi, militārajās vienībās un Aizsardzības ministrijas valdījumā vai turējumā esošajos objektos strādājošie civilie darbinieki un ierēdņi saistībā ar savu dienesta (darba) p</w:t>
            </w:r>
            <w:r w:rsidR="00412D61" w:rsidRPr="003A7792">
              <w:rPr>
                <w:rFonts w:ascii="Times New Roman" w:hAnsi="Times New Roman" w:cs="Times New Roman"/>
                <w:sz w:val="24"/>
                <w:szCs w:val="24"/>
              </w:rPr>
              <w:t>ienākumu izpildi</w:t>
            </w:r>
            <w:r w:rsidRPr="003A7792">
              <w:rPr>
                <w:rFonts w:ascii="Times New Roman" w:hAnsi="Times New Roman" w:cs="Times New Roman"/>
                <w:sz w:val="24"/>
                <w:szCs w:val="24"/>
              </w:rPr>
              <w:t>.</w:t>
            </w:r>
            <w:r w:rsidR="00412D61" w:rsidRPr="003A7792">
              <w:rPr>
                <w:rFonts w:ascii="Times New Roman" w:hAnsi="Times New Roman" w:cs="Times New Roman"/>
                <w:sz w:val="24"/>
                <w:szCs w:val="24"/>
              </w:rPr>
              <w:t xml:space="preserve"> </w:t>
            </w:r>
            <w:r w:rsidRPr="003A7792">
              <w:rPr>
                <w:rFonts w:ascii="Times New Roman" w:hAnsi="Times New Roman" w:cs="Times New Roman"/>
                <w:sz w:val="24"/>
                <w:szCs w:val="24"/>
              </w:rPr>
              <w:t xml:space="preserve">Ar Administratīvās atbildības likuma 115. panta 14. punktu Militārajai policijai ir piešķirta jauna kompetence veikt administratīvā pārkāpuma procesu. Saskaņā ar Administratīvās atbildības likuma 71. pantu Militārā </w:t>
            </w:r>
            <w:r w:rsidRPr="003A7792">
              <w:rPr>
                <w:rFonts w:ascii="Times New Roman" w:hAnsi="Times New Roman" w:cs="Times New Roman"/>
                <w:sz w:val="24"/>
                <w:szCs w:val="24"/>
              </w:rPr>
              <w:lastRenderedPageBreak/>
              <w:t>policija ir iekļauta to iestāžu sarakstā, kas uz šī likuma pamata ir tiesīgas veikt personu aiztu</w:t>
            </w:r>
            <w:r w:rsidR="00412D61" w:rsidRPr="003A7792">
              <w:rPr>
                <w:rFonts w:ascii="Times New Roman" w:hAnsi="Times New Roman" w:cs="Times New Roman"/>
                <w:sz w:val="24"/>
                <w:szCs w:val="24"/>
              </w:rPr>
              <w:t>rēšanu.</w:t>
            </w:r>
          </w:p>
          <w:p w14:paraId="20369E3C" w14:textId="1544D80F" w:rsidR="00C031BF" w:rsidRPr="003A7792" w:rsidRDefault="00C031BF" w:rsidP="00BB4D07">
            <w:pPr>
              <w:spacing w:after="0" w:line="240" w:lineRule="auto"/>
              <w:ind w:firstLine="615"/>
              <w:jc w:val="both"/>
              <w:rPr>
                <w:rFonts w:ascii="Times New Roman" w:hAnsi="Times New Roman" w:cs="Times New Roman"/>
                <w:sz w:val="24"/>
                <w:szCs w:val="24"/>
              </w:rPr>
            </w:pPr>
            <w:r w:rsidRPr="003A7792">
              <w:rPr>
                <w:rFonts w:ascii="Times New Roman" w:hAnsi="Times New Roman" w:cs="Times New Roman"/>
                <w:sz w:val="24"/>
                <w:szCs w:val="24"/>
              </w:rPr>
              <w:t xml:space="preserve">Administratīvās atbildības likumā un Kriminālprocesa likumā noteiktās amatpersonas tiesības </w:t>
            </w:r>
            <w:r w:rsidR="00412D61" w:rsidRPr="003A7792">
              <w:rPr>
                <w:rFonts w:ascii="Times New Roman" w:hAnsi="Times New Roman" w:cs="Times New Roman"/>
                <w:sz w:val="24"/>
                <w:szCs w:val="24"/>
              </w:rPr>
              <w:t>ir</w:t>
            </w:r>
            <w:r w:rsidRPr="003A7792">
              <w:rPr>
                <w:rFonts w:ascii="Times New Roman" w:hAnsi="Times New Roman" w:cs="Times New Roman"/>
                <w:sz w:val="24"/>
                <w:szCs w:val="24"/>
              </w:rPr>
              <w:t xml:space="preserve"> </w:t>
            </w:r>
            <w:r w:rsidR="00412D61" w:rsidRPr="003A7792">
              <w:rPr>
                <w:rFonts w:ascii="Times New Roman" w:hAnsi="Times New Roman" w:cs="Times New Roman"/>
                <w:sz w:val="24"/>
                <w:szCs w:val="24"/>
              </w:rPr>
              <w:t>izmantojamas</w:t>
            </w:r>
            <w:r w:rsidRPr="003A7792">
              <w:rPr>
                <w:rFonts w:ascii="Times New Roman" w:hAnsi="Times New Roman" w:cs="Times New Roman"/>
                <w:sz w:val="24"/>
                <w:szCs w:val="24"/>
              </w:rPr>
              <w:t xml:space="preserve"> atbilstoš</w:t>
            </w:r>
            <w:r w:rsidR="00412D61" w:rsidRPr="003A7792">
              <w:rPr>
                <w:rFonts w:ascii="Times New Roman" w:hAnsi="Times New Roman" w:cs="Times New Roman"/>
                <w:sz w:val="24"/>
                <w:szCs w:val="24"/>
              </w:rPr>
              <w:t xml:space="preserve">i iestādes kompetenci. </w:t>
            </w:r>
            <w:r w:rsidRPr="003A7792">
              <w:rPr>
                <w:rFonts w:ascii="Times New Roman" w:hAnsi="Times New Roman" w:cs="Times New Roman"/>
                <w:sz w:val="24"/>
                <w:szCs w:val="24"/>
              </w:rPr>
              <w:t xml:space="preserve">Iestāžu un to amatpersonu </w:t>
            </w:r>
            <w:r w:rsidR="00412D61" w:rsidRPr="003A7792">
              <w:rPr>
                <w:rFonts w:ascii="Times New Roman" w:hAnsi="Times New Roman" w:cs="Times New Roman"/>
                <w:sz w:val="24"/>
                <w:szCs w:val="24"/>
              </w:rPr>
              <w:t>kompetence</w:t>
            </w:r>
            <w:r w:rsidRPr="003A7792">
              <w:rPr>
                <w:rFonts w:ascii="Times New Roman" w:hAnsi="Times New Roman" w:cs="Times New Roman"/>
                <w:sz w:val="24"/>
                <w:szCs w:val="24"/>
              </w:rPr>
              <w:t xml:space="preserve"> </w:t>
            </w:r>
            <w:r w:rsidR="00FF67A9" w:rsidRPr="003A7792">
              <w:rPr>
                <w:rFonts w:ascii="Times New Roman" w:hAnsi="Times New Roman" w:cs="Times New Roman"/>
                <w:sz w:val="24"/>
                <w:szCs w:val="24"/>
              </w:rPr>
              <w:t>tiek noteikta šo iestāžu darbību</w:t>
            </w:r>
            <w:r w:rsidR="00412D61" w:rsidRPr="003A7792">
              <w:rPr>
                <w:rFonts w:ascii="Times New Roman" w:hAnsi="Times New Roman" w:cs="Times New Roman"/>
                <w:sz w:val="24"/>
                <w:szCs w:val="24"/>
              </w:rPr>
              <w:t xml:space="preserve"> reglamentējo</w:t>
            </w:r>
            <w:r w:rsidR="00FF67A9" w:rsidRPr="003A7792">
              <w:rPr>
                <w:rFonts w:ascii="Times New Roman" w:hAnsi="Times New Roman" w:cs="Times New Roman"/>
                <w:sz w:val="24"/>
                <w:szCs w:val="24"/>
              </w:rPr>
              <w:t>šo</w:t>
            </w:r>
            <w:r w:rsidR="00412D61" w:rsidRPr="003A7792">
              <w:rPr>
                <w:rFonts w:ascii="Times New Roman" w:hAnsi="Times New Roman" w:cs="Times New Roman"/>
                <w:sz w:val="24"/>
                <w:szCs w:val="24"/>
              </w:rPr>
              <w:t xml:space="preserve">s </w:t>
            </w:r>
            <w:r w:rsidRPr="003A7792">
              <w:rPr>
                <w:rFonts w:ascii="Times New Roman" w:hAnsi="Times New Roman" w:cs="Times New Roman"/>
                <w:sz w:val="24"/>
                <w:szCs w:val="24"/>
              </w:rPr>
              <w:t xml:space="preserve">likumos, attiecīgi – pantos, kas nosaka iestādes pilnvaras un amatpersonu tiesības. </w:t>
            </w:r>
          </w:p>
          <w:p w14:paraId="33F5A883" w14:textId="349E4F84" w:rsidR="00412D61" w:rsidRPr="003A7792" w:rsidRDefault="00C031BF" w:rsidP="00412D61">
            <w:pPr>
              <w:spacing w:after="0" w:line="240" w:lineRule="auto"/>
              <w:ind w:firstLine="473"/>
              <w:jc w:val="both"/>
              <w:rPr>
                <w:rFonts w:ascii="Times New Roman" w:hAnsi="Times New Roman" w:cs="Times New Roman"/>
                <w:sz w:val="24"/>
                <w:szCs w:val="24"/>
              </w:rPr>
            </w:pPr>
            <w:r w:rsidRPr="003A7792">
              <w:rPr>
                <w:rFonts w:ascii="Times New Roman" w:hAnsi="Times New Roman" w:cs="Times New Roman"/>
                <w:sz w:val="24"/>
                <w:szCs w:val="24"/>
              </w:rPr>
              <w:t xml:space="preserve">Likumā “Par Aizsardzības spēkiem” (spēku zaudējis 2002. gada 1. jūlijā), bija nostiprinātas Militārās policijas un Drošības dienesta </w:t>
            </w:r>
            <w:r w:rsidR="00412D61" w:rsidRPr="003A7792">
              <w:rPr>
                <w:rFonts w:ascii="Times New Roman" w:hAnsi="Times New Roman" w:cs="Times New Roman"/>
                <w:sz w:val="24"/>
                <w:szCs w:val="24"/>
              </w:rPr>
              <w:t>tiesības. Drošības dienesta</w:t>
            </w:r>
            <w:r w:rsidRPr="003A7792">
              <w:rPr>
                <w:rFonts w:ascii="Times New Roman" w:hAnsi="Times New Roman" w:cs="Times New Roman"/>
                <w:sz w:val="24"/>
                <w:szCs w:val="24"/>
              </w:rPr>
              <w:t xml:space="preserve"> un Militārās policijas funkciju nodalīšanas un norma</w:t>
            </w:r>
            <w:r w:rsidR="00412D61" w:rsidRPr="003A7792">
              <w:rPr>
                <w:rFonts w:ascii="Times New Roman" w:hAnsi="Times New Roman" w:cs="Times New Roman"/>
                <w:sz w:val="24"/>
                <w:szCs w:val="24"/>
              </w:rPr>
              <w:t>tīvo aktu sakārtošanas ietvaros</w:t>
            </w:r>
            <w:r w:rsidRPr="003A7792">
              <w:rPr>
                <w:rFonts w:ascii="Times New Roman" w:hAnsi="Times New Roman" w:cs="Times New Roman"/>
                <w:sz w:val="24"/>
                <w:szCs w:val="24"/>
              </w:rPr>
              <w:t xml:space="preserve"> daļa Militārās policijas tiesīb</w:t>
            </w:r>
            <w:r w:rsidR="00412D61" w:rsidRPr="003A7792">
              <w:rPr>
                <w:rFonts w:ascii="Times New Roman" w:hAnsi="Times New Roman" w:cs="Times New Roman"/>
                <w:sz w:val="24"/>
                <w:szCs w:val="24"/>
              </w:rPr>
              <w:t>u</w:t>
            </w:r>
            <w:r w:rsidRPr="003A7792">
              <w:rPr>
                <w:rFonts w:ascii="Times New Roman" w:hAnsi="Times New Roman" w:cs="Times New Roman"/>
                <w:sz w:val="24"/>
                <w:szCs w:val="24"/>
              </w:rPr>
              <w:t xml:space="preserve"> </w:t>
            </w:r>
            <w:r w:rsidR="00412D61" w:rsidRPr="003A7792">
              <w:rPr>
                <w:rFonts w:ascii="Times New Roman" w:hAnsi="Times New Roman" w:cs="Times New Roman"/>
                <w:sz w:val="24"/>
                <w:szCs w:val="24"/>
              </w:rPr>
              <w:t>tika iestrādāta</w:t>
            </w:r>
            <w:r w:rsidRPr="003A7792">
              <w:rPr>
                <w:rFonts w:ascii="Times New Roman" w:hAnsi="Times New Roman" w:cs="Times New Roman"/>
                <w:sz w:val="24"/>
                <w:szCs w:val="24"/>
              </w:rPr>
              <w:t xml:space="preserve"> Nacionālo bruņoto spēku likumā un Militārā dienesta likumā</w:t>
            </w:r>
            <w:r w:rsidR="00412D61" w:rsidRPr="003A7792">
              <w:rPr>
                <w:rFonts w:ascii="Times New Roman" w:hAnsi="Times New Roman" w:cs="Times New Roman"/>
                <w:sz w:val="24"/>
                <w:szCs w:val="24"/>
              </w:rPr>
              <w:t>.</w:t>
            </w:r>
            <w:r w:rsidRPr="003A7792">
              <w:rPr>
                <w:rFonts w:ascii="Times New Roman" w:hAnsi="Times New Roman" w:cs="Times New Roman"/>
                <w:sz w:val="24"/>
                <w:szCs w:val="24"/>
              </w:rPr>
              <w:t xml:space="preserve"> </w:t>
            </w:r>
            <w:r w:rsidR="00412D61" w:rsidRPr="003A7792">
              <w:rPr>
                <w:rFonts w:ascii="Times New Roman" w:hAnsi="Times New Roman" w:cs="Times New Roman"/>
                <w:sz w:val="24"/>
                <w:szCs w:val="24"/>
              </w:rPr>
              <w:t>T</w:t>
            </w:r>
            <w:r w:rsidRPr="003A7792">
              <w:rPr>
                <w:rFonts w:ascii="Times New Roman" w:hAnsi="Times New Roman" w:cs="Times New Roman"/>
                <w:sz w:val="24"/>
                <w:szCs w:val="24"/>
              </w:rPr>
              <w:t xml:space="preserve">omēr konstatējams, ka būtiska daļa Militārās policijas tiesību, kas nav zaudējušas savu aktualitāti arī šī brīža Militārās policijas darbā, </w:t>
            </w:r>
            <w:r w:rsidR="00412D61" w:rsidRPr="003A7792">
              <w:rPr>
                <w:rFonts w:ascii="Times New Roman" w:hAnsi="Times New Roman" w:cs="Times New Roman"/>
                <w:sz w:val="24"/>
                <w:szCs w:val="24"/>
              </w:rPr>
              <w:t>no spēkā esošajiem</w:t>
            </w:r>
            <w:r w:rsidRPr="003A7792">
              <w:rPr>
                <w:rFonts w:ascii="Times New Roman" w:hAnsi="Times New Roman" w:cs="Times New Roman"/>
                <w:sz w:val="24"/>
                <w:szCs w:val="24"/>
              </w:rPr>
              <w:t xml:space="preserve"> normatīvaj</w:t>
            </w:r>
            <w:r w:rsidR="00412D61" w:rsidRPr="003A7792">
              <w:rPr>
                <w:rFonts w:ascii="Times New Roman" w:hAnsi="Times New Roman" w:cs="Times New Roman"/>
                <w:sz w:val="24"/>
                <w:szCs w:val="24"/>
              </w:rPr>
              <w:t>iem aktiem izsecināmas, interpretējot tiesību normas.</w:t>
            </w:r>
          </w:p>
          <w:p w14:paraId="2C89CA4A" w14:textId="1C0FDB03" w:rsidR="00C031BF" w:rsidRPr="003A7792" w:rsidRDefault="00C031BF" w:rsidP="00BB4D07">
            <w:pPr>
              <w:spacing w:after="0" w:line="240" w:lineRule="auto"/>
              <w:ind w:firstLine="473"/>
              <w:jc w:val="both"/>
              <w:rPr>
                <w:rFonts w:ascii="Times New Roman" w:hAnsi="Times New Roman" w:cs="Times New Roman"/>
                <w:sz w:val="24"/>
                <w:szCs w:val="24"/>
              </w:rPr>
            </w:pPr>
            <w:r w:rsidRPr="003A7792">
              <w:rPr>
                <w:rFonts w:ascii="Times New Roman" w:hAnsi="Times New Roman" w:cs="Times New Roman"/>
                <w:sz w:val="24"/>
                <w:szCs w:val="24"/>
              </w:rPr>
              <w:t xml:space="preserve">Ņemot vērā, ka spēkā esošajā Nacionālo bruņoto spēku likuma redakcijā nav noteiktas visas Militārās policijas tiesības veikt </w:t>
            </w:r>
            <w:r w:rsidR="00412D61" w:rsidRPr="003A7792">
              <w:rPr>
                <w:rFonts w:ascii="Times New Roman" w:hAnsi="Times New Roman" w:cs="Times New Roman"/>
                <w:sz w:val="24"/>
                <w:szCs w:val="24"/>
              </w:rPr>
              <w:t>t</w:t>
            </w:r>
            <w:r w:rsidRPr="003A7792">
              <w:rPr>
                <w:rFonts w:ascii="Times New Roman" w:hAnsi="Times New Roman" w:cs="Times New Roman"/>
                <w:sz w:val="24"/>
                <w:szCs w:val="24"/>
              </w:rPr>
              <w:t>ādas darbības, kas izriet no Militārās policijas uzdevumiem un to īstenošanas pasākumiem, Militārā policija praksē sastopas ar nepieciešamību pierādīt savas tiesības veikt kādu konkrētu darbību vai piesaistīt citas kompetentas institūcijas, piemēram, Valsts policiju. Taču katra savu tiesību pierādīšana vai citas iestādes piesaistīšana atbalsta sniegšanai, lai veiktu konkrētās darbības, kavē Militārās policijas amatpersonu tiešo dienesta pienākumu izpildi.</w:t>
            </w:r>
          </w:p>
          <w:p w14:paraId="664871D9" w14:textId="690FD101" w:rsidR="00C031BF" w:rsidRPr="003A7792" w:rsidRDefault="00C031BF" w:rsidP="00BB4D07">
            <w:pPr>
              <w:spacing w:after="0" w:line="240" w:lineRule="auto"/>
              <w:ind w:firstLine="473"/>
              <w:jc w:val="both"/>
              <w:rPr>
                <w:rFonts w:ascii="Times New Roman" w:hAnsi="Times New Roman" w:cs="Times New Roman"/>
                <w:sz w:val="24"/>
                <w:szCs w:val="24"/>
              </w:rPr>
            </w:pPr>
            <w:r w:rsidRPr="003A7792">
              <w:rPr>
                <w:rFonts w:ascii="Times New Roman" w:hAnsi="Times New Roman" w:cs="Times New Roman"/>
                <w:sz w:val="24"/>
                <w:szCs w:val="24"/>
              </w:rPr>
              <w:t>Izstrādājot likumprojektu, tika veikta plaša normatīvajos aktos, piemēram, likumā “Par policiju”, likumā “Par Valsts ieņēmumu dienestu”, Apsardzes darbības likumā, Robežsardzes likumā, Valsts drošības iestāžu likumā, Valsts probācijas dienesta likumā, Valsts meža dienesta likumā, likumā “Par Valsts ieņēmumu dienestu”, Ugunsdrošības un ugunsdzēsības likumā u.c., noteikto  amatpersonu tiesību izpēte, kā arī citos likumos noteikto Militārās policijas tiesību un pienākumu izpēte.</w:t>
            </w:r>
          </w:p>
          <w:p w14:paraId="04446DA0" w14:textId="77777777" w:rsidR="00C031BF" w:rsidRPr="003A7792" w:rsidRDefault="00C031BF" w:rsidP="00BB4D07">
            <w:pPr>
              <w:spacing w:after="0" w:line="240" w:lineRule="auto"/>
              <w:ind w:firstLine="615"/>
              <w:jc w:val="both"/>
              <w:rPr>
                <w:rFonts w:ascii="Times New Roman" w:hAnsi="Times New Roman" w:cs="Times New Roman"/>
                <w:sz w:val="24"/>
                <w:szCs w:val="24"/>
              </w:rPr>
            </w:pPr>
            <w:r w:rsidRPr="003A7792">
              <w:rPr>
                <w:rFonts w:ascii="Times New Roman" w:hAnsi="Times New Roman" w:cs="Times New Roman"/>
                <w:sz w:val="24"/>
                <w:szCs w:val="24"/>
              </w:rPr>
              <w:t xml:space="preserve">Īpaša uzmanība šīs izpētes ietvaros tika vērsta uz tiem amatpersonu pienākumiem, kas paredz valsts pārvaldes funkciju izpildi, nosaka nepieciešamību realizēt noteikta veida cilvēktiesību ierobežojumus. Tika izpētīta prakse un ieteikumi par Eiropas Cilvēktiesību un pamatbrīvību aizsardzības konvencijas 5. pantā noteikto cilvēktiesību – tiesību uz brīvību un drošību – ierobežošanas pamatnosacījumu esamības identificēšanu, un judikatūra.  Tika analizēta analogu tiesību normu izstrādes un papildināšanas pieredze un to pilnveidē tiesu praksē nostiprinātās atziņas. </w:t>
            </w:r>
          </w:p>
          <w:p w14:paraId="502E33CB" w14:textId="77777777" w:rsidR="00C031BF" w:rsidRPr="003A7792" w:rsidRDefault="00C031BF" w:rsidP="00C031BF">
            <w:pPr>
              <w:spacing w:after="0" w:line="240" w:lineRule="auto"/>
              <w:jc w:val="both"/>
              <w:rPr>
                <w:rFonts w:ascii="Times New Roman" w:hAnsi="Times New Roman" w:cs="Times New Roman"/>
                <w:sz w:val="24"/>
                <w:szCs w:val="24"/>
              </w:rPr>
            </w:pPr>
            <w:r w:rsidRPr="003A7792">
              <w:rPr>
                <w:rFonts w:ascii="Times New Roman" w:hAnsi="Times New Roman" w:cs="Times New Roman"/>
                <w:sz w:val="24"/>
                <w:szCs w:val="24"/>
              </w:rPr>
              <w:t>Šīs izpētes rezultātā secināts, ka:</w:t>
            </w:r>
          </w:p>
          <w:p w14:paraId="1785D415" w14:textId="77777777" w:rsidR="00C031BF" w:rsidRPr="003A7792" w:rsidRDefault="00C031BF" w:rsidP="00BB4D07">
            <w:pPr>
              <w:spacing w:after="0" w:line="240" w:lineRule="auto"/>
              <w:ind w:firstLine="473"/>
              <w:jc w:val="both"/>
              <w:rPr>
                <w:rFonts w:ascii="Times New Roman" w:hAnsi="Times New Roman" w:cs="Times New Roman"/>
                <w:sz w:val="24"/>
                <w:szCs w:val="24"/>
              </w:rPr>
            </w:pPr>
            <w:r w:rsidRPr="003A7792">
              <w:rPr>
                <w:rFonts w:ascii="Times New Roman" w:hAnsi="Times New Roman" w:cs="Times New Roman"/>
                <w:sz w:val="24"/>
                <w:szCs w:val="24"/>
              </w:rPr>
              <w:lastRenderedPageBreak/>
              <w:t>1) brīvības ierobežošanas vai atņemšanas pamatam, nosacījumiem un procedūrām jābūt skaidri noteiktām likumā;</w:t>
            </w:r>
          </w:p>
          <w:p w14:paraId="0E6E4FEB" w14:textId="2EB1B517" w:rsidR="00412D61" w:rsidRPr="003A7792" w:rsidRDefault="00C031BF" w:rsidP="00412D61">
            <w:pPr>
              <w:spacing w:after="0" w:line="240" w:lineRule="auto"/>
              <w:ind w:firstLine="473"/>
              <w:jc w:val="both"/>
              <w:rPr>
                <w:rFonts w:ascii="Times New Roman" w:hAnsi="Times New Roman" w:cs="Times New Roman"/>
                <w:sz w:val="24"/>
                <w:szCs w:val="24"/>
              </w:rPr>
            </w:pPr>
            <w:r w:rsidRPr="003A7792">
              <w:rPr>
                <w:rFonts w:ascii="Times New Roman" w:hAnsi="Times New Roman" w:cs="Times New Roman"/>
                <w:sz w:val="24"/>
                <w:szCs w:val="24"/>
              </w:rPr>
              <w:t>2) Kriminālprocesa likuma 27. panta pirmajā daļā ir noteiktas procesa virzītāja (Militārās policijas gadījumā – tikai izmeklētāja) tiesības tieš</w:t>
            </w:r>
            <w:r w:rsidR="00412D61" w:rsidRPr="003A7792">
              <w:rPr>
                <w:rFonts w:ascii="Times New Roman" w:hAnsi="Times New Roman" w:cs="Times New Roman"/>
                <w:sz w:val="24"/>
                <w:szCs w:val="24"/>
              </w:rPr>
              <w:t>i kriminālprocesa norises jomā, bet p</w:t>
            </w:r>
            <w:r w:rsidRPr="003A7792">
              <w:rPr>
                <w:rFonts w:ascii="Times New Roman" w:hAnsi="Times New Roman" w:cs="Times New Roman"/>
                <w:sz w:val="24"/>
                <w:szCs w:val="24"/>
              </w:rPr>
              <w:t>ārējo saistīto uzdevum</w:t>
            </w:r>
            <w:r w:rsidR="00412D61" w:rsidRPr="003A7792">
              <w:rPr>
                <w:rFonts w:ascii="Times New Roman" w:hAnsi="Times New Roman" w:cs="Times New Roman"/>
                <w:sz w:val="24"/>
                <w:szCs w:val="24"/>
              </w:rPr>
              <w:t>u</w:t>
            </w:r>
            <w:r w:rsidRPr="003A7792">
              <w:rPr>
                <w:rFonts w:ascii="Times New Roman" w:hAnsi="Times New Roman" w:cs="Times New Roman"/>
                <w:sz w:val="24"/>
                <w:szCs w:val="24"/>
              </w:rPr>
              <w:t xml:space="preserve"> izpildi nodrošinošo amatpersonu tiesības šis regulējums neaptver</w:t>
            </w:r>
            <w:r w:rsidR="003A5432" w:rsidRPr="003A7792">
              <w:rPr>
                <w:rFonts w:ascii="Times New Roman" w:hAnsi="Times New Roman" w:cs="Times New Roman"/>
                <w:sz w:val="24"/>
                <w:szCs w:val="24"/>
              </w:rPr>
              <w:t>.</w:t>
            </w:r>
            <w:r w:rsidRPr="003A7792">
              <w:rPr>
                <w:rFonts w:ascii="Times New Roman" w:hAnsi="Times New Roman" w:cs="Times New Roman"/>
                <w:sz w:val="24"/>
                <w:szCs w:val="24"/>
              </w:rPr>
              <w:t xml:space="preserve"> </w:t>
            </w:r>
          </w:p>
          <w:p w14:paraId="02EE4C28" w14:textId="59001CE6" w:rsidR="00412D61" w:rsidRPr="003A7792" w:rsidRDefault="00C031BF" w:rsidP="00412D61">
            <w:pPr>
              <w:spacing w:after="0" w:line="240" w:lineRule="auto"/>
              <w:ind w:firstLine="473"/>
              <w:jc w:val="both"/>
              <w:rPr>
                <w:rFonts w:ascii="Times New Roman" w:hAnsi="Times New Roman" w:cs="Times New Roman"/>
                <w:sz w:val="24"/>
                <w:szCs w:val="24"/>
              </w:rPr>
            </w:pPr>
            <w:r w:rsidRPr="003A7792">
              <w:rPr>
                <w:rFonts w:ascii="Times New Roman" w:hAnsi="Times New Roman" w:cs="Times New Roman"/>
                <w:sz w:val="24"/>
                <w:szCs w:val="24"/>
              </w:rPr>
              <w:t xml:space="preserve">Tādējādi </w:t>
            </w:r>
            <w:r w:rsidR="00412D61" w:rsidRPr="003A7792">
              <w:rPr>
                <w:rFonts w:ascii="Times New Roman" w:hAnsi="Times New Roman" w:cs="Times New Roman"/>
                <w:sz w:val="24"/>
                <w:szCs w:val="24"/>
              </w:rPr>
              <w:t>ar šo likumprojektu</w:t>
            </w:r>
            <w:r w:rsidRPr="003A7792">
              <w:rPr>
                <w:rFonts w:ascii="Times New Roman" w:hAnsi="Times New Roman" w:cs="Times New Roman"/>
                <w:sz w:val="24"/>
                <w:szCs w:val="24"/>
              </w:rPr>
              <w:t xml:space="preserve">, nedublējot </w:t>
            </w:r>
            <w:r w:rsidR="00412D61" w:rsidRPr="003A7792">
              <w:rPr>
                <w:rFonts w:ascii="Times New Roman" w:hAnsi="Times New Roman" w:cs="Times New Roman"/>
                <w:sz w:val="24"/>
                <w:szCs w:val="24"/>
              </w:rPr>
              <w:t>Kriminālprocesa likumā noteiktās</w:t>
            </w:r>
            <w:r w:rsidRPr="003A7792">
              <w:rPr>
                <w:rFonts w:ascii="Times New Roman" w:hAnsi="Times New Roman" w:cs="Times New Roman"/>
                <w:sz w:val="24"/>
                <w:szCs w:val="24"/>
              </w:rPr>
              <w:t xml:space="preserve"> procesu virzītāj</w:t>
            </w:r>
            <w:r w:rsidR="00412D61" w:rsidRPr="003A7792">
              <w:rPr>
                <w:rFonts w:ascii="Times New Roman" w:hAnsi="Times New Roman" w:cs="Times New Roman"/>
                <w:sz w:val="24"/>
                <w:szCs w:val="24"/>
              </w:rPr>
              <w:t>iem</w:t>
            </w:r>
            <w:r w:rsidRPr="003A7792">
              <w:rPr>
                <w:rFonts w:ascii="Times New Roman" w:hAnsi="Times New Roman" w:cs="Times New Roman"/>
                <w:sz w:val="24"/>
                <w:szCs w:val="24"/>
              </w:rPr>
              <w:t xml:space="preserve"> </w:t>
            </w:r>
            <w:r w:rsidR="00412D61" w:rsidRPr="003A7792">
              <w:rPr>
                <w:rFonts w:ascii="Times New Roman" w:hAnsi="Times New Roman" w:cs="Times New Roman"/>
                <w:sz w:val="24"/>
                <w:szCs w:val="24"/>
              </w:rPr>
              <w:t>piešķirtās tiesības</w:t>
            </w:r>
            <w:r w:rsidRPr="003A7792">
              <w:rPr>
                <w:rFonts w:ascii="Times New Roman" w:hAnsi="Times New Roman" w:cs="Times New Roman"/>
                <w:sz w:val="24"/>
                <w:szCs w:val="24"/>
              </w:rPr>
              <w:t xml:space="preserve">, </w:t>
            </w:r>
            <w:r w:rsidR="00412D61" w:rsidRPr="003A7792">
              <w:rPr>
                <w:rFonts w:ascii="Times New Roman" w:hAnsi="Times New Roman" w:cs="Times New Roman"/>
                <w:sz w:val="24"/>
                <w:szCs w:val="24"/>
              </w:rPr>
              <w:t xml:space="preserve">Militārajai policijai tiks piešķirtas </w:t>
            </w:r>
            <w:r w:rsidRPr="003A7792">
              <w:rPr>
                <w:rFonts w:ascii="Times New Roman" w:hAnsi="Times New Roman" w:cs="Times New Roman"/>
                <w:sz w:val="24"/>
                <w:szCs w:val="24"/>
              </w:rPr>
              <w:t>tikai tās tiesības, kas atbilst Kriminālprocesa likuma 387. panta ceturtajā daļā un Nacionālo bruņoto spēku likuma 6.</w:t>
            </w:r>
            <w:r w:rsidRPr="003A7792">
              <w:rPr>
                <w:rFonts w:ascii="Times New Roman" w:hAnsi="Times New Roman" w:cs="Times New Roman"/>
                <w:sz w:val="24"/>
                <w:szCs w:val="24"/>
                <w:vertAlign w:val="superscript"/>
              </w:rPr>
              <w:t>1</w:t>
            </w:r>
            <w:r w:rsidRPr="003A7792">
              <w:rPr>
                <w:rFonts w:ascii="Times New Roman" w:hAnsi="Times New Roman" w:cs="Times New Roman"/>
                <w:sz w:val="24"/>
                <w:szCs w:val="24"/>
              </w:rPr>
              <w:t xml:space="preserve"> panta otrās daļas 5. </w:t>
            </w:r>
            <w:r w:rsidR="00412D61" w:rsidRPr="003A7792">
              <w:rPr>
                <w:rFonts w:ascii="Times New Roman" w:hAnsi="Times New Roman" w:cs="Times New Roman"/>
                <w:sz w:val="24"/>
                <w:szCs w:val="24"/>
              </w:rPr>
              <w:t>punktā noteiktajai kompetencei;</w:t>
            </w:r>
          </w:p>
          <w:p w14:paraId="7730D324" w14:textId="77777777" w:rsidR="00381EC9" w:rsidRPr="003A7792" w:rsidRDefault="00784E40" w:rsidP="00381EC9">
            <w:pPr>
              <w:spacing w:after="0" w:line="240" w:lineRule="auto"/>
              <w:ind w:firstLine="473"/>
              <w:jc w:val="both"/>
              <w:rPr>
                <w:rFonts w:ascii="Times New Roman" w:hAnsi="Times New Roman" w:cs="Times New Roman"/>
                <w:sz w:val="24"/>
                <w:szCs w:val="24"/>
              </w:rPr>
            </w:pPr>
            <w:r w:rsidRPr="003A7792">
              <w:rPr>
                <w:rFonts w:ascii="Times New Roman" w:hAnsi="Times New Roman" w:cs="Times New Roman"/>
                <w:sz w:val="24"/>
                <w:szCs w:val="24"/>
              </w:rPr>
              <w:t>3</w:t>
            </w:r>
            <w:r w:rsidR="00C031BF" w:rsidRPr="003A7792">
              <w:rPr>
                <w:rFonts w:ascii="Times New Roman" w:hAnsi="Times New Roman" w:cs="Times New Roman"/>
                <w:sz w:val="24"/>
                <w:szCs w:val="24"/>
              </w:rPr>
              <w:t>) personu un objektu apsardzes uzdevuma izpildes nodrošināšanai nepieciešamo pasākumu izpildei nepieciešamās darbības - dažādiem adresātiem vērstais lūgums sniegt informāciju vai atļaut apskatīt apmeklētāju mantas un publiski nepieejamas vietas, nav vērtējama kā administratīv</w:t>
            </w:r>
            <w:r w:rsidR="00771A51" w:rsidRPr="003A7792">
              <w:rPr>
                <w:rFonts w:ascii="Times New Roman" w:hAnsi="Times New Roman" w:cs="Times New Roman"/>
                <w:sz w:val="24"/>
                <w:szCs w:val="24"/>
              </w:rPr>
              <w:t>ā pārkāpuma</w:t>
            </w:r>
            <w:r w:rsidR="00C031BF" w:rsidRPr="003A7792">
              <w:rPr>
                <w:rFonts w:ascii="Times New Roman" w:hAnsi="Times New Roman" w:cs="Times New Roman"/>
                <w:sz w:val="24"/>
                <w:szCs w:val="24"/>
              </w:rPr>
              <w:t xml:space="preserve"> vai kriminālam procesam atbilstoša situācija. Šādas vajadzības realizācija nav atbilstoša operatīvās izpētes lietu uzsākšanai noteiktajiem kritērijiem </w:t>
            </w:r>
            <w:proofErr w:type="gramStart"/>
            <w:r w:rsidR="00C031BF" w:rsidRPr="003A7792">
              <w:rPr>
                <w:rFonts w:ascii="Times New Roman" w:hAnsi="Times New Roman" w:cs="Times New Roman"/>
                <w:sz w:val="24"/>
                <w:szCs w:val="24"/>
              </w:rPr>
              <w:t>(</w:t>
            </w:r>
            <w:proofErr w:type="gramEnd"/>
            <w:r w:rsidR="00C031BF" w:rsidRPr="003A7792">
              <w:rPr>
                <w:rFonts w:ascii="Times New Roman" w:hAnsi="Times New Roman" w:cs="Times New Roman"/>
                <w:sz w:val="24"/>
                <w:szCs w:val="24"/>
              </w:rPr>
              <w:t>atbilstoši Operatīvās darbības likuma 4.</w:t>
            </w:r>
            <w:r w:rsidR="00412D61" w:rsidRPr="003A7792">
              <w:rPr>
                <w:rFonts w:ascii="Times New Roman" w:hAnsi="Times New Roman" w:cs="Times New Roman"/>
                <w:sz w:val="24"/>
                <w:szCs w:val="24"/>
              </w:rPr>
              <w:t xml:space="preserve"> </w:t>
            </w:r>
            <w:r w:rsidR="00C031BF" w:rsidRPr="003A7792">
              <w:rPr>
                <w:rFonts w:ascii="Times New Roman" w:hAnsi="Times New Roman" w:cs="Times New Roman"/>
                <w:sz w:val="24"/>
                <w:szCs w:val="24"/>
              </w:rPr>
              <w:t>panta ceturtajā daļā noteiktajam ierobežojumam izmantot šī likuma instrumentus pasākumos un darbībās, kuras iespējams veikt citādā veidā)</w:t>
            </w:r>
            <w:r w:rsidR="00412D61" w:rsidRPr="003A7792">
              <w:rPr>
                <w:rFonts w:ascii="Times New Roman" w:hAnsi="Times New Roman" w:cs="Times New Roman"/>
                <w:sz w:val="24"/>
                <w:szCs w:val="24"/>
              </w:rPr>
              <w:t>;</w:t>
            </w:r>
          </w:p>
          <w:p w14:paraId="1426F258" w14:textId="0E9A36D8" w:rsidR="00C031BF" w:rsidRPr="003A7792" w:rsidRDefault="00381EC9" w:rsidP="00381EC9">
            <w:pPr>
              <w:spacing w:after="0" w:line="240" w:lineRule="auto"/>
              <w:ind w:firstLine="473"/>
              <w:jc w:val="both"/>
              <w:rPr>
                <w:rFonts w:ascii="Times New Roman" w:hAnsi="Times New Roman" w:cs="Times New Roman"/>
                <w:sz w:val="24"/>
                <w:szCs w:val="24"/>
              </w:rPr>
            </w:pPr>
            <w:r w:rsidRPr="003A7792">
              <w:rPr>
                <w:rFonts w:ascii="Times New Roman" w:hAnsi="Times New Roman" w:cs="Times New Roman"/>
                <w:sz w:val="24"/>
                <w:szCs w:val="24"/>
              </w:rPr>
              <w:t>4</w:t>
            </w:r>
            <w:r w:rsidR="00C031BF" w:rsidRPr="003A7792">
              <w:rPr>
                <w:rFonts w:ascii="Times New Roman" w:hAnsi="Times New Roman" w:cs="Times New Roman"/>
                <w:sz w:val="24"/>
                <w:szCs w:val="24"/>
              </w:rPr>
              <w:t>) vairākos normatīvos aktos ir noteikti pienākumi un ierobežojumi, kuru tālāks risinājums ir paredzēts</w:t>
            </w:r>
            <w:r w:rsidR="00412D61" w:rsidRPr="003A7792">
              <w:rPr>
                <w:rFonts w:ascii="Times New Roman" w:hAnsi="Times New Roman" w:cs="Times New Roman"/>
                <w:sz w:val="24"/>
                <w:szCs w:val="24"/>
              </w:rPr>
              <w:t>,</w:t>
            </w:r>
            <w:r w:rsidR="00C031BF" w:rsidRPr="003A7792">
              <w:rPr>
                <w:rFonts w:ascii="Times New Roman" w:hAnsi="Times New Roman" w:cs="Times New Roman"/>
                <w:sz w:val="24"/>
                <w:szCs w:val="24"/>
              </w:rPr>
              <w:t xml:space="preserve"> nosakot konkrēto kompetento amatpersonu konkrētās tiesības nozaru likumos. Piemēram, attiecībā uz personu apliecinošu dokumentu pārbaudi, kuras atrunāšanu nosaka speciālajā likumā noteiktie šāda veida dokumentu lietošanas ierobežojumi (aizliegums, to izsniegt citām personām – Personu apliecinošo dokumentu likuma 15.</w:t>
            </w:r>
            <w:r w:rsidR="00412D61" w:rsidRPr="003A7792">
              <w:rPr>
                <w:rFonts w:ascii="Times New Roman" w:hAnsi="Times New Roman" w:cs="Times New Roman"/>
                <w:sz w:val="24"/>
                <w:szCs w:val="24"/>
              </w:rPr>
              <w:t xml:space="preserve"> </w:t>
            </w:r>
            <w:r w:rsidR="00C031BF" w:rsidRPr="003A7792">
              <w:rPr>
                <w:rFonts w:ascii="Times New Roman" w:hAnsi="Times New Roman" w:cs="Times New Roman"/>
                <w:sz w:val="24"/>
                <w:szCs w:val="24"/>
              </w:rPr>
              <w:t>pants).</w:t>
            </w:r>
          </w:p>
          <w:p w14:paraId="6C3EC28A" w14:textId="40558527" w:rsidR="00C031BF" w:rsidRPr="003A7792" w:rsidRDefault="00412D61" w:rsidP="00412D61">
            <w:pPr>
              <w:spacing w:after="0" w:line="240" w:lineRule="auto"/>
              <w:ind w:firstLine="615"/>
              <w:jc w:val="both"/>
              <w:rPr>
                <w:rFonts w:ascii="Times New Roman" w:hAnsi="Times New Roman" w:cs="Times New Roman"/>
                <w:sz w:val="24"/>
                <w:szCs w:val="24"/>
              </w:rPr>
            </w:pPr>
            <w:r w:rsidRPr="003A7792">
              <w:rPr>
                <w:rFonts w:ascii="Times New Roman" w:hAnsi="Times New Roman" w:cs="Times New Roman"/>
                <w:sz w:val="24"/>
                <w:szCs w:val="24"/>
              </w:rPr>
              <w:t>Ņemot vērā iepriekš minēto, Nacionālo bruņoto spēku likuma 6.</w:t>
            </w:r>
            <w:r w:rsidRPr="003A7792">
              <w:rPr>
                <w:rFonts w:ascii="Times New Roman" w:hAnsi="Times New Roman" w:cs="Times New Roman"/>
                <w:sz w:val="24"/>
                <w:szCs w:val="24"/>
                <w:vertAlign w:val="superscript"/>
              </w:rPr>
              <w:t xml:space="preserve">1 </w:t>
            </w:r>
            <w:r w:rsidRPr="003A7792">
              <w:rPr>
                <w:rFonts w:ascii="Times New Roman" w:hAnsi="Times New Roman" w:cs="Times New Roman"/>
                <w:sz w:val="24"/>
                <w:szCs w:val="24"/>
              </w:rPr>
              <w:t>pants tiek papildināt</w:t>
            </w:r>
            <w:r w:rsidR="002558A2" w:rsidRPr="003A7792">
              <w:rPr>
                <w:rFonts w:ascii="Times New Roman" w:hAnsi="Times New Roman" w:cs="Times New Roman"/>
                <w:sz w:val="24"/>
                <w:szCs w:val="24"/>
              </w:rPr>
              <w:t>s</w:t>
            </w:r>
            <w:r w:rsidRPr="003A7792">
              <w:rPr>
                <w:rFonts w:ascii="Times New Roman" w:hAnsi="Times New Roman" w:cs="Times New Roman"/>
                <w:sz w:val="24"/>
                <w:szCs w:val="24"/>
              </w:rPr>
              <w:t xml:space="preserve"> ar sesto daļu, nosakot tajā Militārās policijas tiesības, kuras izmantojamas, pildot uzliktos pienākumus atbilstoši Militārās policijas kompetencei. Nacionālo bruņoto spēku likumā</w:t>
            </w:r>
            <w:r w:rsidR="00C031BF" w:rsidRPr="003A7792">
              <w:rPr>
                <w:rFonts w:ascii="Times New Roman" w:hAnsi="Times New Roman" w:cs="Times New Roman"/>
                <w:sz w:val="24"/>
                <w:szCs w:val="24"/>
              </w:rPr>
              <w:t xml:space="preserve"> netiek ietvertas </w:t>
            </w:r>
            <w:r w:rsidRPr="003A7792">
              <w:rPr>
                <w:rFonts w:ascii="Times New Roman" w:hAnsi="Times New Roman" w:cs="Times New Roman"/>
                <w:sz w:val="24"/>
                <w:szCs w:val="24"/>
              </w:rPr>
              <w:t xml:space="preserve">Militārās policijas amatpersonu </w:t>
            </w:r>
            <w:r w:rsidR="00C031BF" w:rsidRPr="003A7792">
              <w:rPr>
                <w:rFonts w:ascii="Times New Roman" w:hAnsi="Times New Roman" w:cs="Times New Roman"/>
                <w:sz w:val="24"/>
                <w:szCs w:val="24"/>
              </w:rPr>
              <w:t xml:space="preserve">tiesības, kas </w:t>
            </w:r>
            <w:r w:rsidRPr="003A7792">
              <w:rPr>
                <w:rFonts w:ascii="Times New Roman" w:hAnsi="Times New Roman" w:cs="Times New Roman"/>
                <w:sz w:val="24"/>
                <w:szCs w:val="24"/>
              </w:rPr>
              <w:t xml:space="preserve">jau noteiktas </w:t>
            </w:r>
            <w:r w:rsidR="00C031BF" w:rsidRPr="003A7792">
              <w:rPr>
                <w:rFonts w:ascii="Times New Roman" w:hAnsi="Times New Roman" w:cs="Times New Roman"/>
                <w:sz w:val="24"/>
                <w:szCs w:val="24"/>
              </w:rPr>
              <w:t>Operatīvās darbības</w:t>
            </w:r>
            <w:r w:rsidRPr="003A7792">
              <w:rPr>
                <w:rFonts w:ascii="Times New Roman" w:hAnsi="Times New Roman" w:cs="Times New Roman"/>
                <w:sz w:val="24"/>
                <w:szCs w:val="24"/>
              </w:rPr>
              <w:t xml:space="preserve"> likumā</w:t>
            </w:r>
            <w:r w:rsidR="00C031BF" w:rsidRPr="003A7792">
              <w:rPr>
                <w:rFonts w:ascii="Times New Roman" w:hAnsi="Times New Roman" w:cs="Times New Roman"/>
                <w:sz w:val="24"/>
                <w:szCs w:val="24"/>
              </w:rPr>
              <w:t>, Administratīvās atbildības</w:t>
            </w:r>
            <w:r w:rsidRPr="003A7792">
              <w:rPr>
                <w:rFonts w:ascii="Times New Roman" w:hAnsi="Times New Roman" w:cs="Times New Roman"/>
                <w:sz w:val="24"/>
                <w:szCs w:val="24"/>
              </w:rPr>
              <w:t xml:space="preserve"> likumā</w:t>
            </w:r>
            <w:r w:rsidR="00C031BF" w:rsidRPr="003A7792">
              <w:rPr>
                <w:rFonts w:ascii="Times New Roman" w:hAnsi="Times New Roman" w:cs="Times New Roman"/>
                <w:sz w:val="24"/>
                <w:szCs w:val="24"/>
              </w:rPr>
              <w:t xml:space="preserve"> un Kriminālprocesa likumos un kuras, uz minēto normatīvo aktu regulējuma pamata, ir un būs saistošas konkrētos procesuālos vai speciālos pasākumus izpildošām Militārās policijas amatpersonām. </w:t>
            </w:r>
          </w:p>
          <w:p w14:paraId="06D55B21" w14:textId="1353CC8F" w:rsidR="00C031BF" w:rsidRPr="003A7792" w:rsidRDefault="00C031BF" w:rsidP="00BB4D07">
            <w:pPr>
              <w:spacing w:after="0" w:line="240" w:lineRule="auto"/>
              <w:ind w:firstLine="615"/>
              <w:jc w:val="both"/>
              <w:rPr>
                <w:rFonts w:ascii="Times New Roman" w:hAnsi="Times New Roman" w:cs="Times New Roman"/>
                <w:sz w:val="24"/>
                <w:szCs w:val="24"/>
              </w:rPr>
            </w:pPr>
            <w:r w:rsidRPr="003A7792">
              <w:rPr>
                <w:rFonts w:ascii="Times New Roman" w:hAnsi="Times New Roman" w:cs="Times New Roman"/>
                <w:sz w:val="24"/>
                <w:szCs w:val="24"/>
              </w:rPr>
              <w:t xml:space="preserve">Likumprojekta pieņemšanas rezultātā tiks atslogotas </w:t>
            </w:r>
            <w:proofErr w:type="gramStart"/>
            <w:r w:rsidR="00412D61" w:rsidRPr="003A7792">
              <w:rPr>
                <w:rFonts w:ascii="Times New Roman" w:hAnsi="Times New Roman" w:cs="Times New Roman"/>
                <w:sz w:val="24"/>
                <w:szCs w:val="24"/>
              </w:rPr>
              <w:t>citas tiesībsargājošas iestādes, piemēram, Valsts policija</w:t>
            </w:r>
            <w:proofErr w:type="gramEnd"/>
            <w:r w:rsidRPr="003A7792">
              <w:rPr>
                <w:rFonts w:ascii="Times New Roman" w:hAnsi="Times New Roman" w:cs="Times New Roman"/>
                <w:sz w:val="24"/>
                <w:szCs w:val="24"/>
              </w:rPr>
              <w:t xml:space="preserve">, jo tās vairs nebūs jāpiesaista, lai sniegtu atbalstu Militārajai policijai, kas ir līdzvērtīgi sagatavota, </w:t>
            </w:r>
            <w:r w:rsidRPr="003A7792">
              <w:rPr>
                <w:rFonts w:ascii="Times New Roman" w:hAnsi="Times New Roman" w:cs="Times New Roman"/>
                <w:sz w:val="24"/>
                <w:szCs w:val="24"/>
              </w:rPr>
              <w:lastRenderedPageBreak/>
              <w:t>savā jomā kompetenta, pastāvīgi oper</w:t>
            </w:r>
            <w:r w:rsidR="00381EC9" w:rsidRPr="003A7792">
              <w:rPr>
                <w:rFonts w:ascii="Times New Roman" w:hAnsi="Times New Roman" w:cs="Times New Roman"/>
                <w:sz w:val="24"/>
                <w:szCs w:val="24"/>
              </w:rPr>
              <w:t>ēt</w:t>
            </w:r>
            <w:r w:rsidRPr="003A7792">
              <w:rPr>
                <w:rFonts w:ascii="Times New Roman" w:hAnsi="Times New Roman" w:cs="Times New Roman"/>
                <w:sz w:val="24"/>
                <w:szCs w:val="24"/>
              </w:rPr>
              <w:t>spējīga un pilnvarota struktūra.</w:t>
            </w:r>
          </w:p>
          <w:p w14:paraId="4215AA80" w14:textId="14854478" w:rsidR="00C031BF" w:rsidRPr="003A7792" w:rsidRDefault="00C031BF" w:rsidP="00C031BF">
            <w:pPr>
              <w:spacing w:after="0" w:line="240" w:lineRule="auto"/>
              <w:ind w:firstLine="615"/>
              <w:jc w:val="both"/>
              <w:rPr>
                <w:rFonts w:ascii="Times New Roman" w:hAnsi="Times New Roman" w:cs="Times New Roman"/>
                <w:sz w:val="24"/>
                <w:szCs w:val="24"/>
              </w:rPr>
            </w:pPr>
            <w:r w:rsidRPr="003A7792">
              <w:rPr>
                <w:rFonts w:ascii="Times New Roman" w:hAnsi="Times New Roman" w:cs="Times New Roman"/>
                <w:sz w:val="24"/>
                <w:szCs w:val="24"/>
              </w:rPr>
              <w:t>Nacionālo bruņoto spēku likuma 6.</w:t>
            </w:r>
            <w:r w:rsidRPr="003A7792">
              <w:rPr>
                <w:rFonts w:ascii="Times New Roman" w:hAnsi="Times New Roman" w:cs="Times New Roman"/>
                <w:sz w:val="24"/>
                <w:szCs w:val="24"/>
                <w:vertAlign w:val="superscript"/>
              </w:rPr>
              <w:t>1</w:t>
            </w:r>
            <w:r w:rsidRPr="003A7792">
              <w:rPr>
                <w:rFonts w:ascii="Times New Roman" w:hAnsi="Times New Roman" w:cs="Times New Roman"/>
                <w:sz w:val="24"/>
                <w:szCs w:val="24"/>
              </w:rPr>
              <w:t xml:space="preserve"> panta </w:t>
            </w:r>
            <w:r w:rsidR="00412D61" w:rsidRPr="003A7792">
              <w:rPr>
                <w:rFonts w:ascii="Times New Roman" w:hAnsi="Times New Roman" w:cs="Times New Roman"/>
                <w:sz w:val="24"/>
                <w:szCs w:val="24"/>
              </w:rPr>
              <w:t>sestajā daļā</w:t>
            </w:r>
            <w:r w:rsidRPr="003A7792">
              <w:rPr>
                <w:rFonts w:ascii="Times New Roman" w:hAnsi="Times New Roman" w:cs="Times New Roman"/>
                <w:sz w:val="24"/>
                <w:szCs w:val="24"/>
              </w:rPr>
              <w:t xml:space="preserve"> </w:t>
            </w:r>
            <w:r w:rsidR="00412D61" w:rsidRPr="003A7792">
              <w:rPr>
                <w:rFonts w:ascii="Times New Roman" w:hAnsi="Times New Roman" w:cs="Times New Roman"/>
                <w:sz w:val="24"/>
                <w:szCs w:val="24"/>
              </w:rPr>
              <w:t>nosakāmās Militārās policijas tiesības</w:t>
            </w:r>
            <w:r w:rsidRPr="003A7792">
              <w:rPr>
                <w:rFonts w:ascii="Times New Roman" w:hAnsi="Times New Roman" w:cs="Times New Roman"/>
                <w:sz w:val="24"/>
                <w:szCs w:val="24"/>
              </w:rPr>
              <w:t xml:space="preserve"> ir nepieciešamas Nacionālo bruņoto spēku likuma 6.</w:t>
            </w:r>
            <w:r w:rsidRPr="003A7792">
              <w:rPr>
                <w:rFonts w:ascii="Times New Roman" w:hAnsi="Times New Roman" w:cs="Times New Roman"/>
                <w:sz w:val="24"/>
                <w:szCs w:val="24"/>
                <w:vertAlign w:val="superscript"/>
              </w:rPr>
              <w:t>1</w:t>
            </w:r>
            <w:r w:rsidR="00412D61" w:rsidRPr="003A7792">
              <w:rPr>
                <w:rFonts w:ascii="Times New Roman" w:hAnsi="Times New Roman" w:cs="Times New Roman"/>
                <w:sz w:val="24"/>
                <w:szCs w:val="24"/>
                <w:vertAlign w:val="superscript"/>
              </w:rPr>
              <w:t xml:space="preserve"> </w:t>
            </w:r>
            <w:r w:rsidRPr="003A7792">
              <w:rPr>
                <w:rFonts w:ascii="Times New Roman" w:hAnsi="Times New Roman" w:cs="Times New Roman"/>
                <w:sz w:val="24"/>
                <w:szCs w:val="24"/>
              </w:rPr>
              <w:t>panta otrajā daļā Militārajai policijai noteikto uzdevumu izpildes pasākumu realizācijai. Proti:</w:t>
            </w:r>
          </w:p>
          <w:p w14:paraId="543ABC1A" w14:textId="32242933" w:rsidR="00C031BF" w:rsidRPr="003A7792" w:rsidRDefault="00C031BF" w:rsidP="00C031BF">
            <w:pPr>
              <w:spacing w:after="0" w:line="240" w:lineRule="auto"/>
              <w:ind w:firstLine="615"/>
              <w:jc w:val="both"/>
              <w:rPr>
                <w:rFonts w:ascii="Times New Roman" w:hAnsi="Times New Roman" w:cs="Times New Roman"/>
                <w:sz w:val="24"/>
                <w:szCs w:val="24"/>
              </w:rPr>
            </w:pPr>
            <w:r w:rsidRPr="003A7792">
              <w:rPr>
                <w:rFonts w:ascii="Times New Roman" w:hAnsi="Times New Roman" w:cs="Times New Roman"/>
                <w:sz w:val="24"/>
                <w:szCs w:val="24"/>
              </w:rPr>
              <w:t>1) Nacionālo bruņoto spēku likuma 6.</w:t>
            </w:r>
            <w:r w:rsidRPr="003A7792">
              <w:rPr>
                <w:rFonts w:ascii="Times New Roman" w:hAnsi="Times New Roman" w:cs="Times New Roman"/>
                <w:sz w:val="24"/>
                <w:szCs w:val="24"/>
                <w:vertAlign w:val="superscript"/>
              </w:rPr>
              <w:t>1</w:t>
            </w:r>
            <w:r w:rsidRPr="003A7792">
              <w:rPr>
                <w:rFonts w:ascii="Times New Roman" w:hAnsi="Times New Roman" w:cs="Times New Roman"/>
                <w:sz w:val="24"/>
                <w:szCs w:val="24"/>
              </w:rPr>
              <w:t xml:space="preserve"> panta </w:t>
            </w:r>
            <w:r w:rsidR="00412D61" w:rsidRPr="003A7792">
              <w:rPr>
                <w:rFonts w:ascii="Times New Roman" w:hAnsi="Times New Roman" w:cs="Times New Roman"/>
                <w:sz w:val="24"/>
                <w:szCs w:val="24"/>
              </w:rPr>
              <w:t>sestās</w:t>
            </w:r>
            <w:r w:rsidRPr="003A7792">
              <w:rPr>
                <w:rFonts w:ascii="Times New Roman" w:hAnsi="Times New Roman" w:cs="Times New Roman"/>
                <w:sz w:val="24"/>
                <w:szCs w:val="24"/>
              </w:rPr>
              <w:t xml:space="preserve"> daļas </w:t>
            </w:r>
            <w:r w:rsidR="00412D61" w:rsidRPr="003A7792">
              <w:rPr>
                <w:rFonts w:ascii="Times New Roman" w:hAnsi="Times New Roman" w:cs="Times New Roman"/>
                <w:sz w:val="24"/>
                <w:szCs w:val="24"/>
              </w:rPr>
              <w:t xml:space="preserve">1. </w:t>
            </w:r>
            <w:r w:rsidRPr="003A7792">
              <w:rPr>
                <w:rFonts w:ascii="Times New Roman" w:hAnsi="Times New Roman" w:cs="Times New Roman"/>
                <w:sz w:val="24"/>
                <w:szCs w:val="24"/>
              </w:rPr>
              <w:t>punktā nosakāmā tiesība tiks realizēta Nacionālo bruņoto spēku likuma 6.</w:t>
            </w:r>
            <w:r w:rsidRPr="003A7792">
              <w:rPr>
                <w:rFonts w:ascii="Times New Roman" w:hAnsi="Times New Roman" w:cs="Times New Roman"/>
                <w:sz w:val="24"/>
                <w:szCs w:val="24"/>
                <w:vertAlign w:val="superscript"/>
              </w:rPr>
              <w:t xml:space="preserve">1 </w:t>
            </w:r>
            <w:r w:rsidRPr="003A7792">
              <w:rPr>
                <w:rFonts w:ascii="Times New Roman" w:hAnsi="Times New Roman" w:cs="Times New Roman"/>
                <w:sz w:val="24"/>
                <w:szCs w:val="24"/>
              </w:rPr>
              <w:t>panta otrās daļas 1., 2., 3., 3</w:t>
            </w:r>
            <w:r w:rsidR="00412D61" w:rsidRPr="003A7792">
              <w:rPr>
                <w:rFonts w:ascii="Times New Roman" w:hAnsi="Times New Roman" w:cs="Times New Roman"/>
                <w:sz w:val="24"/>
                <w:szCs w:val="24"/>
              </w:rPr>
              <w:t>.</w:t>
            </w:r>
            <w:r w:rsidRPr="003A7792">
              <w:rPr>
                <w:rFonts w:ascii="Times New Roman" w:hAnsi="Times New Roman" w:cs="Times New Roman"/>
                <w:sz w:val="24"/>
                <w:szCs w:val="24"/>
                <w:vertAlign w:val="superscript"/>
              </w:rPr>
              <w:t>1</w:t>
            </w:r>
            <w:r w:rsidRPr="003A7792">
              <w:rPr>
                <w:rFonts w:ascii="Times New Roman" w:hAnsi="Times New Roman" w:cs="Times New Roman"/>
                <w:sz w:val="24"/>
                <w:szCs w:val="24"/>
              </w:rPr>
              <w:t>, 4., 5., 6. un 7. punktā Militārai policijai noteikto uzdevumu izpildes pasākumu realizācijai;</w:t>
            </w:r>
          </w:p>
          <w:p w14:paraId="6C4F15D9" w14:textId="379CDEDB" w:rsidR="00C031BF" w:rsidRPr="003A7792" w:rsidRDefault="00C031BF" w:rsidP="00C031BF">
            <w:pPr>
              <w:spacing w:after="0" w:line="240" w:lineRule="auto"/>
              <w:ind w:firstLine="615"/>
              <w:jc w:val="both"/>
              <w:rPr>
                <w:rFonts w:ascii="Times New Roman" w:hAnsi="Times New Roman" w:cs="Times New Roman"/>
                <w:sz w:val="24"/>
                <w:szCs w:val="24"/>
              </w:rPr>
            </w:pPr>
            <w:r w:rsidRPr="003A7792">
              <w:rPr>
                <w:rFonts w:ascii="Times New Roman" w:hAnsi="Times New Roman" w:cs="Times New Roman"/>
                <w:sz w:val="24"/>
                <w:szCs w:val="24"/>
              </w:rPr>
              <w:t>2) Nacionālo bruņoto spēku likuma 6.</w:t>
            </w:r>
            <w:r w:rsidRPr="003A7792">
              <w:rPr>
                <w:rFonts w:ascii="Times New Roman" w:hAnsi="Times New Roman" w:cs="Times New Roman"/>
                <w:sz w:val="24"/>
                <w:szCs w:val="24"/>
                <w:vertAlign w:val="superscript"/>
              </w:rPr>
              <w:t>1</w:t>
            </w:r>
            <w:r w:rsidRPr="003A7792">
              <w:rPr>
                <w:rFonts w:ascii="Times New Roman" w:hAnsi="Times New Roman" w:cs="Times New Roman"/>
                <w:sz w:val="24"/>
                <w:szCs w:val="24"/>
              </w:rPr>
              <w:t xml:space="preserve"> panta </w:t>
            </w:r>
            <w:r w:rsidR="00412D61" w:rsidRPr="003A7792">
              <w:rPr>
                <w:rFonts w:ascii="Times New Roman" w:hAnsi="Times New Roman" w:cs="Times New Roman"/>
                <w:sz w:val="24"/>
                <w:szCs w:val="24"/>
              </w:rPr>
              <w:t xml:space="preserve">sestās </w:t>
            </w:r>
            <w:r w:rsidRPr="003A7792">
              <w:rPr>
                <w:rFonts w:ascii="Times New Roman" w:hAnsi="Times New Roman" w:cs="Times New Roman"/>
                <w:sz w:val="24"/>
                <w:szCs w:val="24"/>
              </w:rPr>
              <w:t xml:space="preserve">daļas </w:t>
            </w:r>
            <w:r w:rsidR="00412D61" w:rsidRPr="003A7792">
              <w:rPr>
                <w:rFonts w:ascii="Times New Roman" w:hAnsi="Times New Roman" w:cs="Times New Roman"/>
                <w:sz w:val="24"/>
                <w:szCs w:val="24"/>
              </w:rPr>
              <w:t>2.</w:t>
            </w:r>
            <w:r w:rsidRPr="003A7792">
              <w:rPr>
                <w:rFonts w:ascii="Times New Roman" w:hAnsi="Times New Roman" w:cs="Times New Roman"/>
                <w:sz w:val="24"/>
                <w:szCs w:val="24"/>
              </w:rPr>
              <w:t xml:space="preserve"> punktā nosakāmā tiesība tiks realizēta Nacionālo bruņoto spēku likuma 6.</w:t>
            </w:r>
            <w:r w:rsidRPr="003A7792">
              <w:rPr>
                <w:rFonts w:ascii="Times New Roman" w:hAnsi="Times New Roman" w:cs="Times New Roman"/>
                <w:sz w:val="24"/>
                <w:szCs w:val="24"/>
                <w:vertAlign w:val="superscript"/>
              </w:rPr>
              <w:t>1</w:t>
            </w:r>
            <w:r w:rsidRPr="003A7792">
              <w:rPr>
                <w:rFonts w:ascii="Times New Roman" w:hAnsi="Times New Roman" w:cs="Times New Roman"/>
                <w:sz w:val="24"/>
                <w:szCs w:val="24"/>
              </w:rPr>
              <w:t xml:space="preserve"> panta </w:t>
            </w:r>
            <w:r w:rsidR="00BC6CEE" w:rsidRPr="003A7792">
              <w:rPr>
                <w:rFonts w:ascii="Times New Roman" w:hAnsi="Times New Roman" w:cs="Times New Roman"/>
                <w:sz w:val="24"/>
                <w:szCs w:val="24"/>
              </w:rPr>
              <w:t xml:space="preserve">pirmās daļas 14. punktā, </w:t>
            </w:r>
            <w:r w:rsidRPr="003A7792">
              <w:rPr>
                <w:rFonts w:ascii="Times New Roman" w:hAnsi="Times New Roman" w:cs="Times New Roman"/>
                <w:sz w:val="24"/>
                <w:szCs w:val="24"/>
              </w:rPr>
              <w:t>otrās daļas 1., 2., 3., 4., 5., 6. un 7. punktā</w:t>
            </w:r>
            <w:r w:rsidR="00BC6CEE" w:rsidRPr="003A7792">
              <w:rPr>
                <w:rFonts w:ascii="Times New Roman" w:hAnsi="Times New Roman" w:cs="Times New Roman"/>
                <w:sz w:val="24"/>
                <w:szCs w:val="24"/>
              </w:rPr>
              <w:t xml:space="preserve"> </w:t>
            </w:r>
            <w:r w:rsidRPr="003A7792">
              <w:rPr>
                <w:rFonts w:ascii="Times New Roman" w:hAnsi="Times New Roman" w:cs="Times New Roman"/>
                <w:sz w:val="24"/>
                <w:szCs w:val="24"/>
              </w:rPr>
              <w:t>Militārai policijai noteikto uzdevumu izpildes pasākumu realizācijai;</w:t>
            </w:r>
          </w:p>
          <w:p w14:paraId="31060EF5" w14:textId="1B2E9FB8" w:rsidR="00C031BF" w:rsidRPr="003A7792" w:rsidRDefault="00C031BF" w:rsidP="00C031BF">
            <w:pPr>
              <w:spacing w:after="0" w:line="240" w:lineRule="auto"/>
              <w:ind w:firstLine="615"/>
              <w:jc w:val="both"/>
              <w:rPr>
                <w:rFonts w:ascii="Times New Roman" w:hAnsi="Times New Roman" w:cs="Times New Roman"/>
                <w:sz w:val="24"/>
                <w:szCs w:val="24"/>
              </w:rPr>
            </w:pPr>
            <w:r w:rsidRPr="003A7792">
              <w:rPr>
                <w:rFonts w:ascii="Times New Roman" w:hAnsi="Times New Roman" w:cs="Times New Roman"/>
                <w:sz w:val="24"/>
                <w:szCs w:val="24"/>
              </w:rPr>
              <w:t>3) Nacionālo bruņoto spēku likuma 6.</w:t>
            </w:r>
            <w:r w:rsidRPr="003A7792">
              <w:rPr>
                <w:rFonts w:ascii="Times New Roman" w:hAnsi="Times New Roman" w:cs="Times New Roman"/>
                <w:sz w:val="24"/>
                <w:szCs w:val="24"/>
                <w:vertAlign w:val="superscript"/>
              </w:rPr>
              <w:t>1</w:t>
            </w:r>
            <w:r w:rsidRPr="003A7792">
              <w:rPr>
                <w:rFonts w:ascii="Times New Roman" w:hAnsi="Times New Roman" w:cs="Times New Roman"/>
                <w:sz w:val="24"/>
                <w:szCs w:val="24"/>
              </w:rPr>
              <w:t xml:space="preserve"> panta </w:t>
            </w:r>
            <w:r w:rsidR="00412D61" w:rsidRPr="003A7792">
              <w:rPr>
                <w:rFonts w:ascii="Times New Roman" w:hAnsi="Times New Roman" w:cs="Times New Roman"/>
                <w:sz w:val="24"/>
                <w:szCs w:val="24"/>
              </w:rPr>
              <w:t>sestās</w:t>
            </w:r>
            <w:r w:rsidRPr="003A7792">
              <w:rPr>
                <w:rFonts w:ascii="Times New Roman" w:hAnsi="Times New Roman" w:cs="Times New Roman"/>
                <w:sz w:val="24"/>
                <w:szCs w:val="24"/>
              </w:rPr>
              <w:t xml:space="preserve"> daļas </w:t>
            </w:r>
            <w:r w:rsidR="002D1FDB" w:rsidRPr="003A7792">
              <w:rPr>
                <w:rFonts w:ascii="Times New Roman" w:hAnsi="Times New Roman" w:cs="Times New Roman"/>
                <w:sz w:val="24"/>
                <w:szCs w:val="24"/>
              </w:rPr>
              <w:t>3. </w:t>
            </w:r>
            <w:r w:rsidRPr="003A7792">
              <w:rPr>
                <w:rFonts w:ascii="Times New Roman" w:hAnsi="Times New Roman" w:cs="Times New Roman"/>
                <w:sz w:val="24"/>
                <w:szCs w:val="24"/>
              </w:rPr>
              <w:t>punktā nosakāmā tiesība tiks realizēta Nacionālo bruņoto spēku likuma 6.</w:t>
            </w:r>
            <w:r w:rsidRPr="003A7792">
              <w:rPr>
                <w:rFonts w:ascii="Times New Roman" w:hAnsi="Times New Roman" w:cs="Times New Roman"/>
                <w:sz w:val="24"/>
                <w:szCs w:val="24"/>
                <w:vertAlign w:val="superscript"/>
              </w:rPr>
              <w:t>1</w:t>
            </w:r>
            <w:r w:rsidRPr="003A7792">
              <w:rPr>
                <w:rFonts w:ascii="Times New Roman" w:hAnsi="Times New Roman" w:cs="Times New Roman"/>
                <w:sz w:val="24"/>
                <w:szCs w:val="24"/>
              </w:rPr>
              <w:t xml:space="preserve"> panta </w:t>
            </w:r>
            <w:r w:rsidR="00BC6CEE" w:rsidRPr="003A7792">
              <w:rPr>
                <w:rFonts w:ascii="Times New Roman" w:hAnsi="Times New Roman" w:cs="Times New Roman"/>
                <w:sz w:val="24"/>
                <w:szCs w:val="24"/>
              </w:rPr>
              <w:t xml:space="preserve">pirmās daļas 14. punktā, </w:t>
            </w:r>
            <w:r w:rsidRPr="003A7792">
              <w:rPr>
                <w:rFonts w:ascii="Times New Roman" w:hAnsi="Times New Roman" w:cs="Times New Roman"/>
                <w:sz w:val="24"/>
                <w:szCs w:val="24"/>
              </w:rPr>
              <w:t>otrās daļas 1., 2., 3., 4. un 6. punktā Militārai policijai noteikto uzdevumu izpildes pasākumu realizācijai;</w:t>
            </w:r>
          </w:p>
          <w:p w14:paraId="5078A0D9" w14:textId="1D941726" w:rsidR="00C031BF" w:rsidRPr="003A7792" w:rsidRDefault="00C031BF" w:rsidP="00C031BF">
            <w:pPr>
              <w:spacing w:after="0" w:line="240" w:lineRule="auto"/>
              <w:ind w:firstLine="615"/>
              <w:jc w:val="both"/>
              <w:rPr>
                <w:rFonts w:ascii="Times New Roman" w:hAnsi="Times New Roman" w:cs="Times New Roman"/>
                <w:sz w:val="24"/>
                <w:szCs w:val="24"/>
              </w:rPr>
            </w:pPr>
            <w:r w:rsidRPr="003A7792">
              <w:rPr>
                <w:rFonts w:ascii="Times New Roman" w:hAnsi="Times New Roman" w:cs="Times New Roman"/>
                <w:sz w:val="24"/>
                <w:szCs w:val="24"/>
              </w:rPr>
              <w:t>4) Nacionālo bruņoto spēku likuma 6.</w:t>
            </w:r>
            <w:r w:rsidRPr="003A7792">
              <w:rPr>
                <w:rFonts w:ascii="Times New Roman" w:hAnsi="Times New Roman" w:cs="Times New Roman"/>
                <w:sz w:val="24"/>
                <w:szCs w:val="24"/>
                <w:vertAlign w:val="superscript"/>
              </w:rPr>
              <w:t>1</w:t>
            </w:r>
            <w:r w:rsidRPr="003A7792">
              <w:rPr>
                <w:rFonts w:ascii="Times New Roman" w:hAnsi="Times New Roman" w:cs="Times New Roman"/>
                <w:sz w:val="24"/>
                <w:szCs w:val="24"/>
              </w:rPr>
              <w:t xml:space="preserve"> panta </w:t>
            </w:r>
            <w:r w:rsidR="00412D61" w:rsidRPr="003A7792">
              <w:rPr>
                <w:rFonts w:ascii="Times New Roman" w:hAnsi="Times New Roman" w:cs="Times New Roman"/>
                <w:sz w:val="24"/>
                <w:szCs w:val="24"/>
              </w:rPr>
              <w:t>sestās</w:t>
            </w:r>
            <w:r w:rsidRPr="003A7792">
              <w:rPr>
                <w:rFonts w:ascii="Times New Roman" w:hAnsi="Times New Roman" w:cs="Times New Roman"/>
                <w:sz w:val="24"/>
                <w:szCs w:val="24"/>
              </w:rPr>
              <w:t xml:space="preserve"> daļas </w:t>
            </w:r>
            <w:r w:rsidR="002D1FDB" w:rsidRPr="003A7792">
              <w:rPr>
                <w:rFonts w:ascii="Times New Roman" w:hAnsi="Times New Roman" w:cs="Times New Roman"/>
                <w:sz w:val="24"/>
                <w:szCs w:val="24"/>
              </w:rPr>
              <w:t>4. </w:t>
            </w:r>
            <w:r w:rsidRPr="003A7792">
              <w:rPr>
                <w:rFonts w:ascii="Times New Roman" w:hAnsi="Times New Roman" w:cs="Times New Roman"/>
                <w:sz w:val="24"/>
                <w:szCs w:val="24"/>
              </w:rPr>
              <w:t>punktā nosakāmā tiesība tiks realizēta Nacionālo bruņoto spēku likuma 6.</w:t>
            </w:r>
            <w:r w:rsidRPr="003A7792">
              <w:rPr>
                <w:rFonts w:ascii="Times New Roman" w:hAnsi="Times New Roman" w:cs="Times New Roman"/>
                <w:sz w:val="24"/>
                <w:szCs w:val="24"/>
                <w:vertAlign w:val="superscript"/>
              </w:rPr>
              <w:t>1</w:t>
            </w:r>
            <w:r w:rsidRPr="003A7792">
              <w:rPr>
                <w:rFonts w:ascii="Times New Roman" w:hAnsi="Times New Roman" w:cs="Times New Roman"/>
                <w:sz w:val="24"/>
                <w:szCs w:val="24"/>
              </w:rPr>
              <w:t xml:space="preserve"> panta </w:t>
            </w:r>
            <w:r w:rsidR="00D37B50" w:rsidRPr="003A7792">
              <w:rPr>
                <w:rFonts w:ascii="Times New Roman" w:hAnsi="Times New Roman" w:cs="Times New Roman"/>
                <w:sz w:val="24"/>
                <w:szCs w:val="24"/>
              </w:rPr>
              <w:t xml:space="preserve">pirmās daļas 14. punktā, </w:t>
            </w:r>
            <w:r w:rsidRPr="003A7792">
              <w:rPr>
                <w:rFonts w:ascii="Times New Roman" w:hAnsi="Times New Roman" w:cs="Times New Roman"/>
                <w:sz w:val="24"/>
                <w:szCs w:val="24"/>
              </w:rPr>
              <w:t xml:space="preserve">otrās daļas 1., 2., 3., 4. un 6. punktā Militārai policijai noteikto uzdevumu izpildes pasākumu realizācijai; </w:t>
            </w:r>
          </w:p>
          <w:p w14:paraId="3EBF887D" w14:textId="42956B61" w:rsidR="00C031BF" w:rsidRPr="003A7792" w:rsidRDefault="00C031BF" w:rsidP="00C031BF">
            <w:pPr>
              <w:spacing w:after="0" w:line="240" w:lineRule="auto"/>
              <w:ind w:firstLine="615"/>
              <w:jc w:val="both"/>
              <w:rPr>
                <w:rFonts w:ascii="Times New Roman" w:hAnsi="Times New Roman" w:cs="Times New Roman"/>
                <w:sz w:val="24"/>
                <w:szCs w:val="24"/>
              </w:rPr>
            </w:pPr>
            <w:r w:rsidRPr="003A7792">
              <w:rPr>
                <w:rFonts w:ascii="Times New Roman" w:hAnsi="Times New Roman" w:cs="Times New Roman"/>
                <w:sz w:val="24"/>
                <w:szCs w:val="24"/>
              </w:rPr>
              <w:t>5) Nacionālo bruņoto spēku likuma 6.</w:t>
            </w:r>
            <w:r w:rsidRPr="003A7792">
              <w:rPr>
                <w:rFonts w:ascii="Times New Roman" w:hAnsi="Times New Roman" w:cs="Times New Roman"/>
                <w:sz w:val="24"/>
                <w:szCs w:val="24"/>
                <w:vertAlign w:val="superscript"/>
              </w:rPr>
              <w:t>1</w:t>
            </w:r>
            <w:r w:rsidRPr="003A7792">
              <w:rPr>
                <w:rFonts w:ascii="Times New Roman" w:hAnsi="Times New Roman" w:cs="Times New Roman"/>
                <w:sz w:val="24"/>
                <w:szCs w:val="24"/>
              </w:rPr>
              <w:t xml:space="preserve"> panta </w:t>
            </w:r>
            <w:r w:rsidR="00412D61" w:rsidRPr="003A7792">
              <w:rPr>
                <w:rFonts w:ascii="Times New Roman" w:hAnsi="Times New Roman" w:cs="Times New Roman"/>
                <w:sz w:val="24"/>
                <w:szCs w:val="24"/>
              </w:rPr>
              <w:t>sestās</w:t>
            </w:r>
            <w:r w:rsidRPr="003A7792">
              <w:rPr>
                <w:rFonts w:ascii="Times New Roman" w:hAnsi="Times New Roman" w:cs="Times New Roman"/>
                <w:sz w:val="24"/>
                <w:szCs w:val="24"/>
              </w:rPr>
              <w:t xml:space="preserve"> daļas </w:t>
            </w:r>
            <w:r w:rsidR="002D1FDB" w:rsidRPr="003A7792">
              <w:rPr>
                <w:rFonts w:ascii="Times New Roman" w:hAnsi="Times New Roman" w:cs="Times New Roman"/>
                <w:sz w:val="24"/>
                <w:szCs w:val="24"/>
              </w:rPr>
              <w:t>5. </w:t>
            </w:r>
            <w:r w:rsidRPr="003A7792">
              <w:rPr>
                <w:rFonts w:ascii="Times New Roman" w:hAnsi="Times New Roman" w:cs="Times New Roman"/>
                <w:sz w:val="24"/>
                <w:szCs w:val="24"/>
              </w:rPr>
              <w:t>punktā nosakāmā tiesība tiks realizēta Nacionālo bruņoto spēku likuma 6.</w:t>
            </w:r>
            <w:r w:rsidRPr="003A7792">
              <w:rPr>
                <w:rFonts w:ascii="Times New Roman" w:hAnsi="Times New Roman" w:cs="Times New Roman"/>
                <w:sz w:val="24"/>
                <w:szCs w:val="24"/>
                <w:vertAlign w:val="superscript"/>
              </w:rPr>
              <w:t>1</w:t>
            </w:r>
            <w:r w:rsidRPr="003A7792">
              <w:rPr>
                <w:rFonts w:ascii="Times New Roman" w:hAnsi="Times New Roman" w:cs="Times New Roman"/>
                <w:sz w:val="24"/>
                <w:szCs w:val="24"/>
              </w:rPr>
              <w:t xml:space="preserve"> panta </w:t>
            </w:r>
            <w:r w:rsidR="00D37B50" w:rsidRPr="003A7792">
              <w:rPr>
                <w:rFonts w:ascii="Times New Roman" w:hAnsi="Times New Roman" w:cs="Times New Roman"/>
                <w:sz w:val="24"/>
                <w:szCs w:val="24"/>
              </w:rPr>
              <w:t xml:space="preserve">pirmās daļas 14. punktā, </w:t>
            </w:r>
            <w:r w:rsidRPr="003A7792">
              <w:rPr>
                <w:rFonts w:ascii="Times New Roman" w:hAnsi="Times New Roman" w:cs="Times New Roman"/>
                <w:sz w:val="24"/>
                <w:szCs w:val="24"/>
              </w:rPr>
              <w:t xml:space="preserve">otrās daļas 1., 2. un 3. punktā Militārai policijai noteikto uzdevumu izpildes pasākumu realizācijai; </w:t>
            </w:r>
          </w:p>
          <w:p w14:paraId="54E3ED37" w14:textId="42898696" w:rsidR="00C031BF" w:rsidRPr="003A7792" w:rsidRDefault="00C031BF" w:rsidP="00C031BF">
            <w:pPr>
              <w:spacing w:after="0" w:line="240" w:lineRule="auto"/>
              <w:ind w:firstLine="615"/>
              <w:jc w:val="both"/>
              <w:rPr>
                <w:rFonts w:ascii="Times New Roman" w:hAnsi="Times New Roman" w:cs="Times New Roman"/>
                <w:sz w:val="24"/>
                <w:szCs w:val="24"/>
              </w:rPr>
            </w:pPr>
            <w:r w:rsidRPr="003A7792">
              <w:rPr>
                <w:rFonts w:ascii="Times New Roman" w:hAnsi="Times New Roman" w:cs="Times New Roman"/>
                <w:sz w:val="24"/>
                <w:szCs w:val="24"/>
              </w:rPr>
              <w:t>6) Nacionālo bruņoto spēku likuma 6.</w:t>
            </w:r>
            <w:r w:rsidRPr="003A7792">
              <w:rPr>
                <w:rFonts w:ascii="Times New Roman" w:hAnsi="Times New Roman" w:cs="Times New Roman"/>
                <w:sz w:val="24"/>
                <w:szCs w:val="24"/>
                <w:vertAlign w:val="superscript"/>
              </w:rPr>
              <w:t>1</w:t>
            </w:r>
            <w:r w:rsidRPr="003A7792">
              <w:rPr>
                <w:rFonts w:ascii="Times New Roman" w:hAnsi="Times New Roman" w:cs="Times New Roman"/>
                <w:sz w:val="24"/>
                <w:szCs w:val="24"/>
              </w:rPr>
              <w:t xml:space="preserve"> panta </w:t>
            </w:r>
            <w:r w:rsidR="00412D61" w:rsidRPr="003A7792">
              <w:rPr>
                <w:rFonts w:ascii="Times New Roman" w:hAnsi="Times New Roman" w:cs="Times New Roman"/>
                <w:sz w:val="24"/>
                <w:szCs w:val="24"/>
              </w:rPr>
              <w:t>sestās</w:t>
            </w:r>
            <w:r w:rsidRPr="003A7792">
              <w:rPr>
                <w:rFonts w:ascii="Times New Roman" w:hAnsi="Times New Roman" w:cs="Times New Roman"/>
                <w:sz w:val="24"/>
                <w:szCs w:val="24"/>
              </w:rPr>
              <w:t xml:space="preserve"> daļas </w:t>
            </w:r>
            <w:r w:rsidR="00D37B50" w:rsidRPr="003A7792">
              <w:rPr>
                <w:rFonts w:ascii="Times New Roman" w:hAnsi="Times New Roman" w:cs="Times New Roman"/>
                <w:sz w:val="24"/>
                <w:szCs w:val="24"/>
              </w:rPr>
              <w:t xml:space="preserve">6. </w:t>
            </w:r>
            <w:r w:rsidRPr="003A7792">
              <w:rPr>
                <w:rFonts w:ascii="Times New Roman" w:hAnsi="Times New Roman" w:cs="Times New Roman"/>
                <w:sz w:val="24"/>
                <w:szCs w:val="24"/>
              </w:rPr>
              <w:t>punktā nosakāmā tiesība tiks realizēta Nacionālo bruņoto spēku likuma 6.</w:t>
            </w:r>
            <w:r w:rsidRPr="003A7792">
              <w:rPr>
                <w:rFonts w:ascii="Times New Roman" w:hAnsi="Times New Roman" w:cs="Times New Roman"/>
                <w:sz w:val="24"/>
                <w:szCs w:val="24"/>
                <w:vertAlign w:val="superscript"/>
              </w:rPr>
              <w:t>1</w:t>
            </w:r>
            <w:r w:rsidRPr="003A7792">
              <w:rPr>
                <w:rFonts w:ascii="Times New Roman" w:hAnsi="Times New Roman" w:cs="Times New Roman"/>
                <w:sz w:val="24"/>
                <w:szCs w:val="24"/>
              </w:rPr>
              <w:t xml:space="preserve"> panta </w:t>
            </w:r>
            <w:r w:rsidR="00D37B50" w:rsidRPr="003A7792">
              <w:rPr>
                <w:rFonts w:ascii="Times New Roman" w:hAnsi="Times New Roman" w:cs="Times New Roman"/>
                <w:sz w:val="24"/>
                <w:szCs w:val="24"/>
              </w:rPr>
              <w:t xml:space="preserve">pirmās daļas 14. punktā, </w:t>
            </w:r>
            <w:r w:rsidRPr="003A7792">
              <w:rPr>
                <w:rFonts w:ascii="Times New Roman" w:hAnsi="Times New Roman" w:cs="Times New Roman"/>
                <w:sz w:val="24"/>
                <w:szCs w:val="24"/>
              </w:rPr>
              <w:t>otrās daļas 1., 2., 3., 3</w:t>
            </w:r>
            <w:r w:rsidR="00FF67A9" w:rsidRPr="003A7792">
              <w:rPr>
                <w:rFonts w:ascii="Times New Roman" w:hAnsi="Times New Roman" w:cs="Times New Roman"/>
                <w:sz w:val="24"/>
                <w:szCs w:val="24"/>
              </w:rPr>
              <w:t>.</w:t>
            </w:r>
            <w:r w:rsidRPr="003A7792">
              <w:rPr>
                <w:rFonts w:ascii="Times New Roman" w:hAnsi="Times New Roman" w:cs="Times New Roman"/>
                <w:sz w:val="24"/>
                <w:szCs w:val="24"/>
                <w:vertAlign w:val="superscript"/>
              </w:rPr>
              <w:t>1</w:t>
            </w:r>
            <w:r w:rsidRPr="003A7792">
              <w:rPr>
                <w:rFonts w:ascii="Times New Roman" w:hAnsi="Times New Roman" w:cs="Times New Roman"/>
                <w:sz w:val="24"/>
                <w:szCs w:val="24"/>
              </w:rPr>
              <w:t xml:space="preserve">, 4., 6., un 7. punktā Militārai policijai noteikto uzdevumu izpildes pasākumu realizācijai; </w:t>
            </w:r>
          </w:p>
          <w:p w14:paraId="47102D99" w14:textId="555D4271" w:rsidR="00C031BF" w:rsidRPr="003A7792" w:rsidRDefault="00C031BF" w:rsidP="00C031BF">
            <w:pPr>
              <w:spacing w:after="0" w:line="240" w:lineRule="auto"/>
              <w:ind w:firstLine="615"/>
              <w:jc w:val="both"/>
              <w:rPr>
                <w:rFonts w:ascii="Times New Roman" w:hAnsi="Times New Roman" w:cs="Times New Roman"/>
                <w:sz w:val="24"/>
                <w:szCs w:val="24"/>
              </w:rPr>
            </w:pPr>
            <w:r w:rsidRPr="003A7792">
              <w:rPr>
                <w:rFonts w:ascii="Times New Roman" w:hAnsi="Times New Roman" w:cs="Times New Roman"/>
                <w:sz w:val="24"/>
                <w:szCs w:val="24"/>
              </w:rPr>
              <w:t>7) Nacionālo bruņoto spēku likuma 6.</w:t>
            </w:r>
            <w:r w:rsidRPr="003A7792">
              <w:rPr>
                <w:rFonts w:ascii="Times New Roman" w:hAnsi="Times New Roman" w:cs="Times New Roman"/>
                <w:sz w:val="24"/>
                <w:szCs w:val="24"/>
                <w:vertAlign w:val="superscript"/>
              </w:rPr>
              <w:t>1</w:t>
            </w:r>
            <w:r w:rsidRPr="003A7792">
              <w:rPr>
                <w:rFonts w:ascii="Times New Roman" w:hAnsi="Times New Roman" w:cs="Times New Roman"/>
                <w:sz w:val="24"/>
                <w:szCs w:val="24"/>
              </w:rPr>
              <w:t xml:space="preserve"> panta </w:t>
            </w:r>
            <w:r w:rsidR="00412D61" w:rsidRPr="003A7792">
              <w:rPr>
                <w:rFonts w:ascii="Times New Roman" w:hAnsi="Times New Roman" w:cs="Times New Roman"/>
                <w:sz w:val="24"/>
                <w:szCs w:val="24"/>
              </w:rPr>
              <w:t>sestās</w:t>
            </w:r>
            <w:r w:rsidRPr="003A7792">
              <w:rPr>
                <w:rFonts w:ascii="Times New Roman" w:hAnsi="Times New Roman" w:cs="Times New Roman"/>
                <w:sz w:val="24"/>
                <w:szCs w:val="24"/>
              </w:rPr>
              <w:t xml:space="preserve"> daļas </w:t>
            </w:r>
            <w:r w:rsidR="00B45845" w:rsidRPr="003A7792">
              <w:rPr>
                <w:rFonts w:ascii="Times New Roman" w:hAnsi="Times New Roman" w:cs="Times New Roman"/>
                <w:sz w:val="24"/>
                <w:szCs w:val="24"/>
              </w:rPr>
              <w:t>7. </w:t>
            </w:r>
            <w:r w:rsidRPr="003A7792">
              <w:rPr>
                <w:rFonts w:ascii="Times New Roman" w:hAnsi="Times New Roman" w:cs="Times New Roman"/>
                <w:sz w:val="24"/>
                <w:szCs w:val="24"/>
              </w:rPr>
              <w:t>punktā nosakāmā tiesība tiks realizēta Nacionālo bruņoto spēku likuma 6.</w:t>
            </w:r>
            <w:r w:rsidRPr="003A7792">
              <w:rPr>
                <w:rFonts w:ascii="Times New Roman" w:hAnsi="Times New Roman" w:cs="Times New Roman"/>
                <w:sz w:val="24"/>
                <w:szCs w:val="24"/>
                <w:vertAlign w:val="superscript"/>
              </w:rPr>
              <w:t>1</w:t>
            </w:r>
            <w:r w:rsidRPr="003A7792">
              <w:rPr>
                <w:rFonts w:ascii="Times New Roman" w:hAnsi="Times New Roman" w:cs="Times New Roman"/>
                <w:sz w:val="24"/>
                <w:szCs w:val="24"/>
              </w:rPr>
              <w:t xml:space="preserve"> panta </w:t>
            </w:r>
            <w:r w:rsidR="00D37B50" w:rsidRPr="003A7792">
              <w:rPr>
                <w:rFonts w:ascii="Times New Roman" w:hAnsi="Times New Roman" w:cs="Times New Roman"/>
                <w:sz w:val="24"/>
                <w:szCs w:val="24"/>
              </w:rPr>
              <w:t xml:space="preserve">pirmās daļas 14. punktā, </w:t>
            </w:r>
            <w:r w:rsidRPr="003A7792">
              <w:rPr>
                <w:rFonts w:ascii="Times New Roman" w:hAnsi="Times New Roman" w:cs="Times New Roman"/>
                <w:sz w:val="24"/>
                <w:szCs w:val="24"/>
              </w:rPr>
              <w:t xml:space="preserve">otrās daļas </w:t>
            </w:r>
            <w:r w:rsidR="009C638C" w:rsidRPr="003A7792">
              <w:rPr>
                <w:rFonts w:ascii="Times New Roman" w:hAnsi="Times New Roman" w:cs="Times New Roman"/>
                <w:sz w:val="24"/>
                <w:szCs w:val="24"/>
              </w:rPr>
              <w:t>1., 2., un 3. punktā</w:t>
            </w:r>
            <w:r w:rsidR="009C638C" w:rsidRPr="003A7792" w:rsidDel="009C638C">
              <w:rPr>
                <w:rFonts w:ascii="Times New Roman" w:hAnsi="Times New Roman" w:cs="Times New Roman"/>
                <w:sz w:val="24"/>
                <w:szCs w:val="24"/>
              </w:rPr>
              <w:t xml:space="preserve"> </w:t>
            </w:r>
            <w:r w:rsidRPr="003A7792">
              <w:rPr>
                <w:rFonts w:ascii="Times New Roman" w:hAnsi="Times New Roman" w:cs="Times New Roman"/>
                <w:sz w:val="24"/>
                <w:szCs w:val="24"/>
              </w:rPr>
              <w:t xml:space="preserve">Militārai policijai noteikto uzdevumu izpildes pasākumu realizācijai; </w:t>
            </w:r>
          </w:p>
          <w:p w14:paraId="52B21F85" w14:textId="3876C85F" w:rsidR="00C031BF" w:rsidRPr="003A7792" w:rsidRDefault="00C031BF" w:rsidP="00C031BF">
            <w:pPr>
              <w:spacing w:after="0" w:line="240" w:lineRule="auto"/>
              <w:ind w:firstLine="615"/>
              <w:jc w:val="both"/>
              <w:rPr>
                <w:rFonts w:ascii="Times New Roman" w:hAnsi="Times New Roman" w:cs="Times New Roman"/>
                <w:sz w:val="24"/>
                <w:szCs w:val="24"/>
              </w:rPr>
            </w:pPr>
            <w:r w:rsidRPr="003A7792">
              <w:rPr>
                <w:rFonts w:ascii="Times New Roman" w:hAnsi="Times New Roman" w:cs="Times New Roman"/>
                <w:sz w:val="24"/>
                <w:szCs w:val="24"/>
              </w:rPr>
              <w:t>8) Nacionālo bruņoto spēku likuma 6.</w:t>
            </w:r>
            <w:r w:rsidRPr="003A7792">
              <w:rPr>
                <w:rFonts w:ascii="Times New Roman" w:hAnsi="Times New Roman" w:cs="Times New Roman"/>
                <w:sz w:val="24"/>
                <w:szCs w:val="24"/>
                <w:vertAlign w:val="superscript"/>
              </w:rPr>
              <w:t>1</w:t>
            </w:r>
            <w:r w:rsidRPr="003A7792">
              <w:rPr>
                <w:rFonts w:ascii="Times New Roman" w:hAnsi="Times New Roman" w:cs="Times New Roman"/>
                <w:sz w:val="24"/>
                <w:szCs w:val="24"/>
              </w:rPr>
              <w:t xml:space="preserve"> panta </w:t>
            </w:r>
            <w:r w:rsidR="00412D61" w:rsidRPr="003A7792">
              <w:rPr>
                <w:rFonts w:ascii="Times New Roman" w:hAnsi="Times New Roman" w:cs="Times New Roman"/>
                <w:sz w:val="24"/>
                <w:szCs w:val="24"/>
              </w:rPr>
              <w:t>sestās</w:t>
            </w:r>
            <w:r w:rsidRPr="003A7792">
              <w:rPr>
                <w:rFonts w:ascii="Times New Roman" w:hAnsi="Times New Roman" w:cs="Times New Roman"/>
                <w:sz w:val="24"/>
                <w:szCs w:val="24"/>
              </w:rPr>
              <w:t xml:space="preserve"> daļas </w:t>
            </w:r>
            <w:r w:rsidR="00366956" w:rsidRPr="003A7792">
              <w:rPr>
                <w:rFonts w:ascii="Times New Roman" w:hAnsi="Times New Roman" w:cs="Times New Roman"/>
                <w:sz w:val="24"/>
                <w:szCs w:val="24"/>
              </w:rPr>
              <w:t xml:space="preserve">8. </w:t>
            </w:r>
            <w:r w:rsidRPr="003A7792">
              <w:rPr>
                <w:rFonts w:ascii="Times New Roman" w:hAnsi="Times New Roman" w:cs="Times New Roman"/>
                <w:sz w:val="24"/>
                <w:szCs w:val="24"/>
              </w:rPr>
              <w:t>punktā nosakāmā tiesība tiks realizēta Nacionālo bruņoto spēku likuma 6.</w:t>
            </w:r>
            <w:r w:rsidRPr="003A7792">
              <w:rPr>
                <w:rFonts w:ascii="Times New Roman" w:hAnsi="Times New Roman" w:cs="Times New Roman"/>
                <w:sz w:val="24"/>
                <w:szCs w:val="24"/>
                <w:vertAlign w:val="superscript"/>
              </w:rPr>
              <w:t>1</w:t>
            </w:r>
            <w:r w:rsidRPr="003A7792">
              <w:rPr>
                <w:rFonts w:ascii="Times New Roman" w:hAnsi="Times New Roman" w:cs="Times New Roman"/>
                <w:sz w:val="24"/>
                <w:szCs w:val="24"/>
              </w:rPr>
              <w:t xml:space="preserve"> panta otrās daļas 4. un 6. punktā Militārai policijai noteikto uzdevumu izpildes pasākumu realizācijai, kā arī Militārās disciplināratbildības likumā noteikto pienākumu izpildē; </w:t>
            </w:r>
          </w:p>
          <w:p w14:paraId="16702276" w14:textId="379563DC" w:rsidR="00C031BF" w:rsidRPr="003A7792" w:rsidRDefault="00C031BF" w:rsidP="00C031BF">
            <w:pPr>
              <w:spacing w:after="0" w:line="240" w:lineRule="auto"/>
              <w:ind w:firstLine="615"/>
              <w:jc w:val="both"/>
              <w:rPr>
                <w:rFonts w:ascii="Times New Roman" w:hAnsi="Times New Roman" w:cs="Times New Roman"/>
                <w:sz w:val="24"/>
                <w:szCs w:val="24"/>
              </w:rPr>
            </w:pPr>
            <w:r w:rsidRPr="003A7792">
              <w:rPr>
                <w:rFonts w:ascii="Times New Roman" w:hAnsi="Times New Roman" w:cs="Times New Roman"/>
                <w:sz w:val="24"/>
                <w:szCs w:val="24"/>
              </w:rPr>
              <w:lastRenderedPageBreak/>
              <w:t>9) Nacionālo bruņoto spēku likuma 6.</w:t>
            </w:r>
            <w:r w:rsidRPr="003A7792">
              <w:rPr>
                <w:rFonts w:ascii="Times New Roman" w:hAnsi="Times New Roman" w:cs="Times New Roman"/>
                <w:sz w:val="24"/>
                <w:szCs w:val="24"/>
                <w:vertAlign w:val="superscript"/>
              </w:rPr>
              <w:t>1</w:t>
            </w:r>
            <w:r w:rsidRPr="003A7792">
              <w:rPr>
                <w:rFonts w:ascii="Times New Roman" w:hAnsi="Times New Roman" w:cs="Times New Roman"/>
                <w:sz w:val="24"/>
                <w:szCs w:val="24"/>
              </w:rPr>
              <w:t xml:space="preserve"> panta </w:t>
            </w:r>
            <w:r w:rsidR="00412D61" w:rsidRPr="003A7792">
              <w:rPr>
                <w:rFonts w:ascii="Times New Roman" w:hAnsi="Times New Roman" w:cs="Times New Roman"/>
                <w:sz w:val="24"/>
                <w:szCs w:val="24"/>
              </w:rPr>
              <w:t>sestās</w:t>
            </w:r>
            <w:r w:rsidRPr="003A7792">
              <w:rPr>
                <w:rFonts w:ascii="Times New Roman" w:hAnsi="Times New Roman" w:cs="Times New Roman"/>
                <w:sz w:val="24"/>
                <w:szCs w:val="24"/>
              </w:rPr>
              <w:t xml:space="preserve"> daļas </w:t>
            </w:r>
            <w:r w:rsidR="00366956" w:rsidRPr="003A7792">
              <w:rPr>
                <w:rFonts w:ascii="Times New Roman" w:hAnsi="Times New Roman" w:cs="Times New Roman"/>
                <w:sz w:val="24"/>
                <w:szCs w:val="24"/>
              </w:rPr>
              <w:t xml:space="preserve">9. </w:t>
            </w:r>
            <w:r w:rsidRPr="003A7792">
              <w:rPr>
                <w:rFonts w:ascii="Times New Roman" w:hAnsi="Times New Roman" w:cs="Times New Roman"/>
                <w:sz w:val="24"/>
                <w:szCs w:val="24"/>
              </w:rPr>
              <w:t>punktā nosakāmā tiesība tiks realizēta Nacionālo bruņoto spēku likuma 6.</w:t>
            </w:r>
            <w:r w:rsidRPr="003A7792">
              <w:rPr>
                <w:rFonts w:ascii="Times New Roman" w:hAnsi="Times New Roman" w:cs="Times New Roman"/>
                <w:sz w:val="24"/>
                <w:szCs w:val="24"/>
                <w:vertAlign w:val="superscript"/>
              </w:rPr>
              <w:t>1</w:t>
            </w:r>
            <w:r w:rsidRPr="003A7792">
              <w:rPr>
                <w:rFonts w:ascii="Times New Roman" w:hAnsi="Times New Roman" w:cs="Times New Roman"/>
                <w:sz w:val="24"/>
                <w:szCs w:val="24"/>
              </w:rPr>
              <w:t xml:space="preserve"> panta </w:t>
            </w:r>
            <w:r w:rsidR="00D37B50" w:rsidRPr="003A7792">
              <w:rPr>
                <w:rFonts w:ascii="Times New Roman" w:hAnsi="Times New Roman" w:cs="Times New Roman"/>
                <w:sz w:val="24"/>
                <w:szCs w:val="24"/>
              </w:rPr>
              <w:t xml:space="preserve">pirmās daļas 14. punktā, </w:t>
            </w:r>
            <w:r w:rsidRPr="003A7792">
              <w:rPr>
                <w:rFonts w:ascii="Times New Roman" w:hAnsi="Times New Roman" w:cs="Times New Roman"/>
                <w:sz w:val="24"/>
                <w:szCs w:val="24"/>
              </w:rPr>
              <w:t xml:space="preserve">otrās daļas </w:t>
            </w:r>
            <w:r w:rsidR="002D1FDB" w:rsidRPr="003A7792">
              <w:rPr>
                <w:rFonts w:ascii="Times New Roman" w:hAnsi="Times New Roman" w:cs="Times New Roman"/>
                <w:sz w:val="24"/>
                <w:szCs w:val="24"/>
              </w:rPr>
              <w:t xml:space="preserve">1., 2., </w:t>
            </w:r>
            <w:r w:rsidRPr="003A7792">
              <w:rPr>
                <w:rFonts w:ascii="Times New Roman" w:hAnsi="Times New Roman" w:cs="Times New Roman"/>
                <w:sz w:val="24"/>
                <w:szCs w:val="24"/>
              </w:rPr>
              <w:t>3.</w:t>
            </w:r>
            <w:r w:rsidR="002D1FDB" w:rsidRPr="003A7792">
              <w:rPr>
                <w:rFonts w:ascii="Times New Roman" w:hAnsi="Times New Roman" w:cs="Times New Roman"/>
                <w:sz w:val="24"/>
                <w:szCs w:val="24"/>
              </w:rPr>
              <w:t>,</w:t>
            </w:r>
            <w:r w:rsidR="00D37B50" w:rsidRPr="003A7792">
              <w:rPr>
                <w:rFonts w:ascii="Times New Roman" w:hAnsi="Times New Roman" w:cs="Times New Roman"/>
                <w:sz w:val="24"/>
                <w:szCs w:val="24"/>
              </w:rPr>
              <w:t xml:space="preserve"> </w:t>
            </w:r>
            <w:r w:rsidRPr="003A7792">
              <w:rPr>
                <w:rFonts w:ascii="Times New Roman" w:hAnsi="Times New Roman" w:cs="Times New Roman"/>
                <w:sz w:val="24"/>
                <w:szCs w:val="24"/>
              </w:rPr>
              <w:t>4.</w:t>
            </w:r>
            <w:r w:rsidR="002D1FDB" w:rsidRPr="003A7792">
              <w:rPr>
                <w:rFonts w:ascii="Times New Roman" w:hAnsi="Times New Roman" w:cs="Times New Roman"/>
                <w:sz w:val="24"/>
                <w:szCs w:val="24"/>
              </w:rPr>
              <w:t xml:space="preserve"> un 6.</w:t>
            </w:r>
            <w:r w:rsidRPr="003A7792">
              <w:rPr>
                <w:rFonts w:ascii="Times New Roman" w:hAnsi="Times New Roman" w:cs="Times New Roman"/>
                <w:sz w:val="24"/>
                <w:szCs w:val="24"/>
              </w:rPr>
              <w:t xml:space="preserve"> punktā Militārai policijai noteikto uzdevumu izpildes pasākumu realizācijai; </w:t>
            </w:r>
          </w:p>
          <w:p w14:paraId="66E6C6FB" w14:textId="68362DE9" w:rsidR="00C031BF" w:rsidRPr="003A7792" w:rsidRDefault="00C031BF" w:rsidP="00C031BF">
            <w:pPr>
              <w:spacing w:after="0" w:line="240" w:lineRule="auto"/>
              <w:ind w:firstLine="615"/>
              <w:jc w:val="both"/>
              <w:rPr>
                <w:rFonts w:ascii="Times New Roman" w:hAnsi="Times New Roman" w:cs="Times New Roman"/>
                <w:sz w:val="24"/>
                <w:szCs w:val="24"/>
              </w:rPr>
            </w:pPr>
            <w:r w:rsidRPr="003A7792">
              <w:rPr>
                <w:rFonts w:ascii="Times New Roman" w:hAnsi="Times New Roman" w:cs="Times New Roman"/>
                <w:sz w:val="24"/>
                <w:szCs w:val="24"/>
              </w:rPr>
              <w:t>10) Nacionālo bruņoto spēku likuma 6.</w:t>
            </w:r>
            <w:r w:rsidRPr="003A7792">
              <w:rPr>
                <w:rFonts w:ascii="Times New Roman" w:hAnsi="Times New Roman" w:cs="Times New Roman"/>
                <w:sz w:val="24"/>
                <w:szCs w:val="24"/>
                <w:vertAlign w:val="superscript"/>
              </w:rPr>
              <w:t>1</w:t>
            </w:r>
            <w:r w:rsidRPr="003A7792">
              <w:rPr>
                <w:rFonts w:ascii="Times New Roman" w:hAnsi="Times New Roman" w:cs="Times New Roman"/>
                <w:sz w:val="24"/>
                <w:szCs w:val="24"/>
              </w:rPr>
              <w:t xml:space="preserve"> panta </w:t>
            </w:r>
            <w:r w:rsidR="00412D61" w:rsidRPr="003A7792">
              <w:rPr>
                <w:rFonts w:ascii="Times New Roman" w:hAnsi="Times New Roman" w:cs="Times New Roman"/>
                <w:sz w:val="24"/>
                <w:szCs w:val="24"/>
              </w:rPr>
              <w:t>sestās</w:t>
            </w:r>
            <w:r w:rsidRPr="003A7792">
              <w:rPr>
                <w:rFonts w:ascii="Times New Roman" w:hAnsi="Times New Roman" w:cs="Times New Roman"/>
                <w:sz w:val="24"/>
                <w:szCs w:val="24"/>
              </w:rPr>
              <w:t xml:space="preserve"> daļas </w:t>
            </w:r>
            <w:r w:rsidR="00864FB9" w:rsidRPr="003A7792">
              <w:rPr>
                <w:rFonts w:ascii="Times New Roman" w:hAnsi="Times New Roman" w:cs="Times New Roman"/>
                <w:sz w:val="24"/>
                <w:szCs w:val="24"/>
              </w:rPr>
              <w:t>10. </w:t>
            </w:r>
            <w:r w:rsidRPr="003A7792">
              <w:rPr>
                <w:rFonts w:ascii="Times New Roman" w:hAnsi="Times New Roman" w:cs="Times New Roman"/>
                <w:sz w:val="24"/>
                <w:szCs w:val="24"/>
              </w:rPr>
              <w:t>punktā nosakāmā tiesība tiks realizēta Nacionālo bruņoto spēku likuma 6.</w:t>
            </w:r>
            <w:r w:rsidRPr="003A7792">
              <w:rPr>
                <w:rFonts w:ascii="Times New Roman" w:hAnsi="Times New Roman" w:cs="Times New Roman"/>
                <w:sz w:val="24"/>
                <w:szCs w:val="24"/>
                <w:vertAlign w:val="superscript"/>
              </w:rPr>
              <w:t>1</w:t>
            </w:r>
            <w:r w:rsidRPr="003A7792">
              <w:rPr>
                <w:rFonts w:ascii="Times New Roman" w:hAnsi="Times New Roman" w:cs="Times New Roman"/>
                <w:sz w:val="24"/>
                <w:szCs w:val="24"/>
              </w:rPr>
              <w:t xml:space="preserve"> panta otrās daļas 4. apakšpunktā Militārai policijai noteikto uzdevumu izpildes pasākumu realizācijai; </w:t>
            </w:r>
          </w:p>
          <w:p w14:paraId="3E6C7B47" w14:textId="32A280E1" w:rsidR="00C031BF" w:rsidRPr="003A7792" w:rsidRDefault="00C031BF" w:rsidP="00C031BF">
            <w:pPr>
              <w:spacing w:after="0" w:line="240" w:lineRule="auto"/>
              <w:ind w:firstLine="615"/>
              <w:jc w:val="both"/>
              <w:rPr>
                <w:rFonts w:ascii="Times New Roman" w:hAnsi="Times New Roman" w:cs="Times New Roman"/>
                <w:sz w:val="24"/>
                <w:szCs w:val="24"/>
              </w:rPr>
            </w:pPr>
            <w:r w:rsidRPr="003A7792">
              <w:rPr>
                <w:rFonts w:ascii="Times New Roman" w:hAnsi="Times New Roman" w:cs="Times New Roman"/>
                <w:sz w:val="24"/>
                <w:szCs w:val="24"/>
              </w:rPr>
              <w:t>11) Nacionālo bruņoto spēku likuma 6.</w:t>
            </w:r>
            <w:r w:rsidRPr="003A7792">
              <w:rPr>
                <w:rFonts w:ascii="Times New Roman" w:hAnsi="Times New Roman" w:cs="Times New Roman"/>
                <w:sz w:val="24"/>
                <w:szCs w:val="24"/>
                <w:vertAlign w:val="superscript"/>
              </w:rPr>
              <w:t>1</w:t>
            </w:r>
            <w:r w:rsidRPr="003A7792">
              <w:rPr>
                <w:rFonts w:ascii="Times New Roman" w:hAnsi="Times New Roman" w:cs="Times New Roman"/>
                <w:sz w:val="24"/>
                <w:szCs w:val="24"/>
              </w:rPr>
              <w:t xml:space="preserve"> panta </w:t>
            </w:r>
            <w:r w:rsidR="00412D61" w:rsidRPr="003A7792">
              <w:rPr>
                <w:rFonts w:ascii="Times New Roman" w:hAnsi="Times New Roman" w:cs="Times New Roman"/>
                <w:sz w:val="24"/>
                <w:szCs w:val="24"/>
              </w:rPr>
              <w:t>sestās</w:t>
            </w:r>
            <w:r w:rsidRPr="003A7792">
              <w:rPr>
                <w:rFonts w:ascii="Times New Roman" w:hAnsi="Times New Roman" w:cs="Times New Roman"/>
                <w:sz w:val="24"/>
                <w:szCs w:val="24"/>
              </w:rPr>
              <w:t xml:space="preserve"> daļas </w:t>
            </w:r>
            <w:r w:rsidR="00864FB9" w:rsidRPr="003A7792">
              <w:rPr>
                <w:rFonts w:ascii="Times New Roman" w:hAnsi="Times New Roman" w:cs="Times New Roman"/>
                <w:sz w:val="24"/>
                <w:szCs w:val="24"/>
              </w:rPr>
              <w:t>11. </w:t>
            </w:r>
            <w:r w:rsidRPr="003A7792">
              <w:rPr>
                <w:rFonts w:ascii="Times New Roman" w:hAnsi="Times New Roman" w:cs="Times New Roman"/>
                <w:sz w:val="24"/>
                <w:szCs w:val="24"/>
              </w:rPr>
              <w:t>punktā nosakāmā tiesība tiks realizēta Nacionālo bruņoto spēku likuma 6.</w:t>
            </w:r>
            <w:r w:rsidRPr="003A7792">
              <w:rPr>
                <w:rFonts w:ascii="Times New Roman" w:hAnsi="Times New Roman" w:cs="Times New Roman"/>
                <w:sz w:val="24"/>
                <w:szCs w:val="24"/>
                <w:vertAlign w:val="superscript"/>
              </w:rPr>
              <w:t>1</w:t>
            </w:r>
            <w:r w:rsidRPr="003A7792">
              <w:rPr>
                <w:rFonts w:ascii="Times New Roman" w:hAnsi="Times New Roman" w:cs="Times New Roman"/>
                <w:sz w:val="24"/>
                <w:szCs w:val="24"/>
              </w:rPr>
              <w:t xml:space="preserve"> panta </w:t>
            </w:r>
            <w:r w:rsidR="00D37B50" w:rsidRPr="003A7792">
              <w:rPr>
                <w:rFonts w:ascii="Times New Roman" w:hAnsi="Times New Roman" w:cs="Times New Roman"/>
                <w:sz w:val="24"/>
                <w:szCs w:val="24"/>
              </w:rPr>
              <w:t xml:space="preserve">pirmās daļas 14. punktā, </w:t>
            </w:r>
            <w:r w:rsidRPr="003A7792">
              <w:rPr>
                <w:rFonts w:ascii="Times New Roman" w:hAnsi="Times New Roman" w:cs="Times New Roman"/>
                <w:sz w:val="24"/>
                <w:szCs w:val="24"/>
              </w:rPr>
              <w:t>otrās daļas 1., 2., 3., 4.</w:t>
            </w:r>
            <w:r w:rsidR="00FC2576" w:rsidRPr="003A7792">
              <w:rPr>
                <w:rFonts w:ascii="Times New Roman" w:hAnsi="Times New Roman" w:cs="Times New Roman"/>
                <w:sz w:val="24"/>
                <w:szCs w:val="24"/>
              </w:rPr>
              <w:t xml:space="preserve"> un</w:t>
            </w:r>
            <w:r w:rsidRPr="003A7792">
              <w:rPr>
                <w:rFonts w:ascii="Times New Roman" w:hAnsi="Times New Roman" w:cs="Times New Roman"/>
                <w:sz w:val="24"/>
                <w:szCs w:val="24"/>
              </w:rPr>
              <w:t xml:space="preserve"> 6. punktā Militārai policijai noteikto uzdevumu izpildes pasākumu realizācijai; </w:t>
            </w:r>
          </w:p>
          <w:p w14:paraId="62C22271" w14:textId="6F50960C" w:rsidR="00C031BF" w:rsidRPr="003A7792" w:rsidRDefault="00C031BF" w:rsidP="00C031BF">
            <w:pPr>
              <w:spacing w:after="0" w:line="240" w:lineRule="auto"/>
              <w:ind w:firstLine="615"/>
              <w:jc w:val="both"/>
              <w:rPr>
                <w:rFonts w:ascii="Times New Roman" w:hAnsi="Times New Roman" w:cs="Times New Roman"/>
                <w:sz w:val="24"/>
                <w:szCs w:val="24"/>
              </w:rPr>
            </w:pPr>
            <w:r w:rsidRPr="003A7792">
              <w:rPr>
                <w:rFonts w:ascii="Times New Roman" w:hAnsi="Times New Roman" w:cs="Times New Roman"/>
                <w:sz w:val="24"/>
                <w:szCs w:val="24"/>
              </w:rPr>
              <w:t>12) Nacionālo bruņoto spēku likuma 6.</w:t>
            </w:r>
            <w:r w:rsidRPr="003A7792">
              <w:rPr>
                <w:rFonts w:ascii="Times New Roman" w:hAnsi="Times New Roman" w:cs="Times New Roman"/>
                <w:sz w:val="24"/>
                <w:szCs w:val="24"/>
                <w:vertAlign w:val="superscript"/>
              </w:rPr>
              <w:t>1</w:t>
            </w:r>
            <w:r w:rsidRPr="003A7792">
              <w:rPr>
                <w:rFonts w:ascii="Times New Roman" w:hAnsi="Times New Roman" w:cs="Times New Roman"/>
                <w:sz w:val="24"/>
                <w:szCs w:val="24"/>
              </w:rPr>
              <w:t xml:space="preserve"> panta </w:t>
            </w:r>
            <w:r w:rsidR="00412D61" w:rsidRPr="003A7792">
              <w:rPr>
                <w:rFonts w:ascii="Times New Roman" w:hAnsi="Times New Roman" w:cs="Times New Roman"/>
                <w:sz w:val="24"/>
                <w:szCs w:val="24"/>
              </w:rPr>
              <w:t>sestās</w:t>
            </w:r>
            <w:r w:rsidRPr="003A7792">
              <w:rPr>
                <w:rFonts w:ascii="Times New Roman" w:hAnsi="Times New Roman" w:cs="Times New Roman"/>
                <w:sz w:val="24"/>
                <w:szCs w:val="24"/>
              </w:rPr>
              <w:t xml:space="preserve"> daļas </w:t>
            </w:r>
            <w:r w:rsidR="00864FB9" w:rsidRPr="003A7792">
              <w:rPr>
                <w:rFonts w:ascii="Times New Roman" w:hAnsi="Times New Roman" w:cs="Times New Roman"/>
                <w:sz w:val="24"/>
                <w:szCs w:val="24"/>
              </w:rPr>
              <w:t>12. </w:t>
            </w:r>
            <w:r w:rsidRPr="003A7792">
              <w:rPr>
                <w:rFonts w:ascii="Times New Roman" w:hAnsi="Times New Roman" w:cs="Times New Roman"/>
                <w:sz w:val="24"/>
                <w:szCs w:val="24"/>
              </w:rPr>
              <w:t>punktā nosakāmā tiesība tiks realizēta Nacionālo bruņoto spēku likuma 6.</w:t>
            </w:r>
            <w:r w:rsidRPr="003A7792">
              <w:rPr>
                <w:rFonts w:ascii="Times New Roman" w:hAnsi="Times New Roman" w:cs="Times New Roman"/>
                <w:sz w:val="24"/>
                <w:szCs w:val="24"/>
                <w:vertAlign w:val="superscript"/>
              </w:rPr>
              <w:t>1</w:t>
            </w:r>
            <w:r w:rsidRPr="003A7792">
              <w:rPr>
                <w:rFonts w:ascii="Times New Roman" w:hAnsi="Times New Roman" w:cs="Times New Roman"/>
                <w:sz w:val="24"/>
                <w:szCs w:val="24"/>
              </w:rPr>
              <w:t xml:space="preserve"> panta </w:t>
            </w:r>
            <w:r w:rsidR="00D37B50" w:rsidRPr="003A7792">
              <w:rPr>
                <w:rFonts w:ascii="Times New Roman" w:hAnsi="Times New Roman" w:cs="Times New Roman"/>
                <w:sz w:val="24"/>
                <w:szCs w:val="24"/>
              </w:rPr>
              <w:t xml:space="preserve">pirmās daļas 14. punktā, </w:t>
            </w:r>
            <w:r w:rsidRPr="003A7792">
              <w:rPr>
                <w:rFonts w:ascii="Times New Roman" w:hAnsi="Times New Roman" w:cs="Times New Roman"/>
                <w:sz w:val="24"/>
                <w:szCs w:val="24"/>
              </w:rPr>
              <w:t>otrās daļas 1., 2., 3. un 4. punktā Militārai policijai noteikto uzdevumu izpildes pasākumu realizācijai;</w:t>
            </w:r>
          </w:p>
          <w:p w14:paraId="4CB0261C" w14:textId="7E04B784" w:rsidR="00C031BF" w:rsidRPr="003A7792" w:rsidRDefault="00C031BF" w:rsidP="00C031BF">
            <w:pPr>
              <w:spacing w:after="0" w:line="240" w:lineRule="auto"/>
              <w:ind w:firstLine="615"/>
              <w:jc w:val="both"/>
              <w:rPr>
                <w:rFonts w:ascii="Times New Roman" w:hAnsi="Times New Roman" w:cs="Times New Roman"/>
                <w:sz w:val="24"/>
                <w:szCs w:val="24"/>
              </w:rPr>
            </w:pPr>
            <w:r w:rsidRPr="003A7792">
              <w:rPr>
                <w:rFonts w:ascii="Times New Roman" w:hAnsi="Times New Roman" w:cs="Times New Roman"/>
                <w:sz w:val="24"/>
                <w:szCs w:val="24"/>
              </w:rPr>
              <w:t>13) Nacionālo bruņoto spēku likuma 6.</w:t>
            </w:r>
            <w:r w:rsidRPr="003A7792">
              <w:rPr>
                <w:rFonts w:ascii="Times New Roman" w:hAnsi="Times New Roman" w:cs="Times New Roman"/>
                <w:sz w:val="24"/>
                <w:szCs w:val="24"/>
                <w:vertAlign w:val="superscript"/>
              </w:rPr>
              <w:t>1</w:t>
            </w:r>
            <w:r w:rsidRPr="003A7792">
              <w:rPr>
                <w:rFonts w:ascii="Times New Roman" w:hAnsi="Times New Roman" w:cs="Times New Roman"/>
                <w:sz w:val="24"/>
                <w:szCs w:val="24"/>
              </w:rPr>
              <w:t xml:space="preserve"> panta </w:t>
            </w:r>
            <w:r w:rsidR="00412D61" w:rsidRPr="003A7792">
              <w:rPr>
                <w:rFonts w:ascii="Times New Roman" w:hAnsi="Times New Roman" w:cs="Times New Roman"/>
                <w:sz w:val="24"/>
                <w:szCs w:val="24"/>
              </w:rPr>
              <w:t>sestās</w:t>
            </w:r>
            <w:r w:rsidRPr="003A7792">
              <w:rPr>
                <w:rFonts w:ascii="Times New Roman" w:hAnsi="Times New Roman" w:cs="Times New Roman"/>
                <w:sz w:val="24"/>
                <w:szCs w:val="24"/>
              </w:rPr>
              <w:t xml:space="preserve"> daļas </w:t>
            </w:r>
            <w:r w:rsidR="00864FB9" w:rsidRPr="003A7792">
              <w:rPr>
                <w:rFonts w:ascii="Times New Roman" w:hAnsi="Times New Roman" w:cs="Times New Roman"/>
                <w:sz w:val="24"/>
                <w:szCs w:val="24"/>
              </w:rPr>
              <w:t>13. </w:t>
            </w:r>
            <w:r w:rsidRPr="003A7792">
              <w:rPr>
                <w:rFonts w:ascii="Times New Roman" w:hAnsi="Times New Roman" w:cs="Times New Roman"/>
                <w:sz w:val="24"/>
                <w:szCs w:val="24"/>
              </w:rPr>
              <w:t>punktā nosakāmā tiesība tiks realizēta Nacionālo bruņoto spēku likuma 6.</w:t>
            </w:r>
            <w:r w:rsidRPr="003A7792">
              <w:rPr>
                <w:rFonts w:ascii="Times New Roman" w:hAnsi="Times New Roman" w:cs="Times New Roman"/>
                <w:sz w:val="24"/>
                <w:szCs w:val="24"/>
                <w:vertAlign w:val="superscript"/>
              </w:rPr>
              <w:t>1</w:t>
            </w:r>
            <w:r w:rsidRPr="003A7792">
              <w:rPr>
                <w:rFonts w:ascii="Times New Roman" w:hAnsi="Times New Roman" w:cs="Times New Roman"/>
                <w:sz w:val="24"/>
                <w:szCs w:val="24"/>
              </w:rPr>
              <w:t xml:space="preserve"> panta otrās daļas </w:t>
            </w:r>
            <w:r w:rsidR="00E2081E" w:rsidRPr="003A7792">
              <w:rPr>
                <w:rFonts w:ascii="Times New Roman" w:hAnsi="Times New Roman" w:cs="Times New Roman"/>
                <w:sz w:val="24"/>
                <w:szCs w:val="24"/>
              </w:rPr>
              <w:t xml:space="preserve">1., 2., </w:t>
            </w:r>
            <w:r w:rsidRPr="003A7792">
              <w:rPr>
                <w:rFonts w:ascii="Times New Roman" w:hAnsi="Times New Roman" w:cs="Times New Roman"/>
                <w:sz w:val="24"/>
                <w:szCs w:val="24"/>
              </w:rPr>
              <w:t>3., un 4. punktā Militārai policijai noteikto uzdevumu izpildes pasākumu realizācijai, kā arī pildot 6.</w:t>
            </w:r>
            <w:r w:rsidRPr="003A7792">
              <w:rPr>
                <w:rFonts w:ascii="Times New Roman" w:hAnsi="Times New Roman" w:cs="Times New Roman"/>
                <w:sz w:val="24"/>
                <w:szCs w:val="24"/>
                <w:vertAlign w:val="superscript"/>
              </w:rPr>
              <w:t>1</w:t>
            </w:r>
            <w:r w:rsidRPr="003A7792">
              <w:rPr>
                <w:rFonts w:ascii="Times New Roman" w:hAnsi="Times New Roman" w:cs="Times New Roman"/>
                <w:sz w:val="24"/>
                <w:szCs w:val="24"/>
              </w:rPr>
              <w:t xml:space="preserve"> panta pirmās daļas uzdevumu izpildes pasākumus atbalstošus Nacionālo bruņoto spēku iekšēji deleģētus iekšējās kārtības kontroles un prevencijas pasākumus. </w:t>
            </w:r>
          </w:p>
          <w:p w14:paraId="1CB2F0F1" w14:textId="63315341" w:rsidR="00C031BF" w:rsidRPr="003A7792" w:rsidRDefault="00C031BF" w:rsidP="00C031BF">
            <w:pPr>
              <w:spacing w:after="0" w:line="240" w:lineRule="auto"/>
              <w:ind w:firstLine="615"/>
              <w:jc w:val="both"/>
              <w:rPr>
                <w:rFonts w:ascii="Times New Roman" w:hAnsi="Times New Roman" w:cs="Times New Roman"/>
                <w:sz w:val="24"/>
                <w:szCs w:val="24"/>
              </w:rPr>
            </w:pPr>
            <w:r w:rsidRPr="003A7792">
              <w:rPr>
                <w:rFonts w:ascii="Times New Roman" w:hAnsi="Times New Roman" w:cs="Times New Roman"/>
                <w:sz w:val="24"/>
                <w:szCs w:val="24"/>
              </w:rPr>
              <w:t>14) Nacionālo bruņoto spēku likuma 6.</w:t>
            </w:r>
            <w:r w:rsidRPr="003A7792">
              <w:rPr>
                <w:rFonts w:ascii="Times New Roman" w:hAnsi="Times New Roman" w:cs="Times New Roman"/>
                <w:sz w:val="24"/>
                <w:szCs w:val="24"/>
                <w:vertAlign w:val="superscript"/>
              </w:rPr>
              <w:t>1</w:t>
            </w:r>
            <w:r w:rsidRPr="003A7792">
              <w:rPr>
                <w:rFonts w:ascii="Times New Roman" w:hAnsi="Times New Roman" w:cs="Times New Roman"/>
                <w:sz w:val="24"/>
                <w:szCs w:val="24"/>
              </w:rPr>
              <w:t xml:space="preserve"> panta </w:t>
            </w:r>
            <w:r w:rsidR="00412D61" w:rsidRPr="003A7792">
              <w:rPr>
                <w:rFonts w:ascii="Times New Roman" w:hAnsi="Times New Roman" w:cs="Times New Roman"/>
                <w:sz w:val="24"/>
                <w:szCs w:val="24"/>
              </w:rPr>
              <w:t>sestās</w:t>
            </w:r>
            <w:r w:rsidRPr="003A7792">
              <w:rPr>
                <w:rFonts w:ascii="Times New Roman" w:hAnsi="Times New Roman" w:cs="Times New Roman"/>
                <w:sz w:val="24"/>
                <w:szCs w:val="24"/>
              </w:rPr>
              <w:t xml:space="preserve"> daļas </w:t>
            </w:r>
            <w:r w:rsidR="00864FB9" w:rsidRPr="003A7792">
              <w:rPr>
                <w:rFonts w:ascii="Times New Roman" w:hAnsi="Times New Roman" w:cs="Times New Roman"/>
                <w:sz w:val="24"/>
                <w:szCs w:val="24"/>
              </w:rPr>
              <w:t>14. </w:t>
            </w:r>
            <w:r w:rsidRPr="003A7792">
              <w:rPr>
                <w:rFonts w:ascii="Times New Roman" w:hAnsi="Times New Roman" w:cs="Times New Roman"/>
                <w:sz w:val="24"/>
                <w:szCs w:val="24"/>
              </w:rPr>
              <w:t>punktā nosakāmā tiesība tiks realizēta Nacionālo bruņoto spēku likuma 6.</w:t>
            </w:r>
            <w:r w:rsidRPr="003A7792">
              <w:rPr>
                <w:rFonts w:ascii="Times New Roman" w:hAnsi="Times New Roman" w:cs="Times New Roman"/>
                <w:sz w:val="24"/>
                <w:szCs w:val="24"/>
                <w:vertAlign w:val="superscript"/>
              </w:rPr>
              <w:t>1</w:t>
            </w:r>
            <w:r w:rsidRPr="003A7792">
              <w:rPr>
                <w:rFonts w:ascii="Times New Roman" w:hAnsi="Times New Roman" w:cs="Times New Roman"/>
                <w:sz w:val="24"/>
                <w:szCs w:val="24"/>
              </w:rPr>
              <w:t xml:space="preserve"> panta </w:t>
            </w:r>
            <w:r w:rsidR="00D37B50" w:rsidRPr="003A7792">
              <w:rPr>
                <w:rFonts w:ascii="Times New Roman" w:hAnsi="Times New Roman" w:cs="Times New Roman"/>
                <w:sz w:val="24"/>
                <w:szCs w:val="24"/>
              </w:rPr>
              <w:t xml:space="preserve">pirmās daļas 14. punktā, </w:t>
            </w:r>
            <w:r w:rsidRPr="003A7792">
              <w:rPr>
                <w:rFonts w:ascii="Times New Roman" w:hAnsi="Times New Roman" w:cs="Times New Roman"/>
                <w:sz w:val="24"/>
                <w:szCs w:val="24"/>
              </w:rPr>
              <w:t>otrās daļas 1., 2., 3. un 4. punktā Militārai policijai noteikto uzdevumu izpildes pasākumu realizācijai</w:t>
            </w:r>
            <w:r w:rsidR="00D37B50" w:rsidRPr="003A7792">
              <w:rPr>
                <w:rFonts w:ascii="Times New Roman" w:hAnsi="Times New Roman" w:cs="Times New Roman"/>
                <w:sz w:val="24"/>
                <w:szCs w:val="24"/>
              </w:rPr>
              <w:t>.</w:t>
            </w:r>
          </w:p>
          <w:p w14:paraId="4D43FFCA" w14:textId="3B5A472D" w:rsidR="00E17BCC" w:rsidRPr="003A7792" w:rsidRDefault="00E17BCC" w:rsidP="00CB1651">
            <w:pPr>
              <w:spacing w:after="0" w:line="240" w:lineRule="auto"/>
              <w:ind w:firstLine="615"/>
              <w:jc w:val="both"/>
              <w:rPr>
                <w:rFonts w:ascii="Times New Roman" w:hAnsi="Times New Roman" w:cs="Times New Roman"/>
                <w:sz w:val="24"/>
                <w:szCs w:val="24"/>
              </w:rPr>
            </w:pPr>
            <w:r w:rsidRPr="003A7792">
              <w:rPr>
                <w:rFonts w:ascii="Times New Roman" w:hAnsi="Times New Roman" w:cs="Times New Roman"/>
                <w:sz w:val="24"/>
                <w:szCs w:val="24"/>
              </w:rPr>
              <w:t>Likums “Par aviāciju”</w:t>
            </w:r>
            <w:r w:rsidR="003A5432" w:rsidRPr="003A7792">
              <w:rPr>
                <w:rFonts w:ascii="Times New Roman" w:hAnsi="Times New Roman" w:cs="Times New Roman"/>
                <w:sz w:val="24"/>
                <w:szCs w:val="24"/>
              </w:rPr>
              <w:t xml:space="preserve"> </w:t>
            </w:r>
            <w:r w:rsidRPr="003A7792">
              <w:rPr>
                <w:rFonts w:ascii="Times New Roman" w:hAnsi="Times New Roman" w:cs="Times New Roman"/>
                <w:sz w:val="24"/>
                <w:szCs w:val="24"/>
              </w:rPr>
              <w:t xml:space="preserve">nosaka prasības un standartus, kas izpildāmi un ievērojami civilās un arī militārās aviācijas darbībās un procedūrās. </w:t>
            </w:r>
            <w:r w:rsidR="003A5432" w:rsidRPr="003A7792">
              <w:rPr>
                <w:rFonts w:ascii="Times New Roman" w:hAnsi="Times New Roman" w:cs="Times New Roman"/>
                <w:sz w:val="24"/>
                <w:szCs w:val="24"/>
              </w:rPr>
              <w:t>Pa</w:t>
            </w:r>
            <w:r w:rsidRPr="003A7792">
              <w:rPr>
                <w:rFonts w:ascii="Times New Roman" w:hAnsi="Times New Roman" w:cs="Times New Roman"/>
                <w:sz w:val="24"/>
                <w:szCs w:val="24"/>
              </w:rPr>
              <w:t>matojoties uz likuma “Par aviāciju” 29.</w:t>
            </w:r>
            <w:r w:rsidR="003A5432" w:rsidRPr="003A7792">
              <w:rPr>
                <w:rFonts w:ascii="Times New Roman" w:hAnsi="Times New Roman" w:cs="Times New Roman"/>
                <w:sz w:val="24"/>
                <w:szCs w:val="24"/>
              </w:rPr>
              <w:t xml:space="preserve"> </w:t>
            </w:r>
            <w:r w:rsidRPr="003A7792">
              <w:rPr>
                <w:rFonts w:ascii="Times New Roman" w:hAnsi="Times New Roman" w:cs="Times New Roman"/>
                <w:sz w:val="24"/>
                <w:szCs w:val="24"/>
              </w:rPr>
              <w:t>pantu izdoti</w:t>
            </w:r>
            <w:r w:rsidR="003A5432" w:rsidRPr="003A7792">
              <w:rPr>
                <w:rFonts w:ascii="Times New Roman" w:hAnsi="Times New Roman" w:cs="Times New Roman"/>
                <w:sz w:val="24"/>
                <w:szCs w:val="24"/>
              </w:rPr>
              <w:t>e</w:t>
            </w:r>
            <w:r w:rsidRPr="003A7792">
              <w:rPr>
                <w:rFonts w:ascii="Times New Roman" w:hAnsi="Times New Roman" w:cs="Times New Roman"/>
                <w:sz w:val="24"/>
                <w:szCs w:val="24"/>
              </w:rPr>
              <w:t xml:space="preserve"> Ministru kabineta 2018.</w:t>
            </w:r>
            <w:r w:rsidR="003A5432" w:rsidRPr="003A7792">
              <w:rPr>
                <w:rFonts w:ascii="Times New Roman" w:hAnsi="Times New Roman" w:cs="Times New Roman"/>
                <w:sz w:val="24"/>
                <w:szCs w:val="24"/>
              </w:rPr>
              <w:t xml:space="preserve"> </w:t>
            </w:r>
            <w:r w:rsidRPr="003A7792">
              <w:rPr>
                <w:rFonts w:ascii="Times New Roman" w:hAnsi="Times New Roman" w:cs="Times New Roman"/>
                <w:sz w:val="24"/>
                <w:szCs w:val="24"/>
              </w:rPr>
              <w:t>gada 4.</w:t>
            </w:r>
            <w:r w:rsidR="003A5432" w:rsidRPr="003A7792">
              <w:rPr>
                <w:rFonts w:ascii="Times New Roman" w:hAnsi="Times New Roman" w:cs="Times New Roman"/>
                <w:sz w:val="24"/>
                <w:szCs w:val="24"/>
              </w:rPr>
              <w:t xml:space="preserve"> </w:t>
            </w:r>
            <w:r w:rsidRPr="003A7792">
              <w:rPr>
                <w:rFonts w:ascii="Times New Roman" w:hAnsi="Times New Roman" w:cs="Times New Roman"/>
                <w:sz w:val="24"/>
                <w:szCs w:val="24"/>
              </w:rPr>
              <w:t>decembra noteikumi Nr.750 “Kārtība, kādā civilās aviācijas lidlauku izmanto militārās aviācijas gaisa kuģi un militārās aviācijas lidlauku – civilās aviācijas gaisa kuģi”, kuri cita starpā nosaka atbildības s</w:t>
            </w:r>
            <w:r w:rsidRPr="003A7792">
              <w:rPr>
                <w:rFonts w:ascii="Times New Roman" w:eastAsia="Times New Roman" w:hAnsi="Times New Roman" w:cs="Times New Roman"/>
                <w:sz w:val="24"/>
                <w:szCs w:val="24"/>
              </w:rPr>
              <w:t>adalījumu piekļuves un drošības kontroļu procedūru izpildē. Militārā policija ir kompetenta veikt personu, bagāžas un kravas uzraudzību militārajos objektos. Attiecīgi ar</w:t>
            </w:r>
            <w:r w:rsidRPr="003A7792">
              <w:rPr>
                <w:rFonts w:ascii="Times New Roman" w:hAnsi="Times New Roman" w:cs="Times New Roman"/>
                <w:sz w:val="24"/>
                <w:szCs w:val="24"/>
              </w:rPr>
              <w:t xml:space="preserve"> Nacionālo bruņoto spēku likuma 6.</w:t>
            </w:r>
            <w:r w:rsidRPr="003A7792">
              <w:rPr>
                <w:rFonts w:ascii="Times New Roman" w:hAnsi="Times New Roman" w:cs="Times New Roman"/>
                <w:sz w:val="24"/>
                <w:szCs w:val="24"/>
                <w:vertAlign w:val="superscript"/>
              </w:rPr>
              <w:t>1</w:t>
            </w:r>
            <w:r w:rsidRPr="003A7792">
              <w:rPr>
                <w:rFonts w:ascii="Times New Roman" w:hAnsi="Times New Roman" w:cs="Times New Roman"/>
                <w:sz w:val="24"/>
                <w:szCs w:val="24"/>
              </w:rPr>
              <w:t xml:space="preserve"> panta sestās daļas 11. punktu nosakāmas tiesības Militārās p</w:t>
            </w:r>
            <w:r w:rsidR="003A5432" w:rsidRPr="003A7792">
              <w:rPr>
                <w:rFonts w:ascii="Times New Roman" w:hAnsi="Times New Roman" w:cs="Times New Roman"/>
                <w:sz w:val="24"/>
                <w:szCs w:val="24"/>
              </w:rPr>
              <w:t>o</w:t>
            </w:r>
            <w:r w:rsidRPr="003A7792">
              <w:rPr>
                <w:rFonts w:ascii="Times New Roman" w:hAnsi="Times New Roman" w:cs="Times New Roman"/>
                <w:sz w:val="24"/>
                <w:szCs w:val="24"/>
              </w:rPr>
              <w:t xml:space="preserve">licijas amatpersonām veikt minēto pārbaudi jebkurā </w:t>
            </w:r>
            <w:r w:rsidRPr="003A7792">
              <w:rPr>
                <w:rFonts w:ascii="Times New Roman" w:hAnsi="Times New Roman" w:cs="Times New Roman"/>
                <w:sz w:val="24"/>
                <w:szCs w:val="24"/>
              </w:rPr>
              <w:lastRenderedPageBreak/>
              <w:t xml:space="preserve">gaisa kuģī, kas atrodas militārajā lidlaukā, kā arī tajos gaisa kuģos, kas </w:t>
            </w:r>
            <w:r w:rsidR="00CB1651" w:rsidRPr="003A7792">
              <w:rPr>
                <w:rFonts w:ascii="Times New Roman" w:hAnsi="Times New Roman" w:cs="Times New Roman"/>
                <w:sz w:val="24"/>
                <w:szCs w:val="24"/>
              </w:rPr>
              <w:t>pakļauti militārajai kontrolei.</w:t>
            </w:r>
          </w:p>
          <w:p w14:paraId="44B8D268" w14:textId="6F571E69" w:rsidR="00E17BCC" w:rsidRPr="003A7792" w:rsidRDefault="00E17BCC" w:rsidP="00E17BCC">
            <w:pPr>
              <w:spacing w:after="0" w:line="240" w:lineRule="auto"/>
              <w:ind w:firstLine="615"/>
              <w:jc w:val="both"/>
              <w:rPr>
                <w:rFonts w:ascii="Times New Roman" w:hAnsi="Times New Roman" w:cs="Times New Roman"/>
                <w:sz w:val="24"/>
                <w:szCs w:val="24"/>
              </w:rPr>
            </w:pPr>
            <w:r w:rsidRPr="003A7792">
              <w:rPr>
                <w:rFonts w:ascii="Times New Roman" w:hAnsi="Times New Roman" w:cs="Times New Roman"/>
                <w:sz w:val="24"/>
                <w:szCs w:val="24"/>
              </w:rPr>
              <w:t>Kriminālprocesa likuma 242.</w:t>
            </w:r>
            <w:r w:rsidR="003A5432" w:rsidRPr="003A7792">
              <w:rPr>
                <w:rFonts w:ascii="Times New Roman" w:hAnsi="Times New Roman" w:cs="Times New Roman"/>
                <w:sz w:val="24"/>
                <w:szCs w:val="24"/>
              </w:rPr>
              <w:t xml:space="preserve"> </w:t>
            </w:r>
            <w:r w:rsidRPr="003A7792">
              <w:rPr>
                <w:rFonts w:ascii="Times New Roman" w:hAnsi="Times New Roman" w:cs="Times New Roman"/>
                <w:sz w:val="24"/>
                <w:szCs w:val="24"/>
              </w:rPr>
              <w:t>panta pirmās daļas 3.</w:t>
            </w:r>
            <w:r w:rsidR="003A5432" w:rsidRPr="003A7792">
              <w:rPr>
                <w:rFonts w:ascii="Times New Roman" w:hAnsi="Times New Roman" w:cs="Times New Roman"/>
                <w:sz w:val="24"/>
                <w:szCs w:val="24"/>
              </w:rPr>
              <w:t xml:space="preserve"> </w:t>
            </w:r>
            <w:r w:rsidRPr="003A7792">
              <w:rPr>
                <w:rFonts w:ascii="Times New Roman" w:hAnsi="Times New Roman" w:cs="Times New Roman"/>
                <w:sz w:val="24"/>
                <w:szCs w:val="24"/>
              </w:rPr>
              <w:t>punkts noteic procesuāl</w:t>
            </w:r>
            <w:r w:rsidR="009D55AD" w:rsidRPr="003A7792">
              <w:rPr>
                <w:rFonts w:ascii="Times New Roman" w:hAnsi="Times New Roman" w:cs="Times New Roman"/>
                <w:sz w:val="24"/>
                <w:szCs w:val="24"/>
              </w:rPr>
              <w:t>ā piespiedu līdzekļa</w:t>
            </w:r>
            <w:r w:rsidRPr="003A7792">
              <w:rPr>
                <w:rFonts w:ascii="Times New Roman" w:hAnsi="Times New Roman" w:cs="Times New Roman"/>
                <w:sz w:val="24"/>
                <w:szCs w:val="24"/>
              </w:rPr>
              <w:t xml:space="preserve"> - piespiedu atvešana piemērošanu</w:t>
            </w:r>
            <w:r w:rsidR="00CB1651" w:rsidRPr="003A7792">
              <w:rPr>
                <w:rFonts w:ascii="Times New Roman" w:hAnsi="Times New Roman" w:cs="Times New Roman"/>
                <w:sz w:val="24"/>
                <w:szCs w:val="24"/>
              </w:rPr>
              <w:t xml:space="preserve">, bet minētais likums nenoteic </w:t>
            </w:r>
            <w:r w:rsidRPr="003A7792">
              <w:rPr>
                <w:rFonts w:ascii="Times New Roman" w:hAnsi="Times New Roman" w:cs="Times New Roman"/>
                <w:sz w:val="24"/>
                <w:szCs w:val="24"/>
              </w:rPr>
              <w:t>minētā piespiedu līdzekļa izpildītāja tiesības. Militārā policija ir</w:t>
            </w:r>
            <w:r w:rsidR="009D55AD" w:rsidRPr="003A7792">
              <w:rPr>
                <w:rFonts w:ascii="Times New Roman" w:hAnsi="Times New Roman" w:cs="Times New Roman"/>
                <w:sz w:val="24"/>
                <w:szCs w:val="24"/>
              </w:rPr>
              <w:t xml:space="preserve"> viens no procesuālās darbības </w:t>
            </w:r>
            <w:r w:rsidRPr="003A7792">
              <w:rPr>
                <w:rFonts w:ascii="Times New Roman" w:hAnsi="Times New Roman" w:cs="Times New Roman"/>
                <w:sz w:val="24"/>
                <w:szCs w:val="24"/>
              </w:rPr>
              <w:t>veicējiem, kam var uzdot izpildīt piespiedu atvešanu. Kriminālprocesa likuma 250. un 251.</w:t>
            </w:r>
            <w:r w:rsidR="009D55AD" w:rsidRPr="003A7792">
              <w:rPr>
                <w:rFonts w:ascii="Times New Roman" w:hAnsi="Times New Roman" w:cs="Times New Roman"/>
                <w:sz w:val="24"/>
                <w:szCs w:val="24"/>
              </w:rPr>
              <w:t xml:space="preserve"> </w:t>
            </w:r>
            <w:r w:rsidRPr="003A7792">
              <w:rPr>
                <w:rFonts w:ascii="Times New Roman" w:hAnsi="Times New Roman" w:cs="Times New Roman"/>
                <w:sz w:val="24"/>
                <w:szCs w:val="24"/>
              </w:rPr>
              <w:t xml:space="preserve">pantā piespiedu atvešanas izpildes kārtības apraksts aptver personas meklēšanas pasākumus. Minētajā regulējumā nav noteiktas meklēšanas un nogādāšanas darbību izpildes laika robežas. Ņemot vērā minēto un citu šo darbību realizāciju nodrošinošo iestāžu praksi, </w:t>
            </w:r>
            <w:r w:rsidR="009D55AD" w:rsidRPr="003A7792">
              <w:rPr>
                <w:rFonts w:ascii="Times New Roman" w:hAnsi="Times New Roman" w:cs="Times New Roman"/>
                <w:sz w:val="24"/>
                <w:szCs w:val="24"/>
              </w:rPr>
              <w:t xml:space="preserve">papildinot </w:t>
            </w:r>
            <w:r w:rsidRPr="003A7792">
              <w:rPr>
                <w:rFonts w:ascii="Times New Roman" w:hAnsi="Times New Roman" w:cs="Times New Roman"/>
                <w:sz w:val="24"/>
                <w:szCs w:val="24"/>
              </w:rPr>
              <w:t>Nacionālo bruņoto spēku likumu ar 6.</w:t>
            </w:r>
            <w:r w:rsidRPr="003A7792">
              <w:rPr>
                <w:rFonts w:ascii="Times New Roman" w:hAnsi="Times New Roman" w:cs="Times New Roman"/>
                <w:sz w:val="24"/>
                <w:szCs w:val="24"/>
                <w:vertAlign w:val="superscript"/>
              </w:rPr>
              <w:t>1</w:t>
            </w:r>
            <w:r w:rsidRPr="003A7792">
              <w:rPr>
                <w:rFonts w:ascii="Times New Roman" w:hAnsi="Times New Roman" w:cs="Times New Roman"/>
                <w:sz w:val="24"/>
                <w:szCs w:val="24"/>
              </w:rPr>
              <w:t xml:space="preserve"> panta sestās daļas 8. punktā </w:t>
            </w:r>
            <w:r w:rsidR="009D55AD" w:rsidRPr="003A7792">
              <w:rPr>
                <w:rFonts w:ascii="Times New Roman" w:hAnsi="Times New Roman" w:cs="Times New Roman"/>
                <w:sz w:val="24"/>
                <w:szCs w:val="24"/>
              </w:rPr>
              <w:t>noteikto</w:t>
            </w:r>
            <w:r w:rsidRPr="003A7792">
              <w:rPr>
                <w:rFonts w:ascii="Times New Roman" w:hAnsi="Times New Roman" w:cs="Times New Roman"/>
                <w:sz w:val="24"/>
                <w:szCs w:val="24"/>
              </w:rPr>
              <w:t xml:space="preserve"> tiesīb</w:t>
            </w:r>
            <w:r w:rsidR="009D55AD" w:rsidRPr="003A7792">
              <w:rPr>
                <w:rFonts w:ascii="Times New Roman" w:hAnsi="Times New Roman" w:cs="Times New Roman"/>
                <w:sz w:val="24"/>
                <w:szCs w:val="24"/>
              </w:rPr>
              <w:t>u</w:t>
            </w:r>
            <w:r w:rsidR="00BE09A2" w:rsidRPr="003A7792">
              <w:rPr>
                <w:rFonts w:ascii="Times New Roman" w:hAnsi="Times New Roman" w:cs="Times New Roman"/>
                <w:sz w:val="24"/>
                <w:szCs w:val="24"/>
              </w:rPr>
              <w:t>,</w:t>
            </w:r>
            <w:r w:rsidRPr="003A7792">
              <w:rPr>
                <w:rFonts w:ascii="Times New Roman" w:hAnsi="Times New Roman" w:cs="Times New Roman"/>
                <w:sz w:val="24"/>
                <w:szCs w:val="24"/>
              </w:rPr>
              <w:t xml:space="preserve"> </w:t>
            </w:r>
            <w:r w:rsidR="009D55AD" w:rsidRPr="003A7792">
              <w:rPr>
                <w:rFonts w:ascii="Times New Roman" w:hAnsi="Times New Roman" w:cs="Times New Roman"/>
                <w:sz w:val="24"/>
                <w:szCs w:val="24"/>
              </w:rPr>
              <w:t>tiks noteiktas</w:t>
            </w:r>
            <w:r w:rsidRPr="003A7792">
              <w:rPr>
                <w:rFonts w:ascii="Times New Roman" w:hAnsi="Times New Roman" w:cs="Times New Roman"/>
                <w:sz w:val="24"/>
                <w:szCs w:val="24"/>
              </w:rPr>
              <w:t xml:space="preserve"> vienotas laika robežas un izpildes standart</w:t>
            </w:r>
            <w:r w:rsidR="009D55AD" w:rsidRPr="003A7792">
              <w:rPr>
                <w:rFonts w:ascii="Times New Roman" w:hAnsi="Times New Roman" w:cs="Times New Roman"/>
                <w:sz w:val="24"/>
                <w:szCs w:val="24"/>
              </w:rPr>
              <w:t>i</w:t>
            </w:r>
            <w:r w:rsidRPr="003A7792">
              <w:rPr>
                <w:rFonts w:ascii="Times New Roman" w:hAnsi="Times New Roman" w:cs="Times New Roman"/>
                <w:sz w:val="24"/>
                <w:szCs w:val="24"/>
              </w:rPr>
              <w:t xml:space="preserve"> šai procesa efektivitātes un lietu izskatīšanas ātruma nodrošināšanai nozīmīgā piespiedu līdzekļa izpildei.</w:t>
            </w:r>
          </w:p>
          <w:p w14:paraId="2CF436C1" w14:textId="77777777" w:rsidR="00116C66" w:rsidRPr="003A7792" w:rsidRDefault="00116C66" w:rsidP="00116C66">
            <w:pPr>
              <w:tabs>
                <w:tab w:val="left" w:pos="0"/>
              </w:tabs>
              <w:ind w:firstLine="709"/>
              <w:jc w:val="both"/>
              <w:rPr>
                <w:rFonts w:ascii="Times New Roman" w:hAnsi="Times New Roman" w:cs="Times New Roman"/>
              </w:rPr>
            </w:pPr>
          </w:p>
          <w:p w14:paraId="751311C2" w14:textId="2B915ABC" w:rsidR="00B077C4" w:rsidRPr="00A94E0A" w:rsidRDefault="00B077C4" w:rsidP="00B077C4">
            <w:pPr>
              <w:pStyle w:val="ListParagraph"/>
              <w:numPr>
                <w:ilvl w:val="0"/>
                <w:numId w:val="24"/>
              </w:numPr>
              <w:tabs>
                <w:tab w:val="left" w:pos="0"/>
              </w:tabs>
              <w:spacing w:after="0" w:line="240" w:lineRule="auto"/>
              <w:ind w:left="0" w:firstLine="491"/>
              <w:jc w:val="both"/>
            </w:pPr>
            <w:r w:rsidRPr="00A94E0A">
              <w:t>Lai nodrošinātu objektu aizsardzību (apsardzi) un novērstu apdraudējumu, ar likumprojektā iekļauto Nacionālo bruņoto spēku likuma 6.</w:t>
            </w:r>
            <w:r w:rsidRPr="00A94E0A">
              <w:rPr>
                <w:vertAlign w:val="superscript"/>
              </w:rPr>
              <w:t xml:space="preserve">1 </w:t>
            </w:r>
            <w:r w:rsidRPr="00A94E0A">
              <w:t xml:space="preserve">panta ceturtās daļa 2. punktu plānots piešķirt </w:t>
            </w:r>
            <w:r w:rsidR="006D65A1" w:rsidRPr="00A94E0A">
              <w:t xml:space="preserve">NBS </w:t>
            </w:r>
            <w:r w:rsidRPr="00A94E0A">
              <w:t xml:space="preserve">tiesības veikt novērošanu ar drošības tehniskajām sistēmām un līdzekļiem, </w:t>
            </w:r>
            <w:r w:rsidRPr="00A94E0A">
              <w:rPr>
                <w:rFonts w:eastAsia="Times New Roman"/>
              </w:rPr>
              <w:t xml:space="preserve">izmantot, uzkrāt un apstrādāt ar šiem tehniskajiem līdzekļiem iegūto informāciju. Savukārt ar likumprojektā iekļauto Nacionālo bruņoto spēku likuma </w:t>
            </w:r>
            <w:r w:rsidRPr="00A94E0A">
              <w:t>6.</w:t>
            </w:r>
            <w:r w:rsidRPr="00A94E0A">
              <w:rPr>
                <w:vertAlign w:val="superscript"/>
              </w:rPr>
              <w:t xml:space="preserve">1 </w:t>
            </w:r>
            <w:r w:rsidRPr="00A94E0A">
              <w:t xml:space="preserve">panta sestās daļas 4. punktu Militārajai policijai plānots piešķirt tiesības objektu un personu aizsardzībai (apsardzei), transportlīdzekļu pavadīšanai un apsardzei, izmantot drošības tehniskās sistēmas un līdzekļus, veikt </w:t>
            </w:r>
            <w:r w:rsidR="00A53440" w:rsidRPr="00A94E0A">
              <w:t>novērošanu un audio fiksāciju</w:t>
            </w:r>
            <w:r w:rsidRPr="00A94E0A">
              <w:t>, kā arī uzkrāt un apstrādāt iegūto informāciju.</w:t>
            </w:r>
          </w:p>
          <w:p w14:paraId="779D2903" w14:textId="3CA09378" w:rsidR="00B077C4" w:rsidRPr="00A94E0A" w:rsidRDefault="00B077C4" w:rsidP="00B077C4">
            <w:pPr>
              <w:pStyle w:val="ListParagraph"/>
              <w:tabs>
                <w:tab w:val="left" w:pos="0"/>
              </w:tabs>
              <w:spacing w:after="0" w:line="240" w:lineRule="auto"/>
              <w:ind w:left="0" w:firstLine="709"/>
              <w:jc w:val="both"/>
            </w:pPr>
            <w:r w:rsidRPr="00A94E0A">
              <w:t>Šīs tiesības NBS, kā iestādei un NBS personālsastāvam ir nepieciešamas, lai varētu efektīvāk īstenot Nacionālo bruņoto spēku likuma 6. un 6.</w:t>
            </w:r>
            <w:r w:rsidRPr="00A94E0A">
              <w:rPr>
                <w:vertAlign w:val="superscript"/>
              </w:rPr>
              <w:t>1</w:t>
            </w:r>
            <w:r w:rsidRPr="00A94E0A">
              <w:t xml:space="preserve"> pantā likumdevēja noteiktos </w:t>
            </w:r>
            <w:r w:rsidRPr="00A94E0A">
              <w:rPr>
                <w:bCs/>
                <w:shd w:val="clear" w:color="auto" w:fill="FFFFFF"/>
              </w:rPr>
              <w:t>NBS uzdevumus, kā arī NBS un atsevišķu to vienību uzdevumu īstenošanas pasākumus</w:t>
            </w:r>
            <w:r w:rsidRPr="00A94E0A">
              <w:t xml:space="preserve">, kas tiek veikti sabiedrības interesēs un ir vērsti uz valsts drošības garantēšanu. Tādējādi NBS veiktās novērošanas nolūks ir nodrošināt valsts drošību. </w:t>
            </w:r>
          </w:p>
          <w:p w14:paraId="633B3F1D" w14:textId="19D0701D" w:rsidR="00B077C4" w:rsidRPr="00A94E0A" w:rsidRDefault="00B077C4" w:rsidP="00B077C4">
            <w:pPr>
              <w:spacing w:after="0" w:line="240" w:lineRule="auto"/>
              <w:ind w:firstLine="633"/>
              <w:jc w:val="both"/>
              <w:rPr>
                <w:rFonts w:ascii="Times New Roman" w:eastAsia="Calibri" w:hAnsi="Times New Roman" w:cs="Times New Roman"/>
                <w:sz w:val="24"/>
                <w:szCs w:val="24"/>
              </w:rPr>
            </w:pPr>
            <w:r w:rsidRPr="00A94E0A">
              <w:rPr>
                <w:rFonts w:ascii="Times New Roman" w:hAnsi="Times New Roman" w:cs="Times New Roman"/>
                <w:sz w:val="24"/>
                <w:szCs w:val="24"/>
              </w:rPr>
              <w:t>Atbilstoši Eiropas Parlamenta un Padomes 2016. gada 27. aprīļa regulas (ES) 2016/679 par fizisku personu aizsardzību attiecībā uz personas datu apstrādi un šādu datu brīvu apriti un ar ko atceļ direktīvu 95/46/EK (turpmāk - Regula)</w:t>
            </w:r>
            <w:r w:rsidRPr="00A94E0A">
              <w:rPr>
                <w:rFonts w:ascii="Times New Roman" w:hAnsi="Times New Roman" w:cs="Times New Roman"/>
              </w:rPr>
              <w:t xml:space="preserve"> </w:t>
            </w:r>
            <w:r w:rsidRPr="00A94E0A">
              <w:rPr>
                <w:rFonts w:ascii="Times New Roman" w:hAnsi="Times New Roman" w:cs="Times New Roman"/>
                <w:sz w:val="24"/>
                <w:szCs w:val="24"/>
              </w:rPr>
              <w:t xml:space="preserve">2. panta 2.punkta a. apakšpunktu un skaidrojumu (16) preambulā, </w:t>
            </w:r>
            <w:r w:rsidRPr="00A94E0A">
              <w:rPr>
                <w:rFonts w:ascii="Times New Roman" w:hAnsi="Times New Roman" w:cs="Times New Roman"/>
                <w:sz w:val="24"/>
                <w:szCs w:val="24"/>
                <w:shd w:val="clear" w:color="auto" w:fill="FFFFFF"/>
              </w:rPr>
              <w:t xml:space="preserve">Regulu nepiemēro jautājumiem par pamattiesību un pamatbrīvību aizsardzību vai tādu personas datu brīvu apriti, kas saistīti ar darbībām, kuras neietilpst Eiropas Savienības tiesību darbības jomā, piemēram, darbībām attiecībā uz valsts </w:t>
            </w:r>
            <w:r w:rsidRPr="00A94E0A">
              <w:rPr>
                <w:rFonts w:ascii="Times New Roman" w:hAnsi="Times New Roman" w:cs="Times New Roman"/>
                <w:sz w:val="24"/>
                <w:szCs w:val="24"/>
                <w:shd w:val="clear" w:color="auto" w:fill="FFFFFF"/>
              </w:rPr>
              <w:lastRenderedPageBreak/>
              <w:t>drošību. Šo regulu nepiemēro personas datu apstrādei, ko veic dalībvalstis, rīkojoties saistībā ar Eiropas Savienības kopējo ārpolitiku un drošības politiku.</w:t>
            </w:r>
            <w:r w:rsidRPr="00A94E0A">
              <w:rPr>
                <w:rFonts w:ascii="Times New Roman" w:hAnsi="Times New Roman" w:cs="Times New Roman"/>
                <w:sz w:val="24"/>
                <w:szCs w:val="24"/>
              </w:rPr>
              <w:t xml:space="preserve"> </w:t>
            </w:r>
            <w:r w:rsidRPr="00A94E0A">
              <w:rPr>
                <w:rFonts w:ascii="Times New Roman" w:hAnsi="Times New Roman" w:cs="Times New Roman"/>
                <w:sz w:val="24"/>
                <w:szCs w:val="24"/>
                <w:shd w:val="clear" w:color="auto" w:fill="FFFFFF"/>
              </w:rPr>
              <w:t xml:space="preserve">Veicot tādu novērošanu un tās rezultātā iegūto personas datu apstrādi, kas neietilpst Eiropas Savienības tiesību darbības jomā, arī ir jāievēro </w:t>
            </w:r>
            <w:r w:rsidRPr="00A94E0A">
              <w:rPr>
                <w:rFonts w:ascii="Times New Roman" w:eastAsia="Calibri" w:hAnsi="Times New Roman" w:cs="Times New Roman"/>
                <w:sz w:val="24"/>
                <w:szCs w:val="24"/>
              </w:rPr>
              <w:t xml:space="preserve">personas datu aizsardzības prasības, jo šāds pienākums izriet no personas konstitucionālajām tiesībām uz privātās dzīves neaizskaramību. </w:t>
            </w:r>
          </w:p>
          <w:p w14:paraId="1330DA15" w14:textId="1AFDF9E4" w:rsidR="00AB359A" w:rsidRPr="00A94E0A" w:rsidRDefault="00AB359A" w:rsidP="00CC21D3">
            <w:pPr>
              <w:spacing w:after="0" w:line="240" w:lineRule="auto"/>
              <w:ind w:firstLine="497"/>
              <w:jc w:val="both"/>
              <w:rPr>
                <w:rFonts w:ascii="Times New Roman" w:hAnsi="Times New Roman" w:cs="Times New Roman"/>
                <w:sz w:val="24"/>
                <w:szCs w:val="24"/>
              </w:rPr>
            </w:pPr>
            <w:r w:rsidRPr="00A94E0A">
              <w:rPr>
                <w:rFonts w:ascii="Times New Roman" w:hAnsi="Times New Roman" w:cs="Times New Roman"/>
                <w:sz w:val="24"/>
                <w:szCs w:val="24"/>
              </w:rPr>
              <w:t xml:space="preserve">Ņemot vērā NBS veicamās novērošanas plašo tvērumu, jo ir daudz NBS apsargājamo objektu visā valsts teritorijā, kā arī to, </w:t>
            </w:r>
            <w:proofErr w:type="gramStart"/>
            <w:r w:rsidRPr="00A94E0A">
              <w:rPr>
                <w:rFonts w:ascii="Times New Roman" w:hAnsi="Times New Roman" w:cs="Times New Roman"/>
                <w:sz w:val="24"/>
                <w:szCs w:val="24"/>
              </w:rPr>
              <w:t>ka Militārā policija tiesīga</w:t>
            </w:r>
            <w:proofErr w:type="gramEnd"/>
            <w:r w:rsidRPr="00A94E0A">
              <w:rPr>
                <w:rFonts w:ascii="Times New Roman" w:hAnsi="Times New Roman" w:cs="Times New Roman"/>
                <w:sz w:val="24"/>
                <w:szCs w:val="24"/>
              </w:rPr>
              <w:t xml:space="preserve"> pildīt savus pienākumus visā valsts teritorijā – šajā likumprojektā ietvertās NBS tiesības veikt novērošanu var skart plašu sabiedrības loku. Līdz ar to, lai ieviestu vienotu praksi NBS un padarītu to publiski pieejamu un saistošu trešajām personām, šāda </w:t>
            </w:r>
            <w:r w:rsidR="003A7792" w:rsidRPr="00A94E0A">
              <w:rPr>
                <w:rFonts w:ascii="Times New Roman" w:hAnsi="Times New Roman" w:cs="Times New Roman"/>
                <w:sz w:val="24"/>
                <w:szCs w:val="24"/>
              </w:rPr>
              <w:t>novērošana</w:t>
            </w:r>
            <w:r w:rsidRPr="00A94E0A">
              <w:rPr>
                <w:rFonts w:ascii="Times New Roman" w:hAnsi="Times New Roman" w:cs="Times New Roman"/>
                <w:sz w:val="24"/>
                <w:szCs w:val="24"/>
              </w:rPr>
              <w:t xml:space="preserve"> būtu noregulējama ārējā normatīvajā aktā. </w:t>
            </w:r>
          </w:p>
          <w:p w14:paraId="664B173A" w14:textId="5CD0C2C9" w:rsidR="00DA2E1E" w:rsidRPr="00A94E0A" w:rsidRDefault="00B077C4" w:rsidP="00B077C4">
            <w:pPr>
              <w:spacing w:after="0" w:line="240" w:lineRule="auto"/>
              <w:ind w:firstLine="497"/>
              <w:jc w:val="both"/>
              <w:rPr>
                <w:rFonts w:ascii="Times New Roman" w:hAnsi="Times New Roman" w:cs="Times New Roman"/>
                <w:sz w:val="24"/>
                <w:szCs w:val="24"/>
              </w:rPr>
            </w:pPr>
            <w:r w:rsidRPr="00A94E0A">
              <w:rPr>
                <w:rFonts w:ascii="Times New Roman" w:hAnsi="Times New Roman" w:cs="Times New Roman"/>
                <w:sz w:val="24"/>
                <w:szCs w:val="24"/>
              </w:rPr>
              <w:t>Tādējādi ar likumprojektu plānots papildināt Nacionālo bruņoto spēku likuma 6.</w:t>
            </w:r>
            <w:r w:rsidRPr="00A94E0A">
              <w:rPr>
                <w:rFonts w:ascii="Times New Roman" w:hAnsi="Times New Roman" w:cs="Times New Roman"/>
                <w:sz w:val="24"/>
                <w:szCs w:val="24"/>
                <w:vertAlign w:val="superscript"/>
              </w:rPr>
              <w:t>1</w:t>
            </w:r>
            <w:r w:rsidRPr="00A94E0A">
              <w:rPr>
                <w:rFonts w:ascii="Times New Roman" w:hAnsi="Times New Roman" w:cs="Times New Roman"/>
                <w:sz w:val="24"/>
                <w:szCs w:val="24"/>
              </w:rPr>
              <w:t xml:space="preserve"> pantu ar septīto daļu, nosakot tajā</w:t>
            </w:r>
            <w:r w:rsidR="003A7792" w:rsidRPr="00A94E0A">
              <w:rPr>
                <w:rFonts w:ascii="Times New Roman" w:hAnsi="Times New Roman" w:cs="Times New Roman"/>
                <w:sz w:val="24"/>
                <w:szCs w:val="24"/>
              </w:rPr>
              <w:t xml:space="preserve"> NBS veicamas videonovērošanas nolūku – valsts drošība, kā arī</w:t>
            </w:r>
            <w:r w:rsidRPr="00A94E0A">
              <w:rPr>
                <w:rFonts w:ascii="Times New Roman" w:hAnsi="Times New Roman" w:cs="Times New Roman"/>
                <w:sz w:val="24"/>
                <w:szCs w:val="24"/>
              </w:rPr>
              <w:t xml:space="preserve"> deleģējumu Ministru kabinetam noteikt </w:t>
            </w:r>
            <w:r w:rsidR="00DA2E1E" w:rsidRPr="00A94E0A">
              <w:rPr>
                <w:rFonts w:ascii="Times New Roman" w:hAnsi="Times New Roman" w:cs="Times New Roman"/>
                <w:bCs/>
                <w:sz w:val="24"/>
                <w:szCs w:val="24"/>
              </w:rPr>
              <w:t xml:space="preserve">kārtību, kādā Nacionālie bruņotie spēki veic </w:t>
            </w:r>
            <w:r w:rsidR="00DA2E1E" w:rsidRPr="00A94E0A">
              <w:rPr>
                <w:rFonts w:ascii="Times New Roman" w:hAnsi="Times New Roman" w:cs="Times New Roman"/>
                <w:sz w:val="24"/>
                <w:szCs w:val="24"/>
              </w:rPr>
              <w:t>apsargājamo objektu (izņemot to, kas ir valsts drošības iestāžu lietošanā), kā arī to telpu un teritorijas, aizsargjoslu ap apsargājamo valsts aizsardzības objektu, aizsargjoslu ap valsts aizsardzībai paredzētajiem navigācijas tehniskajiem līdzekļiem, aizsargjoslu ap militārajiem jūras novērošanas tehniskajiem līdzekļiem, publisku vietu, militāro pasākumu norises vietu un šajās vietās esošo personu novērošanu ar drošības tehniskās sistēmām un līdzekļiem</w:t>
            </w:r>
            <w:r w:rsidR="00DA2E1E" w:rsidRPr="00A94E0A">
              <w:rPr>
                <w:rFonts w:ascii="Times New Roman" w:hAnsi="Times New Roman" w:cs="Times New Roman"/>
                <w:bCs/>
                <w:sz w:val="24"/>
                <w:szCs w:val="24"/>
              </w:rPr>
              <w:t>, kā arī šādas novērošanas rezultātā iegūto datu apstrādi</w:t>
            </w:r>
            <w:r w:rsidR="00DA2E1E" w:rsidRPr="00A94E0A">
              <w:rPr>
                <w:rFonts w:ascii="Times New Roman" w:hAnsi="Times New Roman" w:cs="Times New Roman"/>
                <w:sz w:val="24"/>
                <w:szCs w:val="24"/>
              </w:rPr>
              <w:t xml:space="preserve">. </w:t>
            </w:r>
          </w:p>
          <w:p w14:paraId="2A29235F" w14:textId="4D30DAEA" w:rsidR="00B077C4" w:rsidRPr="00A94E0A" w:rsidRDefault="00B077C4" w:rsidP="00B077C4">
            <w:pPr>
              <w:spacing w:after="0" w:line="240" w:lineRule="auto"/>
              <w:ind w:firstLine="497"/>
              <w:jc w:val="both"/>
              <w:rPr>
                <w:rFonts w:ascii="Times New Roman" w:hAnsi="Times New Roman" w:cs="Times New Roman"/>
                <w:sz w:val="24"/>
                <w:szCs w:val="24"/>
              </w:rPr>
            </w:pPr>
            <w:r w:rsidRPr="00A94E0A">
              <w:rPr>
                <w:rFonts w:ascii="Times New Roman" w:hAnsi="Times New Roman" w:cs="Times New Roman"/>
                <w:sz w:val="24"/>
                <w:szCs w:val="24"/>
              </w:rPr>
              <w:t xml:space="preserve">Plānots, ka attiecīgie Ministru kabineta noteikumi Ministru kabinetam jāpieņem līdz 2022. gada 1. jūlijam. </w:t>
            </w:r>
          </w:p>
          <w:p w14:paraId="0BC53D56" w14:textId="5236103E" w:rsidR="007065CD" w:rsidRPr="00A94E0A" w:rsidRDefault="007065CD" w:rsidP="0042015A">
            <w:pPr>
              <w:spacing w:after="0" w:line="240" w:lineRule="auto"/>
              <w:jc w:val="both"/>
              <w:rPr>
                <w:rFonts w:ascii="Times New Roman" w:hAnsi="Times New Roman" w:cs="Times New Roman"/>
                <w:sz w:val="24"/>
                <w:szCs w:val="24"/>
              </w:rPr>
            </w:pPr>
          </w:p>
          <w:p w14:paraId="65AEB3B4" w14:textId="07943D73" w:rsidR="00C031BF" w:rsidRPr="003A7792" w:rsidRDefault="00CB1651" w:rsidP="00813114">
            <w:pPr>
              <w:spacing w:after="0" w:line="240" w:lineRule="auto"/>
              <w:ind w:firstLine="615"/>
              <w:jc w:val="both"/>
              <w:rPr>
                <w:rFonts w:ascii="Times New Roman" w:hAnsi="Times New Roman" w:cs="Times New Roman"/>
                <w:sz w:val="24"/>
                <w:szCs w:val="24"/>
              </w:rPr>
            </w:pPr>
            <w:r w:rsidRPr="00A94E0A">
              <w:rPr>
                <w:rFonts w:ascii="Times New Roman" w:hAnsi="Times New Roman" w:cs="Times New Roman"/>
                <w:b/>
                <w:sz w:val="24"/>
                <w:szCs w:val="24"/>
              </w:rPr>
              <w:t>4</w:t>
            </w:r>
            <w:r w:rsidR="00C031BF" w:rsidRPr="00A94E0A">
              <w:rPr>
                <w:rFonts w:ascii="Times New Roman" w:hAnsi="Times New Roman" w:cs="Times New Roman"/>
                <w:b/>
                <w:sz w:val="24"/>
                <w:szCs w:val="24"/>
              </w:rPr>
              <w:t xml:space="preserve">. </w:t>
            </w:r>
            <w:r w:rsidR="00C031BF" w:rsidRPr="00A94E0A">
              <w:rPr>
                <w:rFonts w:ascii="Times New Roman" w:hAnsi="Times New Roman" w:cs="Times New Roman"/>
                <w:sz w:val="24"/>
                <w:szCs w:val="24"/>
              </w:rPr>
              <w:t>Likumprojekts izstrādāts, lai papildus jau Militārajai policijai piešķirtajai kompetencei noteiktu kompetenci veikt administratīvā pārkāpuma procesu par Nacionālo</w:t>
            </w:r>
            <w:r w:rsidR="00C031BF" w:rsidRPr="003A7792">
              <w:rPr>
                <w:rFonts w:ascii="Times New Roman" w:hAnsi="Times New Roman" w:cs="Times New Roman"/>
                <w:sz w:val="24"/>
                <w:szCs w:val="24"/>
              </w:rPr>
              <w:t xml:space="preserve"> bruņoto spēku likuma 22. un 23. pantā noteiktajiem administratīvajiem pārkāpumiem arī Valsts policijai un </w:t>
            </w:r>
            <w:r w:rsidR="00BE09A2" w:rsidRPr="003A7792">
              <w:rPr>
                <w:rFonts w:ascii="Times New Roman" w:hAnsi="Times New Roman" w:cs="Times New Roman"/>
                <w:sz w:val="24"/>
                <w:szCs w:val="24"/>
              </w:rPr>
              <w:t>p</w:t>
            </w:r>
            <w:r w:rsidR="00C031BF" w:rsidRPr="003A7792">
              <w:rPr>
                <w:rFonts w:ascii="Times New Roman" w:hAnsi="Times New Roman" w:cs="Times New Roman"/>
                <w:sz w:val="24"/>
                <w:szCs w:val="24"/>
              </w:rPr>
              <w:t>ašvaldības policijai.</w:t>
            </w:r>
          </w:p>
          <w:p w14:paraId="5B910EF6" w14:textId="77777777" w:rsidR="00C031BF" w:rsidRPr="003A7792" w:rsidRDefault="00C031BF" w:rsidP="00E10E41">
            <w:pPr>
              <w:spacing w:after="0" w:line="240" w:lineRule="auto"/>
              <w:ind w:firstLine="615"/>
              <w:jc w:val="both"/>
              <w:rPr>
                <w:rFonts w:ascii="Times New Roman" w:hAnsi="Times New Roman" w:cs="Times New Roman"/>
                <w:sz w:val="24"/>
                <w:szCs w:val="24"/>
              </w:rPr>
            </w:pPr>
            <w:r w:rsidRPr="003A7792">
              <w:rPr>
                <w:rFonts w:ascii="Times New Roman" w:hAnsi="Times New Roman" w:cs="Times New Roman"/>
                <w:sz w:val="24"/>
                <w:szCs w:val="24"/>
              </w:rPr>
              <w:t xml:space="preserve">Saeima 2018. gada 25. oktobrī pieņēma Administratīvās atbildības likumu (stājies spēkā 2020. gada 1. jūlijā), kas aizstāj Latvijas Republikas Administratīvo pārkāpumu kodeksu (turpmāk – LAPK). </w:t>
            </w:r>
          </w:p>
          <w:p w14:paraId="4255B6E5" w14:textId="3B197B04" w:rsidR="00C031BF" w:rsidRPr="003A7792" w:rsidRDefault="00C031BF" w:rsidP="00C031BF">
            <w:pPr>
              <w:spacing w:after="0" w:line="240" w:lineRule="auto"/>
              <w:ind w:firstLine="615"/>
              <w:jc w:val="both"/>
              <w:rPr>
                <w:rFonts w:ascii="Times New Roman" w:hAnsi="Times New Roman" w:cs="Times New Roman"/>
                <w:sz w:val="24"/>
                <w:szCs w:val="24"/>
              </w:rPr>
            </w:pPr>
            <w:r w:rsidRPr="003A7792">
              <w:rPr>
                <w:rFonts w:ascii="Times New Roman" w:hAnsi="Times New Roman" w:cs="Times New Roman"/>
                <w:sz w:val="24"/>
                <w:szCs w:val="24"/>
              </w:rPr>
              <w:t>Administratīvo pārkāpumu reformas ietvaros LAPK 194.</w:t>
            </w:r>
            <w:r w:rsidRPr="003A7792">
              <w:rPr>
                <w:rFonts w:ascii="Times New Roman" w:hAnsi="Times New Roman" w:cs="Times New Roman"/>
                <w:sz w:val="24"/>
                <w:szCs w:val="24"/>
                <w:vertAlign w:val="superscript"/>
              </w:rPr>
              <w:t>3</w:t>
            </w:r>
            <w:r w:rsidRPr="003A7792">
              <w:rPr>
                <w:rFonts w:ascii="Times New Roman" w:hAnsi="Times New Roman" w:cs="Times New Roman"/>
                <w:sz w:val="24"/>
                <w:szCs w:val="24"/>
              </w:rPr>
              <w:t xml:space="preserve"> panta sastāvs par patvaļīgu iekļūšanu militārajos objektos un militāro objektu aprīkojuma bojāšanu tika pārcelts uz Nacionālo bruņoto spēku likuma 22. un 23. pantu. </w:t>
            </w:r>
          </w:p>
          <w:p w14:paraId="6D5645BB" w14:textId="188D103D" w:rsidR="00C031BF" w:rsidRPr="003A7792" w:rsidRDefault="00C031BF" w:rsidP="00C031BF">
            <w:pPr>
              <w:spacing w:after="0" w:line="240" w:lineRule="auto"/>
              <w:ind w:firstLine="615"/>
              <w:jc w:val="both"/>
              <w:rPr>
                <w:rFonts w:ascii="Times New Roman" w:hAnsi="Times New Roman" w:cs="Times New Roman"/>
                <w:sz w:val="24"/>
                <w:szCs w:val="24"/>
              </w:rPr>
            </w:pPr>
            <w:r w:rsidRPr="003A7792">
              <w:rPr>
                <w:rFonts w:ascii="Times New Roman" w:hAnsi="Times New Roman" w:cs="Times New Roman"/>
                <w:sz w:val="24"/>
                <w:szCs w:val="24"/>
              </w:rPr>
              <w:lastRenderedPageBreak/>
              <w:t>Atbilstoši LAPK 210. pantam kompetentā iestāde, kas veic</w:t>
            </w:r>
            <w:r w:rsidR="0005591B" w:rsidRPr="003A7792">
              <w:rPr>
                <w:rFonts w:ascii="Times New Roman" w:hAnsi="Times New Roman" w:cs="Times New Roman"/>
                <w:sz w:val="24"/>
                <w:szCs w:val="24"/>
              </w:rPr>
              <w:t>a</w:t>
            </w:r>
            <w:r w:rsidRPr="003A7792">
              <w:rPr>
                <w:rFonts w:ascii="Times New Roman" w:hAnsi="Times New Roman" w:cs="Times New Roman"/>
                <w:sz w:val="24"/>
                <w:szCs w:val="24"/>
              </w:rPr>
              <w:t xml:space="preserve"> administratīvo pārkāpumu procesu par LAPK 194.</w:t>
            </w:r>
            <w:r w:rsidRPr="003A7792">
              <w:rPr>
                <w:rFonts w:ascii="Times New Roman" w:hAnsi="Times New Roman" w:cs="Times New Roman"/>
                <w:sz w:val="24"/>
                <w:szCs w:val="24"/>
                <w:vertAlign w:val="superscript"/>
              </w:rPr>
              <w:t>3</w:t>
            </w:r>
            <w:r w:rsidRPr="003A7792">
              <w:rPr>
                <w:rFonts w:ascii="Times New Roman" w:hAnsi="Times New Roman" w:cs="Times New Roman"/>
                <w:sz w:val="24"/>
                <w:szCs w:val="24"/>
              </w:rPr>
              <w:t xml:space="preserve"> pantā noteikto administratīvo pārkāpumu, </w:t>
            </w:r>
            <w:r w:rsidR="0005591B" w:rsidRPr="003A7792">
              <w:rPr>
                <w:rFonts w:ascii="Times New Roman" w:hAnsi="Times New Roman" w:cs="Times New Roman"/>
                <w:sz w:val="24"/>
                <w:szCs w:val="24"/>
              </w:rPr>
              <w:t>bija</w:t>
            </w:r>
            <w:r w:rsidRPr="003A7792">
              <w:rPr>
                <w:rFonts w:ascii="Times New Roman" w:hAnsi="Times New Roman" w:cs="Times New Roman"/>
                <w:sz w:val="24"/>
                <w:szCs w:val="24"/>
              </w:rPr>
              <w:t xml:space="preserve"> pašvaldību administratīvā komisija. Taču Nacionālo bruņoto spēku likuma 24. pants nosaka, ka administratīvā pārkāpuma procesu par patvaļīgu iekļūšanu militārajos objektos vai NBS apsargājamos objektos, kā arī militāro objektu aprīkojuma bojāšanu vai iznīcināšanu </w:t>
            </w:r>
            <w:r w:rsidR="0005591B" w:rsidRPr="003A7792">
              <w:rPr>
                <w:rFonts w:ascii="Times New Roman" w:hAnsi="Times New Roman" w:cs="Times New Roman"/>
                <w:sz w:val="24"/>
                <w:szCs w:val="24"/>
              </w:rPr>
              <w:t>šobrīd kompetenta veikt</w:t>
            </w:r>
            <w:r w:rsidRPr="003A7792">
              <w:rPr>
                <w:rFonts w:ascii="Times New Roman" w:hAnsi="Times New Roman" w:cs="Times New Roman"/>
                <w:sz w:val="24"/>
                <w:szCs w:val="24"/>
              </w:rPr>
              <w:t xml:space="preserve"> Militārā policija. </w:t>
            </w:r>
          </w:p>
          <w:p w14:paraId="21BE0F45" w14:textId="77777777" w:rsidR="00C031BF" w:rsidRPr="003A7792" w:rsidRDefault="00C031BF" w:rsidP="00C031BF">
            <w:pPr>
              <w:spacing w:after="0" w:line="240" w:lineRule="auto"/>
              <w:ind w:firstLine="615"/>
              <w:jc w:val="both"/>
              <w:rPr>
                <w:rFonts w:ascii="Times New Roman" w:hAnsi="Times New Roman" w:cs="Times New Roman"/>
                <w:sz w:val="24"/>
                <w:szCs w:val="24"/>
              </w:rPr>
            </w:pPr>
            <w:r w:rsidRPr="003A7792">
              <w:rPr>
                <w:rFonts w:ascii="Times New Roman" w:hAnsi="Times New Roman" w:cs="Times New Roman"/>
                <w:sz w:val="24"/>
                <w:szCs w:val="24"/>
              </w:rPr>
              <w:t>Šāds risinājums – Militārajai policijai veikt administratīvā pārkāpuma procesu par minētajiem pārkāpumiem – tika izvēlēts, jo Militārā policija, izprotot valsts aizsardzības vajadzības, spēj efektīvāk veikt administratīvā pārkāpuma procesu par šiem pārkāpumiem nekā pašvaldību administratīvā komisija. Risinājums balstījās arī uz pieņēmumu, ka Valsts policija un pašvaldību policijas Latvijas reģionos, kā līdz šim sniegs atbalstu Militārajai policijai.</w:t>
            </w:r>
          </w:p>
          <w:p w14:paraId="02A5A066" w14:textId="77777777" w:rsidR="00761C73" w:rsidRPr="003A7792" w:rsidRDefault="00C031BF" w:rsidP="00C031BF">
            <w:pPr>
              <w:spacing w:after="0" w:line="240" w:lineRule="auto"/>
              <w:ind w:firstLine="615"/>
              <w:jc w:val="both"/>
              <w:rPr>
                <w:rFonts w:ascii="Times New Roman" w:hAnsi="Times New Roman" w:cs="Times New Roman"/>
                <w:sz w:val="24"/>
                <w:szCs w:val="24"/>
                <w:highlight w:val="yellow"/>
              </w:rPr>
            </w:pPr>
            <w:r w:rsidRPr="003A7792">
              <w:rPr>
                <w:rFonts w:ascii="Times New Roman" w:hAnsi="Times New Roman" w:cs="Times New Roman"/>
                <w:sz w:val="24"/>
                <w:szCs w:val="24"/>
              </w:rPr>
              <w:t>Administratīvās atbildības likuma 115. panta pirmajā daļā ir noteiktas visas institūcijas, kuru amatpersonām būs tiesības veikt administratīvā pārkāpuma procesu, bet nozaru likumos pantā par kompetenci atbilstoši Administratīvās atbildības likuma 115. panta pirmajai daļai ir jānosaka visas iestādes, kuru amatpersonas veiks administratīvā pārkāpuma procesu.  Nozares likuma pantā par kompetenci neminētajām iestādēm nebūs tiesību veikt administratīvo pārkāpumu procesu.</w:t>
            </w:r>
            <w:r w:rsidR="00761C73" w:rsidRPr="003A7792">
              <w:rPr>
                <w:rFonts w:ascii="Times New Roman" w:hAnsi="Times New Roman" w:cs="Times New Roman"/>
                <w:sz w:val="24"/>
                <w:szCs w:val="24"/>
              </w:rPr>
              <w:t xml:space="preserve"> </w:t>
            </w:r>
          </w:p>
          <w:p w14:paraId="626ADF93" w14:textId="78100D3B" w:rsidR="00C031BF" w:rsidRPr="003A7792" w:rsidRDefault="00BE09A2" w:rsidP="00E17BCC">
            <w:pPr>
              <w:spacing w:after="0" w:line="240" w:lineRule="auto"/>
              <w:ind w:firstLine="615"/>
              <w:jc w:val="both"/>
              <w:rPr>
                <w:rFonts w:ascii="Times New Roman" w:hAnsi="Times New Roman" w:cs="Times New Roman"/>
                <w:sz w:val="24"/>
                <w:szCs w:val="24"/>
              </w:rPr>
            </w:pPr>
            <w:r w:rsidRPr="003A7792">
              <w:rPr>
                <w:rFonts w:ascii="Times New Roman" w:hAnsi="Times New Roman" w:cs="Times New Roman"/>
                <w:sz w:val="24"/>
                <w:szCs w:val="24"/>
              </w:rPr>
              <w:t>NBS</w:t>
            </w:r>
            <w:r w:rsidR="00E17BCC" w:rsidRPr="003A7792">
              <w:rPr>
                <w:rFonts w:ascii="Times New Roman" w:hAnsi="Times New Roman" w:cs="Times New Roman"/>
                <w:sz w:val="24"/>
                <w:szCs w:val="24"/>
              </w:rPr>
              <w:t xml:space="preserve"> apsargājamie objekti, tostarp militārie objekti atrodas visā valsts teritorijā, bet Militārās policijas resursu pamata izvietojuma vieta ir Rīgas reģionā. Līdz ar to Milit</w:t>
            </w:r>
            <w:r w:rsidRPr="003A7792">
              <w:rPr>
                <w:rFonts w:ascii="Times New Roman" w:hAnsi="Times New Roman" w:cs="Times New Roman"/>
                <w:sz w:val="24"/>
                <w:szCs w:val="24"/>
              </w:rPr>
              <w:t>ārās policijas reaģēšana ātrums</w:t>
            </w:r>
            <w:r w:rsidR="00E17BCC" w:rsidRPr="003A7792">
              <w:rPr>
                <w:rFonts w:ascii="Times New Roman" w:hAnsi="Times New Roman" w:cs="Times New Roman"/>
                <w:sz w:val="24"/>
                <w:szCs w:val="24"/>
              </w:rPr>
              <w:t xml:space="preserve"> administratīvajiem pārkāpumiem, kas noteikti Nacionālo bruņoto spēku likuma 22. un 23. pantā, visā valsts teritorijā ir ierobežots.</w:t>
            </w:r>
          </w:p>
          <w:p w14:paraId="390FF5C6" w14:textId="77777777" w:rsidR="00C031BF" w:rsidRPr="003A7792" w:rsidRDefault="00C031BF" w:rsidP="00C031BF">
            <w:pPr>
              <w:spacing w:after="0" w:line="240" w:lineRule="auto"/>
              <w:jc w:val="both"/>
              <w:rPr>
                <w:rFonts w:ascii="Times New Roman" w:hAnsi="Times New Roman" w:cs="Times New Roman"/>
                <w:sz w:val="24"/>
                <w:szCs w:val="24"/>
              </w:rPr>
            </w:pPr>
            <w:r w:rsidRPr="003A7792">
              <w:rPr>
                <w:rFonts w:ascii="Times New Roman" w:hAnsi="Times New Roman" w:cs="Times New Roman"/>
                <w:sz w:val="24"/>
                <w:szCs w:val="24"/>
              </w:rPr>
              <w:t xml:space="preserve">Lai rastu efektīvu risinājumu un nodrošinātu pilnvērtīgu iespēju reaģēt uz šiem administratīvajiem pārkāpumiem visā valsts teritorijā, 2019. gada 5. decembrī, tiekoties Aizsardzības ministrijas, Nacionālo bruņoto spēku, Iekšlietu ministrijas un Valsts policijas pārstāvjiem, panākta vienošanās, ka Valsts policija savu iespēju robežās uzņemsies kompetenci veikt administratīvā pārkāpuma procesu par Nacionālo bruņoto spēku likuma 22. un 23. pantā noteiktajiem administratīvajiem pārkāpumiem līdz lēmuma pieņemšanai. Papildus Valsts policija ierosināja noteikt līdzvērtīgu kompetenci arī Pašvaldības policijai. </w:t>
            </w:r>
          </w:p>
          <w:p w14:paraId="1BF05328" w14:textId="081E5DBB" w:rsidR="00CB1E2C" w:rsidRPr="003A7792" w:rsidRDefault="00C031BF" w:rsidP="00BE09A2">
            <w:pPr>
              <w:spacing w:after="0" w:line="240" w:lineRule="auto"/>
              <w:ind w:firstLine="350"/>
              <w:jc w:val="both"/>
              <w:rPr>
                <w:rFonts w:ascii="Times New Roman" w:eastAsia="Times New Roman" w:hAnsi="Times New Roman" w:cs="Times New Roman"/>
                <w:iCs/>
                <w:sz w:val="24"/>
                <w:szCs w:val="24"/>
                <w:lang w:eastAsia="lv-LV"/>
              </w:rPr>
            </w:pPr>
            <w:r w:rsidRPr="003A7792">
              <w:rPr>
                <w:rFonts w:ascii="Times New Roman" w:hAnsi="Times New Roman" w:cs="Times New Roman"/>
                <w:sz w:val="24"/>
                <w:szCs w:val="24"/>
              </w:rPr>
              <w:t xml:space="preserve">Aizsardzības ministrija vērsās Latvijas Pašvaldību savienībā ar lūgumu uzņemties Pašvaldības policijai kompetenci līdz lietas izskatīšanai veikt administratīvā pārkāpuma procesu par Nacionālo bruņoto spēku likuma 22. un 23. pantā noteiktajiem administratīvajiem </w:t>
            </w:r>
            <w:r w:rsidRPr="003A7792">
              <w:rPr>
                <w:rFonts w:ascii="Times New Roman" w:hAnsi="Times New Roman" w:cs="Times New Roman"/>
                <w:sz w:val="24"/>
                <w:szCs w:val="24"/>
              </w:rPr>
              <w:lastRenderedPageBreak/>
              <w:t>pārkāpumiem, vienlaikus saglabājot kompetenci arī Militārajai policijai. Latvijas Pašvaldību savienība informēja, ka neiebilst pret šādu risinājumu.</w:t>
            </w:r>
          </w:p>
        </w:tc>
      </w:tr>
      <w:tr w:rsidR="003812AC" w:rsidRPr="003A7792" w14:paraId="309244A2" w14:textId="77777777" w:rsidTr="00627EF9">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03585B17" w14:textId="7DB9E1F4" w:rsidR="00655F2C" w:rsidRPr="003A7792" w:rsidRDefault="00E5323B" w:rsidP="00E5323B">
            <w:pPr>
              <w:spacing w:after="0" w:line="240" w:lineRule="auto"/>
              <w:rPr>
                <w:rFonts w:ascii="Times New Roman" w:eastAsia="Times New Roman" w:hAnsi="Times New Roman" w:cs="Times New Roman"/>
                <w:iCs/>
                <w:sz w:val="24"/>
                <w:szCs w:val="24"/>
                <w:lang w:eastAsia="lv-LV"/>
              </w:rPr>
            </w:pPr>
            <w:r w:rsidRPr="003A7792">
              <w:rPr>
                <w:rFonts w:ascii="Times New Roman" w:eastAsia="Times New Roman" w:hAnsi="Times New Roman" w:cs="Times New Roman"/>
                <w:iCs/>
                <w:sz w:val="24"/>
                <w:szCs w:val="24"/>
                <w:lang w:eastAsia="lv-LV"/>
              </w:rPr>
              <w:lastRenderedPageBreak/>
              <w:t>3.</w:t>
            </w:r>
          </w:p>
        </w:tc>
        <w:tc>
          <w:tcPr>
            <w:tcW w:w="1655" w:type="pct"/>
            <w:tcBorders>
              <w:top w:val="outset" w:sz="6" w:space="0" w:color="auto"/>
              <w:left w:val="outset" w:sz="6" w:space="0" w:color="auto"/>
              <w:bottom w:val="outset" w:sz="6" w:space="0" w:color="auto"/>
              <w:right w:val="outset" w:sz="6" w:space="0" w:color="auto"/>
            </w:tcBorders>
            <w:hideMark/>
          </w:tcPr>
          <w:p w14:paraId="6FAB2D09" w14:textId="77777777" w:rsidR="00E5323B" w:rsidRPr="003A7792" w:rsidRDefault="00E5323B" w:rsidP="00E5323B">
            <w:pPr>
              <w:spacing w:after="0" w:line="240" w:lineRule="auto"/>
              <w:rPr>
                <w:rFonts w:ascii="Times New Roman" w:eastAsia="Times New Roman" w:hAnsi="Times New Roman" w:cs="Times New Roman"/>
                <w:iCs/>
                <w:sz w:val="24"/>
                <w:szCs w:val="24"/>
                <w:lang w:eastAsia="lv-LV"/>
              </w:rPr>
            </w:pPr>
            <w:r w:rsidRPr="003A7792">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88" w:type="pct"/>
            <w:tcBorders>
              <w:top w:val="outset" w:sz="6" w:space="0" w:color="auto"/>
              <w:left w:val="outset" w:sz="6" w:space="0" w:color="auto"/>
              <w:bottom w:val="outset" w:sz="6" w:space="0" w:color="auto"/>
              <w:right w:val="outset" w:sz="6" w:space="0" w:color="auto"/>
            </w:tcBorders>
            <w:hideMark/>
          </w:tcPr>
          <w:p w14:paraId="14EBAE81" w14:textId="4791803B" w:rsidR="00E5323B" w:rsidRPr="003A7792" w:rsidRDefault="008532B6" w:rsidP="008F56C8">
            <w:pPr>
              <w:spacing w:after="0" w:line="240" w:lineRule="auto"/>
              <w:jc w:val="both"/>
              <w:rPr>
                <w:rFonts w:ascii="Times New Roman" w:eastAsia="Times New Roman" w:hAnsi="Times New Roman" w:cs="Times New Roman"/>
                <w:iCs/>
                <w:sz w:val="24"/>
                <w:szCs w:val="24"/>
                <w:lang w:eastAsia="lv-LV"/>
              </w:rPr>
            </w:pPr>
            <w:r w:rsidRPr="003A7792">
              <w:rPr>
                <w:rFonts w:ascii="Times New Roman" w:eastAsia="Times New Roman" w:hAnsi="Times New Roman" w:cs="Times New Roman"/>
                <w:iCs/>
                <w:sz w:val="24"/>
                <w:szCs w:val="24"/>
                <w:lang w:eastAsia="lv-LV"/>
              </w:rPr>
              <w:t>Aizsardzības ministrija</w:t>
            </w:r>
            <w:r w:rsidR="00A663E9" w:rsidRPr="003A7792">
              <w:rPr>
                <w:rFonts w:ascii="Times New Roman" w:eastAsia="Times New Roman" w:hAnsi="Times New Roman" w:cs="Times New Roman"/>
                <w:iCs/>
                <w:sz w:val="24"/>
                <w:szCs w:val="24"/>
                <w:lang w:eastAsia="lv-LV"/>
              </w:rPr>
              <w:t>, Nacionālie bruņotie spēku, Iekšlietu ministrija un Valsts policija (jautājumā par Nacionālo bruņoto spēku likuma 24. panta precizēšanu), kā arī Latvijas Pašvaldību savienība</w:t>
            </w:r>
          </w:p>
        </w:tc>
      </w:tr>
      <w:tr w:rsidR="003812AC" w:rsidRPr="003A7792" w14:paraId="69F7BF97" w14:textId="77777777" w:rsidTr="00627EF9">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765FD669" w14:textId="77777777" w:rsidR="00655F2C" w:rsidRPr="003A7792" w:rsidRDefault="00E5323B" w:rsidP="00E5323B">
            <w:pPr>
              <w:spacing w:after="0" w:line="240" w:lineRule="auto"/>
              <w:rPr>
                <w:rFonts w:ascii="Times New Roman" w:eastAsia="Times New Roman" w:hAnsi="Times New Roman" w:cs="Times New Roman"/>
                <w:iCs/>
                <w:sz w:val="24"/>
                <w:szCs w:val="24"/>
                <w:lang w:eastAsia="lv-LV"/>
              </w:rPr>
            </w:pPr>
            <w:r w:rsidRPr="003A7792">
              <w:rPr>
                <w:rFonts w:ascii="Times New Roman" w:eastAsia="Times New Roman" w:hAnsi="Times New Roman" w:cs="Times New Roman"/>
                <w:iCs/>
                <w:sz w:val="24"/>
                <w:szCs w:val="24"/>
                <w:lang w:eastAsia="lv-LV"/>
              </w:rPr>
              <w:t>4.</w:t>
            </w:r>
          </w:p>
        </w:tc>
        <w:tc>
          <w:tcPr>
            <w:tcW w:w="1655" w:type="pct"/>
            <w:tcBorders>
              <w:top w:val="outset" w:sz="6" w:space="0" w:color="auto"/>
              <w:left w:val="outset" w:sz="6" w:space="0" w:color="auto"/>
              <w:bottom w:val="outset" w:sz="6" w:space="0" w:color="auto"/>
              <w:right w:val="outset" w:sz="6" w:space="0" w:color="auto"/>
            </w:tcBorders>
            <w:hideMark/>
          </w:tcPr>
          <w:p w14:paraId="55B178FF" w14:textId="77777777" w:rsidR="00E5323B" w:rsidRPr="003A7792" w:rsidRDefault="00E5323B" w:rsidP="00E5323B">
            <w:pPr>
              <w:spacing w:after="0" w:line="240" w:lineRule="auto"/>
              <w:rPr>
                <w:rFonts w:ascii="Times New Roman" w:eastAsia="Times New Roman" w:hAnsi="Times New Roman" w:cs="Times New Roman"/>
                <w:iCs/>
                <w:sz w:val="24"/>
                <w:szCs w:val="24"/>
                <w:lang w:eastAsia="lv-LV"/>
              </w:rPr>
            </w:pPr>
            <w:r w:rsidRPr="003A7792">
              <w:rPr>
                <w:rFonts w:ascii="Times New Roman" w:eastAsia="Times New Roman" w:hAnsi="Times New Roman" w:cs="Times New Roman"/>
                <w:iCs/>
                <w:sz w:val="24"/>
                <w:szCs w:val="24"/>
                <w:lang w:eastAsia="lv-LV"/>
              </w:rPr>
              <w:t>Cita informācija</w:t>
            </w:r>
          </w:p>
        </w:tc>
        <w:tc>
          <w:tcPr>
            <w:tcW w:w="2988" w:type="pct"/>
            <w:tcBorders>
              <w:top w:val="outset" w:sz="6" w:space="0" w:color="auto"/>
              <w:left w:val="outset" w:sz="6" w:space="0" w:color="auto"/>
              <w:bottom w:val="outset" w:sz="6" w:space="0" w:color="auto"/>
              <w:right w:val="outset" w:sz="6" w:space="0" w:color="auto"/>
            </w:tcBorders>
            <w:hideMark/>
          </w:tcPr>
          <w:p w14:paraId="147BBC69" w14:textId="77777777" w:rsidR="00E5323B" w:rsidRPr="003A7792" w:rsidRDefault="008532B6" w:rsidP="00E5323B">
            <w:pPr>
              <w:spacing w:after="0" w:line="240" w:lineRule="auto"/>
              <w:rPr>
                <w:rFonts w:ascii="Times New Roman" w:eastAsia="Times New Roman" w:hAnsi="Times New Roman" w:cs="Times New Roman"/>
                <w:iCs/>
                <w:sz w:val="24"/>
                <w:szCs w:val="24"/>
                <w:lang w:eastAsia="lv-LV"/>
              </w:rPr>
            </w:pPr>
            <w:r w:rsidRPr="003A7792">
              <w:rPr>
                <w:rFonts w:ascii="Times New Roman" w:eastAsia="Times New Roman" w:hAnsi="Times New Roman" w:cs="Times New Roman"/>
                <w:iCs/>
                <w:sz w:val="24"/>
                <w:szCs w:val="24"/>
                <w:lang w:eastAsia="lv-LV"/>
              </w:rPr>
              <w:t>Nav</w:t>
            </w:r>
          </w:p>
        </w:tc>
      </w:tr>
    </w:tbl>
    <w:p w14:paraId="607DED94" w14:textId="7B676E76" w:rsidR="00E5323B" w:rsidRPr="003A7792" w:rsidRDefault="00C031BF" w:rsidP="00E5323B">
      <w:pPr>
        <w:spacing w:after="0" w:line="240" w:lineRule="auto"/>
        <w:rPr>
          <w:rFonts w:ascii="Times New Roman" w:eastAsia="Times New Roman" w:hAnsi="Times New Roman" w:cs="Times New Roman"/>
          <w:iCs/>
          <w:sz w:val="24"/>
          <w:szCs w:val="24"/>
          <w:lang w:eastAsia="lv-LV"/>
        </w:rPr>
      </w:pPr>
      <w:r w:rsidRPr="003A7792">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3812AC" w:rsidRPr="003A7792" w14:paraId="3971B87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102BEB" w14:textId="77777777" w:rsidR="00655F2C" w:rsidRPr="003A7792" w:rsidRDefault="00E5323B" w:rsidP="00E5323B">
            <w:pPr>
              <w:spacing w:after="0" w:line="240" w:lineRule="auto"/>
              <w:rPr>
                <w:rFonts w:ascii="Times New Roman" w:eastAsia="Times New Roman" w:hAnsi="Times New Roman" w:cs="Times New Roman"/>
                <w:b/>
                <w:bCs/>
                <w:iCs/>
                <w:sz w:val="24"/>
                <w:szCs w:val="24"/>
                <w:lang w:eastAsia="lv-LV"/>
              </w:rPr>
            </w:pPr>
            <w:r w:rsidRPr="003A779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812AC" w:rsidRPr="003A7792" w14:paraId="4EE76F5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BE0B10" w14:textId="77777777" w:rsidR="00655F2C" w:rsidRPr="003A7792" w:rsidRDefault="00E5323B" w:rsidP="00E5323B">
            <w:pPr>
              <w:spacing w:after="0" w:line="240" w:lineRule="auto"/>
              <w:rPr>
                <w:rFonts w:ascii="Times New Roman" w:eastAsia="Times New Roman" w:hAnsi="Times New Roman" w:cs="Times New Roman"/>
                <w:iCs/>
                <w:sz w:val="24"/>
                <w:szCs w:val="24"/>
                <w:lang w:eastAsia="lv-LV"/>
              </w:rPr>
            </w:pPr>
            <w:r w:rsidRPr="003A779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7BB453F" w14:textId="432ED6AC" w:rsidR="00E5323B" w:rsidRPr="003A7792" w:rsidRDefault="00E5323B" w:rsidP="00E5323B">
            <w:pPr>
              <w:spacing w:after="0" w:line="240" w:lineRule="auto"/>
              <w:rPr>
                <w:rFonts w:ascii="Times New Roman" w:eastAsia="Times New Roman" w:hAnsi="Times New Roman" w:cs="Times New Roman"/>
                <w:iCs/>
                <w:sz w:val="24"/>
                <w:szCs w:val="24"/>
                <w:lang w:eastAsia="lv-LV"/>
              </w:rPr>
            </w:pPr>
            <w:r w:rsidRPr="003A7792">
              <w:rPr>
                <w:rFonts w:ascii="Times New Roman" w:eastAsia="Times New Roman" w:hAnsi="Times New Roman" w:cs="Times New Roman"/>
                <w:iCs/>
                <w:sz w:val="24"/>
                <w:szCs w:val="24"/>
                <w:lang w:eastAsia="lv-LV"/>
              </w:rPr>
              <w:t>Sabiedrības mērķgrupas, kuras tiesiskais regulējums ietekmē</w:t>
            </w:r>
            <w:r w:rsidR="00761C73" w:rsidRPr="003A7792">
              <w:rPr>
                <w:rFonts w:ascii="Times New Roman" w:eastAsia="Times New Roman" w:hAnsi="Times New Roman" w:cs="Times New Roman"/>
                <w:iCs/>
                <w:sz w:val="24"/>
                <w:szCs w:val="24"/>
                <w:lang w:eastAsia="lv-LV"/>
              </w:rPr>
              <w:t>,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D251113" w14:textId="77777777" w:rsidR="00616906" w:rsidRPr="003A7792" w:rsidRDefault="00E6152C" w:rsidP="00616906">
            <w:pPr>
              <w:spacing w:after="0" w:line="240" w:lineRule="auto"/>
              <w:jc w:val="both"/>
              <w:rPr>
                <w:rFonts w:ascii="Times New Roman" w:eastAsia="Times New Roman" w:hAnsi="Times New Roman" w:cs="Times New Roman"/>
                <w:iCs/>
                <w:sz w:val="24"/>
                <w:szCs w:val="24"/>
                <w:lang w:eastAsia="lv-LV"/>
              </w:rPr>
            </w:pPr>
            <w:r w:rsidRPr="003A7792">
              <w:rPr>
                <w:rFonts w:ascii="Times New Roman" w:eastAsia="Times New Roman" w:hAnsi="Times New Roman" w:cs="Times New Roman"/>
                <w:iCs/>
                <w:sz w:val="24"/>
                <w:szCs w:val="24"/>
                <w:lang w:eastAsia="lv-LV"/>
              </w:rPr>
              <w:t>L</w:t>
            </w:r>
            <w:r w:rsidR="0016029B" w:rsidRPr="003A7792">
              <w:rPr>
                <w:rFonts w:ascii="Times New Roman" w:eastAsia="Times New Roman" w:hAnsi="Times New Roman" w:cs="Times New Roman"/>
                <w:iCs/>
                <w:sz w:val="24"/>
                <w:szCs w:val="24"/>
                <w:lang w:eastAsia="lv-LV"/>
              </w:rPr>
              <w:t>ikumprojekts attiecināms uz</w:t>
            </w:r>
            <w:r w:rsidR="00616906" w:rsidRPr="003A7792">
              <w:rPr>
                <w:rFonts w:ascii="Times New Roman" w:eastAsia="Times New Roman" w:hAnsi="Times New Roman" w:cs="Times New Roman"/>
                <w:iCs/>
                <w:sz w:val="24"/>
                <w:szCs w:val="24"/>
                <w:lang w:eastAsia="lv-LV"/>
              </w:rPr>
              <w:t>:</w:t>
            </w:r>
          </w:p>
          <w:p w14:paraId="4D2C9E82" w14:textId="344F2DEC" w:rsidR="00616906" w:rsidRPr="003A7792" w:rsidRDefault="009729E3" w:rsidP="00616906">
            <w:pPr>
              <w:pStyle w:val="ListParagraph"/>
              <w:numPr>
                <w:ilvl w:val="1"/>
                <w:numId w:val="12"/>
              </w:numPr>
              <w:spacing w:after="0" w:line="240" w:lineRule="auto"/>
              <w:ind w:left="0" w:firstLine="425"/>
              <w:jc w:val="both"/>
              <w:rPr>
                <w:rFonts w:eastAsia="Times New Roman"/>
                <w:iCs/>
              </w:rPr>
            </w:pPr>
            <w:r w:rsidRPr="003A7792">
              <w:rPr>
                <w:rFonts w:eastAsia="Times New Roman"/>
                <w:iCs/>
              </w:rPr>
              <w:t>NBS</w:t>
            </w:r>
            <w:r w:rsidR="0073340E" w:rsidRPr="003A7792">
              <w:rPr>
                <w:rFonts w:eastAsia="Times New Roman"/>
                <w:iCs/>
              </w:rPr>
              <w:t>,</w:t>
            </w:r>
            <w:r w:rsidR="0016029B" w:rsidRPr="003A7792">
              <w:rPr>
                <w:rFonts w:eastAsia="Times New Roman"/>
                <w:iCs/>
              </w:rPr>
              <w:t xml:space="preserve"> </w:t>
            </w:r>
            <w:r w:rsidR="0073340E" w:rsidRPr="003A7792">
              <w:rPr>
                <w:rFonts w:eastAsia="Times New Roman"/>
                <w:iCs/>
              </w:rPr>
              <w:t xml:space="preserve">Valsts </w:t>
            </w:r>
            <w:r w:rsidR="00A834AC" w:rsidRPr="003A7792">
              <w:rPr>
                <w:rFonts w:eastAsia="Times New Roman"/>
                <w:iCs/>
              </w:rPr>
              <w:t>policiju</w:t>
            </w:r>
            <w:r w:rsidR="00A663E9" w:rsidRPr="003A7792">
              <w:rPr>
                <w:rFonts w:eastAsia="Times New Roman"/>
                <w:iCs/>
              </w:rPr>
              <w:t xml:space="preserve">, </w:t>
            </w:r>
            <w:r w:rsidR="00BE09A2" w:rsidRPr="003A7792">
              <w:rPr>
                <w:rFonts w:eastAsia="Times New Roman"/>
                <w:iCs/>
              </w:rPr>
              <w:t>p</w:t>
            </w:r>
            <w:r w:rsidR="00A663E9" w:rsidRPr="003A7792">
              <w:rPr>
                <w:rFonts w:eastAsia="Times New Roman"/>
                <w:iCs/>
              </w:rPr>
              <w:t>ašvaldīb</w:t>
            </w:r>
            <w:r w:rsidR="00E25273" w:rsidRPr="003A7792">
              <w:rPr>
                <w:rFonts w:eastAsia="Times New Roman"/>
                <w:iCs/>
              </w:rPr>
              <w:t>as</w:t>
            </w:r>
            <w:r w:rsidR="00A663E9" w:rsidRPr="003A7792">
              <w:rPr>
                <w:rFonts w:eastAsia="Times New Roman"/>
                <w:iCs/>
              </w:rPr>
              <w:t xml:space="preserve"> policiju</w:t>
            </w:r>
            <w:r w:rsidR="00616906" w:rsidRPr="003A7792">
              <w:rPr>
                <w:rFonts w:eastAsia="Times New Roman"/>
                <w:iCs/>
              </w:rPr>
              <w:t>;</w:t>
            </w:r>
          </w:p>
          <w:p w14:paraId="25B32B1C" w14:textId="701D68F8" w:rsidR="00616906" w:rsidRPr="003A7792" w:rsidRDefault="004966E5" w:rsidP="00616906">
            <w:pPr>
              <w:pStyle w:val="ListParagraph"/>
              <w:numPr>
                <w:ilvl w:val="1"/>
                <w:numId w:val="12"/>
              </w:numPr>
              <w:spacing w:before="100" w:beforeAutospacing="1" w:after="100" w:afterAutospacing="1" w:line="240" w:lineRule="auto"/>
              <w:ind w:left="0" w:firstLine="425"/>
              <w:jc w:val="both"/>
              <w:rPr>
                <w:rFonts w:eastAsia="Times New Roman"/>
              </w:rPr>
            </w:pPr>
            <w:r w:rsidRPr="003A7792">
              <w:rPr>
                <w:rFonts w:eastAsia="Times New Roman"/>
                <w:iCs/>
              </w:rPr>
              <w:t xml:space="preserve"> </w:t>
            </w:r>
            <w:r w:rsidR="007D3842">
              <w:rPr>
                <w:rFonts w:eastAsia="Times New Roman"/>
                <w:iCs/>
              </w:rPr>
              <w:t>i</w:t>
            </w:r>
            <w:r w:rsidRPr="003A7792">
              <w:rPr>
                <w:rFonts w:eastAsia="Times New Roman"/>
                <w:iCs/>
              </w:rPr>
              <w:t>kvienu</w:t>
            </w:r>
            <w:r w:rsidR="006016FC" w:rsidRPr="003A7792">
              <w:rPr>
                <w:rFonts w:eastAsia="Times New Roman"/>
                <w:iCs/>
              </w:rPr>
              <w:t xml:space="preserve"> </w:t>
            </w:r>
            <w:proofErr w:type="gramStart"/>
            <w:r w:rsidR="006E6527" w:rsidRPr="003A7792">
              <w:rPr>
                <w:rFonts w:eastAsia="Times New Roman"/>
                <w:iCs/>
              </w:rPr>
              <w:t>attiecībā uz kuru</w:t>
            </w:r>
            <w:proofErr w:type="gramEnd"/>
            <w:r w:rsidR="006016FC" w:rsidRPr="003A7792">
              <w:rPr>
                <w:rFonts w:eastAsia="Times New Roman"/>
                <w:iCs/>
              </w:rPr>
              <w:t xml:space="preserve"> </w:t>
            </w:r>
            <w:r w:rsidR="00761C73" w:rsidRPr="003A7792">
              <w:rPr>
                <w:rFonts w:eastAsia="Times New Roman"/>
                <w:iCs/>
              </w:rPr>
              <w:t>NBS realizēs Nacionālo bruņoto spēku likuma 6.</w:t>
            </w:r>
            <w:r w:rsidR="00761C73" w:rsidRPr="003A7792">
              <w:rPr>
                <w:rFonts w:eastAsia="Times New Roman"/>
                <w:iCs/>
                <w:vertAlign w:val="superscript"/>
              </w:rPr>
              <w:t>1</w:t>
            </w:r>
            <w:r w:rsidR="00761C73" w:rsidRPr="003A7792">
              <w:rPr>
                <w:rFonts w:eastAsia="Times New Roman"/>
                <w:iCs/>
              </w:rPr>
              <w:t xml:space="preserve"> panta ceturtajā daļā </w:t>
            </w:r>
            <w:r w:rsidR="00616906" w:rsidRPr="003A7792">
              <w:rPr>
                <w:rFonts w:eastAsia="Times New Roman"/>
                <w:iCs/>
              </w:rPr>
              <w:t>noteiktās tiesības;</w:t>
            </w:r>
          </w:p>
          <w:p w14:paraId="5DBFE9D0" w14:textId="1CF9755F" w:rsidR="00616906" w:rsidRPr="003A7792" w:rsidRDefault="00761C73" w:rsidP="00616906">
            <w:pPr>
              <w:pStyle w:val="ListParagraph"/>
              <w:numPr>
                <w:ilvl w:val="1"/>
                <w:numId w:val="12"/>
              </w:numPr>
              <w:spacing w:before="100" w:beforeAutospacing="1" w:after="100" w:afterAutospacing="1" w:line="240" w:lineRule="auto"/>
              <w:ind w:left="0" w:firstLine="425"/>
              <w:jc w:val="both"/>
              <w:rPr>
                <w:rFonts w:eastAsia="Times New Roman"/>
                <w:u w:val="single"/>
              </w:rPr>
            </w:pPr>
            <w:r w:rsidRPr="003A7792">
              <w:rPr>
                <w:rFonts w:eastAsia="Times New Roman"/>
                <w:iCs/>
              </w:rPr>
              <w:t xml:space="preserve"> </w:t>
            </w:r>
            <w:r w:rsidR="007D3842">
              <w:rPr>
                <w:rFonts w:eastAsia="Times New Roman"/>
                <w:iCs/>
              </w:rPr>
              <w:t>i</w:t>
            </w:r>
            <w:r w:rsidR="004966E5" w:rsidRPr="003A7792">
              <w:rPr>
                <w:rFonts w:eastAsia="Times New Roman"/>
                <w:iCs/>
              </w:rPr>
              <w:t>kvienu</w:t>
            </w:r>
            <w:r w:rsidR="00616906" w:rsidRPr="003A7792">
              <w:rPr>
                <w:rFonts w:eastAsia="Times New Roman"/>
                <w:iCs/>
              </w:rPr>
              <w:t xml:space="preserve"> </w:t>
            </w:r>
            <w:proofErr w:type="gramStart"/>
            <w:r w:rsidR="00616906" w:rsidRPr="003A7792">
              <w:rPr>
                <w:rFonts w:eastAsia="Times New Roman"/>
                <w:iCs/>
              </w:rPr>
              <w:t>attiecībā uz kuru</w:t>
            </w:r>
            <w:proofErr w:type="gramEnd"/>
            <w:r w:rsidR="00616906" w:rsidRPr="003A7792">
              <w:rPr>
                <w:rFonts w:eastAsia="Times New Roman"/>
                <w:iCs/>
              </w:rPr>
              <w:t xml:space="preserve"> NBS</w:t>
            </w:r>
            <w:r w:rsidRPr="003A7792">
              <w:rPr>
                <w:rFonts w:eastAsia="Times New Roman"/>
                <w:iCs/>
              </w:rPr>
              <w:t xml:space="preserve"> karavīri un zemessargi realizē</w:t>
            </w:r>
            <w:r w:rsidR="00616906" w:rsidRPr="003A7792">
              <w:rPr>
                <w:rFonts w:eastAsia="Times New Roman"/>
                <w:iCs/>
              </w:rPr>
              <w:t>s</w:t>
            </w:r>
            <w:r w:rsidRPr="003A7792">
              <w:rPr>
                <w:rFonts w:eastAsia="Times New Roman"/>
                <w:iCs/>
              </w:rPr>
              <w:t xml:space="preserve"> Nacionālo bruņoto spēku likuma 6.</w:t>
            </w:r>
            <w:r w:rsidRPr="003A7792">
              <w:rPr>
                <w:rFonts w:eastAsia="Times New Roman"/>
                <w:iCs/>
                <w:vertAlign w:val="superscript"/>
              </w:rPr>
              <w:t>1</w:t>
            </w:r>
            <w:r w:rsidRPr="003A7792">
              <w:rPr>
                <w:rFonts w:eastAsia="Times New Roman"/>
                <w:iCs/>
              </w:rPr>
              <w:t xml:space="preserve"> panta piektajā daļā nosakāmās tiesības</w:t>
            </w:r>
            <w:r w:rsidR="00616906" w:rsidRPr="003A7792">
              <w:rPr>
                <w:rFonts w:eastAsia="Times New Roman"/>
                <w:iCs/>
              </w:rPr>
              <w:t>;</w:t>
            </w:r>
          </w:p>
          <w:p w14:paraId="2B7752D8" w14:textId="0B134ACC" w:rsidR="00E5323B" w:rsidRPr="003A7792" w:rsidRDefault="004966E5" w:rsidP="00616906">
            <w:pPr>
              <w:pStyle w:val="ListParagraph"/>
              <w:numPr>
                <w:ilvl w:val="1"/>
                <w:numId w:val="12"/>
              </w:numPr>
              <w:spacing w:before="100" w:beforeAutospacing="1" w:after="100" w:afterAutospacing="1" w:line="240" w:lineRule="auto"/>
              <w:ind w:left="0" w:firstLine="425"/>
              <w:jc w:val="both"/>
              <w:rPr>
                <w:rFonts w:eastAsia="Times New Roman"/>
                <w:u w:val="single"/>
              </w:rPr>
            </w:pPr>
            <w:r w:rsidRPr="003A7792">
              <w:rPr>
                <w:rFonts w:eastAsia="Times New Roman"/>
                <w:iCs/>
              </w:rPr>
              <w:t>ikvienu</w:t>
            </w:r>
            <w:r w:rsidR="00616906" w:rsidRPr="003A7792">
              <w:rPr>
                <w:rFonts w:eastAsia="Times New Roman"/>
                <w:iCs/>
              </w:rPr>
              <w:t xml:space="preserve"> attiecībā</w:t>
            </w:r>
            <w:proofErr w:type="gramStart"/>
            <w:r w:rsidR="00616906" w:rsidRPr="003A7792">
              <w:rPr>
                <w:rFonts w:eastAsia="Times New Roman"/>
                <w:iCs/>
              </w:rPr>
              <w:t xml:space="preserve"> uz kuru </w:t>
            </w:r>
            <w:r w:rsidR="006016FC" w:rsidRPr="003A7792">
              <w:rPr>
                <w:rFonts w:eastAsia="Times New Roman"/>
                <w:iCs/>
              </w:rPr>
              <w:t xml:space="preserve">Militārā policija </w:t>
            </w:r>
            <w:r w:rsidR="00616906" w:rsidRPr="003A7792">
              <w:rPr>
                <w:rFonts w:eastAsia="Times New Roman"/>
                <w:iCs/>
              </w:rPr>
              <w:t>atbilstoši</w:t>
            </w:r>
            <w:proofErr w:type="gramEnd"/>
            <w:r w:rsidR="00616906" w:rsidRPr="003A7792">
              <w:rPr>
                <w:rFonts w:eastAsia="Times New Roman"/>
                <w:iCs/>
              </w:rPr>
              <w:t xml:space="preserve"> savai kompetencei </w:t>
            </w:r>
            <w:r w:rsidR="006016FC" w:rsidRPr="003A7792">
              <w:rPr>
                <w:rFonts w:eastAsia="Times New Roman"/>
                <w:iCs/>
              </w:rPr>
              <w:t>realizē</w:t>
            </w:r>
            <w:r w:rsidR="00616906" w:rsidRPr="003A7792">
              <w:rPr>
                <w:rFonts w:eastAsia="Times New Roman"/>
                <w:iCs/>
              </w:rPr>
              <w:t>s</w:t>
            </w:r>
            <w:r w:rsidR="006016FC" w:rsidRPr="003A7792">
              <w:rPr>
                <w:rFonts w:eastAsia="Times New Roman"/>
                <w:iCs/>
              </w:rPr>
              <w:t xml:space="preserve"> Nacionālo bruņoto spēku 6.</w:t>
            </w:r>
            <w:r w:rsidR="006016FC" w:rsidRPr="003A7792">
              <w:rPr>
                <w:rFonts w:eastAsia="Times New Roman"/>
                <w:iCs/>
                <w:vertAlign w:val="superscript"/>
              </w:rPr>
              <w:t>1</w:t>
            </w:r>
            <w:r w:rsidR="006016FC" w:rsidRPr="003A7792">
              <w:rPr>
                <w:rFonts w:eastAsia="Times New Roman"/>
                <w:iCs/>
              </w:rPr>
              <w:t xml:space="preserve"> panta </w:t>
            </w:r>
            <w:r w:rsidR="00761C73" w:rsidRPr="003A7792">
              <w:rPr>
                <w:rFonts w:eastAsia="Times New Roman"/>
                <w:iCs/>
              </w:rPr>
              <w:t>sestajā</w:t>
            </w:r>
            <w:r w:rsidR="006E6527" w:rsidRPr="003A7792">
              <w:rPr>
                <w:rFonts w:eastAsia="Times New Roman"/>
                <w:iCs/>
              </w:rPr>
              <w:t xml:space="preserve"> daļā nosakāmās tiesības.</w:t>
            </w:r>
          </w:p>
          <w:p w14:paraId="765C52F5" w14:textId="6DBC3297" w:rsidR="006E6527" w:rsidRPr="003A7792" w:rsidRDefault="006E6527" w:rsidP="006E6527">
            <w:pPr>
              <w:pStyle w:val="ListParagraph"/>
              <w:spacing w:before="100" w:beforeAutospacing="1" w:after="100" w:afterAutospacing="1" w:line="240" w:lineRule="auto"/>
              <w:ind w:left="425"/>
              <w:jc w:val="both"/>
              <w:rPr>
                <w:rFonts w:eastAsia="Times New Roman"/>
                <w:u w:val="single"/>
              </w:rPr>
            </w:pPr>
          </w:p>
        </w:tc>
      </w:tr>
      <w:tr w:rsidR="003812AC" w:rsidRPr="003A7792" w14:paraId="4335345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A87EC8" w14:textId="0FBEEA1C" w:rsidR="00655F2C" w:rsidRPr="003A7792" w:rsidRDefault="00CC21D3" w:rsidP="00E5323B">
            <w:pPr>
              <w:spacing w:after="0" w:line="240" w:lineRule="auto"/>
              <w:rPr>
                <w:rFonts w:ascii="Times New Roman" w:eastAsia="Times New Roman" w:hAnsi="Times New Roman" w:cs="Times New Roman"/>
                <w:iCs/>
                <w:sz w:val="24"/>
                <w:szCs w:val="24"/>
                <w:lang w:eastAsia="lv-LV"/>
              </w:rPr>
            </w:pPr>
            <w:r w:rsidRPr="003A7792">
              <w:rPr>
                <w:rFonts w:ascii="Times New Roman" w:eastAsia="Times New Roman" w:hAnsi="Times New Roman" w:cs="Times New Roman"/>
                <w:iCs/>
                <w:sz w:val="24"/>
                <w:szCs w:val="24"/>
                <w:lang w:eastAsia="lv-LV"/>
              </w:rPr>
              <w:t xml:space="preserve"> </w:t>
            </w:r>
          </w:p>
        </w:tc>
        <w:tc>
          <w:tcPr>
            <w:tcW w:w="1700" w:type="pct"/>
            <w:tcBorders>
              <w:top w:val="outset" w:sz="6" w:space="0" w:color="auto"/>
              <w:left w:val="outset" w:sz="6" w:space="0" w:color="auto"/>
              <w:bottom w:val="outset" w:sz="6" w:space="0" w:color="auto"/>
              <w:right w:val="outset" w:sz="6" w:space="0" w:color="auto"/>
            </w:tcBorders>
            <w:hideMark/>
          </w:tcPr>
          <w:p w14:paraId="1E148E62" w14:textId="77777777" w:rsidR="00E5323B" w:rsidRPr="003A7792" w:rsidRDefault="00E5323B" w:rsidP="00E5323B">
            <w:pPr>
              <w:spacing w:after="0" w:line="240" w:lineRule="auto"/>
              <w:rPr>
                <w:rFonts w:ascii="Times New Roman" w:eastAsia="Times New Roman" w:hAnsi="Times New Roman" w:cs="Times New Roman"/>
                <w:iCs/>
                <w:sz w:val="24"/>
                <w:szCs w:val="24"/>
                <w:lang w:eastAsia="lv-LV"/>
              </w:rPr>
            </w:pPr>
            <w:r w:rsidRPr="003A779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3E01CAC" w14:textId="0A9151BD" w:rsidR="00E6152C" w:rsidRPr="003A7792" w:rsidRDefault="0016029B" w:rsidP="009729E3">
            <w:pPr>
              <w:spacing w:after="0" w:line="240" w:lineRule="auto"/>
              <w:ind w:firstLine="534"/>
              <w:jc w:val="both"/>
              <w:rPr>
                <w:rFonts w:ascii="Times New Roman" w:eastAsia="Times New Roman" w:hAnsi="Times New Roman" w:cs="Times New Roman"/>
                <w:iCs/>
                <w:sz w:val="24"/>
                <w:szCs w:val="24"/>
                <w:lang w:eastAsia="lv-LV"/>
              </w:rPr>
            </w:pPr>
            <w:r w:rsidRPr="003A7792">
              <w:rPr>
                <w:rFonts w:ascii="Times New Roman" w:eastAsia="Times New Roman" w:hAnsi="Times New Roman" w:cs="Times New Roman"/>
                <w:iCs/>
                <w:sz w:val="24"/>
                <w:szCs w:val="24"/>
                <w:lang w:eastAsia="lv-LV"/>
              </w:rPr>
              <w:t>Likumprojektam nav ietekmes uz tautsaimniecīb</w:t>
            </w:r>
            <w:r w:rsidR="0073340E" w:rsidRPr="003A7792">
              <w:rPr>
                <w:rFonts w:ascii="Times New Roman" w:eastAsia="Times New Roman" w:hAnsi="Times New Roman" w:cs="Times New Roman"/>
                <w:iCs/>
                <w:sz w:val="24"/>
                <w:szCs w:val="24"/>
                <w:lang w:eastAsia="lv-LV"/>
              </w:rPr>
              <w:t>u</w:t>
            </w:r>
            <w:r w:rsidRPr="003A7792">
              <w:rPr>
                <w:rFonts w:ascii="Times New Roman" w:eastAsia="Times New Roman" w:hAnsi="Times New Roman" w:cs="Times New Roman"/>
                <w:iCs/>
                <w:sz w:val="24"/>
                <w:szCs w:val="24"/>
                <w:lang w:eastAsia="lv-LV"/>
              </w:rPr>
              <w:t xml:space="preserve">. </w:t>
            </w:r>
          </w:p>
          <w:p w14:paraId="54F9BFBF" w14:textId="60B57B64" w:rsidR="00A53D39" w:rsidRPr="003A7792" w:rsidRDefault="00A663E9" w:rsidP="00E6152C">
            <w:pPr>
              <w:spacing w:after="0" w:line="240" w:lineRule="auto"/>
              <w:ind w:firstLine="534"/>
              <w:jc w:val="both"/>
              <w:rPr>
                <w:rFonts w:ascii="Times New Roman" w:eastAsia="Times New Roman" w:hAnsi="Times New Roman" w:cs="Times New Roman"/>
                <w:iCs/>
                <w:sz w:val="24"/>
                <w:szCs w:val="24"/>
                <w:lang w:eastAsia="lv-LV"/>
              </w:rPr>
            </w:pPr>
            <w:r w:rsidRPr="003A7792">
              <w:rPr>
                <w:rFonts w:ascii="Times New Roman" w:hAnsi="Times New Roman" w:cs="Times New Roman"/>
                <w:b/>
                <w:sz w:val="24"/>
                <w:szCs w:val="24"/>
              </w:rPr>
              <w:t>1</w:t>
            </w:r>
            <w:r w:rsidR="00E25273" w:rsidRPr="003A7792">
              <w:rPr>
                <w:rFonts w:ascii="Times New Roman" w:hAnsi="Times New Roman" w:cs="Times New Roman"/>
                <w:b/>
                <w:sz w:val="24"/>
                <w:szCs w:val="24"/>
              </w:rPr>
              <w:t>.</w:t>
            </w:r>
            <w:r w:rsidR="0073340E" w:rsidRPr="003A7792">
              <w:rPr>
                <w:rFonts w:ascii="Times New Roman" w:eastAsia="Times New Roman" w:hAnsi="Times New Roman" w:cs="Times New Roman"/>
                <w:iCs/>
                <w:sz w:val="24"/>
                <w:szCs w:val="24"/>
                <w:lang w:eastAsia="lv-LV"/>
              </w:rPr>
              <w:t xml:space="preserve"> </w:t>
            </w:r>
            <w:r w:rsidR="00616906" w:rsidRPr="003A7792">
              <w:rPr>
                <w:rFonts w:ascii="Times New Roman" w:eastAsia="Times New Roman" w:hAnsi="Times New Roman" w:cs="Times New Roman"/>
                <w:iCs/>
                <w:sz w:val="24"/>
                <w:szCs w:val="24"/>
                <w:lang w:eastAsia="lv-LV"/>
              </w:rPr>
              <w:t>Nosakot</w:t>
            </w:r>
            <w:r w:rsidR="00E6152C" w:rsidRPr="003A7792">
              <w:rPr>
                <w:rFonts w:ascii="Times New Roman" w:eastAsia="Times New Roman" w:hAnsi="Times New Roman" w:cs="Times New Roman"/>
                <w:iCs/>
                <w:sz w:val="24"/>
                <w:szCs w:val="24"/>
                <w:lang w:eastAsia="lv-LV"/>
              </w:rPr>
              <w:t xml:space="preserve"> Nacionālo bruņoto spēku likuma 6.</w:t>
            </w:r>
            <w:r w:rsidR="00E6152C" w:rsidRPr="003A7792">
              <w:rPr>
                <w:rFonts w:ascii="Times New Roman" w:eastAsia="Times New Roman" w:hAnsi="Times New Roman" w:cs="Times New Roman"/>
                <w:iCs/>
                <w:sz w:val="24"/>
                <w:szCs w:val="24"/>
                <w:vertAlign w:val="superscript"/>
                <w:lang w:eastAsia="lv-LV"/>
              </w:rPr>
              <w:t>1</w:t>
            </w:r>
            <w:r w:rsidR="00E25273" w:rsidRPr="003A7792">
              <w:rPr>
                <w:rFonts w:ascii="Times New Roman" w:eastAsia="Times New Roman" w:hAnsi="Times New Roman" w:cs="Times New Roman"/>
                <w:iCs/>
                <w:sz w:val="24"/>
                <w:szCs w:val="24"/>
                <w:lang w:eastAsia="lv-LV"/>
              </w:rPr>
              <w:t> </w:t>
            </w:r>
            <w:r w:rsidR="00895A54" w:rsidRPr="003A7792">
              <w:rPr>
                <w:rFonts w:ascii="Times New Roman" w:eastAsia="Times New Roman" w:hAnsi="Times New Roman" w:cs="Times New Roman"/>
                <w:iCs/>
                <w:sz w:val="24"/>
                <w:szCs w:val="24"/>
                <w:lang w:eastAsia="lv-LV"/>
              </w:rPr>
              <w:t>pant</w:t>
            </w:r>
            <w:r w:rsidR="00616906" w:rsidRPr="003A7792">
              <w:rPr>
                <w:rFonts w:ascii="Times New Roman" w:eastAsia="Times New Roman" w:hAnsi="Times New Roman" w:cs="Times New Roman"/>
                <w:iCs/>
                <w:sz w:val="24"/>
                <w:szCs w:val="24"/>
                <w:lang w:eastAsia="lv-LV"/>
              </w:rPr>
              <w:t>a sestajā</w:t>
            </w:r>
            <w:r w:rsidR="00895A54" w:rsidRPr="003A7792">
              <w:rPr>
                <w:rFonts w:ascii="Times New Roman" w:eastAsia="Times New Roman" w:hAnsi="Times New Roman" w:cs="Times New Roman"/>
                <w:iCs/>
                <w:sz w:val="24"/>
                <w:szCs w:val="24"/>
                <w:lang w:eastAsia="lv-LV"/>
              </w:rPr>
              <w:t xml:space="preserve"> daļ</w:t>
            </w:r>
            <w:r w:rsidR="00616906" w:rsidRPr="003A7792">
              <w:rPr>
                <w:rFonts w:ascii="Times New Roman" w:eastAsia="Times New Roman" w:hAnsi="Times New Roman" w:cs="Times New Roman"/>
                <w:iCs/>
                <w:sz w:val="24"/>
                <w:szCs w:val="24"/>
                <w:lang w:eastAsia="lv-LV"/>
              </w:rPr>
              <w:t>ā Militār</w:t>
            </w:r>
            <w:r w:rsidR="00CF7ACD" w:rsidRPr="003A7792">
              <w:rPr>
                <w:rFonts w:ascii="Times New Roman" w:eastAsia="Times New Roman" w:hAnsi="Times New Roman" w:cs="Times New Roman"/>
                <w:iCs/>
                <w:sz w:val="24"/>
                <w:szCs w:val="24"/>
                <w:lang w:eastAsia="lv-LV"/>
              </w:rPr>
              <w:t>ās</w:t>
            </w:r>
            <w:r w:rsidR="00616906" w:rsidRPr="003A7792">
              <w:rPr>
                <w:rFonts w:ascii="Times New Roman" w:eastAsia="Times New Roman" w:hAnsi="Times New Roman" w:cs="Times New Roman"/>
                <w:iCs/>
                <w:sz w:val="24"/>
                <w:szCs w:val="24"/>
                <w:lang w:eastAsia="lv-LV"/>
              </w:rPr>
              <w:t xml:space="preserve"> policija</w:t>
            </w:r>
            <w:r w:rsidR="00CF7ACD" w:rsidRPr="003A7792">
              <w:rPr>
                <w:rFonts w:ascii="Times New Roman" w:eastAsia="Times New Roman" w:hAnsi="Times New Roman" w:cs="Times New Roman"/>
                <w:iCs/>
                <w:sz w:val="24"/>
                <w:szCs w:val="24"/>
                <w:lang w:eastAsia="lv-LV"/>
              </w:rPr>
              <w:t>s</w:t>
            </w:r>
            <w:r w:rsidR="00616906" w:rsidRPr="003A7792">
              <w:rPr>
                <w:rFonts w:ascii="Times New Roman" w:eastAsia="Times New Roman" w:hAnsi="Times New Roman" w:cs="Times New Roman"/>
                <w:iCs/>
                <w:sz w:val="24"/>
                <w:szCs w:val="24"/>
                <w:lang w:eastAsia="lv-LV"/>
              </w:rPr>
              <w:t xml:space="preserve"> tiesības, </w:t>
            </w:r>
            <w:r w:rsidR="00CF7ACD" w:rsidRPr="003A7792">
              <w:rPr>
                <w:rFonts w:ascii="Times New Roman" w:eastAsia="Times New Roman" w:hAnsi="Times New Roman" w:cs="Times New Roman"/>
                <w:iCs/>
                <w:sz w:val="24"/>
                <w:szCs w:val="24"/>
                <w:lang w:eastAsia="lv-LV"/>
              </w:rPr>
              <w:t xml:space="preserve">kuras realizējamas, </w:t>
            </w:r>
            <w:r w:rsidR="00616906" w:rsidRPr="003A7792">
              <w:rPr>
                <w:rFonts w:ascii="Times New Roman" w:hAnsi="Times New Roman" w:cs="Times New Roman"/>
                <w:sz w:val="24"/>
                <w:szCs w:val="24"/>
              </w:rPr>
              <w:t xml:space="preserve">pildot </w:t>
            </w:r>
            <w:r w:rsidR="00CF7ACD" w:rsidRPr="003A7792">
              <w:rPr>
                <w:rFonts w:ascii="Times New Roman" w:hAnsi="Times New Roman" w:cs="Times New Roman"/>
                <w:sz w:val="24"/>
                <w:szCs w:val="24"/>
              </w:rPr>
              <w:t>tai</w:t>
            </w:r>
            <w:r w:rsidR="00616906" w:rsidRPr="003A7792">
              <w:rPr>
                <w:rFonts w:ascii="Times New Roman" w:hAnsi="Times New Roman" w:cs="Times New Roman"/>
                <w:sz w:val="24"/>
                <w:szCs w:val="24"/>
              </w:rPr>
              <w:t xml:space="preserve"> uzliktos pienākumus atbilstoši kompetencei</w:t>
            </w:r>
            <w:r w:rsidR="00E6152C" w:rsidRPr="003A7792">
              <w:rPr>
                <w:rFonts w:ascii="Times New Roman" w:eastAsia="Calibri" w:hAnsi="Times New Roman" w:cs="Times New Roman"/>
                <w:sz w:val="24"/>
                <w:szCs w:val="24"/>
              </w:rPr>
              <w:t>,</w:t>
            </w:r>
            <w:r w:rsidR="00E6152C" w:rsidRPr="003A7792">
              <w:rPr>
                <w:rFonts w:ascii="Times New Roman" w:eastAsia="Times New Roman" w:hAnsi="Times New Roman" w:cs="Times New Roman"/>
                <w:iCs/>
                <w:sz w:val="24"/>
                <w:szCs w:val="24"/>
                <w:lang w:eastAsia="lv-LV"/>
              </w:rPr>
              <w:t xml:space="preserve"> </w:t>
            </w:r>
            <w:r w:rsidR="0016029B" w:rsidRPr="003A7792">
              <w:rPr>
                <w:rFonts w:ascii="Times New Roman" w:eastAsia="Times New Roman" w:hAnsi="Times New Roman" w:cs="Times New Roman"/>
                <w:iCs/>
                <w:sz w:val="24"/>
                <w:szCs w:val="24"/>
                <w:lang w:eastAsia="lv-LV"/>
              </w:rPr>
              <w:t>ļaus nedaudz samazināt administratīvo slogu</w:t>
            </w:r>
            <w:r w:rsidR="00A53D39" w:rsidRPr="003A7792">
              <w:rPr>
                <w:rFonts w:ascii="Times New Roman" w:eastAsia="Times New Roman" w:hAnsi="Times New Roman" w:cs="Times New Roman"/>
                <w:iCs/>
                <w:sz w:val="24"/>
                <w:szCs w:val="24"/>
                <w:lang w:eastAsia="lv-LV"/>
              </w:rPr>
              <w:t>:</w:t>
            </w:r>
          </w:p>
          <w:p w14:paraId="25646847" w14:textId="1C63E08B" w:rsidR="00A53D39" w:rsidRPr="003A7792" w:rsidRDefault="0073340E" w:rsidP="00E6152C">
            <w:pPr>
              <w:spacing w:after="0" w:line="240" w:lineRule="auto"/>
              <w:ind w:firstLine="534"/>
              <w:jc w:val="both"/>
              <w:rPr>
                <w:rFonts w:ascii="Times New Roman" w:eastAsia="Times New Roman" w:hAnsi="Times New Roman" w:cs="Times New Roman"/>
                <w:iCs/>
                <w:sz w:val="24"/>
                <w:szCs w:val="24"/>
                <w:lang w:eastAsia="lv-LV"/>
              </w:rPr>
            </w:pPr>
            <w:r w:rsidRPr="003A7792">
              <w:rPr>
                <w:rFonts w:ascii="Times New Roman" w:eastAsia="Times New Roman" w:hAnsi="Times New Roman" w:cs="Times New Roman"/>
                <w:iCs/>
                <w:sz w:val="24"/>
                <w:szCs w:val="24"/>
                <w:lang w:eastAsia="lv-LV"/>
              </w:rPr>
              <w:t>-</w:t>
            </w:r>
            <w:r w:rsidR="0016029B" w:rsidRPr="003A7792">
              <w:rPr>
                <w:rFonts w:ascii="Times New Roman" w:eastAsia="Times New Roman" w:hAnsi="Times New Roman" w:cs="Times New Roman"/>
                <w:iCs/>
                <w:sz w:val="24"/>
                <w:szCs w:val="24"/>
                <w:lang w:eastAsia="lv-LV"/>
              </w:rPr>
              <w:t xml:space="preserve"> tiesībsargājoš</w:t>
            </w:r>
            <w:r w:rsidR="00E25273" w:rsidRPr="003A7792">
              <w:rPr>
                <w:rFonts w:ascii="Times New Roman" w:eastAsia="Times New Roman" w:hAnsi="Times New Roman" w:cs="Times New Roman"/>
                <w:iCs/>
                <w:sz w:val="24"/>
                <w:szCs w:val="24"/>
                <w:lang w:eastAsia="lv-LV"/>
              </w:rPr>
              <w:t>aj</w:t>
            </w:r>
            <w:r w:rsidR="0016029B" w:rsidRPr="003A7792">
              <w:rPr>
                <w:rFonts w:ascii="Times New Roman" w:eastAsia="Times New Roman" w:hAnsi="Times New Roman" w:cs="Times New Roman"/>
                <w:iCs/>
                <w:sz w:val="24"/>
                <w:szCs w:val="24"/>
                <w:lang w:eastAsia="lv-LV"/>
              </w:rPr>
              <w:t xml:space="preserve">ām iestādēm, </w:t>
            </w:r>
            <w:proofErr w:type="gramStart"/>
            <w:r w:rsidR="0016029B" w:rsidRPr="003A7792">
              <w:rPr>
                <w:rFonts w:ascii="Times New Roman" w:eastAsia="Times New Roman" w:hAnsi="Times New Roman" w:cs="Times New Roman"/>
                <w:iCs/>
                <w:sz w:val="24"/>
                <w:szCs w:val="24"/>
                <w:lang w:eastAsia="lv-LV"/>
              </w:rPr>
              <w:t>kurām līdz šim Militārā policija</w:t>
            </w:r>
            <w:proofErr w:type="gramEnd"/>
            <w:r w:rsidR="0016029B" w:rsidRPr="003A7792">
              <w:rPr>
                <w:rFonts w:ascii="Times New Roman" w:eastAsia="Times New Roman" w:hAnsi="Times New Roman" w:cs="Times New Roman"/>
                <w:iCs/>
                <w:sz w:val="24"/>
                <w:szCs w:val="24"/>
                <w:lang w:eastAsia="lv-LV"/>
              </w:rPr>
              <w:t xml:space="preserve"> lūdza sniegt atbalstu Nacionālo bruņoto spēku likuma 6.</w:t>
            </w:r>
            <w:r w:rsidR="0016029B" w:rsidRPr="003A7792">
              <w:rPr>
                <w:rFonts w:ascii="Times New Roman" w:eastAsia="Times New Roman" w:hAnsi="Times New Roman" w:cs="Times New Roman"/>
                <w:iCs/>
                <w:sz w:val="24"/>
                <w:szCs w:val="24"/>
                <w:vertAlign w:val="superscript"/>
                <w:lang w:eastAsia="lv-LV"/>
              </w:rPr>
              <w:t>1</w:t>
            </w:r>
            <w:r w:rsidR="00E25273" w:rsidRPr="003A7792">
              <w:rPr>
                <w:rFonts w:ascii="Times New Roman" w:eastAsia="Times New Roman" w:hAnsi="Times New Roman" w:cs="Times New Roman"/>
                <w:iCs/>
                <w:sz w:val="24"/>
                <w:szCs w:val="24"/>
                <w:lang w:eastAsia="lv-LV"/>
              </w:rPr>
              <w:t> </w:t>
            </w:r>
            <w:r w:rsidR="0016029B" w:rsidRPr="003A7792">
              <w:rPr>
                <w:rFonts w:ascii="Times New Roman" w:eastAsia="Times New Roman" w:hAnsi="Times New Roman" w:cs="Times New Roman"/>
                <w:iCs/>
                <w:sz w:val="24"/>
                <w:szCs w:val="24"/>
                <w:lang w:eastAsia="lv-LV"/>
              </w:rPr>
              <w:t>panta otrajā daļā noteikt</w:t>
            </w:r>
            <w:r w:rsidR="004B17E0" w:rsidRPr="003A7792">
              <w:rPr>
                <w:rFonts w:ascii="Times New Roman" w:eastAsia="Times New Roman" w:hAnsi="Times New Roman" w:cs="Times New Roman"/>
                <w:iCs/>
                <w:sz w:val="24"/>
                <w:szCs w:val="24"/>
                <w:lang w:eastAsia="lv-LV"/>
              </w:rPr>
              <w:t>ajos</w:t>
            </w:r>
            <w:r w:rsidR="0016029B" w:rsidRPr="003A7792">
              <w:rPr>
                <w:rFonts w:ascii="Times New Roman" w:eastAsia="Times New Roman" w:hAnsi="Times New Roman" w:cs="Times New Roman"/>
                <w:iCs/>
                <w:sz w:val="24"/>
                <w:szCs w:val="24"/>
                <w:lang w:eastAsia="lv-LV"/>
              </w:rPr>
              <w:t xml:space="preserve"> NBS uzdevumu īstenošanas pasākum</w:t>
            </w:r>
            <w:r w:rsidR="004B17E0" w:rsidRPr="003A7792">
              <w:rPr>
                <w:rFonts w:ascii="Times New Roman" w:eastAsia="Times New Roman" w:hAnsi="Times New Roman" w:cs="Times New Roman"/>
                <w:iCs/>
                <w:sz w:val="24"/>
                <w:szCs w:val="24"/>
                <w:lang w:eastAsia="lv-LV"/>
              </w:rPr>
              <w:t xml:space="preserve">os; </w:t>
            </w:r>
          </w:p>
          <w:p w14:paraId="1D96B618" w14:textId="34E9CA90" w:rsidR="00BA24B3" w:rsidRPr="003A7792" w:rsidRDefault="0073340E" w:rsidP="00BA24B3">
            <w:pPr>
              <w:pStyle w:val="tv213"/>
              <w:spacing w:before="0" w:beforeAutospacing="0" w:after="0" w:afterAutospacing="0"/>
              <w:ind w:firstLine="391"/>
              <w:jc w:val="both"/>
            </w:pPr>
            <w:r w:rsidRPr="003A7792">
              <w:rPr>
                <w:iCs/>
              </w:rPr>
              <w:t>-</w:t>
            </w:r>
            <w:r w:rsidR="00A53D39" w:rsidRPr="003A7792">
              <w:rPr>
                <w:iCs/>
              </w:rPr>
              <w:t xml:space="preserve"> </w:t>
            </w:r>
            <w:r w:rsidR="00BA24B3" w:rsidRPr="003A7792">
              <w:rPr>
                <w:bCs/>
                <w:lang w:eastAsia="en-US"/>
              </w:rPr>
              <w:t>Nacionālo bruņoto spēku likuma 6.</w:t>
            </w:r>
            <w:r w:rsidR="00BA24B3" w:rsidRPr="003A7792">
              <w:rPr>
                <w:bCs/>
                <w:vertAlign w:val="superscript"/>
                <w:lang w:eastAsia="en-US"/>
              </w:rPr>
              <w:t>1</w:t>
            </w:r>
            <w:r w:rsidR="00BA24B3" w:rsidRPr="003A7792">
              <w:rPr>
                <w:bCs/>
                <w:lang w:eastAsia="en-US"/>
              </w:rPr>
              <w:t xml:space="preserve"> panta trešajā daļā noteiktām</w:t>
            </w:r>
            <w:r w:rsidR="00BA24B3" w:rsidRPr="003A7792">
              <w:rPr>
                <w:lang w:eastAsia="en-US"/>
              </w:rPr>
              <w:t xml:space="preserve"> iestādēm, kurām Militārā policija kā NBS struktūrvienība var sniegt atbalstu </w:t>
            </w:r>
            <w:r w:rsidR="004B17E0" w:rsidRPr="003A7792">
              <w:rPr>
                <w:lang w:eastAsia="en-US"/>
              </w:rPr>
              <w:t xml:space="preserve">– </w:t>
            </w:r>
            <w:r w:rsidR="00BA24B3" w:rsidRPr="003A7792">
              <w:rPr>
                <w:lang w:eastAsia="en-US"/>
              </w:rPr>
              <w:t xml:space="preserve">Valsts policijai, </w:t>
            </w:r>
            <w:r w:rsidR="00BA24B3" w:rsidRPr="003A7792">
              <w:t xml:space="preserve">Valsts robežsardzei, valsts drošības iestādēm; </w:t>
            </w:r>
          </w:p>
          <w:p w14:paraId="346BBA81" w14:textId="2D446EC9" w:rsidR="00E6152C" w:rsidRPr="003A7792" w:rsidRDefault="0073340E" w:rsidP="00BA24B3">
            <w:pPr>
              <w:pStyle w:val="tv213"/>
              <w:spacing w:before="0" w:beforeAutospacing="0" w:after="0" w:afterAutospacing="0"/>
              <w:ind w:firstLine="391"/>
              <w:jc w:val="both"/>
              <w:rPr>
                <w:iCs/>
              </w:rPr>
            </w:pPr>
            <w:r w:rsidRPr="003A7792">
              <w:rPr>
                <w:iCs/>
              </w:rPr>
              <w:t>-</w:t>
            </w:r>
            <w:r w:rsidR="00E6152C" w:rsidRPr="003A7792">
              <w:rPr>
                <w:iCs/>
              </w:rPr>
              <w:t xml:space="preserve"> Militārajai policijai, pierādot savas tiesības veikt konkrētās darbības atbilstoši likumā noteiktajai kompetencei.</w:t>
            </w:r>
          </w:p>
          <w:p w14:paraId="49B78C7F" w14:textId="764E8D5B" w:rsidR="007E07F2" w:rsidRPr="003A7792" w:rsidRDefault="00A663E9" w:rsidP="0073340E">
            <w:pPr>
              <w:widowControl w:val="0"/>
              <w:tabs>
                <w:tab w:val="left" w:pos="0"/>
              </w:tabs>
              <w:spacing w:after="0" w:line="240" w:lineRule="auto"/>
              <w:ind w:firstLine="391"/>
              <w:jc w:val="both"/>
              <w:rPr>
                <w:rFonts w:ascii="Times New Roman" w:hAnsi="Times New Roman" w:cs="Times New Roman"/>
                <w:sz w:val="24"/>
                <w:szCs w:val="24"/>
              </w:rPr>
            </w:pPr>
            <w:r w:rsidRPr="003A7792">
              <w:rPr>
                <w:rFonts w:ascii="Times New Roman" w:hAnsi="Times New Roman" w:cs="Times New Roman"/>
                <w:b/>
                <w:iCs/>
                <w:sz w:val="24"/>
                <w:szCs w:val="24"/>
              </w:rPr>
              <w:t>2</w:t>
            </w:r>
            <w:r w:rsidR="00E25273" w:rsidRPr="003A7792">
              <w:rPr>
                <w:rFonts w:ascii="Times New Roman" w:hAnsi="Times New Roman" w:cs="Times New Roman"/>
                <w:b/>
                <w:iCs/>
                <w:sz w:val="24"/>
                <w:szCs w:val="24"/>
              </w:rPr>
              <w:t>.</w:t>
            </w:r>
            <w:r w:rsidR="0073340E" w:rsidRPr="003A7792">
              <w:rPr>
                <w:rFonts w:ascii="Times New Roman" w:hAnsi="Times New Roman" w:cs="Times New Roman"/>
                <w:iCs/>
                <w:sz w:val="24"/>
                <w:szCs w:val="24"/>
              </w:rPr>
              <w:t xml:space="preserve"> Saistībā ar grozījumiem Nacionālo bruņoto spēku likuma 24.</w:t>
            </w:r>
            <w:r w:rsidR="004B17E0" w:rsidRPr="003A7792">
              <w:rPr>
                <w:rFonts w:ascii="Times New Roman" w:hAnsi="Times New Roman" w:cs="Times New Roman"/>
                <w:iCs/>
                <w:sz w:val="24"/>
                <w:szCs w:val="24"/>
              </w:rPr>
              <w:t> </w:t>
            </w:r>
            <w:r w:rsidR="0073340E" w:rsidRPr="003A7792">
              <w:rPr>
                <w:rFonts w:ascii="Times New Roman" w:hAnsi="Times New Roman" w:cs="Times New Roman"/>
                <w:iCs/>
                <w:sz w:val="24"/>
                <w:szCs w:val="24"/>
              </w:rPr>
              <w:t xml:space="preserve">pantā, nosakot kompetenci veikt </w:t>
            </w:r>
            <w:r w:rsidR="0073340E" w:rsidRPr="003A7792">
              <w:rPr>
                <w:rFonts w:ascii="Times New Roman" w:hAnsi="Times New Roman" w:cs="Times New Roman"/>
                <w:sz w:val="24"/>
                <w:szCs w:val="24"/>
              </w:rPr>
              <w:t xml:space="preserve">administratīvā pārkāpuma procesu par Nacionālo bruņoto spēku likuma 22. un 23. pantā minēto pārkāpumu līdz administratīvā pārkāpuma lietas izskatīšanai ne </w:t>
            </w:r>
            <w:r w:rsidR="00003710" w:rsidRPr="003A7792">
              <w:rPr>
                <w:rFonts w:ascii="Times New Roman" w:hAnsi="Times New Roman" w:cs="Times New Roman"/>
                <w:sz w:val="24"/>
                <w:szCs w:val="24"/>
              </w:rPr>
              <w:t xml:space="preserve">tikai </w:t>
            </w:r>
            <w:r w:rsidR="0073340E" w:rsidRPr="003A7792">
              <w:rPr>
                <w:rFonts w:ascii="Times New Roman" w:hAnsi="Times New Roman" w:cs="Times New Roman"/>
                <w:sz w:val="24"/>
                <w:szCs w:val="24"/>
              </w:rPr>
              <w:t>Militārajai policijai, bet arī Valsts po</w:t>
            </w:r>
            <w:r w:rsidR="00003710" w:rsidRPr="003A7792">
              <w:rPr>
                <w:rFonts w:ascii="Times New Roman" w:hAnsi="Times New Roman" w:cs="Times New Roman"/>
                <w:sz w:val="24"/>
                <w:szCs w:val="24"/>
              </w:rPr>
              <w:t>licija</w:t>
            </w:r>
            <w:r w:rsidR="004B17E0" w:rsidRPr="003A7792">
              <w:rPr>
                <w:rFonts w:ascii="Times New Roman" w:hAnsi="Times New Roman" w:cs="Times New Roman"/>
                <w:sz w:val="24"/>
                <w:szCs w:val="24"/>
              </w:rPr>
              <w:t>i</w:t>
            </w:r>
            <w:r w:rsidR="00003710" w:rsidRPr="003A7792">
              <w:rPr>
                <w:rFonts w:ascii="Times New Roman" w:hAnsi="Times New Roman" w:cs="Times New Roman"/>
                <w:sz w:val="24"/>
                <w:szCs w:val="24"/>
              </w:rPr>
              <w:t xml:space="preserve"> vai </w:t>
            </w:r>
            <w:r w:rsidR="004B17E0" w:rsidRPr="003A7792">
              <w:rPr>
                <w:rFonts w:ascii="Times New Roman" w:hAnsi="Times New Roman" w:cs="Times New Roman"/>
                <w:sz w:val="24"/>
                <w:szCs w:val="24"/>
              </w:rPr>
              <w:t>P</w:t>
            </w:r>
            <w:r w:rsidR="00003710" w:rsidRPr="003A7792">
              <w:rPr>
                <w:rFonts w:ascii="Times New Roman" w:hAnsi="Times New Roman" w:cs="Times New Roman"/>
                <w:sz w:val="24"/>
                <w:szCs w:val="24"/>
              </w:rPr>
              <w:t>ašvaldības policija</w:t>
            </w:r>
            <w:r w:rsidR="004B17E0" w:rsidRPr="003A7792">
              <w:rPr>
                <w:rFonts w:ascii="Times New Roman" w:hAnsi="Times New Roman" w:cs="Times New Roman"/>
                <w:sz w:val="24"/>
                <w:szCs w:val="24"/>
              </w:rPr>
              <w:t>i</w:t>
            </w:r>
            <w:r w:rsidR="0073340E" w:rsidRPr="003A7792">
              <w:rPr>
                <w:rFonts w:ascii="Times New Roman" w:hAnsi="Times New Roman" w:cs="Times New Roman"/>
                <w:sz w:val="24"/>
                <w:szCs w:val="24"/>
              </w:rPr>
              <w:t>:</w:t>
            </w:r>
          </w:p>
          <w:p w14:paraId="41E06B5A" w14:textId="77777777" w:rsidR="00722EDA" w:rsidRPr="003A7792" w:rsidRDefault="0073340E" w:rsidP="00722EDA">
            <w:pPr>
              <w:widowControl w:val="0"/>
              <w:tabs>
                <w:tab w:val="left" w:pos="0"/>
              </w:tabs>
              <w:spacing w:after="0" w:line="240" w:lineRule="auto"/>
              <w:ind w:firstLine="391"/>
              <w:jc w:val="both"/>
              <w:rPr>
                <w:rFonts w:ascii="Times New Roman" w:hAnsi="Times New Roman" w:cs="Times New Roman"/>
                <w:sz w:val="24"/>
                <w:szCs w:val="24"/>
              </w:rPr>
            </w:pPr>
            <w:r w:rsidRPr="003A7792">
              <w:rPr>
                <w:rFonts w:ascii="Times New Roman" w:hAnsi="Times New Roman" w:cs="Times New Roman"/>
                <w:sz w:val="24"/>
                <w:szCs w:val="24"/>
              </w:rPr>
              <w:t>- Militārajai policijai slogs nedaudz samazināsies;</w:t>
            </w:r>
          </w:p>
          <w:p w14:paraId="2F3938E1" w14:textId="0D122985" w:rsidR="00722EDA" w:rsidRPr="003A7792" w:rsidRDefault="0073340E" w:rsidP="00722EDA">
            <w:pPr>
              <w:widowControl w:val="0"/>
              <w:tabs>
                <w:tab w:val="left" w:pos="0"/>
              </w:tabs>
              <w:spacing w:after="0" w:line="240" w:lineRule="auto"/>
              <w:ind w:firstLine="391"/>
              <w:jc w:val="both"/>
              <w:rPr>
                <w:rFonts w:ascii="Times New Roman" w:hAnsi="Times New Roman" w:cs="Times New Roman"/>
                <w:sz w:val="24"/>
                <w:szCs w:val="24"/>
              </w:rPr>
            </w:pPr>
            <w:r w:rsidRPr="003A7792">
              <w:rPr>
                <w:rFonts w:ascii="Times New Roman" w:hAnsi="Times New Roman" w:cs="Times New Roman"/>
                <w:sz w:val="24"/>
                <w:szCs w:val="24"/>
              </w:rPr>
              <w:t xml:space="preserve">- Valsts policijai slogs </w:t>
            </w:r>
            <w:r w:rsidR="00722EDA" w:rsidRPr="003A7792">
              <w:rPr>
                <w:rFonts w:ascii="Times New Roman" w:hAnsi="Times New Roman" w:cs="Times New Roman"/>
                <w:sz w:val="24"/>
                <w:szCs w:val="24"/>
              </w:rPr>
              <w:t>nepalielināsies</w:t>
            </w:r>
            <w:r w:rsidRPr="003A7792">
              <w:rPr>
                <w:rFonts w:ascii="Times New Roman" w:hAnsi="Times New Roman" w:cs="Times New Roman"/>
                <w:sz w:val="24"/>
                <w:szCs w:val="24"/>
              </w:rPr>
              <w:t xml:space="preserve">, </w:t>
            </w:r>
            <w:r w:rsidR="00722EDA" w:rsidRPr="003A7792">
              <w:rPr>
                <w:rFonts w:ascii="Times New Roman" w:hAnsi="Times New Roman" w:cs="Times New Roman"/>
                <w:sz w:val="24"/>
                <w:szCs w:val="24"/>
              </w:rPr>
              <w:t>jo</w:t>
            </w:r>
            <w:r w:rsidRPr="003A7792">
              <w:rPr>
                <w:rFonts w:ascii="Times New Roman" w:hAnsi="Times New Roman" w:cs="Times New Roman"/>
                <w:sz w:val="24"/>
                <w:szCs w:val="24"/>
              </w:rPr>
              <w:t xml:space="preserve"> </w:t>
            </w:r>
            <w:r w:rsidR="00722EDA" w:rsidRPr="003A7792">
              <w:rPr>
                <w:rFonts w:ascii="Times New Roman" w:hAnsi="Times New Roman" w:cs="Times New Roman"/>
                <w:sz w:val="24"/>
                <w:szCs w:val="24"/>
              </w:rPr>
              <w:t xml:space="preserve">līdz ar </w:t>
            </w:r>
            <w:r w:rsidR="00722EDA" w:rsidRPr="003A7792">
              <w:rPr>
                <w:rFonts w:ascii="Times New Roman" w:hAnsi="Times New Roman" w:cs="Times New Roman"/>
                <w:sz w:val="24"/>
                <w:szCs w:val="24"/>
              </w:rPr>
              <w:lastRenderedPageBreak/>
              <w:t xml:space="preserve">Administratīvās atbildības likuma un saistīto grozījumu Militārā dienesta likumā spēkā stāšanos </w:t>
            </w:r>
            <w:r w:rsidRPr="003A7792">
              <w:rPr>
                <w:rFonts w:ascii="Times New Roman" w:hAnsi="Times New Roman" w:cs="Times New Roman"/>
                <w:sz w:val="24"/>
                <w:szCs w:val="24"/>
              </w:rPr>
              <w:t xml:space="preserve">Militārā policija </w:t>
            </w:r>
            <w:r w:rsidR="00722EDA" w:rsidRPr="003A7792">
              <w:rPr>
                <w:rFonts w:ascii="Times New Roman" w:hAnsi="Times New Roman" w:cs="Times New Roman"/>
                <w:sz w:val="24"/>
                <w:szCs w:val="24"/>
              </w:rPr>
              <w:t>pārņems no Valsts policijas savā kompetencē</w:t>
            </w:r>
            <w:r w:rsidR="008B0404" w:rsidRPr="003A7792">
              <w:rPr>
                <w:rFonts w:ascii="Times New Roman" w:hAnsi="Times New Roman" w:cs="Times New Roman"/>
                <w:sz w:val="24"/>
                <w:szCs w:val="24"/>
              </w:rPr>
              <w:t xml:space="preserve"> iepriekš LAPK 200.</w:t>
            </w:r>
            <w:r w:rsidR="008B0404" w:rsidRPr="003A7792">
              <w:rPr>
                <w:rFonts w:ascii="Times New Roman" w:hAnsi="Times New Roman" w:cs="Times New Roman"/>
                <w:sz w:val="24"/>
                <w:szCs w:val="24"/>
                <w:vertAlign w:val="superscript"/>
              </w:rPr>
              <w:t>1 </w:t>
            </w:r>
            <w:r w:rsidR="008B0404" w:rsidRPr="003A7792">
              <w:rPr>
                <w:rFonts w:ascii="Times New Roman" w:hAnsi="Times New Roman" w:cs="Times New Roman"/>
                <w:sz w:val="24"/>
                <w:szCs w:val="24"/>
              </w:rPr>
              <w:t>pantā noteikt</w:t>
            </w:r>
            <w:r w:rsidR="000B699E" w:rsidRPr="003A7792">
              <w:rPr>
                <w:rFonts w:ascii="Times New Roman" w:hAnsi="Times New Roman" w:cs="Times New Roman"/>
                <w:sz w:val="24"/>
                <w:szCs w:val="24"/>
              </w:rPr>
              <w:t>ā</w:t>
            </w:r>
            <w:r w:rsidR="008B0404" w:rsidRPr="003A7792">
              <w:rPr>
                <w:rFonts w:ascii="Times New Roman" w:hAnsi="Times New Roman" w:cs="Times New Roman"/>
                <w:sz w:val="24"/>
                <w:szCs w:val="24"/>
              </w:rPr>
              <w:t xml:space="preserve"> administratīv</w:t>
            </w:r>
            <w:r w:rsidR="000B699E" w:rsidRPr="003A7792">
              <w:rPr>
                <w:rFonts w:ascii="Times New Roman" w:hAnsi="Times New Roman" w:cs="Times New Roman"/>
                <w:sz w:val="24"/>
                <w:szCs w:val="24"/>
              </w:rPr>
              <w:t>ā</w:t>
            </w:r>
            <w:r w:rsidR="008B0404" w:rsidRPr="003A7792">
              <w:rPr>
                <w:rFonts w:ascii="Times New Roman" w:hAnsi="Times New Roman" w:cs="Times New Roman"/>
                <w:sz w:val="24"/>
                <w:szCs w:val="24"/>
              </w:rPr>
              <w:t xml:space="preserve"> pārkāpum</w:t>
            </w:r>
            <w:r w:rsidR="000B699E" w:rsidRPr="003A7792">
              <w:rPr>
                <w:rFonts w:ascii="Times New Roman" w:hAnsi="Times New Roman" w:cs="Times New Roman"/>
                <w:sz w:val="24"/>
                <w:szCs w:val="24"/>
              </w:rPr>
              <w:t>a</w:t>
            </w:r>
            <w:r w:rsidR="008B0404" w:rsidRPr="003A7792">
              <w:rPr>
                <w:rFonts w:ascii="Times New Roman" w:hAnsi="Times New Roman" w:cs="Times New Roman"/>
                <w:sz w:val="24"/>
                <w:szCs w:val="24"/>
              </w:rPr>
              <w:t>, kas šobrīd noteikts</w:t>
            </w:r>
            <w:r w:rsidR="00722EDA" w:rsidRPr="003A7792">
              <w:rPr>
                <w:rFonts w:ascii="Times New Roman" w:hAnsi="Times New Roman" w:cs="Times New Roman"/>
                <w:sz w:val="24"/>
                <w:szCs w:val="24"/>
              </w:rPr>
              <w:t xml:space="preserve"> </w:t>
            </w:r>
            <w:r w:rsidR="008B0404" w:rsidRPr="003A7792">
              <w:rPr>
                <w:rFonts w:ascii="Times New Roman" w:hAnsi="Times New Roman" w:cs="Times New Roman"/>
                <w:bCs/>
                <w:color w:val="414142"/>
                <w:sz w:val="24"/>
                <w:szCs w:val="24"/>
                <w:shd w:val="clear" w:color="auto" w:fill="FFFFFF"/>
              </w:rPr>
              <w:t xml:space="preserve"> Militārā dienesta likuma </w:t>
            </w:r>
            <w:r w:rsidR="008B0404" w:rsidRPr="003A7792">
              <w:rPr>
                <w:rFonts w:ascii="Times New Roman" w:hAnsi="Times New Roman" w:cs="Times New Roman"/>
                <w:sz w:val="24"/>
                <w:szCs w:val="24"/>
              </w:rPr>
              <w:t>79. pantā (</w:t>
            </w:r>
            <w:r w:rsidR="008B0404" w:rsidRPr="003A7792">
              <w:rPr>
                <w:rFonts w:ascii="Times New Roman" w:hAnsi="Times New Roman" w:cs="Times New Roman"/>
                <w:bCs/>
                <w:color w:val="414142"/>
                <w:sz w:val="24"/>
                <w:szCs w:val="24"/>
                <w:shd w:val="clear" w:color="auto" w:fill="FFFFFF"/>
              </w:rPr>
              <w:t xml:space="preserve">rezerves karavīra neierašanās uz militārajām mācībām) </w:t>
            </w:r>
            <w:r w:rsidR="00722EDA" w:rsidRPr="003A7792">
              <w:rPr>
                <w:rFonts w:ascii="Times New Roman" w:hAnsi="Times New Roman" w:cs="Times New Roman"/>
                <w:sz w:val="24"/>
                <w:szCs w:val="24"/>
              </w:rPr>
              <w:t xml:space="preserve">izskatīšanu. </w:t>
            </w:r>
          </w:p>
          <w:p w14:paraId="1056F4D9" w14:textId="2DBBBED6" w:rsidR="00722EDA" w:rsidRPr="003A7792" w:rsidRDefault="00722EDA" w:rsidP="00722EDA">
            <w:pPr>
              <w:widowControl w:val="0"/>
              <w:tabs>
                <w:tab w:val="left" w:pos="0"/>
              </w:tabs>
              <w:spacing w:after="0" w:line="240" w:lineRule="auto"/>
              <w:ind w:firstLine="391"/>
              <w:jc w:val="both"/>
              <w:rPr>
                <w:rFonts w:ascii="Times New Roman" w:hAnsi="Times New Roman" w:cs="Times New Roman"/>
                <w:sz w:val="24"/>
                <w:szCs w:val="24"/>
              </w:rPr>
            </w:pPr>
            <w:r w:rsidRPr="003A7792">
              <w:rPr>
                <w:rFonts w:ascii="Times New Roman" w:hAnsi="Times New Roman" w:cs="Times New Roman"/>
                <w:sz w:val="24"/>
                <w:szCs w:val="24"/>
              </w:rPr>
              <w:t>Ņemot vērā Iekšlietu ministrijas Informācijas centra sniegto informāciju par LAPK 200.</w:t>
            </w:r>
            <w:r w:rsidRPr="003A7792">
              <w:rPr>
                <w:rFonts w:ascii="Times New Roman" w:hAnsi="Times New Roman" w:cs="Times New Roman"/>
                <w:sz w:val="24"/>
                <w:szCs w:val="24"/>
                <w:vertAlign w:val="superscript"/>
              </w:rPr>
              <w:t>1</w:t>
            </w:r>
            <w:r w:rsidR="001313DB" w:rsidRPr="003A7792">
              <w:rPr>
                <w:rFonts w:ascii="Times New Roman" w:hAnsi="Times New Roman" w:cs="Times New Roman"/>
                <w:sz w:val="24"/>
                <w:szCs w:val="24"/>
              </w:rPr>
              <w:t> </w:t>
            </w:r>
            <w:r w:rsidRPr="003A7792">
              <w:rPr>
                <w:rFonts w:ascii="Times New Roman" w:hAnsi="Times New Roman" w:cs="Times New Roman"/>
                <w:sz w:val="24"/>
                <w:szCs w:val="24"/>
              </w:rPr>
              <w:t>panta pārkāpumiem</w:t>
            </w:r>
            <w:r w:rsidR="001313DB" w:rsidRPr="003A7792">
              <w:rPr>
                <w:rFonts w:ascii="Times New Roman" w:hAnsi="Times New Roman" w:cs="Times New Roman"/>
                <w:sz w:val="24"/>
                <w:szCs w:val="24"/>
              </w:rPr>
              <w:t>,</w:t>
            </w:r>
            <w:r w:rsidRPr="003A7792">
              <w:rPr>
                <w:rFonts w:ascii="Times New Roman" w:hAnsi="Times New Roman" w:cs="Times New Roman"/>
                <w:sz w:val="24"/>
                <w:szCs w:val="24"/>
              </w:rPr>
              <w:t xml:space="preserve"> Valsts policija 2015. gadā bija sastādījusi 28 administratīvā pārkāpuma protokolus, 2016. gadā </w:t>
            </w:r>
            <w:r w:rsidR="001313DB" w:rsidRPr="003A7792">
              <w:rPr>
                <w:rFonts w:ascii="Times New Roman" w:hAnsi="Times New Roman" w:cs="Times New Roman"/>
                <w:sz w:val="24"/>
                <w:szCs w:val="24"/>
              </w:rPr>
              <w:t xml:space="preserve">– </w:t>
            </w:r>
            <w:r w:rsidRPr="003A7792">
              <w:rPr>
                <w:rFonts w:ascii="Times New Roman" w:hAnsi="Times New Roman" w:cs="Times New Roman"/>
                <w:sz w:val="24"/>
                <w:szCs w:val="24"/>
              </w:rPr>
              <w:t xml:space="preserve">68, bet 2017. gadā laika periodā no janvāra līdz aprīlim ieskaitot </w:t>
            </w:r>
            <w:r w:rsidR="001313DB" w:rsidRPr="003A7792">
              <w:rPr>
                <w:rFonts w:ascii="Times New Roman" w:hAnsi="Times New Roman" w:cs="Times New Roman"/>
                <w:sz w:val="24"/>
                <w:szCs w:val="24"/>
              </w:rPr>
              <w:t xml:space="preserve">– </w:t>
            </w:r>
            <w:r w:rsidRPr="003A7792">
              <w:rPr>
                <w:rFonts w:ascii="Times New Roman" w:hAnsi="Times New Roman" w:cs="Times New Roman"/>
                <w:sz w:val="24"/>
                <w:szCs w:val="24"/>
              </w:rPr>
              <w:t xml:space="preserve">219. </w:t>
            </w:r>
            <w:r w:rsidR="00514FDD" w:rsidRPr="003A7792">
              <w:rPr>
                <w:rFonts w:ascii="Times New Roman" w:hAnsi="Times New Roman" w:cs="Times New Roman"/>
                <w:sz w:val="24"/>
                <w:szCs w:val="24"/>
              </w:rPr>
              <w:t>Tādējādi</w:t>
            </w:r>
            <w:r w:rsidR="001313DB" w:rsidRPr="003A7792">
              <w:rPr>
                <w:rFonts w:ascii="Times New Roman" w:hAnsi="Times New Roman" w:cs="Times New Roman"/>
                <w:sz w:val="24"/>
                <w:szCs w:val="24"/>
              </w:rPr>
              <w:t xml:space="preserve"> </w:t>
            </w:r>
            <w:r w:rsidRPr="003A7792">
              <w:rPr>
                <w:rFonts w:ascii="Times New Roman" w:hAnsi="Times New Roman" w:cs="Times New Roman"/>
                <w:sz w:val="24"/>
                <w:szCs w:val="24"/>
              </w:rPr>
              <w:t>iesaistot Valsts policiju Nacionālo bruņoto spēku likuma 22. un 23. pantā noteikto administratīvo pārkāpumu lietu izskatīšanā</w:t>
            </w:r>
            <w:r w:rsidR="001313DB" w:rsidRPr="003A7792">
              <w:rPr>
                <w:rFonts w:ascii="Times New Roman" w:hAnsi="Times New Roman" w:cs="Times New Roman"/>
                <w:sz w:val="24"/>
                <w:szCs w:val="24"/>
              </w:rPr>
              <w:t>,</w:t>
            </w:r>
            <w:r w:rsidRPr="003A7792">
              <w:rPr>
                <w:rFonts w:ascii="Times New Roman" w:hAnsi="Times New Roman" w:cs="Times New Roman"/>
                <w:sz w:val="24"/>
                <w:szCs w:val="24"/>
              </w:rPr>
              <w:t xml:space="preserve"> Valsts policijai administratīvais slogs kopumā nepalielināsies.</w:t>
            </w:r>
          </w:p>
          <w:p w14:paraId="21F460BC" w14:textId="28FB1DA0" w:rsidR="00722EDA" w:rsidRPr="003A7792" w:rsidRDefault="001313DB" w:rsidP="00003710">
            <w:pPr>
              <w:pStyle w:val="ListParagraph"/>
              <w:numPr>
                <w:ilvl w:val="0"/>
                <w:numId w:val="4"/>
              </w:numPr>
              <w:tabs>
                <w:tab w:val="left" w:pos="0"/>
              </w:tabs>
              <w:spacing w:after="0" w:line="240" w:lineRule="auto"/>
              <w:ind w:left="0" w:firstLine="391"/>
              <w:jc w:val="both"/>
            </w:pPr>
            <w:r w:rsidRPr="003A7792">
              <w:t>P</w:t>
            </w:r>
            <w:r w:rsidR="00722EDA" w:rsidRPr="003A7792">
              <w:t>ašvaldīb</w:t>
            </w:r>
            <w:r w:rsidRPr="003A7792">
              <w:t>as</w:t>
            </w:r>
            <w:r w:rsidR="00722EDA" w:rsidRPr="003A7792">
              <w:t xml:space="preserve"> policijai slogs nedaudz </w:t>
            </w:r>
            <w:r w:rsidR="00826918" w:rsidRPr="003A7792">
              <w:t>pieaugs</w:t>
            </w:r>
            <w:r w:rsidR="00003710" w:rsidRPr="003A7792">
              <w:t>, bet konkrēto tā pieaugumu nav iespējams prognozēt</w:t>
            </w:r>
            <w:r w:rsidR="00826918" w:rsidRPr="003A7792">
              <w:t>.</w:t>
            </w:r>
          </w:p>
          <w:p w14:paraId="15A70345" w14:textId="26A1A375" w:rsidR="0073340E" w:rsidRPr="003A7792" w:rsidRDefault="00826918" w:rsidP="00E25273">
            <w:pPr>
              <w:spacing w:after="0" w:line="240" w:lineRule="auto"/>
              <w:ind w:firstLine="391"/>
              <w:jc w:val="both"/>
              <w:rPr>
                <w:rFonts w:ascii="Times New Roman" w:hAnsi="Times New Roman" w:cs="Times New Roman"/>
                <w:sz w:val="24"/>
                <w:szCs w:val="24"/>
              </w:rPr>
            </w:pPr>
            <w:r w:rsidRPr="003A7792">
              <w:rPr>
                <w:rFonts w:ascii="Times New Roman" w:hAnsi="Times New Roman" w:cs="Times New Roman"/>
                <w:sz w:val="24"/>
                <w:szCs w:val="24"/>
              </w:rPr>
              <w:t xml:space="preserve">No Iekšlietu ministrijas Informācijas centra sniegtajiem statistikas datiem par </w:t>
            </w:r>
            <w:r w:rsidRPr="003A7792">
              <w:rPr>
                <w:rFonts w:ascii="Times New Roman" w:hAnsi="Times New Roman" w:cs="Times New Roman"/>
                <w:bCs/>
                <w:sz w:val="24"/>
                <w:szCs w:val="24"/>
              </w:rPr>
              <w:t>patvaļīg</w:t>
            </w:r>
            <w:r w:rsidR="00003710" w:rsidRPr="003A7792">
              <w:rPr>
                <w:rFonts w:ascii="Times New Roman" w:hAnsi="Times New Roman" w:cs="Times New Roman"/>
                <w:bCs/>
                <w:sz w:val="24"/>
                <w:szCs w:val="24"/>
              </w:rPr>
              <w:t>u</w:t>
            </w:r>
            <w:r w:rsidRPr="003A7792">
              <w:rPr>
                <w:rFonts w:ascii="Times New Roman" w:hAnsi="Times New Roman" w:cs="Times New Roman"/>
                <w:bCs/>
                <w:sz w:val="24"/>
                <w:szCs w:val="24"/>
              </w:rPr>
              <w:t xml:space="preserve"> iekļūšan</w:t>
            </w:r>
            <w:r w:rsidR="00E25273" w:rsidRPr="003A7792">
              <w:rPr>
                <w:rFonts w:ascii="Times New Roman" w:hAnsi="Times New Roman" w:cs="Times New Roman"/>
                <w:bCs/>
                <w:sz w:val="24"/>
                <w:szCs w:val="24"/>
              </w:rPr>
              <w:t>u</w:t>
            </w:r>
            <w:r w:rsidRPr="003A7792">
              <w:rPr>
                <w:rFonts w:ascii="Times New Roman" w:hAnsi="Times New Roman" w:cs="Times New Roman"/>
                <w:bCs/>
                <w:sz w:val="24"/>
                <w:szCs w:val="24"/>
              </w:rPr>
              <w:t xml:space="preserve"> militārajos objektos un militāro objektu aprīkojuma bojāšan</w:t>
            </w:r>
            <w:r w:rsidR="00E25273" w:rsidRPr="003A7792">
              <w:rPr>
                <w:rFonts w:ascii="Times New Roman" w:hAnsi="Times New Roman" w:cs="Times New Roman"/>
                <w:bCs/>
                <w:sz w:val="24"/>
                <w:szCs w:val="24"/>
              </w:rPr>
              <w:t>u</w:t>
            </w:r>
            <w:r w:rsidR="00E25273" w:rsidRPr="003A7792">
              <w:rPr>
                <w:rFonts w:ascii="Times New Roman" w:hAnsi="Times New Roman" w:cs="Times New Roman"/>
                <w:sz w:val="24"/>
                <w:szCs w:val="24"/>
              </w:rPr>
              <w:t xml:space="preserve"> </w:t>
            </w:r>
            <w:proofErr w:type="gramStart"/>
            <w:r w:rsidRPr="003A7792">
              <w:rPr>
                <w:rFonts w:ascii="Times New Roman" w:hAnsi="Times New Roman" w:cs="Times New Roman"/>
                <w:sz w:val="24"/>
                <w:szCs w:val="24"/>
              </w:rPr>
              <w:t>(</w:t>
            </w:r>
            <w:proofErr w:type="gramEnd"/>
            <w:r w:rsidRPr="003A7792">
              <w:rPr>
                <w:rFonts w:ascii="Times New Roman" w:hAnsi="Times New Roman" w:cs="Times New Roman"/>
                <w:sz w:val="24"/>
                <w:szCs w:val="24"/>
              </w:rPr>
              <w:t xml:space="preserve">LAPK </w:t>
            </w:r>
            <w:hyperlink r:id="rId10" w:anchor="p194.3" w:history="1">
              <w:r w:rsidRPr="003A7792">
                <w:rPr>
                  <w:rStyle w:val="Hyperlink"/>
                  <w:rFonts w:ascii="Times New Roman" w:hAnsi="Times New Roman" w:cs="Times New Roman"/>
                  <w:color w:val="auto"/>
                  <w:sz w:val="24"/>
                  <w:szCs w:val="24"/>
                  <w:u w:val="none"/>
                </w:rPr>
                <w:t>194.</w:t>
              </w:r>
              <w:r w:rsidRPr="003A7792">
                <w:rPr>
                  <w:rStyle w:val="Hyperlink"/>
                  <w:rFonts w:ascii="Times New Roman" w:hAnsi="Times New Roman" w:cs="Times New Roman"/>
                  <w:color w:val="auto"/>
                  <w:sz w:val="24"/>
                  <w:szCs w:val="24"/>
                  <w:u w:val="none"/>
                  <w:vertAlign w:val="superscript"/>
                </w:rPr>
                <w:t>3</w:t>
              </w:r>
            </w:hyperlink>
            <w:r w:rsidR="00E25273" w:rsidRPr="003A7792">
              <w:rPr>
                <w:rFonts w:ascii="Times New Roman" w:hAnsi="Times New Roman" w:cs="Times New Roman"/>
                <w:sz w:val="24"/>
                <w:szCs w:val="24"/>
              </w:rPr>
              <w:t> </w:t>
            </w:r>
            <w:r w:rsidRPr="003A7792">
              <w:rPr>
                <w:rFonts w:ascii="Times New Roman" w:hAnsi="Times New Roman" w:cs="Times New Roman"/>
                <w:sz w:val="24"/>
                <w:szCs w:val="24"/>
              </w:rPr>
              <w:t>pantā noteikto administratīvo pārkāpumu) laika periodā no 2014. gada līdz 2018. gadam izriet, ka šajā laik</w:t>
            </w:r>
            <w:r w:rsidR="00E25273" w:rsidRPr="003A7792">
              <w:rPr>
                <w:rFonts w:ascii="Times New Roman" w:hAnsi="Times New Roman" w:cs="Times New Roman"/>
                <w:sz w:val="24"/>
                <w:szCs w:val="24"/>
              </w:rPr>
              <w:t xml:space="preserve">ā </w:t>
            </w:r>
            <w:r w:rsidRPr="003A7792">
              <w:rPr>
                <w:rFonts w:ascii="Times New Roman" w:hAnsi="Times New Roman" w:cs="Times New Roman"/>
                <w:sz w:val="24"/>
                <w:szCs w:val="24"/>
              </w:rPr>
              <w:t xml:space="preserve">par LAPK </w:t>
            </w:r>
            <w:hyperlink r:id="rId11" w:anchor="p194.3" w:history="1">
              <w:r w:rsidRPr="003A7792">
                <w:rPr>
                  <w:rStyle w:val="Hyperlink"/>
                  <w:rFonts w:ascii="Times New Roman" w:hAnsi="Times New Roman" w:cs="Times New Roman"/>
                  <w:color w:val="auto"/>
                  <w:sz w:val="24"/>
                  <w:szCs w:val="24"/>
                  <w:u w:val="none"/>
                </w:rPr>
                <w:t>194.</w:t>
              </w:r>
              <w:r w:rsidRPr="003A7792">
                <w:rPr>
                  <w:rStyle w:val="Hyperlink"/>
                  <w:rFonts w:ascii="Times New Roman" w:hAnsi="Times New Roman" w:cs="Times New Roman"/>
                  <w:color w:val="auto"/>
                  <w:sz w:val="24"/>
                  <w:szCs w:val="24"/>
                  <w:u w:val="none"/>
                  <w:vertAlign w:val="superscript"/>
                </w:rPr>
                <w:t>3</w:t>
              </w:r>
            </w:hyperlink>
            <w:r w:rsidR="00E25273" w:rsidRPr="003A7792">
              <w:rPr>
                <w:rStyle w:val="Hyperlink"/>
                <w:rFonts w:ascii="Times New Roman" w:hAnsi="Times New Roman" w:cs="Times New Roman"/>
                <w:color w:val="auto"/>
                <w:sz w:val="24"/>
                <w:szCs w:val="24"/>
                <w:u w:val="none"/>
                <w:vertAlign w:val="superscript"/>
              </w:rPr>
              <w:t> </w:t>
            </w:r>
            <w:r w:rsidRPr="003A7792">
              <w:rPr>
                <w:rStyle w:val="Hyperlink"/>
                <w:rFonts w:ascii="Times New Roman" w:hAnsi="Times New Roman" w:cs="Times New Roman"/>
                <w:color w:val="auto"/>
                <w:sz w:val="24"/>
                <w:szCs w:val="24"/>
                <w:u w:val="none"/>
              </w:rPr>
              <w:t>panta pārkāpum</w:t>
            </w:r>
            <w:r w:rsidR="005A279D" w:rsidRPr="003A7792">
              <w:rPr>
                <w:rStyle w:val="Hyperlink"/>
                <w:rFonts w:ascii="Times New Roman" w:hAnsi="Times New Roman" w:cs="Times New Roman"/>
                <w:color w:val="auto"/>
                <w:sz w:val="24"/>
                <w:szCs w:val="24"/>
                <w:u w:val="none"/>
              </w:rPr>
              <w:t>iem</w:t>
            </w:r>
            <w:r w:rsidR="00A663E9" w:rsidRPr="003A7792">
              <w:rPr>
                <w:rFonts w:ascii="Times New Roman" w:hAnsi="Times New Roman" w:cs="Times New Roman"/>
                <w:sz w:val="24"/>
                <w:szCs w:val="24"/>
              </w:rPr>
              <w:t xml:space="preserve"> </w:t>
            </w:r>
            <w:r w:rsidRPr="003A7792">
              <w:rPr>
                <w:rFonts w:ascii="Times New Roman" w:hAnsi="Times New Roman" w:cs="Times New Roman"/>
                <w:sz w:val="24"/>
                <w:szCs w:val="24"/>
              </w:rPr>
              <w:t xml:space="preserve">tika sastādīti 39 administratīvā pārkāpuma protokoli. Aizsardzības ministrijas ieskatā šāds pārkāpumu apjoms nav liels. Pārceļot LAPK </w:t>
            </w:r>
            <w:hyperlink r:id="rId12" w:anchor="p194.3" w:history="1">
              <w:r w:rsidRPr="003A7792">
                <w:rPr>
                  <w:rStyle w:val="Hyperlink"/>
                  <w:rFonts w:ascii="Times New Roman" w:hAnsi="Times New Roman" w:cs="Times New Roman"/>
                  <w:color w:val="auto"/>
                  <w:sz w:val="24"/>
                  <w:szCs w:val="24"/>
                  <w:u w:val="none"/>
                </w:rPr>
                <w:t>194.</w:t>
              </w:r>
              <w:r w:rsidRPr="003A7792">
                <w:rPr>
                  <w:rStyle w:val="Hyperlink"/>
                  <w:rFonts w:ascii="Times New Roman" w:hAnsi="Times New Roman" w:cs="Times New Roman"/>
                  <w:color w:val="auto"/>
                  <w:sz w:val="24"/>
                  <w:szCs w:val="24"/>
                  <w:u w:val="none"/>
                  <w:vertAlign w:val="superscript"/>
                </w:rPr>
                <w:t>3</w:t>
              </w:r>
            </w:hyperlink>
            <w:r w:rsidR="00E25273" w:rsidRPr="003A7792">
              <w:rPr>
                <w:rFonts w:ascii="Times New Roman" w:hAnsi="Times New Roman" w:cs="Times New Roman"/>
                <w:sz w:val="24"/>
                <w:szCs w:val="24"/>
              </w:rPr>
              <w:t> </w:t>
            </w:r>
            <w:r w:rsidRPr="003A7792">
              <w:rPr>
                <w:rFonts w:ascii="Times New Roman" w:hAnsi="Times New Roman" w:cs="Times New Roman"/>
                <w:sz w:val="24"/>
                <w:szCs w:val="24"/>
              </w:rPr>
              <w:t>pantā noteiktā administratīvā pārkāpuma sastāvu uz Nacionālo bruņoto spēku likumu, par patvaļīgu iekļūšanu militārajos objektos vai Nacionālo bruņoto spēku apsargājam</w:t>
            </w:r>
            <w:r w:rsidR="00E25273" w:rsidRPr="003A7792">
              <w:rPr>
                <w:rFonts w:ascii="Times New Roman" w:hAnsi="Times New Roman" w:cs="Times New Roman"/>
                <w:sz w:val="24"/>
                <w:szCs w:val="24"/>
              </w:rPr>
              <w:t>aj</w:t>
            </w:r>
            <w:r w:rsidRPr="003A7792">
              <w:rPr>
                <w:rFonts w:ascii="Times New Roman" w:hAnsi="Times New Roman" w:cs="Times New Roman"/>
                <w:sz w:val="24"/>
                <w:szCs w:val="24"/>
              </w:rPr>
              <w:t xml:space="preserve">os objektos naudas soda apmērs no 70 </w:t>
            </w:r>
            <w:r w:rsidRPr="003A7792">
              <w:rPr>
                <w:rFonts w:ascii="Times New Roman" w:hAnsi="Times New Roman" w:cs="Times New Roman"/>
                <w:i/>
                <w:sz w:val="24"/>
                <w:szCs w:val="24"/>
              </w:rPr>
              <w:t>euro</w:t>
            </w:r>
            <w:r w:rsidRPr="003A7792">
              <w:rPr>
                <w:rFonts w:ascii="Times New Roman" w:hAnsi="Times New Roman" w:cs="Times New Roman"/>
                <w:sz w:val="24"/>
                <w:szCs w:val="24"/>
              </w:rPr>
              <w:t xml:space="preserve"> tika palielināts līdz 1500 </w:t>
            </w:r>
            <w:r w:rsidRPr="003A7792">
              <w:rPr>
                <w:rFonts w:ascii="Times New Roman" w:hAnsi="Times New Roman" w:cs="Times New Roman"/>
                <w:i/>
                <w:sz w:val="24"/>
                <w:szCs w:val="24"/>
              </w:rPr>
              <w:t>euro</w:t>
            </w:r>
            <w:r w:rsidR="00BE09A2" w:rsidRPr="003A7792">
              <w:rPr>
                <w:rFonts w:ascii="Times New Roman" w:hAnsi="Times New Roman" w:cs="Times New Roman"/>
                <w:sz w:val="24"/>
                <w:szCs w:val="24"/>
              </w:rPr>
              <w:t>,</w:t>
            </w:r>
            <w:r w:rsidRPr="003A7792">
              <w:rPr>
                <w:rFonts w:ascii="Times New Roman" w:hAnsi="Times New Roman" w:cs="Times New Roman"/>
                <w:sz w:val="24"/>
                <w:szCs w:val="24"/>
              </w:rPr>
              <w:t xml:space="preserve"> bet par militāro objektu bojāšanu vai iznīcināšanu atstāts iepriekšējā apmērā </w:t>
            </w:r>
            <w:r w:rsidR="00E25273" w:rsidRPr="003A7792">
              <w:rPr>
                <w:rFonts w:ascii="Times New Roman" w:hAnsi="Times New Roman" w:cs="Times New Roman"/>
                <w:sz w:val="24"/>
                <w:szCs w:val="24"/>
              </w:rPr>
              <w:t xml:space="preserve">– </w:t>
            </w:r>
            <w:r w:rsidRPr="003A7792">
              <w:rPr>
                <w:rFonts w:ascii="Times New Roman" w:hAnsi="Times New Roman" w:cs="Times New Roman"/>
                <w:sz w:val="24"/>
                <w:szCs w:val="24"/>
              </w:rPr>
              <w:t>280</w:t>
            </w:r>
            <w:r w:rsidR="00E25273" w:rsidRPr="003A7792">
              <w:rPr>
                <w:rFonts w:ascii="Times New Roman" w:hAnsi="Times New Roman" w:cs="Times New Roman"/>
                <w:sz w:val="24"/>
                <w:szCs w:val="24"/>
              </w:rPr>
              <w:t> </w:t>
            </w:r>
            <w:r w:rsidRPr="003A7792">
              <w:rPr>
                <w:rFonts w:ascii="Times New Roman" w:hAnsi="Times New Roman" w:cs="Times New Roman"/>
                <w:i/>
                <w:sz w:val="24"/>
                <w:szCs w:val="24"/>
              </w:rPr>
              <w:t>euro</w:t>
            </w:r>
            <w:r w:rsidRPr="003A7792">
              <w:rPr>
                <w:rFonts w:ascii="Times New Roman" w:hAnsi="Times New Roman" w:cs="Times New Roman"/>
                <w:sz w:val="24"/>
                <w:szCs w:val="24"/>
              </w:rPr>
              <w:t>. Aizsardzības ministrijas un Nacionālo bruņoto spēku ieskatā naudas soda palielināšanai par patvaļīgu iekļūšanu militārajos objektos vai NBS apsargājam</w:t>
            </w:r>
            <w:r w:rsidR="00E25273" w:rsidRPr="003A7792">
              <w:rPr>
                <w:rFonts w:ascii="Times New Roman" w:hAnsi="Times New Roman" w:cs="Times New Roman"/>
                <w:sz w:val="24"/>
                <w:szCs w:val="24"/>
              </w:rPr>
              <w:t>aj</w:t>
            </w:r>
            <w:r w:rsidRPr="003A7792">
              <w:rPr>
                <w:rFonts w:ascii="Times New Roman" w:hAnsi="Times New Roman" w:cs="Times New Roman"/>
                <w:sz w:val="24"/>
                <w:szCs w:val="24"/>
              </w:rPr>
              <w:t xml:space="preserve">os objektos būtu jākalpo kā prevencijas līdzeklim, lai </w:t>
            </w:r>
            <w:r w:rsidR="00E25273" w:rsidRPr="003A7792">
              <w:rPr>
                <w:rFonts w:ascii="Times New Roman" w:hAnsi="Times New Roman" w:cs="Times New Roman"/>
                <w:sz w:val="24"/>
                <w:szCs w:val="24"/>
              </w:rPr>
              <w:t xml:space="preserve">vēl vairāk nekā līdz šim </w:t>
            </w:r>
            <w:r w:rsidRPr="003A7792">
              <w:rPr>
                <w:rFonts w:ascii="Times New Roman" w:hAnsi="Times New Roman" w:cs="Times New Roman"/>
                <w:sz w:val="24"/>
                <w:szCs w:val="24"/>
              </w:rPr>
              <w:t>atturētu personas no š</w:t>
            </w:r>
            <w:r w:rsidR="0027131C" w:rsidRPr="003A7792">
              <w:rPr>
                <w:rFonts w:ascii="Times New Roman" w:hAnsi="Times New Roman" w:cs="Times New Roman"/>
                <w:sz w:val="24"/>
                <w:szCs w:val="24"/>
              </w:rPr>
              <w:t>o</w:t>
            </w:r>
            <w:r w:rsidRPr="003A7792">
              <w:rPr>
                <w:rFonts w:ascii="Times New Roman" w:hAnsi="Times New Roman" w:cs="Times New Roman"/>
                <w:sz w:val="24"/>
                <w:szCs w:val="24"/>
              </w:rPr>
              <w:t xml:space="preserve"> pārkāpum</w:t>
            </w:r>
            <w:r w:rsidR="00E25273" w:rsidRPr="003A7792">
              <w:rPr>
                <w:rFonts w:ascii="Times New Roman" w:hAnsi="Times New Roman" w:cs="Times New Roman"/>
                <w:sz w:val="24"/>
                <w:szCs w:val="24"/>
              </w:rPr>
              <w:t>u</w:t>
            </w:r>
            <w:r w:rsidRPr="003A7792">
              <w:rPr>
                <w:rFonts w:ascii="Times New Roman" w:hAnsi="Times New Roman" w:cs="Times New Roman"/>
                <w:sz w:val="24"/>
                <w:szCs w:val="24"/>
              </w:rPr>
              <w:t xml:space="preserve"> izdarīšanas</w:t>
            </w:r>
            <w:r w:rsidR="00E25273" w:rsidRPr="003A7792">
              <w:rPr>
                <w:rFonts w:ascii="Times New Roman" w:hAnsi="Times New Roman" w:cs="Times New Roman"/>
                <w:sz w:val="24"/>
                <w:szCs w:val="24"/>
              </w:rPr>
              <w:t xml:space="preserve">. </w:t>
            </w:r>
            <w:bookmarkStart w:id="13" w:name="p79"/>
            <w:bookmarkStart w:id="14" w:name="p-705424"/>
            <w:bookmarkEnd w:id="13"/>
            <w:bookmarkEnd w:id="14"/>
          </w:p>
        </w:tc>
      </w:tr>
      <w:tr w:rsidR="003812AC" w:rsidRPr="003A7792" w14:paraId="5DC6C7C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2622B4" w14:textId="77777777" w:rsidR="00655F2C" w:rsidRPr="003A7792" w:rsidRDefault="00E5323B" w:rsidP="00E5323B">
            <w:pPr>
              <w:spacing w:after="0" w:line="240" w:lineRule="auto"/>
              <w:rPr>
                <w:rFonts w:ascii="Times New Roman" w:eastAsia="Times New Roman" w:hAnsi="Times New Roman" w:cs="Times New Roman"/>
                <w:iCs/>
                <w:sz w:val="24"/>
                <w:szCs w:val="24"/>
                <w:lang w:eastAsia="lv-LV"/>
              </w:rPr>
            </w:pPr>
            <w:r w:rsidRPr="003A779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10E5491" w14:textId="77777777" w:rsidR="00E5323B" w:rsidRPr="003A7792" w:rsidRDefault="00E5323B" w:rsidP="00E5323B">
            <w:pPr>
              <w:spacing w:after="0" w:line="240" w:lineRule="auto"/>
              <w:rPr>
                <w:rFonts w:ascii="Times New Roman" w:eastAsia="Times New Roman" w:hAnsi="Times New Roman" w:cs="Times New Roman"/>
                <w:iCs/>
                <w:sz w:val="24"/>
                <w:szCs w:val="24"/>
                <w:lang w:eastAsia="lv-LV"/>
              </w:rPr>
            </w:pPr>
            <w:r w:rsidRPr="003A779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DCF1E36" w14:textId="6EC4C094" w:rsidR="00E5323B" w:rsidRPr="003A7792" w:rsidRDefault="00A53D39" w:rsidP="00A53D39">
            <w:pPr>
              <w:spacing w:after="0" w:line="240" w:lineRule="auto"/>
              <w:rPr>
                <w:rFonts w:ascii="Times New Roman" w:eastAsia="Times New Roman" w:hAnsi="Times New Roman" w:cs="Times New Roman"/>
                <w:iCs/>
                <w:sz w:val="24"/>
                <w:szCs w:val="24"/>
                <w:lang w:eastAsia="lv-LV"/>
              </w:rPr>
            </w:pPr>
            <w:r w:rsidRPr="003A7792">
              <w:rPr>
                <w:rFonts w:ascii="Times New Roman" w:hAnsi="Times New Roman" w:cs="Times New Roman"/>
                <w:sz w:val="24"/>
                <w:szCs w:val="24"/>
              </w:rPr>
              <w:t>Paredzams, ka administratīvo izmaksu novērtējum</w:t>
            </w:r>
            <w:r w:rsidR="0027131C" w:rsidRPr="003A7792">
              <w:rPr>
                <w:rFonts w:ascii="Times New Roman" w:hAnsi="Times New Roman" w:cs="Times New Roman"/>
                <w:sz w:val="24"/>
                <w:szCs w:val="24"/>
              </w:rPr>
              <w:t>s</w:t>
            </w:r>
            <w:r w:rsidRPr="003A7792">
              <w:rPr>
                <w:rFonts w:ascii="Times New Roman" w:hAnsi="Times New Roman" w:cs="Times New Roman"/>
                <w:sz w:val="24"/>
                <w:szCs w:val="24"/>
              </w:rPr>
              <w:t xml:space="preserve"> nepārsniegs 2000 </w:t>
            </w:r>
            <w:r w:rsidRPr="003A7792">
              <w:rPr>
                <w:rFonts w:ascii="Times New Roman" w:hAnsi="Times New Roman" w:cs="Times New Roman"/>
                <w:i/>
                <w:iCs/>
                <w:sz w:val="24"/>
                <w:szCs w:val="24"/>
              </w:rPr>
              <w:t>euro</w:t>
            </w:r>
            <w:r w:rsidRPr="003A7792">
              <w:rPr>
                <w:rFonts w:ascii="Times New Roman" w:hAnsi="Times New Roman" w:cs="Times New Roman"/>
                <w:sz w:val="24"/>
                <w:szCs w:val="24"/>
              </w:rPr>
              <w:t xml:space="preserve">. </w:t>
            </w:r>
          </w:p>
        </w:tc>
      </w:tr>
      <w:tr w:rsidR="003812AC" w:rsidRPr="003A7792" w14:paraId="682A74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EBB035" w14:textId="77777777" w:rsidR="00655F2C" w:rsidRPr="003A7792" w:rsidRDefault="00E5323B" w:rsidP="00E5323B">
            <w:pPr>
              <w:spacing w:after="0" w:line="240" w:lineRule="auto"/>
              <w:rPr>
                <w:rFonts w:ascii="Times New Roman" w:eastAsia="Times New Roman" w:hAnsi="Times New Roman" w:cs="Times New Roman"/>
                <w:iCs/>
                <w:sz w:val="24"/>
                <w:szCs w:val="24"/>
                <w:lang w:eastAsia="lv-LV"/>
              </w:rPr>
            </w:pPr>
            <w:r w:rsidRPr="003A779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5D3A597" w14:textId="77777777" w:rsidR="00E5323B" w:rsidRPr="003A7792" w:rsidRDefault="00E5323B" w:rsidP="00E5323B">
            <w:pPr>
              <w:spacing w:after="0" w:line="240" w:lineRule="auto"/>
              <w:rPr>
                <w:rFonts w:ascii="Times New Roman" w:eastAsia="Times New Roman" w:hAnsi="Times New Roman" w:cs="Times New Roman"/>
                <w:iCs/>
                <w:sz w:val="24"/>
                <w:szCs w:val="24"/>
                <w:lang w:eastAsia="lv-LV"/>
              </w:rPr>
            </w:pPr>
            <w:r w:rsidRPr="003A779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3845E81" w14:textId="7F6D8BCB" w:rsidR="00E5323B" w:rsidRPr="003A7792" w:rsidRDefault="00A53D39" w:rsidP="00E5323B">
            <w:pPr>
              <w:spacing w:after="0" w:line="240" w:lineRule="auto"/>
              <w:rPr>
                <w:rFonts w:ascii="Times New Roman" w:eastAsia="Times New Roman" w:hAnsi="Times New Roman" w:cs="Times New Roman"/>
                <w:iCs/>
                <w:sz w:val="24"/>
                <w:szCs w:val="24"/>
                <w:lang w:eastAsia="lv-LV"/>
              </w:rPr>
            </w:pPr>
            <w:r w:rsidRPr="003A7792">
              <w:rPr>
                <w:rFonts w:ascii="Times New Roman" w:eastAsia="Times New Roman" w:hAnsi="Times New Roman" w:cs="Times New Roman"/>
                <w:iCs/>
                <w:sz w:val="24"/>
                <w:szCs w:val="24"/>
                <w:lang w:eastAsia="lv-LV"/>
              </w:rPr>
              <w:t>Projekts šo jomu neskar</w:t>
            </w:r>
            <w:r w:rsidR="0027131C" w:rsidRPr="003A7792">
              <w:rPr>
                <w:rFonts w:ascii="Times New Roman" w:eastAsia="Times New Roman" w:hAnsi="Times New Roman" w:cs="Times New Roman"/>
                <w:iCs/>
                <w:sz w:val="24"/>
                <w:szCs w:val="24"/>
                <w:lang w:eastAsia="lv-LV"/>
              </w:rPr>
              <w:t>.</w:t>
            </w:r>
          </w:p>
        </w:tc>
      </w:tr>
      <w:tr w:rsidR="003812AC" w:rsidRPr="003A7792" w14:paraId="5CB8614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B4B8E0" w14:textId="77777777" w:rsidR="00655F2C" w:rsidRPr="003A7792" w:rsidRDefault="00E5323B" w:rsidP="00E5323B">
            <w:pPr>
              <w:spacing w:after="0" w:line="240" w:lineRule="auto"/>
              <w:rPr>
                <w:rFonts w:ascii="Times New Roman" w:eastAsia="Times New Roman" w:hAnsi="Times New Roman" w:cs="Times New Roman"/>
                <w:iCs/>
                <w:sz w:val="24"/>
                <w:szCs w:val="24"/>
                <w:lang w:eastAsia="lv-LV"/>
              </w:rPr>
            </w:pPr>
            <w:r w:rsidRPr="003A7792">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3254265" w14:textId="77777777" w:rsidR="00E5323B" w:rsidRPr="003A7792" w:rsidRDefault="00E5323B" w:rsidP="00E5323B">
            <w:pPr>
              <w:spacing w:after="0" w:line="240" w:lineRule="auto"/>
              <w:rPr>
                <w:rFonts w:ascii="Times New Roman" w:eastAsia="Times New Roman" w:hAnsi="Times New Roman" w:cs="Times New Roman"/>
                <w:iCs/>
                <w:sz w:val="24"/>
                <w:szCs w:val="24"/>
                <w:lang w:eastAsia="lv-LV"/>
              </w:rPr>
            </w:pPr>
            <w:r w:rsidRPr="003A779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770C814" w14:textId="274C772F" w:rsidR="00E5323B" w:rsidRPr="003A7792" w:rsidRDefault="00A53D39" w:rsidP="00E5323B">
            <w:pPr>
              <w:spacing w:after="0" w:line="240" w:lineRule="auto"/>
              <w:rPr>
                <w:rFonts w:ascii="Times New Roman" w:eastAsia="Times New Roman" w:hAnsi="Times New Roman" w:cs="Times New Roman"/>
                <w:iCs/>
                <w:sz w:val="24"/>
                <w:szCs w:val="24"/>
                <w:lang w:eastAsia="lv-LV"/>
              </w:rPr>
            </w:pPr>
            <w:r w:rsidRPr="003A7792">
              <w:rPr>
                <w:rFonts w:ascii="Times New Roman" w:eastAsia="Times New Roman" w:hAnsi="Times New Roman" w:cs="Times New Roman"/>
                <w:iCs/>
                <w:sz w:val="24"/>
                <w:szCs w:val="24"/>
                <w:lang w:eastAsia="lv-LV"/>
              </w:rPr>
              <w:t>Nav.</w:t>
            </w:r>
          </w:p>
        </w:tc>
      </w:tr>
    </w:tbl>
    <w:p w14:paraId="28781172" w14:textId="77777777" w:rsidR="00E5323B" w:rsidRPr="003A7792" w:rsidRDefault="00E5323B" w:rsidP="00E5323B">
      <w:pPr>
        <w:spacing w:after="0" w:line="240" w:lineRule="auto"/>
        <w:rPr>
          <w:rFonts w:ascii="Times New Roman" w:eastAsia="Times New Roman" w:hAnsi="Times New Roman" w:cs="Times New Roman"/>
          <w:iCs/>
          <w:sz w:val="24"/>
          <w:szCs w:val="24"/>
          <w:lang w:eastAsia="lv-LV"/>
        </w:rPr>
      </w:pPr>
      <w:r w:rsidRPr="003A779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0"/>
      </w:tblGrid>
      <w:tr w:rsidR="003812AC" w:rsidRPr="003A7792" w14:paraId="4BA8C046" w14:textId="77777777" w:rsidTr="00F32F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F9F13E" w14:textId="77777777" w:rsidR="00F32FBD" w:rsidRPr="003A7792" w:rsidRDefault="00F32FBD" w:rsidP="00F32FBD">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A7792">
              <w:rPr>
                <w:rFonts w:ascii="Times New Roman" w:eastAsia="Times New Roman" w:hAnsi="Times New Roman" w:cs="Times New Roman"/>
                <w:b/>
                <w:bCs/>
                <w:sz w:val="24"/>
                <w:szCs w:val="24"/>
                <w:lang w:eastAsia="lv-LV"/>
              </w:rPr>
              <w:t>III. Tiesību akta projekta ietekme uz valsts budžetu un pašvaldību budžetiem</w:t>
            </w:r>
          </w:p>
        </w:tc>
      </w:tr>
      <w:tr w:rsidR="003812AC" w:rsidRPr="003A7792" w14:paraId="6539C4E0" w14:textId="77777777" w:rsidTr="00F32F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667BFE6" w14:textId="416D9920" w:rsidR="007E07F2" w:rsidRPr="003A7792" w:rsidRDefault="007E07F2" w:rsidP="00F32FBD">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3A7792">
              <w:rPr>
                <w:rFonts w:ascii="Times New Roman" w:eastAsia="Times New Roman" w:hAnsi="Times New Roman" w:cs="Times New Roman"/>
                <w:bCs/>
                <w:sz w:val="24"/>
                <w:szCs w:val="24"/>
                <w:lang w:eastAsia="lv-LV"/>
              </w:rPr>
              <w:t>Projekts šo jomu neskar.</w:t>
            </w:r>
          </w:p>
        </w:tc>
      </w:tr>
    </w:tbl>
    <w:p w14:paraId="633F6907" w14:textId="164981E6" w:rsidR="00F32FBD" w:rsidRPr="003A7792" w:rsidRDefault="00F32FBD" w:rsidP="00F32FBD">
      <w:pPr>
        <w:spacing w:after="0" w:line="240" w:lineRule="auto"/>
        <w:rPr>
          <w:rFonts w:ascii="Times New Roman" w:eastAsia="Times New Roman" w:hAnsi="Times New Roman" w:cs="Times New Roman"/>
          <w:sz w:val="24"/>
          <w:szCs w:val="24"/>
          <w:lang w:eastAsia="lv-LV"/>
        </w:rPr>
      </w:pPr>
      <w:r w:rsidRPr="003A7792">
        <w:rPr>
          <w:rFonts w:ascii="Times New Roman" w:eastAsia="Times New Roman" w:hAnsi="Times New Roman" w:cs="Times New Roman"/>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598"/>
        <w:gridCol w:w="3165"/>
        <w:gridCol w:w="5577"/>
      </w:tblGrid>
      <w:tr w:rsidR="00975AA3" w:rsidRPr="003A7792" w14:paraId="24573367" w14:textId="77777777" w:rsidTr="00AD112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005204" w14:textId="77777777" w:rsidR="00975AA3" w:rsidRPr="003A7792" w:rsidRDefault="00975AA3" w:rsidP="00AD112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A7792">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975AA3" w:rsidRPr="003A7792" w14:paraId="726247C9" w14:textId="77777777" w:rsidTr="00AD112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5BC8FD" w14:textId="77777777" w:rsidR="00975AA3" w:rsidRPr="003A7792" w:rsidRDefault="00975AA3" w:rsidP="00AD112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A7792">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C3A7232" w14:textId="77777777" w:rsidR="00975AA3" w:rsidRPr="003A7792" w:rsidRDefault="00975AA3" w:rsidP="00AD1120">
            <w:pPr>
              <w:spacing w:after="0" w:line="240" w:lineRule="auto"/>
              <w:rPr>
                <w:rFonts w:ascii="Times New Roman" w:eastAsia="Times New Roman" w:hAnsi="Times New Roman" w:cs="Times New Roman"/>
                <w:sz w:val="24"/>
                <w:szCs w:val="24"/>
                <w:lang w:eastAsia="lv-LV"/>
              </w:rPr>
            </w:pPr>
            <w:r w:rsidRPr="003A7792">
              <w:rPr>
                <w:rFonts w:ascii="Times New Roman" w:eastAsia="Times New Roman" w:hAnsi="Times New Roman" w:cs="Times New Roman"/>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0DAA888" w14:textId="77777777" w:rsidR="00DA2E1E" w:rsidRPr="00A94E0A" w:rsidRDefault="006D65A1" w:rsidP="00DA2E1E">
            <w:pPr>
              <w:spacing w:after="0" w:line="240" w:lineRule="auto"/>
              <w:ind w:firstLine="633"/>
              <w:jc w:val="both"/>
              <w:rPr>
                <w:rFonts w:ascii="Times New Roman" w:hAnsi="Times New Roman" w:cs="Times New Roman"/>
                <w:sz w:val="24"/>
                <w:szCs w:val="24"/>
              </w:rPr>
            </w:pPr>
            <w:r w:rsidRPr="00A94E0A">
              <w:rPr>
                <w:rFonts w:ascii="Times New Roman" w:hAnsi="Times New Roman" w:cs="Times New Roman"/>
                <w:sz w:val="24"/>
                <w:szCs w:val="24"/>
              </w:rPr>
              <w:t>Likumprojektā iekļautā Nacionālo bruņoto spēku likuma 6.</w:t>
            </w:r>
            <w:r w:rsidRPr="00A94E0A">
              <w:rPr>
                <w:rFonts w:ascii="Times New Roman" w:hAnsi="Times New Roman" w:cs="Times New Roman"/>
                <w:sz w:val="24"/>
                <w:szCs w:val="24"/>
                <w:vertAlign w:val="superscript"/>
              </w:rPr>
              <w:t xml:space="preserve">1 </w:t>
            </w:r>
            <w:r w:rsidRPr="00A94E0A">
              <w:rPr>
                <w:rFonts w:ascii="Times New Roman" w:hAnsi="Times New Roman" w:cs="Times New Roman"/>
                <w:sz w:val="24"/>
                <w:szCs w:val="24"/>
              </w:rPr>
              <w:t>panta septītās daļas deleģējuma izpildei, Ministru kabinetam jāizdod noteikumi</w:t>
            </w:r>
            <w:r w:rsidR="00DA2E1E" w:rsidRPr="00A94E0A">
              <w:rPr>
                <w:rFonts w:ascii="Times New Roman" w:hAnsi="Times New Roman" w:cs="Times New Roman"/>
                <w:sz w:val="24"/>
                <w:szCs w:val="24"/>
              </w:rPr>
              <w:t xml:space="preserve">. </w:t>
            </w:r>
          </w:p>
          <w:p w14:paraId="0D6571D8" w14:textId="3F20C5EC" w:rsidR="00DA2E1E" w:rsidRPr="00A94E0A" w:rsidRDefault="00DA2E1E" w:rsidP="00DA2E1E">
            <w:pPr>
              <w:spacing w:after="0" w:line="240" w:lineRule="auto"/>
              <w:ind w:firstLine="633"/>
              <w:jc w:val="both"/>
              <w:rPr>
                <w:rFonts w:ascii="Times New Roman" w:hAnsi="Times New Roman" w:cs="Times New Roman"/>
                <w:sz w:val="24"/>
                <w:szCs w:val="24"/>
              </w:rPr>
            </w:pPr>
            <w:r w:rsidRPr="00A94E0A">
              <w:rPr>
                <w:rFonts w:ascii="Times New Roman" w:hAnsi="Times New Roman" w:cs="Times New Roman"/>
                <w:sz w:val="24"/>
                <w:szCs w:val="24"/>
              </w:rPr>
              <w:t>Ministru kabineta noteikumu projektā Nacionālo bruņoto spēku likuma 6.</w:t>
            </w:r>
            <w:r w:rsidRPr="00A94E0A">
              <w:rPr>
                <w:rFonts w:ascii="Times New Roman" w:hAnsi="Times New Roman" w:cs="Times New Roman"/>
                <w:sz w:val="24"/>
                <w:szCs w:val="24"/>
                <w:vertAlign w:val="superscript"/>
              </w:rPr>
              <w:t xml:space="preserve">1 </w:t>
            </w:r>
            <w:r w:rsidRPr="00A94E0A">
              <w:rPr>
                <w:rFonts w:ascii="Times New Roman" w:hAnsi="Times New Roman" w:cs="Times New Roman"/>
                <w:sz w:val="24"/>
                <w:szCs w:val="24"/>
              </w:rPr>
              <w:t>panta septītās daļas deleģējuma izpildei tiks noteikt</w:t>
            </w:r>
            <w:r w:rsidR="003A7792" w:rsidRPr="00A94E0A">
              <w:rPr>
                <w:rFonts w:ascii="Times New Roman" w:hAnsi="Times New Roman" w:cs="Times New Roman"/>
                <w:sz w:val="24"/>
                <w:szCs w:val="24"/>
              </w:rPr>
              <w:t>a</w:t>
            </w:r>
            <w:r w:rsidRPr="00A94E0A">
              <w:rPr>
                <w:rFonts w:ascii="Times New Roman" w:hAnsi="Times New Roman" w:cs="Times New Roman"/>
                <w:sz w:val="24"/>
                <w:szCs w:val="24"/>
              </w:rPr>
              <w:t>:</w:t>
            </w:r>
          </w:p>
          <w:p w14:paraId="0567A929" w14:textId="07EADFDB" w:rsidR="00DA2E1E" w:rsidRPr="00A94E0A" w:rsidRDefault="00DA2E1E" w:rsidP="00DA2E1E">
            <w:pPr>
              <w:pStyle w:val="ListParagraph"/>
              <w:numPr>
                <w:ilvl w:val="0"/>
                <w:numId w:val="27"/>
              </w:numPr>
              <w:spacing w:after="0" w:line="240" w:lineRule="auto"/>
              <w:ind w:left="0" w:firstLine="425"/>
              <w:jc w:val="both"/>
              <w:rPr>
                <w:bCs/>
              </w:rPr>
            </w:pPr>
            <w:r w:rsidRPr="00A94E0A">
              <w:rPr>
                <w:bCs/>
              </w:rPr>
              <w:t xml:space="preserve">kārtība, kādā NBS veic </w:t>
            </w:r>
            <w:r w:rsidRPr="00A94E0A">
              <w:t>apsargājamo objektu (izņemot to, kas ir valsts drošības iestāžu lietošanā), kā arī to telpu un teritorijas, aizsargjoslu ap apsargājamo valsts aizsardzības objektu, aizsargjoslu ap valsts aizsardzībai paredzētajiem navigācijas tehniskajiem līdzekļiem, aizsargjoslu ap militārajiem jūras novērošanas tehniskajiem līdzekļiem, publisku vietu, militāro pasākumu norises vietu un šajās vietās esošo personu novērošanu ar drošības tehniskās sistēmām un līdzekļiem</w:t>
            </w:r>
            <w:r w:rsidRPr="00A94E0A">
              <w:rPr>
                <w:bCs/>
              </w:rPr>
              <w:t>, tostarp informatīvās brīdinājuma zīmes izskats par veicamu novērošanu;</w:t>
            </w:r>
          </w:p>
          <w:p w14:paraId="266BCE2F" w14:textId="44172537" w:rsidR="00975AA3" w:rsidRPr="00A94E0A" w:rsidRDefault="00DA2E1E" w:rsidP="00DA2E1E">
            <w:pPr>
              <w:pStyle w:val="ListParagraph"/>
              <w:numPr>
                <w:ilvl w:val="0"/>
                <w:numId w:val="27"/>
              </w:numPr>
              <w:spacing w:after="0" w:line="240" w:lineRule="auto"/>
              <w:ind w:left="0" w:firstLine="425"/>
              <w:jc w:val="both"/>
            </w:pPr>
            <w:r w:rsidRPr="00A94E0A">
              <w:rPr>
                <w:bCs/>
              </w:rPr>
              <w:t xml:space="preserve"> novērošanas rezultātā iegūto datu apstrāde</w:t>
            </w:r>
            <w:r w:rsidRPr="00A94E0A">
              <w:t xml:space="preserve">. </w:t>
            </w:r>
          </w:p>
          <w:p w14:paraId="1BF0B1A8" w14:textId="77777777" w:rsidR="00DA2E1E" w:rsidRPr="00A94E0A" w:rsidRDefault="00DA2E1E" w:rsidP="00DA2E1E">
            <w:pPr>
              <w:spacing w:after="0" w:line="240" w:lineRule="auto"/>
              <w:jc w:val="both"/>
              <w:rPr>
                <w:rFonts w:ascii="Times New Roman" w:hAnsi="Times New Roman" w:cs="Times New Roman"/>
                <w:sz w:val="24"/>
                <w:szCs w:val="24"/>
              </w:rPr>
            </w:pPr>
          </w:p>
          <w:p w14:paraId="099C8911" w14:textId="5CB1615A" w:rsidR="00A30CDC" w:rsidRPr="00A94E0A" w:rsidRDefault="00CC21D3" w:rsidP="00DA2E1E">
            <w:pPr>
              <w:spacing w:after="0" w:line="240" w:lineRule="auto"/>
              <w:ind w:firstLine="283"/>
              <w:jc w:val="both"/>
              <w:rPr>
                <w:rFonts w:ascii="Times New Roman" w:hAnsi="Times New Roman" w:cs="Times New Roman"/>
                <w:sz w:val="24"/>
                <w:szCs w:val="24"/>
              </w:rPr>
            </w:pPr>
            <w:r w:rsidRPr="00A94E0A">
              <w:rPr>
                <w:rFonts w:ascii="Times New Roman" w:hAnsi="Times New Roman" w:cs="Times New Roman"/>
                <w:sz w:val="24"/>
                <w:szCs w:val="24"/>
              </w:rPr>
              <w:t>Ievērojot to</w:t>
            </w:r>
            <w:r w:rsidR="00AB359A" w:rsidRPr="00A94E0A">
              <w:rPr>
                <w:rFonts w:ascii="Times New Roman" w:hAnsi="Times New Roman" w:cs="Times New Roman"/>
                <w:sz w:val="24"/>
                <w:szCs w:val="24"/>
              </w:rPr>
              <w:t>, ka NBS veik</w:t>
            </w:r>
            <w:r w:rsidRPr="00A94E0A">
              <w:rPr>
                <w:rFonts w:ascii="Times New Roman" w:hAnsi="Times New Roman" w:cs="Times New Roman"/>
                <w:sz w:val="24"/>
                <w:szCs w:val="24"/>
              </w:rPr>
              <w:t>t</w:t>
            </w:r>
            <w:r w:rsidR="00AB359A" w:rsidRPr="00A94E0A">
              <w:rPr>
                <w:rFonts w:ascii="Times New Roman" w:hAnsi="Times New Roman" w:cs="Times New Roman"/>
                <w:sz w:val="24"/>
                <w:szCs w:val="24"/>
              </w:rPr>
              <w:t>ā novērošana var skart ikvien</w:t>
            </w:r>
            <w:r w:rsidRPr="00A94E0A">
              <w:rPr>
                <w:rFonts w:ascii="Times New Roman" w:hAnsi="Times New Roman" w:cs="Times New Roman"/>
                <w:sz w:val="24"/>
                <w:szCs w:val="24"/>
              </w:rPr>
              <w:t>as</w:t>
            </w:r>
            <w:r w:rsidR="00AB359A" w:rsidRPr="00A94E0A">
              <w:rPr>
                <w:rFonts w:ascii="Times New Roman" w:hAnsi="Times New Roman" w:cs="Times New Roman"/>
                <w:sz w:val="24"/>
                <w:szCs w:val="24"/>
              </w:rPr>
              <w:t xml:space="preserve"> person</w:t>
            </w:r>
            <w:r w:rsidRPr="00A94E0A">
              <w:rPr>
                <w:rFonts w:ascii="Times New Roman" w:hAnsi="Times New Roman" w:cs="Times New Roman"/>
                <w:sz w:val="24"/>
                <w:szCs w:val="24"/>
              </w:rPr>
              <w:t>as tiesības</w:t>
            </w:r>
            <w:r w:rsidR="00AB359A" w:rsidRPr="00A94E0A">
              <w:rPr>
                <w:rFonts w:ascii="Times New Roman" w:hAnsi="Times New Roman" w:cs="Times New Roman"/>
                <w:sz w:val="24"/>
                <w:szCs w:val="24"/>
              </w:rPr>
              <w:t xml:space="preserve">, šādas novērošanas </w:t>
            </w:r>
            <w:r w:rsidRPr="00A94E0A">
              <w:rPr>
                <w:rFonts w:ascii="Times New Roman" w:hAnsi="Times New Roman" w:cs="Times New Roman"/>
                <w:sz w:val="24"/>
                <w:szCs w:val="24"/>
              </w:rPr>
              <w:t>veikšanas kārtība un iegūto datu apstrāde būtu nosak</w:t>
            </w:r>
            <w:r w:rsidR="00313186" w:rsidRPr="00A94E0A">
              <w:rPr>
                <w:rFonts w:ascii="Times New Roman" w:hAnsi="Times New Roman" w:cs="Times New Roman"/>
                <w:sz w:val="24"/>
                <w:szCs w:val="24"/>
              </w:rPr>
              <w:t>āma</w:t>
            </w:r>
            <w:r w:rsidRPr="00A94E0A">
              <w:rPr>
                <w:rFonts w:ascii="Times New Roman" w:hAnsi="Times New Roman" w:cs="Times New Roman"/>
                <w:sz w:val="24"/>
                <w:szCs w:val="24"/>
              </w:rPr>
              <w:t xml:space="preserve"> ārējā normatīvajā aktā. </w:t>
            </w:r>
            <w:r w:rsidR="00A30CDC" w:rsidRPr="00A94E0A">
              <w:rPr>
                <w:rFonts w:ascii="Times New Roman" w:hAnsi="Times New Roman" w:cs="Times New Roman"/>
                <w:sz w:val="24"/>
                <w:szCs w:val="24"/>
              </w:rPr>
              <w:t xml:space="preserve"> Ņemot vērā plānotā ārējā normatīvajā aktā ietverama regulējuma būtību un Nacionālo bruņoto spēku likuma mērķi un tvērumu, </w:t>
            </w:r>
            <w:r w:rsidRPr="00A94E0A">
              <w:rPr>
                <w:rFonts w:ascii="Times New Roman" w:hAnsi="Times New Roman" w:cs="Times New Roman"/>
                <w:sz w:val="24"/>
                <w:szCs w:val="24"/>
              </w:rPr>
              <w:t xml:space="preserve">šāds </w:t>
            </w:r>
            <w:r w:rsidR="00A30CDC" w:rsidRPr="00A94E0A">
              <w:rPr>
                <w:rFonts w:ascii="Times New Roman" w:hAnsi="Times New Roman" w:cs="Times New Roman"/>
                <w:sz w:val="24"/>
                <w:szCs w:val="24"/>
              </w:rPr>
              <w:t>regulējums nav iekļaujams likumprojektā, bet gan Ministru kabineta līmeņa ārējā normatīvajā aktā.</w:t>
            </w:r>
          </w:p>
          <w:p w14:paraId="698867FC" w14:textId="77777777" w:rsidR="00CC21D3" w:rsidRPr="00A94E0A" w:rsidRDefault="00CC21D3" w:rsidP="00CC21D3">
            <w:pPr>
              <w:spacing w:after="0" w:line="240" w:lineRule="auto"/>
              <w:ind w:firstLine="633"/>
              <w:jc w:val="both"/>
              <w:rPr>
                <w:rFonts w:ascii="Times New Roman" w:hAnsi="Times New Roman" w:cs="Times New Roman"/>
                <w:sz w:val="24"/>
                <w:szCs w:val="24"/>
              </w:rPr>
            </w:pPr>
          </w:p>
          <w:p w14:paraId="61C9426C" w14:textId="1C121E4E" w:rsidR="00065289" w:rsidRPr="00A94E0A" w:rsidRDefault="00313186" w:rsidP="00DA2E1E">
            <w:pPr>
              <w:spacing w:after="0" w:line="240" w:lineRule="auto"/>
              <w:ind w:firstLine="567"/>
              <w:jc w:val="both"/>
              <w:rPr>
                <w:rFonts w:ascii="Times New Roman" w:eastAsia="Times New Roman" w:hAnsi="Times New Roman" w:cs="Times New Roman"/>
                <w:bCs/>
                <w:sz w:val="24"/>
                <w:szCs w:val="24"/>
              </w:rPr>
            </w:pPr>
            <w:r w:rsidRPr="00A94E0A">
              <w:rPr>
                <w:rFonts w:ascii="Times New Roman" w:eastAsia="Times New Roman" w:hAnsi="Times New Roman" w:cs="Times New Roman"/>
                <w:bCs/>
                <w:sz w:val="24"/>
                <w:szCs w:val="24"/>
              </w:rPr>
              <w:t>Ar datu apstrādi tiks saprastas visas darbības, ko parasti var veikt ar novērošanas rezultātā iegūtajiem datiem.</w:t>
            </w:r>
            <w:r w:rsidR="00065289" w:rsidRPr="00A94E0A">
              <w:rPr>
                <w:rFonts w:ascii="Times New Roman" w:eastAsia="Times New Roman" w:hAnsi="Times New Roman" w:cs="Times New Roman"/>
                <w:bCs/>
                <w:sz w:val="24"/>
                <w:szCs w:val="24"/>
              </w:rPr>
              <w:t xml:space="preserve"> Arī Regulas 4. panta 2. punktā ar datu “apstrādi”</w:t>
            </w:r>
          </w:p>
          <w:p w14:paraId="3B640C20" w14:textId="13315983" w:rsidR="00065289" w:rsidRPr="00A94E0A" w:rsidRDefault="00065289" w:rsidP="00DA2E1E">
            <w:pPr>
              <w:pStyle w:val="Normal1"/>
              <w:spacing w:before="0" w:beforeAutospacing="0" w:after="0" w:afterAutospacing="0"/>
              <w:jc w:val="both"/>
              <w:rPr>
                <w:i/>
                <w:color w:val="444444"/>
              </w:rPr>
            </w:pPr>
            <w:r w:rsidRPr="00A94E0A">
              <w:t xml:space="preserve">tiek saprasta </w:t>
            </w:r>
            <w:r w:rsidRPr="00A94E0A">
              <w:rPr>
                <w:i/>
              </w:rPr>
              <w:t>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w:t>
            </w:r>
            <w:r w:rsidRPr="00A94E0A">
              <w:rPr>
                <w:i/>
                <w:color w:val="444444"/>
              </w:rPr>
              <w:t>.</w:t>
            </w:r>
          </w:p>
          <w:p w14:paraId="51277938" w14:textId="16E71C61" w:rsidR="00CC21D3" w:rsidRPr="00A94E0A" w:rsidRDefault="00313186" w:rsidP="00065289">
            <w:pPr>
              <w:spacing w:after="0" w:line="240" w:lineRule="auto"/>
              <w:ind w:firstLine="567"/>
              <w:jc w:val="both"/>
              <w:rPr>
                <w:rFonts w:ascii="Times New Roman" w:hAnsi="Times New Roman" w:cs="Times New Roman"/>
                <w:sz w:val="24"/>
                <w:szCs w:val="24"/>
              </w:rPr>
            </w:pPr>
            <w:r w:rsidRPr="00A94E0A">
              <w:rPr>
                <w:rFonts w:ascii="Times New Roman" w:eastAsia="Times New Roman" w:hAnsi="Times New Roman" w:cs="Times New Roman"/>
                <w:bCs/>
                <w:sz w:val="24"/>
                <w:szCs w:val="24"/>
              </w:rPr>
              <w:t xml:space="preserve"> Ministru kabineta noteikumu projektā tiks </w:t>
            </w:r>
            <w:r w:rsidR="00065289" w:rsidRPr="00A94E0A">
              <w:rPr>
                <w:rFonts w:ascii="Times New Roman" w:eastAsia="Times New Roman" w:hAnsi="Times New Roman" w:cs="Times New Roman"/>
                <w:bCs/>
                <w:sz w:val="24"/>
                <w:szCs w:val="24"/>
              </w:rPr>
              <w:t>iekļaut tāds regulējums, kuram būs</w:t>
            </w:r>
            <w:r w:rsidRPr="00A94E0A">
              <w:rPr>
                <w:rFonts w:ascii="Times New Roman" w:eastAsia="Times New Roman" w:hAnsi="Times New Roman" w:cs="Times New Roman"/>
                <w:bCs/>
                <w:sz w:val="24"/>
                <w:szCs w:val="24"/>
              </w:rPr>
              <w:t xml:space="preserve"> tiešā ietekme uz trešo personu tiesību ievērošanu, savukārt </w:t>
            </w:r>
            <w:r w:rsidR="00065289" w:rsidRPr="00A94E0A">
              <w:rPr>
                <w:rFonts w:ascii="Times New Roman" w:eastAsia="Times New Roman" w:hAnsi="Times New Roman" w:cs="Times New Roman"/>
                <w:bCs/>
                <w:sz w:val="24"/>
                <w:szCs w:val="24"/>
              </w:rPr>
              <w:t>tāds regulējums</w:t>
            </w:r>
            <w:r w:rsidRPr="00A94E0A">
              <w:rPr>
                <w:rFonts w:ascii="Times New Roman" w:eastAsia="Times New Roman" w:hAnsi="Times New Roman" w:cs="Times New Roman"/>
                <w:bCs/>
                <w:sz w:val="24"/>
                <w:szCs w:val="24"/>
              </w:rPr>
              <w:t>, kas skar</w:t>
            </w:r>
            <w:r w:rsidR="00DA2E1E" w:rsidRPr="00A94E0A">
              <w:rPr>
                <w:rFonts w:ascii="Times New Roman" w:eastAsia="Times New Roman" w:hAnsi="Times New Roman" w:cs="Times New Roman"/>
                <w:bCs/>
                <w:sz w:val="24"/>
                <w:szCs w:val="24"/>
              </w:rPr>
              <w:t>s</w:t>
            </w:r>
            <w:r w:rsidRPr="00A94E0A">
              <w:rPr>
                <w:rFonts w:ascii="Times New Roman" w:eastAsia="Times New Roman" w:hAnsi="Times New Roman" w:cs="Times New Roman"/>
                <w:bCs/>
                <w:sz w:val="24"/>
                <w:szCs w:val="24"/>
              </w:rPr>
              <w:t xml:space="preserve"> tikai NBS, tiks noteikt</w:t>
            </w:r>
            <w:r w:rsidR="00065289" w:rsidRPr="00A94E0A">
              <w:rPr>
                <w:rFonts w:ascii="Times New Roman" w:eastAsia="Times New Roman" w:hAnsi="Times New Roman" w:cs="Times New Roman"/>
                <w:bCs/>
                <w:sz w:val="24"/>
                <w:szCs w:val="24"/>
              </w:rPr>
              <w:t>s</w:t>
            </w:r>
            <w:r w:rsidRPr="00A94E0A">
              <w:rPr>
                <w:rFonts w:ascii="Times New Roman" w:eastAsia="Times New Roman" w:hAnsi="Times New Roman" w:cs="Times New Roman"/>
                <w:bCs/>
                <w:sz w:val="24"/>
                <w:szCs w:val="24"/>
              </w:rPr>
              <w:t xml:space="preserve"> NBS iekšējos normatīvajos aktos vai rīkojuma dokumentos.</w:t>
            </w:r>
          </w:p>
        </w:tc>
      </w:tr>
      <w:tr w:rsidR="00975AA3" w:rsidRPr="003A7792" w14:paraId="7785C56E" w14:textId="77777777" w:rsidTr="00AD112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68E02F" w14:textId="77777777" w:rsidR="00975AA3" w:rsidRPr="003A7792" w:rsidRDefault="00975AA3" w:rsidP="00AD112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A7792">
              <w:rPr>
                <w:rFonts w:ascii="Times New Roman" w:eastAsia="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56D2FC9" w14:textId="77777777" w:rsidR="00975AA3" w:rsidRPr="003A7792" w:rsidRDefault="00975AA3" w:rsidP="00AD1120">
            <w:pPr>
              <w:spacing w:after="0" w:line="240" w:lineRule="auto"/>
              <w:rPr>
                <w:rFonts w:ascii="Times New Roman" w:eastAsia="Times New Roman" w:hAnsi="Times New Roman" w:cs="Times New Roman"/>
                <w:sz w:val="24"/>
                <w:szCs w:val="24"/>
                <w:lang w:eastAsia="lv-LV"/>
              </w:rPr>
            </w:pPr>
            <w:r w:rsidRPr="003A7792">
              <w:rPr>
                <w:rFonts w:ascii="Times New Roman" w:eastAsia="Times New Roman" w:hAnsi="Times New Roman" w:cs="Times New Roman"/>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38CEFB26" w14:textId="74A6C9F8" w:rsidR="00975AA3" w:rsidRPr="00A94E0A" w:rsidRDefault="006D65A1" w:rsidP="003D2CCE">
            <w:pPr>
              <w:spacing w:after="0" w:line="240" w:lineRule="auto"/>
              <w:rPr>
                <w:rFonts w:ascii="Times New Roman" w:eastAsia="Times New Roman" w:hAnsi="Times New Roman" w:cs="Times New Roman"/>
                <w:sz w:val="24"/>
                <w:szCs w:val="24"/>
                <w:lang w:eastAsia="lv-LV"/>
              </w:rPr>
            </w:pPr>
            <w:r w:rsidRPr="00A94E0A">
              <w:rPr>
                <w:rFonts w:ascii="Times New Roman" w:eastAsia="Times New Roman" w:hAnsi="Times New Roman" w:cs="Times New Roman"/>
                <w:sz w:val="24"/>
                <w:szCs w:val="24"/>
                <w:lang w:eastAsia="lv-LV"/>
              </w:rPr>
              <w:t>Aizsardzības ministrija</w:t>
            </w:r>
          </w:p>
        </w:tc>
      </w:tr>
      <w:tr w:rsidR="00975AA3" w:rsidRPr="003A7792" w14:paraId="38C00B53" w14:textId="77777777" w:rsidTr="00AD112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F40AFD" w14:textId="77777777" w:rsidR="00975AA3" w:rsidRPr="003A7792" w:rsidRDefault="00975AA3" w:rsidP="00AD112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A7792">
              <w:rPr>
                <w:rFonts w:ascii="Times New Roman" w:eastAsia="Times New Roman"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5679D4" w14:textId="77777777" w:rsidR="00975AA3" w:rsidRPr="003A7792" w:rsidRDefault="00975AA3" w:rsidP="00AD1120">
            <w:pPr>
              <w:spacing w:after="0" w:line="240" w:lineRule="auto"/>
              <w:rPr>
                <w:rFonts w:ascii="Times New Roman" w:eastAsia="Times New Roman" w:hAnsi="Times New Roman" w:cs="Times New Roman"/>
                <w:sz w:val="24"/>
                <w:szCs w:val="24"/>
                <w:lang w:eastAsia="lv-LV"/>
              </w:rPr>
            </w:pPr>
            <w:r w:rsidRPr="003A7792">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8CA5C4" w14:textId="6C322D2D" w:rsidR="00975AA3" w:rsidRPr="00A94E0A" w:rsidRDefault="00784E40" w:rsidP="00784E40">
            <w:pPr>
              <w:spacing w:after="0" w:line="240" w:lineRule="auto"/>
              <w:jc w:val="both"/>
              <w:rPr>
                <w:rFonts w:ascii="Times New Roman" w:eastAsia="Times New Roman" w:hAnsi="Times New Roman" w:cs="Times New Roman"/>
                <w:sz w:val="24"/>
                <w:szCs w:val="24"/>
                <w:lang w:eastAsia="lv-LV"/>
              </w:rPr>
            </w:pPr>
            <w:r w:rsidRPr="00A94E0A">
              <w:rPr>
                <w:rFonts w:ascii="Times New Roman" w:eastAsia="Times New Roman" w:hAnsi="Times New Roman" w:cs="Times New Roman"/>
                <w:sz w:val="24"/>
                <w:szCs w:val="24"/>
                <w:lang w:eastAsia="lv-LV"/>
              </w:rPr>
              <w:t xml:space="preserve">Ministru kabineta noteikumu projektam jābūt pieņemtam līdz </w:t>
            </w:r>
            <w:r w:rsidRPr="00A94E0A">
              <w:rPr>
                <w:rFonts w:ascii="Times New Roman" w:hAnsi="Times New Roman" w:cs="Times New Roman"/>
                <w:bCs/>
                <w:sz w:val="24"/>
                <w:szCs w:val="24"/>
              </w:rPr>
              <w:t>2022. gada 1. jūlijam.</w:t>
            </w:r>
          </w:p>
        </w:tc>
      </w:tr>
    </w:tbl>
    <w:p w14:paraId="52C341DE" w14:textId="358A5E5C" w:rsidR="00E5323B" w:rsidRPr="003A7792" w:rsidRDefault="00E5323B" w:rsidP="00E5323B">
      <w:pPr>
        <w:spacing w:after="0" w:line="240" w:lineRule="auto"/>
        <w:rPr>
          <w:rFonts w:ascii="Times New Roman" w:eastAsia="Times New Roman" w:hAnsi="Times New Roman" w:cs="Times New Roman"/>
          <w:iCs/>
          <w:sz w:val="24"/>
          <w:szCs w:val="24"/>
          <w:lang w:eastAsia="lv-LV"/>
        </w:rPr>
      </w:pPr>
    </w:p>
    <w:p w14:paraId="7D6C7AD6" w14:textId="77777777" w:rsidR="006D65A1" w:rsidRPr="003A7792" w:rsidRDefault="006D65A1" w:rsidP="006D65A1">
      <w:pPr>
        <w:spacing w:after="0" w:line="240" w:lineRule="auto"/>
        <w:rPr>
          <w:rFonts w:ascii="Times New Roman" w:eastAsia="Times New Roman" w:hAnsi="Times New Roman" w:cs="Times New Roman"/>
          <w:iCs/>
          <w:sz w:val="24"/>
          <w:szCs w:val="24"/>
          <w:lang w:eastAsia="lv-LV"/>
        </w:rPr>
      </w:pPr>
      <w:r w:rsidRPr="003A7792">
        <w:rPr>
          <w:rFonts w:ascii="Times New Roman" w:eastAsia="Times New Roman" w:hAnsi="Times New Roman" w:cs="Times New Roman"/>
          <w:iCs/>
          <w:sz w:val="24"/>
          <w:szCs w:val="24"/>
          <w:lang w:eastAsia="lv-LV"/>
        </w:rPr>
        <w:t xml:space="preserve">  </w:t>
      </w:r>
    </w:p>
    <w:p w14:paraId="45B14F44" w14:textId="77777777" w:rsidR="006D65A1" w:rsidRPr="003A7792" w:rsidRDefault="006D65A1" w:rsidP="006D65A1">
      <w:pPr>
        <w:spacing w:after="0" w:line="240" w:lineRule="auto"/>
        <w:rPr>
          <w:rFonts w:ascii="Times New Roman" w:eastAsia="Times New Roman" w:hAnsi="Times New Roman" w:cs="Times New Roman"/>
          <w:iCs/>
          <w:sz w:val="24"/>
          <w:szCs w:val="24"/>
          <w:lang w:eastAsia="lv-LV"/>
        </w:rPr>
      </w:pPr>
      <w:r w:rsidRPr="003A7792">
        <w:rPr>
          <w:rFonts w:ascii="Times New Roman" w:eastAsia="Times New Roman" w:hAnsi="Times New Roman" w:cs="Times New Roman"/>
          <w:iCs/>
          <w:sz w:val="24"/>
          <w:szCs w:val="24"/>
          <w:lang w:eastAsia="lv-LV"/>
        </w:rPr>
        <w:lastRenderedPageBreak/>
        <w:t xml:space="preserve">  </w:t>
      </w:r>
    </w:p>
    <w:tbl>
      <w:tblPr>
        <w:tblW w:w="934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7"/>
        <w:gridCol w:w="3119"/>
        <w:gridCol w:w="5662"/>
      </w:tblGrid>
      <w:tr w:rsidR="006D65A1" w:rsidRPr="003A7792" w14:paraId="6C8C65ED" w14:textId="77777777" w:rsidTr="006D65A1">
        <w:tc>
          <w:tcPr>
            <w:tcW w:w="9348" w:type="dxa"/>
            <w:gridSpan w:val="3"/>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3E3AB05B" w14:textId="77777777" w:rsidR="006D65A1" w:rsidRPr="003A7792" w:rsidRDefault="006D65A1" w:rsidP="00CD7FFA">
            <w:pPr>
              <w:spacing w:after="0" w:line="240" w:lineRule="auto"/>
              <w:jc w:val="center"/>
              <w:rPr>
                <w:rFonts w:ascii="Times New Roman" w:eastAsia="Times New Roman" w:hAnsi="Times New Roman" w:cs="Times New Roman"/>
                <w:sz w:val="24"/>
                <w:szCs w:val="24"/>
                <w:lang w:eastAsia="lv-LV"/>
              </w:rPr>
            </w:pPr>
            <w:r w:rsidRPr="003A7792">
              <w:rPr>
                <w:rFonts w:ascii="Times New Roman" w:eastAsia="Times New Roman" w:hAnsi="Times New Roman" w:cs="Times New Roman"/>
                <w:b/>
                <w:bCs/>
                <w:sz w:val="24"/>
                <w:szCs w:val="24"/>
                <w:lang w:eastAsia="lv-LV"/>
              </w:rPr>
              <w:t>V. Tiesību akta projekta atbilstība Latvijas Republikas starptautiskajām saistībām</w:t>
            </w:r>
          </w:p>
        </w:tc>
      </w:tr>
      <w:tr w:rsidR="006D65A1" w:rsidRPr="003A7792" w14:paraId="6461ED0B" w14:textId="77777777" w:rsidTr="006D65A1">
        <w:tc>
          <w:tcPr>
            <w:tcW w:w="567"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612F3141" w14:textId="77777777" w:rsidR="006D65A1" w:rsidRPr="003A7792" w:rsidRDefault="006D65A1" w:rsidP="00CD7FFA">
            <w:pPr>
              <w:spacing w:line="235" w:lineRule="atLeast"/>
              <w:ind w:left="57"/>
              <w:rPr>
                <w:rFonts w:ascii="Times New Roman" w:eastAsia="Times New Roman" w:hAnsi="Times New Roman" w:cs="Times New Roman"/>
                <w:sz w:val="24"/>
                <w:szCs w:val="24"/>
                <w:lang w:eastAsia="lv-LV"/>
              </w:rPr>
            </w:pPr>
            <w:r w:rsidRPr="003A7792">
              <w:rPr>
                <w:rFonts w:ascii="Times New Roman" w:eastAsia="Times New Roman" w:hAnsi="Times New Roman" w:cs="Times New Roman"/>
                <w:sz w:val="24"/>
                <w:szCs w:val="24"/>
                <w:lang w:eastAsia="lv-LV"/>
              </w:rPr>
              <w:t>1.</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6A8163B3" w14:textId="77777777" w:rsidR="006D65A1" w:rsidRPr="003A7792" w:rsidRDefault="006D65A1" w:rsidP="00CD7FFA">
            <w:pPr>
              <w:spacing w:after="0" w:line="240" w:lineRule="auto"/>
              <w:ind w:left="57"/>
              <w:rPr>
                <w:rFonts w:ascii="Times New Roman" w:eastAsia="Times New Roman" w:hAnsi="Times New Roman" w:cs="Times New Roman"/>
                <w:sz w:val="24"/>
                <w:szCs w:val="24"/>
                <w:lang w:eastAsia="lv-LV"/>
              </w:rPr>
            </w:pPr>
            <w:r w:rsidRPr="003A7792">
              <w:rPr>
                <w:rFonts w:ascii="Times New Roman" w:eastAsia="Times New Roman" w:hAnsi="Times New Roman" w:cs="Times New Roman"/>
                <w:sz w:val="24"/>
                <w:szCs w:val="24"/>
                <w:lang w:eastAsia="lv-LV"/>
              </w:rPr>
              <w:t>Saistības pret Eiropas Savienību</w:t>
            </w:r>
          </w:p>
        </w:tc>
        <w:tc>
          <w:tcPr>
            <w:tcW w:w="566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00DAC91C" w14:textId="77777777" w:rsidR="006D65A1" w:rsidRPr="003A7792" w:rsidRDefault="006D65A1" w:rsidP="00CD7FFA">
            <w:pPr>
              <w:spacing w:after="0" w:line="240" w:lineRule="auto"/>
              <w:ind w:left="57" w:right="113"/>
              <w:jc w:val="both"/>
              <w:rPr>
                <w:rFonts w:ascii="Times New Roman" w:eastAsia="Times New Roman" w:hAnsi="Times New Roman" w:cs="Times New Roman"/>
                <w:sz w:val="24"/>
                <w:szCs w:val="24"/>
                <w:lang w:eastAsia="lv-LV"/>
              </w:rPr>
            </w:pPr>
            <w:r w:rsidRPr="003A7792">
              <w:rPr>
                <w:rFonts w:ascii="Times New Roman" w:eastAsia="Times New Roman" w:hAnsi="Times New Roman" w:cs="Times New Roman"/>
                <w:sz w:val="24"/>
                <w:szCs w:val="24"/>
                <w:lang w:eastAsia="lv-LV"/>
              </w:rPr>
              <w:t>Likumprojekts šo jomu neskar</w:t>
            </w:r>
          </w:p>
        </w:tc>
      </w:tr>
      <w:tr w:rsidR="006D65A1" w:rsidRPr="003A7792" w14:paraId="5C8C64B6" w14:textId="77777777" w:rsidTr="006D65A1">
        <w:tc>
          <w:tcPr>
            <w:tcW w:w="567"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1BCFAFD8" w14:textId="77777777" w:rsidR="006D65A1" w:rsidRPr="003A7792" w:rsidRDefault="006D65A1" w:rsidP="00CD7FFA">
            <w:pPr>
              <w:spacing w:line="235" w:lineRule="atLeast"/>
              <w:ind w:left="57"/>
              <w:rPr>
                <w:rFonts w:ascii="Times New Roman" w:eastAsia="Times New Roman" w:hAnsi="Times New Roman" w:cs="Times New Roman"/>
                <w:sz w:val="24"/>
                <w:szCs w:val="24"/>
                <w:lang w:eastAsia="lv-LV"/>
              </w:rPr>
            </w:pPr>
            <w:r w:rsidRPr="003A7792">
              <w:rPr>
                <w:rFonts w:ascii="Times New Roman" w:eastAsia="Times New Roman" w:hAnsi="Times New Roman" w:cs="Times New Roman"/>
                <w:sz w:val="24"/>
                <w:szCs w:val="24"/>
                <w:lang w:eastAsia="lv-LV"/>
              </w:rPr>
              <w:t>2.</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09999F2E" w14:textId="6851BEF0" w:rsidR="006D65A1" w:rsidRPr="003A7792" w:rsidRDefault="0076103F" w:rsidP="00CD7FFA">
            <w:pPr>
              <w:spacing w:after="0" w:line="240" w:lineRule="auto"/>
              <w:ind w:left="57"/>
              <w:rPr>
                <w:rFonts w:ascii="Times New Roman" w:eastAsia="Times New Roman" w:hAnsi="Times New Roman" w:cs="Times New Roman"/>
                <w:sz w:val="24"/>
                <w:szCs w:val="24"/>
                <w:lang w:eastAsia="lv-LV"/>
              </w:rPr>
            </w:pPr>
            <w:r w:rsidRPr="003A7792">
              <w:rPr>
                <w:rFonts w:ascii="Times New Roman" w:eastAsia="Times New Roman" w:hAnsi="Times New Roman" w:cs="Times New Roman"/>
                <w:sz w:val="24"/>
                <w:szCs w:val="24"/>
                <w:lang w:eastAsia="lv-LV"/>
              </w:rPr>
              <w:t>Citas starptautiskas saistības</w:t>
            </w:r>
          </w:p>
        </w:tc>
        <w:tc>
          <w:tcPr>
            <w:tcW w:w="566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657C538B" w14:textId="39C77B46" w:rsidR="006D65A1" w:rsidRPr="003A7792" w:rsidRDefault="006D65A1" w:rsidP="00CD7FFA">
            <w:pPr>
              <w:spacing w:after="0" w:line="240" w:lineRule="auto"/>
              <w:ind w:right="113"/>
              <w:jc w:val="both"/>
              <w:rPr>
                <w:rFonts w:ascii="Times New Roman" w:eastAsia="Times New Roman" w:hAnsi="Times New Roman" w:cs="Times New Roman"/>
                <w:sz w:val="24"/>
                <w:szCs w:val="24"/>
                <w:shd w:val="clear" w:color="auto" w:fill="FFFFFF"/>
                <w:lang w:eastAsia="lv-LV"/>
              </w:rPr>
            </w:pPr>
            <w:r w:rsidRPr="003A7792">
              <w:rPr>
                <w:rFonts w:ascii="Times New Roman" w:eastAsia="Times New Roman" w:hAnsi="Times New Roman" w:cs="Times New Roman"/>
                <w:sz w:val="24"/>
                <w:szCs w:val="24"/>
                <w:lang w:eastAsia="lv-LV"/>
              </w:rPr>
              <w:t>Eiropas Cilvēka tiesību un pamatbrīvību aizsardzības konvencijas </w:t>
            </w:r>
            <w:r w:rsidRPr="003A7792">
              <w:rPr>
                <w:rFonts w:ascii="Times New Roman" w:eastAsia="Times New Roman" w:hAnsi="Times New Roman" w:cs="Times New Roman"/>
                <w:sz w:val="24"/>
                <w:szCs w:val="24"/>
                <w:shd w:val="clear" w:color="auto" w:fill="FFFFFF"/>
                <w:lang w:eastAsia="lv-LV"/>
              </w:rPr>
              <w:t>5. un 8. pantā ietvertās normas un šo normu interpretācija Eiropas Cilvēktiesību tiesas praksē.</w:t>
            </w:r>
          </w:p>
          <w:p w14:paraId="1504D6F4" w14:textId="3EC87D8F" w:rsidR="006D65A1" w:rsidRPr="00A94E0A" w:rsidRDefault="006D65A1" w:rsidP="006D65A1">
            <w:pPr>
              <w:spacing w:after="0" w:line="240" w:lineRule="auto"/>
              <w:ind w:right="113"/>
              <w:jc w:val="both"/>
              <w:rPr>
                <w:rFonts w:ascii="Times New Roman" w:hAnsi="Times New Roman" w:cs="Times New Roman"/>
                <w:sz w:val="24"/>
                <w:szCs w:val="24"/>
                <w:shd w:val="clear" w:color="auto" w:fill="FFFFFF"/>
              </w:rPr>
            </w:pPr>
            <w:r w:rsidRPr="00A94E0A">
              <w:rPr>
                <w:rFonts w:ascii="Times New Roman" w:eastAsia="Times New Roman" w:hAnsi="Times New Roman" w:cs="Times New Roman"/>
                <w:sz w:val="24"/>
                <w:szCs w:val="24"/>
                <w:lang w:eastAsia="lv-LV"/>
              </w:rPr>
              <w:t>Konvencijas 5. pants garantē cilvēka tiesības uz brīvību un personas neaizskaramību, vienlaikus paredzot likuma normās balstītus pamatus minēto tiesību ierobežošanai, proti, personas brīvība var tikt ierobežota vai atņemta,</w:t>
            </w:r>
            <w:r w:rsidRPr="00A94E0A">
              <w:rPr>
                <w:rFonts w:ascii="Times New Roman" w:hAnsi="Times New Roman" w:cs="Times New Roman"/>
                <w:sz w:val="24"/>
                <w:szCs w:val="24"/>
                <w:shd w:val="clear" w:color="auto" w:fill="FFFFFF"/>
              </w:rPr>
              <w:t> ja persona tiek likumīgi arestēta vai aizturēta ar nolūku nodot viņu kompetentiem juridiskiem orgāniem, balstoties uz pamatotām aizdomām, ka šī persona ir pārkāpusi likumu, vai ja ir pamatots iemesls uzskatīt par nepieciešamu aizkavēt viņu izdarīt likumpārkāpumu vai nepieļaut viņa</w:t>
            </w:r>
            <w:r w:rsidR="0076103F" w:rsidRPr="00A94E0A">
              <w:rPr>
                <w:rFonts w:ascii="Times New Roman" w:hAnsi="Times New Roman" w:cs="Times New Roman"/>
                <w:sz w:val="24"/>
                <w:szCs w:val="24"/>
                <w:shd w:val="clear" w:color="auto" w:fill="FFFFFF"/>
              </w:rPr>
              <w:t>s</w:t>
            </w:r>
            <w:r w:rsidRPr="00A94E0A">
              <w:rPr>
                <w:rFonts w:ascii="Times New Roman" w:hAnsi="Times New Roman" w:cs="Times New Roman"/>
                <w:sz w:val="24"/>
                <w:szCs w:val="24"/>
                <w:shd w:val="clear" w:color="auto" w:fill="FFFFFF"/>
              </w:rPr>
              <w:t xml:space="preserve"> bēgšanu pēc likumpārkāpuma izdarīšanas. Ņemot vērā minēto, likumprojektā iestrādātie pamati, kad karavīrs vai zemessargs ir tiesīgs aizturēt personu (likumprojektā ietvertais Nacionālo bruņoto spēku likuma 6.</w:t>
            </w:r>
            <w:r w:rsidRPr="00A94E0A">
              <w:rPr>
                <w:rFonts w:ascii="Times New Roman" w:hAnsi="Times New Roman" w:cs="Times New Roman"/>
                <w:sz w:val="24"/>
                <w:szCs w:val="24"/>
                <w:shd w:val="clear" w:color="auto" w:fill="FFFFFF"/>
                <w:vertAlign w:val="superscript"/>
              </w:rPr>
              <w:t>1</w:t>
            </w:r>
            <w:r w:rsidRPr="00A94E0A">
              <w:rPr>
                <w:rFonts w:ascii="Times New Roman" w:hAnsi="Times New Roman" w:cs="Times New Roman"/>
                <w:sz w:val="24"/>
                <w:szCs w:val="24"/>
                <w:shd w:val="clear" w:color="auto" w:fill="FFFFFF"/>
              </w:rPr>
              <w:t xml:space="preserve"> panta piektās daļas 3.punkts) pilnībā atbilst Konvencijas 5.pantā definētajam pamatam ierobežot personas brīvību.</w:t>
            </w:r>
          </w:p>
          <w:p w14:paraId="75B7148C" w14:textId="77777777" w:rsidR="006D65A1" w:rsidRPr="00A94E0A" w:rsidRDefault="006D65A1" w:rsidP="006D65A1">
            <w:pPr>
              <w:spacing w:after="0" w:line="240" w:lineRule="auto"/>
              <w:ind w:right="113"/>
              <w:jc w:val="both"/>
              <w:rPr>
                <w:rFonts w:ascii="Times New Roman" w:hAnsi="Times New Roman" w:cs="Times New Roman"/>
                <w:sz w:val="24"/>
                <w:szCs w:val="24"/>
                <w:shd w:val="clear" w:color="auto" w:fill="FFFFFF"/>
              </w:rPr>
            </w:pPr>
          </w:p>
          <w:p w14:paraId="6D9DDF4C" w14:textId="1A8997CC" w:rsidR="006D65A1" w:rsidRPr="003A7792" w:rsidRDefault="006D65A1" w:rsidP="00CD7FFA">
            <w:pPr>
              <w:spacing w:after="0" w:line="240" w:lineRule="auto"/>
              <w:ind w:right="113"/>
              <w:jc w:val="both"/>
              <w:rPr>
                <w:rFonts w:ascii="Times New Roman" w:eastAsia="Times New Roman" w:hAnsi="Times New Roman" w:cs="Times New Roman"/>
                <w:sz w:val="24"/>
                <w:szCs w:val="24"/>
                <w:shd w:val="clear" w:color="auto" w:fill="FFFFFF"/>
                <w:lang w:eastAsia="lv-LV"/>
              </w:rPr>
            </w:pPr>
            <w:r w:rsidRPr="00A94E0A">
              <w:rPr>
                <w:rFonts w:ascii="Times New Roman" w:hAnsi="Times New Roman" w:cs="Times New Roman"/>
                <w:sz w:val="24"/>
                <w:szCs w:val="24"/>
                <w:shd w:val="clear" w:color="auto" w:fill="FFFFFF"/>
              </w:rPr>
              <w:t>Konvencijas 8.</w:t>
            </w:r>
            <w:r w:rsidR="0076103F" w:rsidRPr="00A94E0A">
              <w:rPr>
                <w:rFonts w:ascii="Times New Roman" w:hAnsi="Times New Roman" w:cs="Times New Roman"/>
                <w:sz w:val="24"/>
                <w:szCs w:val="24"/>
                <w:shd w:val="clear" w:color="auto" w:fill="FFFFFF"/>
              </w:rPr>
              <w:t xml:space="preserve"> </w:t>
            </w:r>
            <w:r w:rsidRPr="00A94E0A">
              <w:rPr>
                <w:rFonts w:ascii="Times New Roman" w:hAnsi="Times New Roman" w:cs="Times New Roman"/>
                <w:sz w:val="24"/>
                <w:szCs w:val="24"/>
                <w:shd w:val="clear" w:color="auto" w:fill="FFFFFF"/>
              </w:rPr>
              <w:t>pants definē privātās un ģimenes dzīves, kā arī korespondences neaizskaramību. Norādītais pants arī iekļauj apstākļus, kad minētās tiesības var tikt aizskartas – gadījumos, kas paredzēti likumā un ir nepieciešami demokrātiskā sabiedrībā, lai aizstāvētu valsts drošības, sabiedriskās kārtības vai valsts labklājības intereses, lai nepieļautu nekārtības vai noziegumus, lai aizsargātu veselību vai morāli, vai lai aizstāvētu citu tiesības un brīvības. Minētais pamato likumprojektā ietvertās normas (likumprojektā ietvertais Nacionālo bruņoto spēku likuma 6.</w:t>
            </w:r>
            <w:r w:rsidRPr="00A94E0A">
              <w:rPr>
                <w:rFonts w:ascii="Times New Roman" w:hAnsi="Times New Roman" w:cs="Times New Roman"/>
                <w:sz w:val="24"/>
                <w:szCs w:val="24"/>
                <w:shd w:val="clear" w:color="auto" w:fill="FFFFFF"/>
                <w:vertAlign w:val="superscript"/>
              </w:rPr>
              <w:t>1</w:t>
            </w:r>
            <w:r w:rsidRPr="00A94E0A">
              <w:rPr>
                <w:rFonts w:ascii="Times New Roman" w:hAnsi="Times New Roman" w:cs="Times New Roman"/>
                <w:sz w:val="24"/>
                <w:szCs w:val="24"/>
                <w:shd w:val="clear" w:color="auto" w:fill="FFFFFF"/>
              </w:rPr>
              <w:t xml:space="preserve"> panta piektās daļas 1.punkta b un c apakšpunkts), kas dod tiesības karavīram un zemessargam pārbaudīt un pārmeklēt personas, to mantas un transportlīdzekļus, saņemt pārbaudei personu apliecinošus dokumentus, jo šādas tiesības karavīram un zemessargam ir nepieciešamas, lai garantētu apsargājamā objekta drošību (nepieļautu neatļautu priekšmetu ienešanu apsargājamajā objektā, vienlaikus izslēdzot iespējamību, ka objektā tiek ienesti/ievesti sprādzienbīstami priekšmeti vai šaujamieroči, kas var apdraudēt apsargājamā objektā esošo personu dzīvību vai veselību, kā arī valsts noslēpuma objektu saglabāšanu, tāpat arī saņemt </w:t>
            </w:r>
            <w:r w:rsidR="0076103F" w:rsidRPr="00A94E0A">
              <w:rPr>
                <w:rFonts w:ascii="Times New Roman" w:hAnsi="Times New Roman" w:cs="Times New Roman"/>
                <w:sz w:val="24"/>
                <w:szCs w:val="24"/>
                <w:shd w:val="clear" w:color="auto" w:fill="FFFFFF"/>
              </w:rPr>
              <w:t>(rokās) pārbaudei personu apliecinošus dokumentus).</w:t>
            </w:r>
          </w:p>
        </w:tc>
      </w:tr>
      <w:tr w:rsidR="006D65A1" w:rsidRPr="003A7792" w14:paraId="3806B062" w14:textId="77777777" w:rsidTr="006D65A1">
        <w:tc>
          <w:tcPr>
            <w:tcW w:w="567"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11008EEF" w14:textId="717915B7" w:rsidR="006D65A1" w:rsidRPr="003A7792" w:rsidRDefault="000D4E3B" w:rsidP="00CD7FFA">
            <w:pPr>
              <w:spacing w:line="235" w:lineRule="atLeast"/>
              <w:ind w:left="57"/>
              <w:rPr>
                <w:rFonts w:ascii="Times New Roman" w:eastAsia="Times New Roman" w:hAnsi="Times New Roman" w:cs="Times New Roman"/>
                <w:sz w:val="24"/>
                <w:szCs w:val="24"/>
                <w:lang w:eastAsia="lv-LV"/>
              </w:rPr>
            </w:pPr>
            <w:r w:rsidRPr="003A7792">
              <w:rPr>
                <w:rFonts w:ascii="Times New Roman" w:eastAsia="Times New Roman" w:hAnsi="Times New Roman" w:cs="Times New Roman"/>
                <w:sz w:val="24"/>
                <w:szCs w:val="24"/>
                <w:lang w:eastAsia="lv-LV"/>
              </w:rPr>
              <w:t xml:space="preserve"> </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5D78211E" w14:textId="77777777" w:rsidR="006D65A1" w:rsidRPr="003A7792" w:rsidRDefault="006D65A1" w:rsidP="00CD7FFA">
            <w:pPr>
              <w:spacing w:after="0" w:line="240" w:lineRule="auto"/>
              <w:ind w:left="57"/>
              <w:rPr>
                <w:rFonts w:ascii="Times New Roman" w:eastAsia="Times New Roman" w:hAnsi="Times New Roman" w:cs="Times New Roman"/>
                <w:sz w:val="24"/>
                <w:szCs w:val="24"/>
                <w:lang w:eastAsia="lv-LV"/>
              </w:rPr>
            </w:pPr>
            <w:r w:rsidRPr="003A7792">
              <w:rPr>
                <w:rFonts w:ascii="Times New Roman" w:eastAsia="Times New Roman" w:hAnsi="Times New Roman" w:cs="Times New Roman"/>
                <w:sz w:val="24"/>
                <w:szCs w:val="24"/>
                <w:lang w:eastAsia="lv-LV"/>
              </w:rPr>
              <w:t>Cita informācija</w:t>
            </w:r>
          </w:p>
        </w:tc>
        <w:tc>
          <w:tcPr>
            <w:tcW w:w="566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649B61E0" w14:textId="77777777" w:rsidR="006D65A1" w:rsidRPr="003A7792" w:rsidRDefault="006D65A1" w:rsidP="00CD7FFA">
            <w:pPr>
              <w:spacing w:after="0" w:line="240" w:lineRule="auto"/>
              <w:ind w:left="57"/>
              <w:jc w:val="both"/>
              <w:rPr>
                <w:rFonts w:ascii="Times New Roman" w:eastAsia="Times New Roman" w:hAnsi="Times New Roman" w:cs="Times New Roman"/>
                <w:sz w:val="24"/>
                <w:szCs w:val="24"/>
                <w:lang w:eastAsia="lv-LV"/>
              </w:rPr>
            </w:pPr>
            <w:r w:rsidRPr="003A7792">
              <w:rPr>
                <w:rFonts w:ascii="Times New Roman" w:eastAsia="Times New Roman" w:hAnsi="Times New Roman" w:cs="Times New Roman"/>
                <w:sz w:val="24"/>
                <w:szCs w:val="24"/>
                <w:lang w:eastAsia="lv-LV"/>
              </w:rPr>
              <w:t>Nav</w:t>
            </w:r>
          </w:p>
        </w:tc>
      </w:tr>
    </w:tbl>
    <w:p w14:paraId="73A9698E" w14:textId="77777777" w:rsidR="006D65A1" w:rsidRPr="003A7792" w:rsidRDefault="006D65A1" w:rsidP="006D65A1">
      <w:pPr>
        <w:shd w:val="clear" w:color="auto" w:fill="FFFFFF"/>
        <w:spacing w:line="235" w:lineRule="atLeast"/>
        <w:rPr>
          <w:rFonts w:ascii="Times New Roman" w:eastAsia="Times New Roman" w:hAnsi="Times New Roman" w:cs="Times New Roman"/>
          <w:sz w:val="24"/>
          <w:szCs w:val="24"/>
          <w:lang w:eastAsia="lv-LV"/>
        </w:rPr>
      </w:pPr>
      <w:r w:rsidRPr="003A7792">
        <w:rPr>
          <w:rFonts w:ascii="Times New Roman" w:eastAsia="Times New Roman" w:hAnsi="Times New Roman" w:cs="Times New Roman"/>
          <w:sz w:val="24"/>
          <w:szCs w:val="24"/>
          <w:lang w:eastAsia="lv-LV"/>
        </w:rPr>
        <w:t> </w:t>
      </w:r>
    </w:p>
    <w:tbl>
      <w:tblPr>
        <w:tblW w:w="934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27"/>
        <w:gridCol w:w="2126"/>
        <w:gridCol w:w="2268"/>
        <w:gridCol w:w="2827"/>
      </w:tblGrid>
      <w:tr w:rsidR="006D65A1" w:rsidRPr="003A7792" w14:paraId="28533790" w14:textId="77777777" w:rsidTr="006D65A1">
        <w:trPr>
          <w:trHeight w:val="995"/>
        </w:trPr>
        <w:tc>
          <w:tcPr>
            <w:tcW w:w="9348" w:type="dxa"/>
            <w:gridSpan w:val="4"/>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45435124" w14:textId="77777777" w:rsidR="006D65A1" w:rsidRPr="003A7792" w:rsidRDefault="006D65A1" w:rsidP="00CD7FFA">
            <w:pPr>
              <w:spacing w:after="0" w:line="240" w:lineRule="auto"/>
              <w:ind w:left="57"/>
              <w:jc w:val="center"/>
              <w:rPr>
                <w:rFonts w:ascii="Times New Roman" w:eastAsia="Times New Roman" w:hAnsi="Times New Roman" w:cs="Times New Roman"/>
                <w:sz w:val="24"/>
                <w:szCs w:val="24"/>
                <w:lang w:eastAsia="lv-LV"/>
              </w:rPr>
            </w:pPr>
            <w:r w:rsidRPr="003A7792">
              <w:rPr>
                <w:rFonts w:ascii="Times New Roman" w:eastAsia="Times New Roman" w:hAnsi="Times New Roman" w:cs="Times New Roman"/>
                <w:b/>
                <w:bCs/>
                <w:sz w:val="24"/>
                <w:szCs w:val="24"/>
                <w:lang w:eastAsia="lv-LV"/>
              </w:rPr>
              <w:lastRenderedPageBreak/>
              <w:t>1.tabula</w:t>
            </w:r>
          </w:p>
          <w:p w14:paraId="428CA2ED" w14:textId="77777777" w:rsidR="006D65A1" w:rsidRPr="003A7792" w:rsidRDefault="006D65A1" w:rsidP="00CD7FFA">
            <w:pPr>
              <w:spacing w:after="0" w:line="240" w:lineRule="auto"/>
              <w:ind w:left="57"/>
              <w:jc w:val="center"/>
              <w:rPr>
                <w:rFonts w:ascii="Times New Roman" w:eastAsia="Times New Roman" w:hAnsi="Times New Roman" w:cs="Times New Roman"/>
                <w:sz w:val="24"/>
                <w:szCs w:val="24"/>
                <w:lang w:eastAsia="lv-LV"/>
              </w:rPr>
            </w:pPr>
            <w:r w:rsidRPr="003A7792">
              <w:rPr>
                <w:rFonts w:ascii="Times New Roman" w:eastAsia="Times New Roman" w:hAnsi="Times New Roman" w:cs="Times New Roman"/>
                <w:b/>
                <w:bCs/>
                <w:sz w:val="24"/>
                <w:szCs w:val="24"/>
                <w:lang w:eastAsia="lv-LV"/>
              </w:rPr>
              <w:t>Tiesību akta projekta atbilstība ES tiesību aktiem</w:t>
            </w:r>
          </w:p>
        </w:tc>
      </w:tr>
      <w:tr w:rsidR="006D65A1" w:rsidRPr="003A7792" w14:paraId="6DD34245" w14:textId="77777777" w:rsidTr="006D65A1">
        <w:trPr>
          <w:trHeight w:val="1377"/>
        </w:trPr>
        <w:tc>
          <w:tcPr>
            <w:tcW w:w="2127"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1B876482" w14:textId="77777777" w:rsidR="006D65A1" w:rsidRPr="003A7792" w:rsidRDefault="006D65A1" w:rsidP="00CD7FFA">
            <w:pPr>
              <w:spacing w:after="0" w:line="240" w:lineRule="auto"/>
              <w:ind w:right="108"/>
              <w:rPr>
                <w:rFonts w:ascii="Times New Roman" w:eastAsia="Times New Roman" w:hAnsi="Times New Roman" w:cs="Times New Roman"/>
                <w:sz w:val="24"/>
                <w:szCs w:val="24"/>
                <w:lang w:eastAsia="lv-LV"/>
              </w:rPr>
            </w:pPr>
            <w:r w:rsidRPr="003A7792">
              <w:rPr>
                <w:rFonts w:ascii="Times New Roman" w:eastAsia="Times New Roman" w:hAnsi="Times New Roman" w:cs="Times New Roman"/>
                <w:sz w:val="24"/>
                <w:szCs w:val="24"/>
                <w:lang w:eastAsia="lv-LV"/>
              </w:rPr>
              <w:t>Attiecīgā ES tiesību akta datums, numurs un nosaukums</w:t>
            </w:r>
          </w:p>
        </w:tc>
        <w:tc>
          <w:tcPr>
            <w:tcW w:w="7221" w:type="dxa"/>
            <w:gridSpan w:val="3"/>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3CDD22B8" w14:textId="10ACAE2A" w:rsidR="006D65A1" w:rsidRPr="00A94E0A" w:rsidRDefault="006C7763" w:rsidP="000D4E3B">
            <w:pPr>
              <w:spacing w:after="0" w:line="240" w:lineRule="auto"/>
              <w:ind w:right="108"/>
              <w:jc w:val="both"/>
              <w:rPr>
                <w:rFonts w:ascii="Times New Roman" w:hAnsi="Times New Roman" w:cs="Times New Roman"/>
                <w:sz w:val="24"/>
                <w:szCs w:val="24"/>
                <w:shd w:val="clear" w:color="auto" w:fill="FFFFFF"/>
              </w:rPr>
            </w:pPr>
            <w:r w:rsidRPr="00A94E0A">
              <w:rPr>
                <w:rFonts w:ascii="Times New Roman" w:hAnsi="Times New Roman" w:cs="Times New Roman"/>
                <w:sz w:val="24"/>
                <w:szCs w:val="24"/>
              </w:rPr>
              <w:t>Atbilstoši Eiropas Parlamenta un Padomes 2016. gada 27. aprīļa regulas (ES) 2016/679 par fizisku personu aizsardzību attiecībā uz personas datu apstrādi un šādu datu brīvu apriti un ar ko atceļ direktīvu 95/46/EK (turpmāk - Regula)</w:t>
            </w:r>
            <w:r w:rsidRPr="00A94E0A">
              <w:rPr>
                <w:rFonts w:ascii="Times New Roman" w:hAnsi="Times New Roman" w:cs="Times New Roman"/>
              </w:rPr>
              <w:t xml:space="preserve"> </w:t>
            </w:r>
            <w:r w:rsidRPr="00A94E0A">
              <w:rPr>
                <w:rFonts w:ascii="Times New Roman" w:hAnsi="Times New Roman" w:cs="Times New Roman"/>
                <w:sz w:val="24"/>
                <w:szCs w:val="24"/>
              </w:rPr>
              <w:t xml:space="preserve">2. panta 2.punkta a. apakšpunktu un skaidrojumu (16) preambulā, </w:t>
            </w:r>
            <w:r w:rsidRPr="00A94E0A">
              <w:rPr>
                <w:rFonts w:ascii="Times New Roman" w:hAnsi="Times New Roman" w:cs="Times New Roman"/>
                <w:sz w:val="24"/>
                <w:szCs w:val="24"/>
                <w:shd w:val="clear" w:color="auto" w:fill="FFFFFF"/>
              </w:rPr>
              <w:t>Regul</w:t>
            </w:r>
            <w:r w:rsidR="000D4E3B" w:rsidRPr="00A94E0A">
              <w:rPr>
                <w:rFonts w:ascii="Times New Roman" w:hAnsi="Times New Roman" w:cs="Times New Roman"/>
                <w:sz w:val="24"/>
                <w:szCs w:val="24"/>
                <w:shd w:val="clear" w:color="auto" w:fill="FFFFFF"/>
              </w:rPr>
              <w:t>a</w:t>
            </w:r>
            <w:r w:rsidRPr="00A94E0A">
              <w:rPr>
                <w:rFonts w:ascii="Times New Roman" w:hAnsi="Times New Roman" w:cs="Times New Roman"/>
                <w:sz w:val="24"/>
                <w:szCs w:val="24"/>
                <w:shd w:val="clear" w:color="auto" w:fill="FFFFFF"/>
              </w:rPr>
              <w:t xml:space="preserve"> </w:t>
            </w:r>
            <w:r w:rsidR="000D4E3B" w:rsidRPr="00A94E0A">
              <w:rPr>
                <w:rFonts w:ascii="Times New Roman" w:hAnsi="Times New Roman" w:cs="Times New Roman"/>
                <w:sz w:val="24"/>
                <w:szCs w:val="24"/>
                <w:shd w:val="clear" w:color="auto" w:fill="FFFFFF"/>
              </w:rPr>
              <w:t xml:space="preserve">nav </w:t>
            </w:r>
            <w:r w:rsidR="00C45293" w:rsidRPr="00A94E0A">
              <w:rPr>
                <w:rFonts w:ascii="Times New Roman" w:hAnsi="Times New Roman" w:cs="Times New Roman"/>
                <w:sz w:val="24"/>
                <w:szCs w:val="24"/>
                <w:shd w:val="clear" w:color="auto" w:fill="FFFFFF"/>
              </w:rPr>
              <w:t>attiecināma uz</w:t>
            </w:r>
            <w:r w:rsidR="000D4E3B" w:rsidRPr="00A94E0A">
              <w:rPr>
                <w:rFonts w:ascii="Times New Roman" w:hAnsi="Times New Roman" w:cs="Times New Roman"/>
                <w:sz w:val="24"/>
                <w:szCs w:val="24"/>
                <w:shd w:val="clear" w:color="auto" w:fill="FFFFFF"/>
              </w:rPr>
              <w:t xml:space="preserve"> likumprojektā iekļautā Nacionālo bruņoto spēku likuma 6.</w:t>
            </w:r>
            <w:r w:rsidR="000D4E3B" w:rsidRPr="00A94E0A">
              <w:rPr>
                <w:rFonts w:ascii="Times New Roman" w:hAnsi="Times New Roman" w:cs="Times New Roman"/>
                <w:sz w:val="24"/>
                <w:szCs w:val="24"/>
                <w:shd w:val="clear" w:color="auto" w:fill="FFFFFF"/>
                <w:vertAlign w:val="superscript"/>
              </w:rPr>
              <w:t xml:space="preserve">1 </w:t>
            </w:r>
            <w:r w:rsidR="000D4E3B" w:rsidRPr="00A94E0A">
              <w:rPr>
                <w:rFonts w:ascii="Times New Roman" w:hAnsi="Times New Roman" w:cs="Times New Roman"/>
                <w:sz w:val="24"/>
                <w:szCs w:val="24"/>
                <w:shd w:val="clear" w:color="auto" w:fill="FFFFFF"/>
              </w:rPr>
              <w:t>panta ceturtās daļas 2. punktā un sestās daļas 4. punktā noteikt</w:t>
            </w:r>
            <w:r w:rsidR="00C45293" w:rsidRPr="00A94E0A">
              <w:rPr>
                <w:rFonts w:ascii="Times New Roman" w:hAnsi="Times New Roman" w:cs="Times New Roman"/>
                <w:sz w:val="24"/>
                <w:szCs w:val="24"/>
                <w:shd w:val="clear" w:color="auto" w:fill="FFFFFF"/>
              </w:rPr>
              <w:t>o</w:t>
            </w:r>
            <w:r w:rsidR="000D4E3B" w:rsidRPr="00A94E0A">
              <w:rPr>
                <w:rFonts w:ascii="Times New Roman" w:hAnsi="Times New Roman" w:cs="Times New Roman"/>
                <w:sz w:val="24"/>
                <w:szCs w:val="24"/>
                <w:shd w:val="clear" w:color="auto" w:fill="FFFFFF"/>
              </w:rPr>
              <w:t xml:space="preserve"> NBS tiesīb</w:t>
            </w:r>
            <w:r w:rsidR="00C45293" w:rsidRPr="00A94E0A">
              <w:rPr>
                <w:rFonts w:ascii="Times New Roman" w:hAnsi="Times New Roman" w:cs="Times New Roman"/>
                <w:sz w:val="24"/>
                <w:szCs w:val="24"/>
                <w:shd w:val="clear" w:color="auto" w:fill="FFFFFF"/>
              </w:rPr>
              <w:t>u</w:t>
            </w:r>
            <w:r w:rsidR="000D4E3B" w:rsidRPr="00A94E0A">
              <w:rPr>
                <w:rFonts w:ascii="Times New Roman" w:hAnsi="Times New Roman" w:cs="Times New Roman"/>
                <w:sz w:val="24"/>
                <w:szCs w:val="24"/>
                <w:shd w:val="clear" w:color="auto" w:fill="FFFFFF"/>
              </w:rPr>
              <w:t xml:space="preserve"> veikt videonovērošan</w:t>
            </w:r>
            <w:r w:rsidR="00C45293" w:rsidRPr="00A94E0A">
              <w:rPr>
                <w:rFonts w:ascii="Times New Roman" w:hAnsi="Times New Roman" w:cs="Times New Roman"/>
                <w:sz w:val="24"/>
                <w:szCs w:val="24"/>
                <w:shd w:val="clear" w:color="auto" w:fill="FFFFFF"/>
              </w:rPr>
              <w:t>u</w:t>
            </w:r>
            <w:r w:rsidR="000D4E3B" w:rsidRPr="00A94E0A">
              <w:rPr>
                <w:rFonts w:ascii="Times New Roman" w:hAnsi="Times New Roman" w:cs="Times New Roman"/>
                <w:sz w:val="24"/>
                <w:szCs w:val="24"/>
                <w:shd w:val="clear" w:color="auto" w:fill="FFFFFF"/>
              </w:rPr>
              <w:t xml:space="preserve">, </w:t>
            </w:r>
            <w:r w:rsidR="00C45293" w:rsidRPr="00A94E0A">
              <w:rPr>
                <w:rFonts w:ascii="Times New Roman" w:hAnsi="Times New Roman" w:cs="Times New Roman"/>
                <w:sz w:val="24"/>
                <w:szCs w:val="24"/>
                <w:shd w:val="clear" w:color="auto" w:fill="FFFFFF"/>
              </w:rPr>
              <w:t>jo tā</w:t>
            </w:r>
            <w:r w:rsidR="000D4E3B" w:rsidRPr="00A94E0A">
              <w:rPr>
                <w:rFonts w:ascii="Times New Roman" w:hAnsi="Times New Roman" w:cs="Times New Roman"/>
                <w:sz w:val="24"/>
                <w:szCs w:val="24"/>
                <w:shd w:val="clear" w:color="auto" w:fill="FFFFFF"/>
              </w:rPr>
              <w:t xml:space="preserve"> tiek veikta ar nolūku nodrošināt valsts drošību. </w:t>
            </w:r>
          </w:p>
          <w:p w14:paraId="342796DC" w14:textId="2C96D114" w:rsidR="000D4E3B" w:rsidRPr="003A7792" w:rsidRDefault="000D4E3B" w:rsidP="000D4E3B">
            <w:pPr>
              <w:spacing w:after="0" w:line="240" w:lineRule="auto"/>
              <w:ind w:right="108"/>
              <w:jc w:val="both"/>
              <w:rPr>
                <w:rFonts w:ascii="Times New Roman" w:eastAsia="Times New Roman" w:hAnsi="Times New Roman" w:cs="Times New Roman"/>
                <w:sz w:val="24"/>
                <w:szCs w:val="24"/>
                <w:lang w:eastAsia="lv-LV"/>
              </w:rPr>
            </w:pPr>
          </w:p>
        </w:tc>
      </w:tr>
      <w:tr w:rsidR="006D65A1" w:rsidRPr="003A7792" w14:paraId="10CB95C8" w14:textId="77777777" w:rsidTr="006D65A1">
        <w:trPr>
          <w:trHeight w:val="634"/>
        </w:trPr>
        <w:tc>
          <w:tcPr>
            <w:tcW w:w="2127"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5CA254CA" w14:textId="77777777" w:rsidR="006D65A1" w:rsidRPr="003A7792" w:rsidRDefault="006D65A1" w:rsidP="00CD7FFA">
            <w:pPr>
              <w:spacing w:after="0" w:line="240" w:lineRule="auto"/>
              <w:ind w:left="57"/>
              <w:jc w:val="center"/>
              <w:rPr>
                <w:rFonts w:ascii="Times New Roman" w:eastAsia="Times New Roman" w:hAnsi="Times New Roman" w:cs="Times New Roman"/>
                <w:sz w:val="24"/>
                <w:szCs w:val="24"/>
                <w:lang w:eastAsia="lv-LV"/>
              </w:rPr>
            </w:pPr>
            <w:r w:rsidRPr="003A7792">
              <w:rPr>
                <w:rFonts w:ascii="Times New Roman" w:eastAsia="Times New Roman" w:hAnsi="Times New Roman" w:cs="Times New Roman"/>
                <w:sz w:val="24"/>
                <w:szCs w:val="24"/>
                <w:lang w:eastAsia="lv-LV"/>
              </w:rPr>
              <w:t>A</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5A9BAFCF" w14:textId="77777777" w:rsidR="006D65A1" w:rsidRPr="003A7792" w:rsidRDefault="006D65A1" w:rsidP="00CD7FFA">
            <w:pPr>
              <w:spacing w:after="0" w:line="240" w:lineRule="auto"/>
              <w:ind w:left="57"/>
              <w:jc w:val="center"/>
              <w:rPr>
                <w:rFonts w:ascii="Times New Roman" w:eastAsia="Times New Roman" w:hAnsi="Times New Roman" w:cs="Times New Roman"/>
                <w:sz w:val="24"/>
                <w:szCs w:val="24"/>
                <w:lang w:eastAsia="lv-LV"/>
              </w:rPr>
            </w:pPr>
            <w:r w:rsidRPr="003A7792">
              <w:rPr>
                <w:rFonts w:ascii="Times New Roman" w:eastAsia="Times New Roman" w:hAnsi="Times New Roman" w:cs="Times New Roman"/>
                <w:sz w:val="24"/>
                <w:szCs w:val="24"/>
                <w:lang w:eastAsia="lv-LV"/>
              </w:rPr>
              <w:t>B</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21B47DA8" w14:textId="77777777" w:rsidR="006D65A1" w:rsidRPr="003A7792" w:rsidRDefault="006D65A1" w:rsidP="00CD7FFA">
            <w:pPr>
              <w:spacing w:after="0" w:line="240" w:lineRule="auto"/>
              <w:ind w:left="57"/>
              <w:jc w:val="center"/>
              <w:rPr>
                <w:rFonts w:ascii="Times New Roman" w:eastAsia="Times New Roman" w:hAnsi="Times New Roman" w:cs="Times New Roman"/>
                <w:sz w:val="24"/>
                <w:szCs w:val="24"/>
                <w:lang w:eastAsia="lv-LV"/>
              </w:rPr>
            </w:pPr>
            <w:r w:rsidRPr="003A7792">
              <w:rPr>
                <w:rFonts w:ascii="Times New Roman" w:eastAsia="Times New Roman" w:hAnsi="Times New Roman" w:cs="Times New Roman"/>
                <w:sz w:val="24"/>
                <w:szCs w:val="24"/>
                <w:lang w:eastAsia="lv-LV"/>
              </w:rPr>
              <w:t>C</w:t>
            </w:r>
          </w:p>
        </w:tc>
        <w:tc>
          <w:tcPr>
            <w:tcW w:w="2827"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24454743" w14:textId="77777777" w:rsidR="006D65A1" w:rsidRPr="003A7792" w:rsidRDefault="006D65A1" w:rsidP="00CD7FFA">
            <w:pPr>
              <w:spacing w:after="0" w:line="240" w:lineRule="auto"/>
              <w:ind w:left="57"/>
              <w:jc w:val="center"/>
              <w:rPr>
                <w:rFonts w:ascii="Times New Roman" w:eastAsia="Times New Roman" w:hAnsi="Times New Roman" w:cs="Times New Roman"/>
                <w:sz w:val="24"/>
                <w:szCs w:val="24"/>
                <w:lang w:eastAsia="lv-LV"/>
              </w:rPr>
            </w:pPr>
            <w:r w:rsidRPr="003A7792">
              <w:rPr>
                <w:rFonts w:ascii="Times New Roman" w:eastAsia="Times New Roman" w:hAnsi="Times New Roman" w:cs="Times New Roman"/>
                <w:sz w:val="24"/>
                <w:szCs w:val="24"/>
                <w:lang w:eastAsia="lv-LV"/>
              </w:rPr>
              <w:t>D</w:t>
            </w:r>
          </w:p>
        </w:tc>
      </w:tr>
      <w:tr w:rsidR="006D65A1" w:rsidRPr="003A7792" w14:paraId="4233E36E" w14:textId="77777777" w:rsidTr="006D65A1">
        <w:trPr>
          <w:trHeight w:val="1829"/>
        </w:trPr>
        <w:tc>
          <w:tcPr>
            <w:tcW w:w="2127"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6D3DD539" w14:textId="77777777" w:rsidR="006D65A1" w:rsidRPr="003A7792" w:rsidRDefault="006D65A1" w:rsidP="00CD7FFA">
            <w:pPr>
              <w:spacing w:after="0" w:line="240" w:lineRule="auto"/>
              <w:ind w:right="108"/>
              <w:rPr>
                <w:rFonts w:ascii="Times New Roman" w:eastAsia="Times New Roman" w:hAnsi="Times New Roman" w:cs="Times New Roman"/>
                <w:sz w:val="24"/>
                <w:szCs w:val="24"/>
                <w:lang w:eastAsia="lv-LV"/>
              </w:rPr>
            </w:pPr>
            <w:r w:rsidRPr="003A7792">
              <w:rPr>
                <w:rFonts w:ascii="Times New Roman" w:eastAsia="Times New Roman" w:hAnsi="Times New Roman" w:cs="Times New Roman"/>
                <w:spacing w:val="-3"/>
                <w:sz w:val="24"/>
                <w:szCs w:val="24"/>
                <w:lang w:eastAsia="lv-LV"/>
              </w:rPr>
              <w:t>Attiecīgā ES tiesību akta panta numurs (uzskaitot katru tiesību akta vienību – pantu, daļu, punktu, apakšpunktu)</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7829D50E" w14:textId="65AAF4B8" w:rsidR="006D65A1" w:rsidRPr="003A7792" w:rsidRDefault="006D65A1" w:rsidP="00CD7FFA">
            <w:pPr>
              <w:spacing w:after="0" w:line="240" w:lineRule="auto"/>
              <w:ind w:right="108"/>
              <w:rPr>
                <w:rFonts w:ascii="Times New Roman" w:eastAsia="Times New Roman" w:hAnsi="Times New Roman" w:cs="Times New Roman"/>
                <w:sz w:val="24"/>
                <w:szCs w:val="24"/>
                <w:lang w:eastAsia="lv-LV"/>
              </w:rPr>
            </w:pPr>
            <w:r w:rsidRPr="003A7792">
              <w:rPr>
                <w:rFonts w:ascii="Times New Roman" w:eastAsia="Times New Roman" w:hAnsi="Times New Roman" w:cs="Times New Roman"/>
                <w:spacing w:val="-3"/>
                <w:sz w:val="24"/>
                <w:szCs w:val="24"/>
                <w:lang w:eastAsia="lv-LV"/>
              </w:rPr>
              <w:t>Projekta vienība, kas pārņem vai ievieš katru šīs tabulas A ailē minēto ES tiesību akta vienību</w:t>
            </w:r>
            <w:r w:rsidR="0076103F" w:rsidRPr="003A7792">
              <w:rPr>
                <w:rFonts w:ascii="Times New Roman" w:eastAsia="Times New Roman" w:hAnsi="Times New Roman" w:cs="Times New Roman"/>
                <w:spacing w:val="-3"/>
                <w:sz w:val="24"/>
                <w:szCs w:val="24"/>
                <w:lang w:eastAsia="lv-LV"/>
              </w:rPr>
              <w:t xml:space="preserve"> vai tiesību akts</w:t>
            </w:r>
            <w:r w:rsidRPr="003A7792">
              <w:rPr>
                <w:rFonts w:ascii="Times New Roman" w:eastAsia="Times New Roman" w:hAnsi="Times New Roman" w:cs="Times New Roman"/>
                <w:spacing w:val="-3"/>
                <w:sz w:val="24"/>
                <w:szCs w:val="24"/>
                <w:lang w:eastAsia="lv-LV"/>
              </w:rPr>
              <w:t>, kur attiecīgā ES tiesību akta vienība pārņemta vai ieviesta</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77DF62E8" w14:textId="77777777" w:rsidR="006D65A1" w:rsidRPr="003A7792" w:rsidRDefault="006D65A1" w:rsidP="00CD7FFA">
            <w:pPr>
              <w:spacing w:after="0" w:line="240" w:lineRule="auto"/>
              <w:ind w:right="108"/>
              <w:rPr>
                <w:rFonts w:ascii="Times New Roman" w:eastAsia="Times New Roman" w:hAnsi="Times New Roman" w:cs="Times New Roman"/>
                <w:sz w:val="24"/>
                <w:szCs w:val="24"/>
                <w:lang w:eastAsia="lv-LV"/>
              </w:rPr>
            </w:pPr>
            <w:r w:rsidRPr="003A7792">
              <w:rPr>
                <w:rFonts w:ascii="Times New Roman" w:eastAsia="Times New Roman" w:hAnsi="Times New Roman" w:cs="Times New Roman"/>
                <w:spacing w:val="-3"/>
                <w:sz w:val="24"/>
                <w:szCs w:val="24"/>
                <w:lang w:eastAsia="lv-LV"/>
              </w:rPr>
              <w:t>Informācija par to, vai šīs tabulas A ailē minētās ES tiesību akta vienības tiek pārņemtas vai ieviestas pilnībā vai daļēji.</w:t>
            </w:r>
          </w:p>
          <w:p w14:paraId="4FE262FB" w14:textId="77777777" w:rsidR="006D65A1" w:rsidRPr="003A7792" w:rsidRDefault="006D65A1" w:rsidP="00CD7FFA">
            <w:pPr>
              <w:spacing w:after="0" w:line="240" w:lineRule="auto"/>
              <w:ind w:right="108"/>
              <w:rPr>
                <w:rFonts w:ascii="Times New Roman" w:eastAsia="Times New Roman" w:hAnsi="Times New Roman" w:cs="Times New Roman"/>
                <w:sz w:val="24"/>
                <w:szCs w:val="24"/>
                <w:lang w:eastAsia="lv-LV"/>
              </w:rPr>
            </w:pPr>
            <w:r w:rsidRPr="003A7792">
              <w:rPr>
                <w:rFonts w:ascii="Times New Roman" w:eastAsia="Times New Roman" w:hAnsi="Times New Roman" w:cs="Times New Roman"/>
                <w:spacing w:val="-3"/>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3AFC0509" w14:textId="77777777" w:rsidR="006D65A1" w:rsidRPr="003A7792" w:rsidRDefault="006D65A1" w:rsidP="00CD7FFA">
            <w:pPr>
              <w:spacing w:after="0" w:line="240" w:lineRule="auto"/>
              <w:ind w:right="108"/>
              <w:rPr>
                <w:rFonts w:ascii="Times New Roman" w:eastAsia="Times New Roman" w:hAnsi="Times New Roman" w:cs="Times New Roman"/>
                <w:sz w:val="24"/>
                <w:szCs w:val="24"/>
                <w:lang w:eastAsia="lv-LV"/>
              </w:rPr>
            </w:pPr>
            <w:r w:rsidRPr="003A7792">
              <w:rPr>
                <w:rFonts w:ascii="Times New Roman" w:eastAsia="Times New Roman" w:hAnsi="Times New Roman" w:cs="Times New Roman"/>
                <w:spacing w:val="-3"/>
                <w:sz w:val="24"/>
                <w:szCs w:val="24"/>
                <w:lang w:eastAsia="lv-LV"/>
              </w:rPr>
              <w:t>Norāda institūciju, kas ir atbildīga par šo saistību izpildi pilnībā</w:t>
            </w:r>
          </w:p>
        </w:tc>
        <w:tc>
          <w:tcPr>
            <w:tcW w:w="2827"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7159F98A" w14:textId="77777777" w:rsidR="006D65A1" w:rsidRPr="003A7792" w:rsidRDefault="006D65A1" w:rsidP="00CD7FFA">
            <w:pPr>
              <w:spacing w:after="0" w:line="240" w:lineRule="auto"/>
              <w:ind w:right="108"/>
              <w:rPr>
                <w:rFonts w:ascii="Times New Roman" w:eastAsia="Times New Roman" w:hAnsi="Times New Roman" w:cs="Times New Roman"/>
                <w:sz w:val="24"/>
                <w:szCs w:val="24"/>
                <w:lang w:eastAsia="lv-LV"/>
              </w:rPr>
            </w:pPr>
            <w:r w:rsidRPr="003A7792">
              <w:rPr>
                <w:rFonts w:ascii="Times New Roman" w:eastAsia="Times New Roman" w:hAnsi="Times New Roman" w:cs="Times New Roman"/>
                <w:spacing w:val="-3"/>
                <w:sz w:val="24"/>
                <w:szCs w:val="24"/>
                <w:lang w:eastAsia="lv-LV"/>
              </w:rPr>
              <w:t>Informācija par to, vai šīs </w:t>
            </w:r>
            <w:r w:rsidRPr="003A7792">
              <w:rPr>
                <w:rFonts w:ascii="Times New Roman" w:eastAsia="Times New Roman" w:hAnsi="Times New Roman" w:cs="Times New Roman"/>
                <w:sz w:val="24"/>
                <w:szCs w:val="24"/>
                <w:lang w:eastAsia="lv-LV"/>
              </w:rPr>
              <w:t>tabulas B ailē minētās projekta vienības paredz stingrākas prasības nekā šīs tabulas A ailē minētās ES tiesību akta vienības.</w:t>
            </w:r>
          </w:p>
          <w:p w14:paraId="23C72A15" w14:textId="77777777" w:rsidR="006D65A1" w:rsidRPr="003A7792" w:rsidRDefault="006D65A1" w:rsidP="00CD7FFA">
            <w:pPr>
              <w:spacing w:after="0" w:line="240" w:lineRule="auto"/>
              <w:ind w:right="108"/>
              <w:rPr>
                <w:rFonts w:ascii="Times New Roman" w:eastAsia="Times New Roman" w:hAnsi="Times New Roman" w:cs="Times New Roman"/>
                <w:sz w:val="24"/>
                <w:szCs w:val="24"/>
                <w:lang w:eastAsia="lv-LV"/>
              </w:rPr>
            </w:pPr>
            <w:r w:rsidRPr="003A7792">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2AA6205A" w14:textId="77777777" w:rsidR="006D65A1" w:rsidRPr="003A7792" w:rsidRDefault="006D65A1" w:rsidP="00CD7FFA">
            <w:pPr>
              <w:spacing w:after="0" w:line="240" w:lineRule="auto"/>
              <w:ind w:right="108"/>
              <w:rPr>
                <w:rFonts w:ascii="Times New Roman" w:eastAsia="Times New Roman" w:hAnsi="Times New Roman" w:cs="Times New Roman"/>
                <w:sz w:val="24"/>
                <w:szCs w:val="24"/>
                <w:lang w:eastAsia="lv-LV"/>
              </w:rPr>
            </w:pPr>
            <w:r w:rsidRPr="003A7792">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w:t>
            </w:r>
            <w:r w:rsidRPr="003A7792">
              <w:rPr>
                <w:rFonts w:ascii="Times New Roman" w:eastAsia="Times New Roman" w:hAnsi="Times New Roman" w:cs="Times New Roman"/>
                <w:spacing w:val="-3"/>
                <w:sz w:val="24"/>
                <w:szCs w:val="24"/>
                <w:lang w:eastAsia="lv-LV"/>
              </w:rPr>
              <w:t> noteikšanas, nekā paredzēts attiecīgajos ES tiesību aktos</w:t>
            </w:r>
          </w:p>
        </w:tc>
      </w:tr>
      <w:tr w:rsidR="006D65A1" w:rsidRPr="003A7792" w14:paraId="6BFD62FC" w14:textId="77777777" w:rsidTr="006D65A1">
        <w:trPr>
          <w:trHeight w:val="281"/>
        </w:trPr>
        <w:tc>
          <w:tcPr>
            <w:tcW w:w="2127"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70FD6E20" w14:textId="77777777" w:rsidR="006D65A1" w:rsidRPr="003A7792" w:rsidRDefault="006D65A1" w:rsidP="00CD7FFA">
            <w:pPr>
              <w:spacing w:after="0" w:line="240" w:lineRule="auto"/>
              <w:ind w:right="108"/>
              <w:rPr>
                <w:rFonts w:ascii="Times New Roman" w:eastAsia="Times New Roman" w:hAnsi="Times New Roman" w:cs="Times New Roman"/>
                <w:sz w:val="24"/>
                <w:szCs w:val="24"/>
                <w:lang w:eastAsia="lv-LV"/>
              </w:rPr>
            </w:pPr>
            <w:r w:rsidRPr="003A7792">
              <w:rPr>
                <w:rFonts w:ascii="Times New Roman" w:eastAsia="Times New Roman" w:hAnsi="Times New Roman" w:cs="Times New Roman"/>
                <w:spacing w:val="-3"/>
                <w:sz w:val="24"/>
                <w:szCs w:val="24"/>
                <w:lang w:eastAsia="lv-LV"/>
              </w:rPr>
              <w:t>Kā ir izmantota ES tiesību aktā paredzētā rīcības brīvība dalībvalstij pārņemt vai ieviest noteiktas ES tiesību akta normas?</w:t>
            </w:r>
          </w:p>
          <w:p w14:paraId="4576BE75" w14:textId="77777777" w:rsidR="006D65A1" w:rsidRPr="003A7792" w:rsidRDefault="006D65A1" w:rsidP="00CD7FFA">
            <w:pPr>
              <w:spacing w:after="0" w:line="240" w:lineRule="auto"/>
              <w:ind w:right="108"/>
              <w:rPr>
                <w:rFonts w:ascii="Times New Roman" w:eastAsia="Times New Roman" w:hAnsi="Times New Roman" w:cs="Times New Roman"/>
                <w:sz w:val="24"/>
                <w:szCs w:val="24"/>
                <w:lang w:eastAsia="lv-LV"/>
              </w:rPr>
            </w:pPr>
            <w:r w:rsidRPr="003A7792">
              <w:rPr>
                <w:rFonts w:ascii="Times New Roman" w:eastAsia="Times New Roman" w:hAnsi="Times New Roman" w:cs="Times New Roman"/>
                <w:spacing w:val="-3"/>
                <w:sz w:val="24"/>
                <w:szCs w:val="24"/>
                <w:lang w:eastAsia="lv-LV"/>
              </w:rPr>
              <w:t>Kādēļ?</w:t>
            </w:r>
          </w:p>
        </w:tc>
        <w:tc>
          <w:tcPr>
            <w:tcW w:w="7221" w:type="dxa"/>
            <w:gridSpan w:val="3"/>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777559A7" w14:textId="716DB282" w:rsidR="00C45293" w:rsidRPr="003A7792" w:rsidRDefault="006D65A1" w:rsidP="00CD7FFA">
            <w:pPr>
              <w:spacing w:after="0" w:line="240" w:lineRule="auto"/>
              <w:ind w:left="57"/>
              <w:rPr>
                <w:rFonts w:ascii="Times New Roman" w:eastAsia="Times New Roman" w:hAnsi="Times New Roman" w:cs="Times New Roman"/>
                <w:sz w:val="24"/>
                <w:szCs w:val="24"/>
                <w:lang w:eastAsia="lv-LV"/>
              </w:rPr>
            </w:pPr>
            <w:r w:rsidRPr="003A7792">
              <w:rPr>
                <w:rFonts w:ascii="Times New Roman" w:eastAsia="Times New Roman" w:hAnsi="Times New Roman" w:cs="Times New Roman"/>
                <w:sz w:val="24"/>
                <w:szCs w:val="24"/>
                <w:lang w:eastAsia="lv-LV"/>
              </w:rPr>
              <w:t>Projekts šo jomu neskar</w:t>
            </w:r>
          </w:p>
          <w:p w14:paraId="18661FBD" w14:textId="2304AF4D" w:rsidR="00C45293" w:rsidRPr="003A7792" w:rsidRDefault="00C45293" w:rsidP="00C45293">
            <w:pPr>
              <w:rPr>
                <w:rFonts w:ascii="Times New Roman" w:eastAsia="Times New Roman" w:hAnsi="Times New Roman" w:cs="Times New Roman"/>
                <w:sz w:val="24"/>
                <w:szCs w:val="24"/>
                <w:lang w:eastAsia="lv-LV"/>
              </w:rPr>
            </w:pPr>
          </w:p>
          <w:p w14:paraId="05C5DAA4" w14:textId="2BE666F7" w:rsidR="006D65A1" w:rsidRPr="003A7792" w:rsidRDefault="00C45293" w:rsidP="00C45293">
            <w:pPr>
              <w:tabs>
                <w:tab w:val="left" w:pos="1716"/>
              </w:tabs>
              <w:rPr>
                <w:rFonts w:ascii="Times New Roman" w:eastAsia="Times New Roman" w:hAnsi="Times New Roman" w:cs="Times New Roman"/>
                <w:sz w:val="24"/>
                <w:szCs w:val="24"/>
                <w:lang w:eastAsia="lv-LV"/>
              </w:rPr>
            </w:pPr>
            <w:r w:rsidRPr="003A7792">
              <w:rPr>
                <w:rFonts w:ascii="Times New Roman" w:eastAsia="Times New Roman" w:hAnsi="Times New Roman" w:cs="Times New Roman"/>
                <w:sz w:val="24"/>
                <w:szCs w:val="24"/>
                <w:lang w:eastAsia="lv-LV"/>
              </w:rPr>
              <w:tab/>
            </w:r>
          </w:p>
        </w:tc>
      </w:tr>
      <w:tr w:rsidR="006D65A1" w:rsidRPr="003A7792" w14:paraId="2494B5F3" w14:textId="77777777" w:rsidTr="006D65A1">
        <w:trPr>
          <w:trHeight w:val="913"/>
        </w:trPr>
        <w:tc>
          <w:tcPr>
            <w:tcW w:w="2127"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72CB5F8B" w14:textId="77777777" w:rsidR="006D65A1" w:rsidRPr="003A7792" w:rsidRDefault="006D65A1" w:rsidP="00CD7FFA">
            <w:pPr>
              <w:spacing w:after="0" w:line="240" w:lineRule="auto"/>
              <w:ind w:left="57"/>
              <w:rPr>
                <w:rFonts w:ascii="Times New Roman" w:eastAsia="Times New Roman" w:hAnsi="Times New Roman" w:cs="Times New Roman"/>
                <w:sz w:val="24"/>
                <w:szCs w:val="24"/>
                <w:lang w:eastAsia="lv-LV"/>
              </w:rPr>
            </w:pPr>
            <w:r w:rsidRPr="003A7792">
              <w:rPr>
                <w:rFonts w:ascii="Times New Roman" w:eastAsia="Times New Roman" w:hAnsi="Times New Roman" w:cs="Times New Roman"/>
                <w:spacing w:val="-4"/>
                <w:sz w:val="24"/>
                <w:szCs w:val="24"/>
                <w:lang w:eastAsia="lv-LV"/>
              </w:rPr>
              <w:t xml:space="preserve">Saistības sniegt paziņojumu ES institūcijām un ES dalībvalstīm atbilstoši normatīvajiem </w:t>
            </w:r>
            <w:r w:rsidRPr="003A7792">
              <w:rPr>
                <w:rFonts w:ascii="Times New Roman" w:eastAsia="Times New Roman" w:hAnsi="Times New Roman" w:cs="Times New Roman"/>
                <w:spacing w:val="-4"/>
                <w:sz w:val="24"/>
                <w:szCs w:val="24"/>
                <w:lang w:eastAsia="lv-LV"/>
              </w:rPr>
              <w:lastRenderedPageBreak/>
              <w:t>aktiem, kas regulē informācijas sniegšanu par tehnisko noteikumu, valsts atbalsta piešķiršanas un finanšu noteikumu (attiecībā uz monetāropolitiku) projektiem</w:t>
            </w:r>
          </w:p>
        </w:tc>
        <w:tc>
          <w:tcPr>
            <w:tcW w:w="7221" w:type="dxa"/>
            <w:gridSpan w:val="3"/>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7F1D5D64" w14:textId="77777777" w:rsidR="006D65A1" w:rsidRPr="003A7792" w:rsidRDefault="006D65A1" w:rsidP="00CD7FFA">
            <w:pPr>
              <w:spacing w:after="0" w:line="240" w:lineRule="auto"/>
              <w:ind w:left="57"/>
              <w:rPr>
                <w:rFonts w:ascii="Times New Roman" w:eastAsia="Times New Roman" w:hAnsi="Times New Roman" w:cs="Times New Roman"/>
                <w:sz w:val="24"/>
                <w:szCs w:val="24"/>
                <w:lang w:eastAsia="lv-LV"/>
              </w:rPr>
            </w:pPr>
            <w:r w:rsidRPr="003A7792">
              <w:rPr>
                <w:rFonts w:ascii="Times New Roman" w:eastAsia="Times New Roman" w:hAnsi="Times New Roman" w:cs="Times New Roman"/>
                <w:sz w:val="24"/>
                <w:szCs w:val="24"/>
                <w:lang w:eastAsia="lv-LV"/>
              </w:rPr>
              <w:lastRenderedPageBreak/>
              <w:t>Projekts šo jomu neskar</w:t>
            </w:r>
          </w:p>
        </w:tc>
      </w:tr>
      <w:tr w:rsidR="006D65A1" w:rsidRPr="003A7792" w14:paraId="36C4971F" w14:textId="77777777" w:rsidTr="006D65A1">
        <w:trPr>
          <w:trHeight w:val="432"/>
        </w:trPr>
        <w:tc>
          <w:tcPr>
            <w:tcW w:w="2127"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7814DF0D" w14:textId="77777777" w:rsidR="006D65A1" w:rsidRPr="003A7792" w:rsidRDefault="006D65A1" w:rsidP="00CD7FFA">
            <w:pPr>
              <w:spacing w:after="0" w:line="240" w:lineRule="auto"/>
              <w:ind w:left="57"/>
              <w:rPr>
                <w:rFonts w:ascii="Times New Roman" w:eastAsia="Times New Roman" w:hAnsi="Times New Roman" w:cs="Times New Roman"/>
                <w:sz w:val="24"/>
                <w:szCs w:val="24"/>
                <w:lang w:eastAsia="lv-LV"/>
              </w:rPr>
            </w:pPr>
            <w:r w:rsidRPr="003A7792">
              <w:rPr>
                <w:rFonts w:ascii="Times New Roman" w:eastAsia="Times New Roman" w:hAnsi="Times New Roman" w:cs="Times New Roman"/>
                <w:sz w:val="24"/>
                <w:szCs w:val="24"/>
                <w:lang w:eastAsia="lv-LV"/>
              </w:rPr>
              <w:t>Cita informācija</w:t>
            </w:r>
          </w:p>
        </w:tc>
        <w:tc>
          <w:tcPr>
            <w:tcW w:w="7221" w:type="dxa"/>
            <w:gridSpan w:val="3"/>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53BDE344" w14:textId="77777777" w:rsidR="006D65A1" w:rsidRPr="003A7792" w:rsidRDefault="006D65A1" w:rsidP="00CD7FFA">
            <w:pPr>
              <w:spacing w:after="0" w:line="240" w:lineRule="auto"/>
              <w:jc w:val="both"/>
              <w:rPr>
                <w:rFonts w:ascii="Times New Roman" w:eastAsia="Times New Roman" w:hAnsi="Times New Roman" w:cs="Times New Roman"/>
                <w:sz w:val="24"/>
                <w:szCs w:val="24"/>
                <w:lang w:eastAsia="lv-LV"/>
              </w:rPr>
            </w:pPr>
            <w:r w:rsidRPr="003A7792">
              <w:rPr>
                <w:rFonts w:ascii="Times New Roman" w:eastAsia="Times New Roman" w:hAnsi="Times New Roman" w:cs="Times New Roman"/>
                <w:sz w:val="24"/>
                <w:szCs w:val="24"/>
                <w:lang w:eastAsia="lv-LV"/>
              </w:rPr>
              <w:t>Nav</w:t>
            </w:r>
          </w:p>
        </w:tc>
      </w:tr>
      <w:tr w:rsidR="006D65A1" w:rsidRPr="003A7792" w14:paraId="56AE0285" w14:textId="77777777" w:rsidTr="006D65A1">
        <w:trPr>
          <w:trHeight w:val="579"/>
        </w:trPr>
        <w:tc>
          <w:tcPr>
            <w:tcW w:w="9348" w:type="dxa"/>
            <w:gridSpan w:val="4"/>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2EE65DEC" w14:textId="77777777" w:rsidR="006D65A1" w:rsidRPr="003A7792" w:rsidRDefault="006D65A1" w:rsidP="00CD7FFA">
            <w:pPr>
              <w:spacing w:after="0" w:line="240" w:lineRule="auto"/>
              <w:jc w:val="center"/>
              <w:rPr>
                <w:rFonts w:ascii="Times New Roman" w:eastAsia="Times New Roman" w:hAnsi="Times New Roman" w:cs="Times New Roman"/>
                <w:sz w:val="24"/>
                <w:szCs w:val="24"/>
                <w:lang w:eastAsia="lv-LV"/>
              </w:rPr>
            </w:pPr>
            <w:r w:rsidRPr="003A7792">
              <w:rPr>
                <w:rFonts w:ascii="Times New Roman" w:eastAsia="Times New Roman" w:hAnsi="Times New Roman" w:cs="Times New Roman"/>
                <w:b/>
                <w:bCs/>
                <w:sz w:val="24"/>
                <w:szCs w:val="24"/>
                <w:shd w:val="clear" w:color="auto" w:fill="FFFFFF"/>
                <w:lang w:eastAsia="lv-LV"/>
              </w:rPr>
              <w:t>2. tabula</w:t>
            </w:r>
            <w:r w:rsidRPr="003A7792">
              <w:rPr>
                <w:rFonts w:ascii="Times New Roman" w:eastAsia="Times New Roman" w:hAnsi="Times New Roman" w:cs="Times New Roman"/>
                <w:b/>
                <w:bCs/>
                <w:sz w:val="24"/>
                <w:szCs w:val="24"/>
                <w:lang w:eastAsia="lv-LV"/>
              </w:rPr>
              <w:br/>
            </w:r>
            <w:r w:rsidRPr="003A7792">
              <w:rPr>
                <w:rFonts w:ascii="Times New Roman" w:eastAsia="Times New Roman" w:hAnsi="Times New Roman" w:cs="Times New Roman"/>
                <w:b/>
                <w:bCs/>
                <w:sz w:val="24"/>
                <w:szCs w:val="24"/>
                <w:shd w:val="clear" w:color="auto" w:fill="FFFFFF"/>
                <w:lang w:eastAsia="lv-LV"/>
              </w:rPr>
              <w:t>Ar tiesību akta projektu izpildītās vai uzņemtās saistības, kas izriet no starptautiskajiem tiesību aktiem vai starptautiskas institūcijas vai organizācijas dokumentiem.</w:t>
            </w:r>
            <w:r w:rsidRPr="003A7792">
              <w:rPr>
                <w:rFonts w:ascii="Times New Roman" w:eastAsia="Times New Roman" w:hAnsi="Times New Roman" w:cs="Times New Roman"/>
                <w:b/>
                <w:bCs/>
                <w:sz w:val="24"/>
                <w:szCs w:val="24"/>
                <w:lang w:eastAsia="lv-LV"/>
              </w:rPr>
              <w:br/>
            </w:r>
            <w:r w:rsidRPr="003A7792">
              <w:rPr>
                <w:rFonts w:ascii="Times New Roman" w:eastAsia="Times New Roman" w:hAnsi="Times New Roman" w:cs="Times New Roman"/>
                <w:b/>
                <w:bCs/>
                <w:sz w:val="24"/>
                <w:szCs w:val="24"/>
                <w:shd w:val="clear" w:color="auto" w:fill="FFFFFF"/>
                <w:lang w:eastAsia="lv-LV"/>
              </w:rPr>
              <w:t>Pasākumi šo saistību izpildei.</w:t>
            </w:r>
          </w:p>
        </w:tc>
      </w:tr>
      <w:tr w:rsidR="006D65A1" w:rsidRPr="003A7792" w14:paraId="5AB34873" w14:textId="77777777" w:rsidTr="006D65A1">
        <w:trPr>
          <w:trHeight w:val="367"/>
        </w:trPr>
        <w:tc>
          <w:tcPr>
            <w:tcW w:w="9348" w:type="dxa"/>
            <w:gridSpan w:val="4"/>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6CA395B6" w14:textId="77777777" w:rsidR="006D65A1" w:rsidRPr="003A7792" w:rsidRDefault="006D65A1" w:rsidP="00CD7FFA">
            <w:pPr>
              <w:spacing w:after="0" w:line="240" w:lineRule="auto"/>
              <w:jc w:val="center"/>
              <w:rPr>
                <w:rFonts w:ascii="Times New Roman" w:eastAsia="Times New Roman" w:hAnsi="Times New Roman" w:cs="Times New Roman"/>
                <w:sz w:val="24"/>
                <w:szCs w:val="24"/>
                <w:lang w:eastAsia="lv-LV"/>
              </w:rPr>
            </w:pPr>
            <w:r w:rsidRPr="003A7792">
              <w:rPr>
                <w:rFonts w:ascii="Times New Roman" w:eastAsia="Times New Roman" w:hAnsi="Times New Roman" w:cs="Times New Roman"/>
                <w:sz w:val="24"/>
                <w:szCs w:val="24"/>
                <w:lang w:eastAsia="lv-LV"/>
              </w:rPr>
              <w:t>Likumprojekts šo jomu neskar</w:t>
            </w:r>
          </w:p>
        </w:tc>
      </w:tr>
    </w:tbl>
    <w:p w14:paraId="2AEF3BD2" w14:textId="77777777" w:rsidR="006D65A1" w:rsidRPr="003A7792" w:rsidRDefault="006D65A1" w:rsidP="006D65A1">
      <w:pPr>
        <w:shd w:val="clear" w:color="auto" w:fill="FFFFFF"/>
        <w:spacing w:line="235" w:lineRule="atLeast"/>
        <w:rPr>
          <w:rFonts w:ascii="Times New Roman" w:eastAsia="Times New Roman" w:hAnsi="Times New Roman" w:cs="Times New Roman"/>
          <w:sz w:val="24"/>
          <w:szCs w:val="24"/>
          <w:lang w:eastAsia="lv-LV"/>
        </w:rPr>
      </w:pPr>
      <w:r w:rsidRPr="003A7792">
        <w:rPr>
          <w:rFonts w:ascii="Times New Roman" w:eastAsia="Times New Roman" w:hAnsi="Times New Roman" w:cs="Times New Roman"/>
          <w:sz w:val="24"/>
          <w:szCs w:val="24"/>
          <w:lang w:eastAsia="lv-LV"/>
        </w:rPr>
        <w:t> </w:t>
      </w:r>
    </w:p>
    <w:p w14:paraId="74084D67" w14:textId="632E5DB2" w:rsidR="003F0187" w:rsidRPr="003A7792" w:rsidRDefault="003F0187" w:rsidP="003F0187">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3812AC" w:rsidRPr="003A7792" w14:paraId="571A7DEE" w14:textId="77777777" w:rsidTr="00E2527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8E4C85" w14:textId="77777777" w:rsidR="003F0187" w:rsidRPr="003A7792" w:rsidRDefault="003F0187" w:rsidP="00E25273">
            <w:pPr>
              <w:spacing w:after="0" w:line="240" w:lineRule="auto"/>
              <w:rPr>
                <w:rFonts w:ascii="Times New Roman" w:eastAsia="Times New Roman" w:hAnsi="Times New Roman" w:cs="Times New Roman"/>
                <w:b/>
                <w:bCs/>
                <w:iCs/>
                <w:sz w:val="24"/>
                <w:szCs w:val="24"/>
                <w:lang w:eastAsia="lv-LV"/>
              </w:rPr>
            </w:pPr>
            <w:r w:rsidRPr="003A7792">
              <w:rPr>
                <w:rFonts w:ascii="Times New Roman" w:eastAsia="Times New Roman" w:hAnsi="Times New Roman" w:cs="Times New Roman"/>
                <w:b/>
                <w:bCs/>
                <w:iCs/>
                <w:sz w:val="24"/>
                <w:szCs w:val="24"/>
                <w:lang w:eastAsia="lv-LV"/>
              </w:rPr>
              <w:t>VI. Sabiedrības līdzdalība un komunikācijas aktivitātes</w:t>
            </w:r>
          </w:p>
        </w:tc>
      </w:tr>
      <w:tr w:rsidR="003812AC" w:rsidRPr="003A7792" w14:paraId="1F99E27E" w14:textId="77777777" w:rsidTr="00E2527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5DF7CB" w14:textId="77777777" w:rsidR="003F0187" w:rsidRPr="003A7792" w:rsidRDefault="003F0187" w:rsidP="00E25273">
            <w:pPr>
              <w:spacing w:after="0" w:line="240" w:lineRule="auto"/>
              <w:rPr>
                <w:rFonts w:ascii="Times New Roman" w:eastAsia="Times New Roman" w:hAnsi="Times New Roman" w:cs="Times New Roman"/>
                <w:iCs/>
                <w:sz w:val="24"/>
                <w:szCs w:val="24"/>
                <w:lang w:eastAsia="lv-LV"/>
              </w:rPr>
            </w:pPr>
            <w:r w:rsidRPr="003A779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5F7E289" w14:textId="77777777" w:rsidR="003F0187" w:rsidRPr="003A7792" w:rsidRDefault="003F0187" w:rsidP="00E25273">
            <w:pPr>
              <w:spacing w:after="0" w:line="240" w:lineRule="auto"/>
              <w:rPr>
                <w:rFonts w:ascii="Times New Roman" w:eastAsia="Times New Roman" w:hAnsi="Times New Roman" w:cs="Times New Roman"/>
                <w:iCs/>
                <w:sz w:val="24"/>
                <w:szCs w:val="24"/>
                <w:lang w:eastAsia="lv-LV"/>
              </w:rPr>
            </w:pPr>
            <w:r w:rsidRPr="003A779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71BAA005" w14:textId="258F66B5" w:rsidR="003F0187" w:rsidRPr="003A7792" w:rsidRDefault="003F0187" w:rsidP="00E25273">
            <w:pPr>
              <w:spacing w:after="0" w:line="240" w:lineRule="auto"/>
              <w:jc w:val="both"/>
              <w:rPr>
                <w:rFonts w:ascii="Times New Roman" w:eastAsia="Times New Roman" w:hAnsi="Times New Roman" w:cs="Times New Roman"/>
                <w:iCs/>
                <w:sz w:val="24"/>
                <w:szCs w:val="24"/>
                <w:lang w:eastAsia="lv-LV"/>
              </w:rPr>
            </w:pPr>
            <w:r w:rsidRPr="003A7792">
              <w:rPr>
                <w:rFonts w:ascii="Times New Roman" w:hAnsi="Times New Roman" w:cs="Times New Roman"/>
                <w:sz w:val="24"/>
                <w:szCs w:val="24"/>
              </w:rPr>
              <w:t xml:space="preserve">Lai informētu sabiedrību par noteikumu projektu un dotu iespēju ieinteresētajām personām izteikt viedokli, projekts saskaņā ar Ministru kabineta 2009. gada 25. augusta noteikumiem Nr. 970 </w:t>
            </w:r>
            <w:r w:rsidR="0027131C" w:rsidRPr="003A7792">
              <w:rPr>
                <w:rFonts w:ascii="Times New Roman" w:hAnsi="Times New Roman" w:cs="Times New Roman"/>
                <w:sz w:val="24"/>
                <w:szCs w:val="24"/>
              </w:rPr>
              <w:t>“</w:t>
            </w:r>
            <w:r w:rsidRPr="003A7792">
              <w:rPr>
                <w:rFonts w:ascii="Times New Roman" w:hAnsi="Times New Roman" w:cs="Times New Roman"/>
                <w:sz w:val="24"/>
                <w:szCs w:val="24"/>
              </w:rPr>
              <w:t>Sabiedrības līdzdalības kārtība attīstības un plānošanas procesā</w:t>
            </w:r>
            <w:r w:rsidR="0027131C" w:rsidRPr="003A7792">
              <w:rPr>
                <w:rFonts w:ascii="Times New Roman" w:hAnsi="Times New Roman" w:cs="Times New Roman"/>
                <w:sz w:val="24"/>
                <w:szCs w:val="24"/>
              </w:rPr>
              <w:t>”</w:t>
            </w:r>
            <w:r w:rsidRPr="003A7792">
              <w:rPr>
                <w:rFonts w:ascii="Times New Roman" w:hAnsi="Times New Roman" w:cs="Times New Roman"/>
                <w:sz w:val="24"/>
                <w:szCs w:val="24"/>
              </w:rPr>
              <w:t xml:space="preserve"> (turpmāk – MK noteikumi Nr. 970) tika ievietots Aizsardzības ministrijas un Valsts kancelejas tīmekļvietnē.</w:t>
            </w:r>
          </w:p>
        </w:tc>
      </w:tr>
      <w:tr w:rsidR="003812AC" w:rsidRPr="003A7792" w14:paraId="5AF0A51D" w14:textId="77777777" w:rsidTr="00E2527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92CD38" w14:textId="77777777" w:rsidR="003F0187" w:rsidRPr="003A7792" w:rsidRDefault="003F0187" w:rsidP="00E25273">
            <w:pPr>
              <w:spacing w:after="0" w:line="240" w:lineRule="auto"/>
              <w:rPr>
                <w:rFonts w:ascii="Times New Roman" w:eastAsia="Times New Roman" w:hAnsi="Times New Roman" w:cs="Times New Roman"/>
                <w:iCs/>
                <w:sz w:val="24"/>
                <w:szCs w:val="24"/>
                <w:lang w:eastAsia="lv-LV"/>
              </w:rPr>
            </w:pPr>
            <w:r w:rsidRPr="003A779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3D7C831" w14:textId="77777777" w:rsidR="003F0187" w:rsidRPr="003A7792" w:rsidRDefault="003F0187" w:rsidP="00E25273">
            <w:pPr>
              <w:spacing w:after="0" w:line="240" w:lineRule="auto"/>
              <w:rPr>
                <w:rFonts w:ascii="Times New Roman" w:eastAsia="Times New Roman" w:hAnsi="Times New Roman" w:cs="Times New Roman"/>
                <w:iCs/>
                <w:sz w:val="24"/>
                <w:szCs w:val="24"/>
                <w:lang w:eastAsia="lv-LV"/>
              </w:rPr>
            </w:pPr>
            <w:r w:rsidRPr="003A7792">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BF7B8B3" w14:textId="0963FC6F" w:rsidR="003F0187" w:rsidRPr="003A7792" w:rsidRDefault="003F0187" w:rsidP="00E25273">
            <w:pPr>
              <w:spacing w:after="0" w:line="240" w:lineRule="auto"/>
              <w:jc w:val="both"/>
              <w:rPr>
                <w:rFonts w:ascii="Times New Roman" w:hAnsi="Times New Roman" w:cs="Times New Roman"/>
                <w:sz w:val="24"/>
                <w:szCs w:val="24"/>
              </w:rPr>
            </w:pPr>
            <w:r w:rsidRPr="003A7792">
              <w:rPr>
                <w:rFonts w:ascii="Times New Roman" w:hAnsi="Times New Roman" w:cs="Times New Roman"/>
                <w:sz w:val="24"/>
                <w:szCs w:val="24"/>
              </w:rPr>
              <w:t xml:space="preserve">Projekts </w:t>
            </w:r>
            <w:r w:rsidR="0027131C" w:rsidRPr="003A7792">
              <w:rPr>
                <w:rFonts w:ascii="Times New Roman" w:hAnsi="Times New Roman" w:cs="Times New Roman"/>
                <w:sz w:val="24"/>
                <w:szCs w:val="24"/>
              </w:rPr>
              <w:t xml:space="preserve">2020. gada 10. februārī </w:t>
            </w:r>
            <w:r w:rsidRPr="003A7792">
              <w:rPr>
                <w:rFonts w:ascii="Times New Roman" w:hAnsi="Times New Roman" w:cs="Times New Roman"/>
                <w:sz w:val="24"/>
                <w:szCs w:val="24"/>
              </w:rPr>
              <w:t xml:space="preserve">saskaņā ar MK noteikumiem Nr. 970 </w:t>
            </w:r>
            <w:r w:rsidR="0027131C" w:rsidRPr="003A7792">
              <w:rPr>
                <w:rFonts w:ascii="Times New Roman" w:hAnsi="Times New Roman" w:cs="Times New Roman"/>
                <w:sz w:val="24"/>
                <w:szCs w:val="24"/>
              </w:rPr>
              <w:t xml:space="preserve">tika ievietots </w:t>
            </w:r>
            <w:r w:rsidRPr="003A7792">
              <w:rPr>
                <w:rFonts w:ascii="Times New Roman" w:hAnsi="Times New Roman" w:cs="Times New Roman"/>
                <w:sz w:val="24"/>
                <w:szCs w:val="24"/>
              </w:rPr>
              <w:t xml:space="preserve">Aizsardzības ministrijas </w:t>
            </w:r>
            <w:r w:rsidR="00A663E9" w:rsidRPr="003A7792">
              <w:rPr>
                <w:rFonts w:ascii="Times New Roman" w:hAnsi="Times New Roman" w:cs="Times New Roman"/>
                <w:sz w:val="24"/>
                <w:szCs w:val="24"/>
              </w:rPr>
              <w:t xml:space="preserve">tīmekļa vietnē </w:t>
            </w:r>
            <w:hyperlink r:id="rId13" w:history="1">
              <w:r w:rsidR="00A663E9" w:rsidRPr="003A7792">
                <w:rPr>
                  <w:rStyle w:val="Hyperlink"/>
                  <w:rFonts w:ascii="Times New Roman" w:hAnsi="Times New Roman" w:cs="Times New Roman"/>
                  <w:color w:val="auto"/>
                  <w:sz w:val="24"/>
                  <w:szCs w:val="24"/>
                </w:rPr>
                <w:t>https://www.mod.gov.lv/index.php/lv/dokumenti</w:t>
              </w:r>
            </w:hyperlink>
            <w:r w:rsidR="00A663E9" w:rsidRPr="003A7792">
              <w:rPr>
                <w:rFonts w:ascii="Times New Roman" w:hAnsi="Times New Roman" w:cs="Times New Roman"/>
                <w:sz w:val="24"/>
                <w:szCs w:val="24"/>
              </w:rPr>
              <w:t xml:space="preserve"> </w:t>
            </w:r>
          </w:p>
          <w:p w14:paraId="0AC21DFB" w14:textId="5BD7D729" w:rsidR="003F0187" w:rsidRPr="003A7792" w:rsidRDefault="003F0187" w:rsidP="00CA7B1D">
            <w:pPr>
              <w:spacing w:after="0" w:line="240" w:lineRule="auto"/>
              <w:jc w:val="both"/>
              <w:rPr>
                <w:rFonts w:ascii="Times New Roman" w:hAnsi="Times New Roman" w:cs="Times New Roman"/>
                <w:sz w:val="24"/>
                <w:szCs w:val="24"/>
              </w:rPr>
            </w:pPr>
            <w:r w:rsidRPr="003A7792">
              <w:rPr>
                <w:rFonts w:ascii="Times New Roman" w:hAnsi="Times New Roman" w:cs="Times New Roman"/>
                <w:sz w:val="24"/>
                <w:szCs w:val="24"/>
              </w:rPr>
              <w:t xml:space="preserve">un Valsts </w:t>
            </w:r>
            <w:r w:rsidR="0027131C" w:rsidRPr="003A7792">
              <w:rPr>
                <w:rFonts w:ascii="Times New Roman" w:hAnsi="Times New Roman" w:cs="Times New Roman"/>
                <w:sz w:val="24"/>
                <w:szCs w:val="24"/>
              </w:rPr>
              <w:t>k</w:t>
            </w:r>
            <w:r w:rsidRPr="003A7792">
              <w:rPr>
                <w:rFonts w:ascii="Times New Roman" w:hAnsi="Times New Roman" w:cs="Times New Roman"/>
                <w:sz w:val="24"/>
                <w:szCs w:val="24"/>
              </w:rPr>
              <w:t xml:space="preserve">ancelejas tīmekļvietnē. </w:t>
            </w:r>
          </w:p>
          <w:p w14:paraId="5404E5CC" w14:textId="20250576" w:rsidR="003F0187" w:rsidRPr="003A7792" w:rsidRDefault="003F0187" w:rsidP="00CA7B1D">
            <w:pPr>
              <w:spacing w:after="0" w:line="240" w:lineRule="auto"/>
              <w:jc w:val="both"/>
              <w:rPr>
                <w:rFonts w:ascii="Times New Roman" w:eastAsia="Times New Roman" w:hAnsi="Times New Roman" w:cs="Times New Roman"/>
                <w:iCs/>
                <w:sz w:val="24"/>
                <w:szCs w:val="24"/>
                <w:lang w:eastAsia="lv-LV"/>
              </w:rPr>
            </w:pPr>
            <w:r w:rsidRPr="003A7792">
              <w:rPr>
                <w:rFonts w:ascii="Times New Roman" w:hAnsi="Times New Roman" w:cs="Times New Roman"/>
                <w:sz w:val="24"/>
                <w:szCs w:val="24"/>
                <w:lang w:eastAsia="lv-LV"/>
              </w:rPr>
              <w:t>Atbilstoši noteikumu Nr. 970 7.4.</w:t>
            </w:r>
            <w:r w:rsidRPr="003A7792">
              <w:rPr>
                <w:rFonts w:ascii="Times New Roman" w:hAnsi="Times New Roman" w:cs="Times New Roman"/>
                <w:sz w:val="24"/>
                <w:szCs w:val="24"/>
                <w:vertAlign w:val="superscript"/>
                <w:lang w:eastAsia="lv-LV"/>
              </w:rPr>
              <w:t>1 </w:t>
            </w:r>
            <w:r w:rsidRPr="003A7792">
              <w:rPr>
                <w:rFonts w:ascii="Times New Roman" w:hAnsi="Times New Roman" w:cs="Times New Roman"/>
                <w:sz w:val="24"/>
                <w:szCs w:val="24"/>
                <w:lang w:eastAsia="lv-LV"/>
              </w:rPr>
              <w:t xml:space="preserve">apakšpunktam sabiedrības pārstāvjiem bija iespēja līdzdarboties, rakstiski sniedzot viedokli par Nacionālo bruņoto spēku, Aizsardzības ministrijas un Valsts kancelejas tīmekļvietnē ievietoto noteikumu projektu līdz 2020. gada 24. februārim. </w:t>
            </w:r>
          </w:p>
        </w:tc>
      </w:tr>
      <w:tr w:rsidR="003812AC" w:rsidRPr="003A7792" w14:paraId="6045E94E" w14:textId="77777777" w:rsidTr="00E2527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FB39DA" w14:textId="77777777" w:rsidR="003F0187" w:rsidRPr="003A7792" w:rsidRDefault="003F0187" w:rsidP="00E25273">
            <w:pPr>
              <w:spacing w:after="0" w:line="240" w:lineRule="auto"/>
              <w:rPr>
                <w:rFonts w:ascii="Times New Roman" w:eastAsia="Times New Roman" w:hAnsi="Times New Roman" w:cs="Times New Roman"/>
                <w:iCs/>
                <w:sz w:val="24"/>
                <w:szCs w:val="24"/>
                <w:lang w:eastAsia="lv-LV"/>
              </w:rPr>
            </w:pPr>
            <w:r w:rsidRPr="003A779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CE744C0" w14:textId="77777777" w:rsidR="003F0187" w:rsidRPr="003A7792" w:rsidRDefault="003F0187" w:rsidP="00E25273">
            <w:pPr>
              <w:spacing w:after="0" w:line="240" w:lineRule="auto"/>
              <w:rPr>
                <w:rFonts w:ascii="Times New Roman" w:eastAsia="Times New Roman" w:hAnsi="Times New Roman" w:cs="Times New Roman"/>
                <w:iCs/>
                <w:sz w:val="24"/>
                <w:szCs w:val="24"/>
                <w:lang w:eastAsia="lv-LV"/>
              </w:rPr>
            </w:pPr>
            <w:r w:rsidRPr="003A7792">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F454A73" w14:textId="1A140C08" w:rsidR="003F0187" w:rsidRPr="003A7792" w:rsidRDefault="001840B4" w:rsidP="001840B4">
            <w:pPr>
              <w:spacing w:after="0" w:line="240" w:lineRule="auto"/>
              <w:rPr>
                <w:rFonts w:ascii="Times New Roman" w:eastAsia="Times New Roman" w:hAnsi="Times New Roman" w:cs="Times New Roman"/>
                <w:iCs/>
                <w:sz w:val="24"/>
                <w:szCs w:val="24"/>
                <w:lang w:eastAsia="lv-LV"/>
              </w:rPr>
            </w:pPr>
            <w:r w:rsidRPr="003A7792">
              <w:rPr>
                <w:rFonts w:ascii="Times New Roman" w:eastAsia="Times New Roman" w:hAnsi="Times New Roman" w:cs="Times New Roman"/>
                <w:iCs/>
                <w:sz w:val="24"/>
                <w:szCs w:val="24"/>
                <w:lang w:eastAsia="lv-LV"/>
              </w:rPr>
              <w:t>Noteiktajā termiņā sabiedrības pārstāvju viedoklis par likumprojektu netika saņemts.</w:t>
            </w:r>
          </w:p>
        </w:tc>
      </w:tr>
      <w:tr w:rsidR="003812AC" w:rsidRPr="003A7792" w14:paraId="00D918F5" w14:textId="77777777" w:rsidTr="00E2527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1432C5" w14:textId="77777777" w:rsidR="003F0187" w:rsidRPr="003A7792" w:rsidRDefault="003F0187" w:rsidP="00E25273">
            <w:pPr>
              <w:spacing w:after="0" w:line="240" w:lineRule="auto"/>
              <w:rPr>
                <w:rFonts w:ascii="Times New Roman" w:eastAsia="Times New Roman" w:hAnsi="Times New Roman" w:cs="Times New Roman"/>
                <w:iCs/>
                <w:sz w:val="24"/>
                <w:szCs w:val="24"/>
                <w:lang w:eastAsia="lv-LV"/>
              </w:rPr>
            </w:pPr>
            <w:r w:rsidRPr="003A779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2EC9CD0" w14:textId="77777777" w:rsidR="003F0187" w:rsidRPr="003A7792" w:rsidRDefault="003F0187" w:rsidP="00E25273">
            <w:pPr>
              <w:spacing w:after="0" w:line="240" w:lineRule="auto"/>
              <w:rPr>
                <w:rFonts w:ascii="Times New Roman" w:eastAsia="Times New Roman" w:hAnsi="Times New Roman" w:cs="Times New Roman"/>
                <w:iCs/>
                <w:sz w:val="24"/>
                <w:szCs w:val="24"/>
                <w:lang w:eastAsia="lv-LV"/>
              </w:rPr>
            </w:pPr>
            <w:r w:rsidRPr="003A779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A48AB1B" w14:textId="1B9285B1" w:rsidR="003F0187" w:rsidRPr="003A7792" w:rsidRDefault="00EE0B82" w:rsidP="00E25273">
            <w:pPr>
              <w:spacing w:after="0" w:line="240" w:lineRule="auto"/>
              <w:rPr>
                <w:rFonts w:ascii="Times New Roman" w:eastAsia="Times New Roman" w:hAnsi="Times New Roman" w:cs="Times New Roman"/>
                <w:iCs/>
                <w:sz w:val="24"/>
                <w:szCs w:val="24"/>
                <w:lang w:eastAsia="lv-LV"/>
              </w:rPr>
            </w:pPr>
            <w:r w:rsidRPr="003A7792">
              <w:rPr>
                <w:rFonts w:ascii="Times New Roman" w:eastAsia="Times New Roman" w:hAnsi="Times New Roman" w:cs="Times New Roman"/>
                <w:iCs/>
                <w:sz w:val="24"/>
                <w:szCs w:val="24"/>
                <w:lang w:eastAsia="lv-LV"/>
              </w:rPr>
              <w:t>Publicētais</w:t>
            </w:r>
            <w:r w:rsidR="001840B4" w:rsidRPr="003A7792">
              <w:rPr>
                <w:rFonts w:ascii="Times New Roman" w:eastAsia="Times New Roman" w:hAnsi="Times New Roman" w:cs="Times New Roman"/>
                <w:iCs/>
                <w:sz w:val="24"/>
                <w:szCs w:val="24"/>
                <w:lang w:eastAsia="lv-LV"/>
              </w:rPr>
              <w:t xml:space="preserve"> likumprojekts saturēja arī citus grozījumus, kas tomēr virzāmajā likumprojektā netika iekļauti, bet tiks virzīti vēlāk.</w:t>
            </w:r>
          </w:p>
        </w:tc>
      </w:tr>
    </w:tbl>
    <w:p w14:paraId="0E6D8838" w14:textId="08CD7C48" w:rsidR="00E5323B" w:rsidRPr="003A7792" w:rsidRDefault="003F0187" w:rsidP="003F0187">
      <w:pPr>
        <w:spacing w:after="0" w:line="240" w:lineRule="auto"/>
        <w:rPr>
          <w:rFonts w:ascii="Times New Roman" w:eastAsia="Times New Roman" w:hAnsi="Times New Roman" w:cs="Times New Roman"/>
          <w:iCs/>
          <w:sz w:val="24"/>
          <w:szCs w:val="24"/>
          <w:lang w:eastAsia="lv-LV"/>
        </w:rPr>
      </w:pPr>
      <w:r w:rsidRPr="003A779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3812AC" w:rsidRPr="003A7792" w14:paraId="3E033D5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0F88E3" w14:textId="7574CAA9" w:rsidR="00655F2C" w:rsidRPr="003A7792" w:rsidRDefault="00E5323B" w:rsidP="00E5323B">
            <w:pPr>
              <w:spacing w:after="0" w:line="240" w:lineRule="auto"/>
              <w:rPr>
                <w:rFonts w:ascii="Times New Roman" w:eastAsia="Times New Roman" w:hAnsi="Times New Roman" w:cs="Times New Roman"/>
                <w:b/>
                <w:bCs/>
                <w:iCs/>
                <w:sz w:val="24"/>
                <w:szCs w:val="24"/>
                <w:lang w:eastAsia="lv-LV"/>
              </w:rPr>
            </w:pPr>
            <w:r w:rsidRPr="003A779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812AC" w:rsidRPr="003A7792" w14:paraId="37A5221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53FF88" w14:textId="77777777" w:rsidR="00655F2C" w:rsidRPr="003A7792" w:rsidRDefault="00E5323B" w:rsidP="00E5323B">
            <w:pPr>
              <w:spacing w:after="0" w:line="240" w:lineRule="auto"/>
              <w:rPr>
                <w:rFonts w:ascii="Times New Roman" w:eastAsia="Times New Roman" w:hAnsi="Times New Roman" w:cs="Times New Roman"/>
                <w:iCs/>
                <w:sz w:val="24"/>
                <w:szCs w:val="24"/>
                <w:lang w:eastAsia="lv-LV"/>
              </w:rPr>
            </w:pPr>
            <w:r w:rsidRPr="003A7792">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3A7EB33D" w14:textId="77777777" w:rsidR="00E5323B" w:rsidRPr="003A7792" w:rsidRDefault="00E5323B" w:rsidP="00E5323B">
            <w:pPr>
              <w:spacing w:after="0" w:line="240" w:lineRule="auto"/>
              <w:rPr>
                <w:rFonts w:ascii="Times New Roman" w:eastAsia="Times New Roman" w:hAnsi="Times New Roman" w:cs="Times New Roman"/>
                <w:iCs/>
                <w:sz w:val="24"/>
                <w:szCs w:val="24"/>
                <w:lang w:eastAsia="lv-LV"/>
              </w:rPr>
            </w:pPr>
            <w:r w:rsidRPr="003A779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9AEF2CB" w14:textId="02661983" w:rsidR="00E5323B" w:rsidRPr="003A7792" w:rsidRDefault="008532B6" w:rsidP="00B200EA">
            <w:pPr>
              <w:spacing w:after="0" w:line="240" w:lineRule="auto"/>
              <w:jc w:val="both"/>
              <w:rPr>
                <w:rFonts w:ascii="Times New Roman" w:eastAsia="Times New Roman" w:hAnsi="Times New Roman" w:cs="Times New Roman"/>
                <w:iCs/>
                <w:sz w:val="24"/>
                <w:szCs w:val="24"/>
                <w:lang w:eastAsia="lv-LV"/>
              </w:rPr>
            </w:pPr>
            <w:r w:rsidRPr="003A7792">
              <w:rPr>
                <w:rFonts w:ascii="Times New Roman" w:eastAsia="Times New Roman" w:hAnsi="Times New Roman" w:cs="Times New Roman"/>
                <w:iCs/>
                <w:sz w:val="24"/>
                <w:szCs w:val="24"/>
                <w:lang w:eastAsia="lv-LV"/>
              </w:rPr>
              <w:t>Nacionālie bruņotie spēki</w:t>
            </w:r>
            <w:r w:rsidR="003F0187" w:rsidRPr="003A7792">
              <w:rPr>
                <w:rFonts w:ascii="Times New Roman" w:eastAsia="Times New Roman" w:hAnsi="Times New Roman" w:cs="Times New Roman"/>
                <w:iCs/>
                <w:sz w:val="24"/>
                <w:szCs w:val="24"/>
                <w:lang w:eastAsia="lv-LV"/>
              </w:rPr>
              <w:t>,</w:t>
            </w:r>
            <w:r w:rsidRPr="003A7792">
              <w:rPr>
                <w:rFonts w:ascii="Times New Roman" w:eastAsia="Times New Roman" w:hAnsi="Times New Roman" w:cs="Times New Roman"/>
                <w:iCs/>
                <w:sz w:val="24"/>
                <w:szCs w:val="24"/>
                <w:lang w:eastAsia="lv-LV"/>
              </w:rPr>
              <w:t xml:space="preserve"> </w:t>
            </w:r>
            <w:r w:rsidR="001840B4" w:rsidRPr="003A7792">
              <w:rPr>
                <w:rFonts w:ascii="Times New Roman" w:eastAsia="Times New Roman" w:hAnsi="Times New Roman" w:cs="Times New Roman"/>
                <w:iCs/>
                <w:sz w:val="24"/>
                <w:szCs w:val="24"/>
                <w:lang w:eastAsia="lv-LV"/>
              </w:rPr>
              <w:t xml:space="preserve">Valsts policija un </w:t>
            </w:r>
            <w:r w:rsidR="0027131C" w:rsidRPr="003A7792">
              <w:rPr>
                <w:rFonts w:ascii="Times New Roman" w:eastAsia="Times New Roman" w:hAnsi="Times New Roman" w:cs="Times New Roman"/>
                <w:iCs/>
                <w:sz w:val="24"/>
                <w:szCs w:val="24"/>
                <w:lang w:eastAsia="lv-LV"/>
              </w:rPr>
              <w:t>P</w:t>
            </w:r>
            <w:r w:rsidR="00826918" w:rsidRPr="003A7792">
              <w:rPr>
                <w:rFonts w:ascii="Times New Roman" w:eastAsia="Times New Roman" w:hAnsi="Times New Roman" w:cs="Times New Roman"/>
                <w:iCs/>
                <w:sz w:val="24"/>
                <w:szCs w:val="24"/>
                <w:lang w:eastAsia="lv-LV"/>
              </w:rPr>
              <w:t>ašvaldības policija</w:t>
            </w:r>
            <w:r w:rsidR="001840B4" w:rsidRPr="003A7792">
              <w:rPr>
                <w:rFonts w:ascii="Times New Roman" w:eastAsia="Times New Roman" w:hAnsi="Times New Roman" w:cs="Times New Roman"/>
                <w:iCs/>
                <w:sz w:val="24"/>
                <w:szCs w:val="24"/>
                <w:lang w:eastAsia="lv-LV"/>
              </w:rPr>
              <w:t>.</w:t>
            </w:r>
          </w:p>
        </w:tc>
      </w:tr>
      <w:tr w:rsidR="003812AC" w:rsidRPr="003A7792" w14:paraId="28FE13B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19F671" w14:textId="77777777" w:rsidR="00655F2C" w:rsidRPr="003A7792" w:rsidRDefault="00E5323B" w:rsidP="00E5323B">
            <w:pPr>
              <w:spacing w:after="0" w:line="240" w:lineRule="auto"/>
              <w:rPr>
                <w:rFonts w:ascii="Times New Roman" w:eastAsia="Times New Roman" w:hAnsi="Times New Roman" w:cs="Times New Roman"/>
                <w:iCs/>
                <w:sz w:val="24"/>
                <w:szCs w:val="24"/>
                <w:lang w:eastAsia="lv-LV"/>
              </w:rPr>
            </w:pPr>
            <w:r w:rsidRPr="003A779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0103354" w14:textId="77777777" w:rsidR="00E5323B" w:rsidRPr="003A7792" w:rsidRDefault="00E5323B" w:rsidP="00E5323B">
            <w:pPr>
              <w:spacing w:after="0" w:line="240" w:lineRule="auto"/>
              <w:rPr>
                <w:rFonts w:ascii="Times New Roman" w:eastAsia="Times New Roman" w:hAnsi="Times New Roman" w:cs="Times New Roman"/>
                <w:iCs/>
                <w:sz w:val="24"/>
                <w:szCs w:val="24"/>
                <w:lang w:eastAsia="lv-LV"/>
              </w:rPr>
            </w:pPr>
            <w:r w:rsidRPr="003A7792">
              <w:rPr>
                <w:rFonts w:ascii="Times New Roman" w:eastAsia="Times New Roman" w:hAnsi="Times New Roman" w:cs="Times New Roman"/>
                <w:iCs/>
                <w:sz w:val="24"/>
                <w:szCs w:val="24"/>
                <w:lang w:eastAsia="lv-LV"/>
              </w:rPr>
              <w:t>Projekta izpildes ietekme uz pārvaldes funkcijām un institucionālo struktūru.</w:t>
            </w:r>
            <w:r w:rsidRPr="003A779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5CC29EF" w14:textId="6AF98855" w:rsidR="00991E10" w:rsidRPr="003A7792" w:rsidRDefault="00991E10" w:rsidP="00B200EA">
            <w:pPr>
              <w:spacing w:line="240" w:lineRule="auto"/>
              <w:jc w:val="both"/>
              <w:rPr>
                <w:rFonts w:ascii="Times New Roman" w:hAnsi="Times New Roman" w:cs="Times New Roman"/>
                <w:sz w:val="24"/>
                <w:szCs w:val="24"/>
              </w:rPr>
            </w:pPr>
            <w:r w:rsidRPr="003A7792">
              <w:rPr>
                <w:rFonts w:ascii="Times New Roman" w:hAnsi="Times New Roman" w:cs="Times New Roman"/>
                <w:sz w:val="24"/>
                <w:szCs w:val="24"/>
              </w:rPr>
              <w:t>Projektā iekļaut</w:t>
            </w:r>
            <w:r w:rsidR="00CF7ACD" w:rsidRPr="003A7792">
              <w:rPr>
                <w:rFonts w:ascii="Times New Roman" w:hAnsi="Times New Roman" w:cs="Times New Roman"/>
                <w:sz w:val="24"/>
                <w:szCs w:val="24"/>
              </w:rPr>
              <w:t>ajiem grozījumiem</w:t>
            </w:r>
            <w:r w:rsidRPr="003A7792">
              <w:rPr>
                <w:rFonts w:ascii="Times New Roman" w:hAnsi="Times New Roman" w:cs="Times New Roman"/>
                <w:sz w:val="24"/>
                <w:szCs w:val="24"/>
              </w:rPr>
              <w:t xml:space="preserve"> Nacionālo bruņoto spēku likuma 6.</w:t>
            </w:r>
            <w:r w:rsidRPr="003A7792">
              <w:rPr>
                <w:rFonts w:ascii="Times New Roman" w:hAnsi="Times New Roman" w:cs="Times New Roman"/>
                <w:sz w:val="24"/>
                <w:szCs w:val="24"/>
                <w:vertAlign w:val="superscript"/>
              </w:rPr>
              <w:t>1</w:t>
            </w:r>
            <w:r w:rsidRPr="003A7792">
              <w:rPr>
                <w:rFonts w:ascii="Times New Roman" w:hAnsi="Times New Roman" w:cs="Times New Roman"/>
                <w:sz w:val="24"/>
                <w:szCs w:val="24"/>
              </w:rPr>
              <w:t xml:space="preserve"> pant</w:t>
            </w:r>
            <w:r w:rsidR="00CF7ACD" w:rsidRPr="003A7792">
              <w:rPr>
                <w:rFonts w:ascii="Times New Roman" w:hAnsi="Times New Roman" w:cs="Times New Roman"/>
                <w:sz w:val="24"/>
                <w:szCs w:val="24"/>
              </w:rPr>
              <w:t>ā</w:t>
            </w:r>
            <w:r w:rsidRPr="003A7792">
              <w:rPr>
                <w:rFonts w:ascii="Times New Roman" w:hAnsi="Times New Roman" w:cs="Times New Roman"/>
                <w:sz w:val="24"/>
                <w:szCs w:val="24"/>
              </w:rPr>
              <w:t xml:space="preserve"> nav ietekmes uz </w:t>
            </w:r>
            <w:r w:rsidR="00CF7ACD" w:rsidRPr="003A7792">
              <w:rPr>
                <w:rFonts w:ascii="Times New Roman" w:hAnsi="Times New Roman" w:cs="Times New Roman"/>
                <w:sz w:val="24"/>
                <w:szCs w:val="24"/>
              </w:rPr>
              <w:t>NBS</w:t>
            </w:r>
            <w:r w:rsidRPr="003A7792">
              <w:rPr>
                <w:rFonts w:ascii="Times New Roman" w:hAnsi="Times New Roman" w:cs="Times New Roman"/>
                <w:sz w:val="24"/>
                <w:szCs w:val="24"/>
              </w:rPr>
              <w:t xml:space="preserve"> pārvaldes funkcijām un institucionālo struktūru, kā arī jaunas institūcijas izveide, esošās reorganizācija nav nepieciešama. Šiem grozījumiem nav ietekmes uz </w:t>
            </w:r>
            <w:r w:rsidR="00CF7ACD" w:rsidRPr="003A7792">
              <w:rPr>
                <w:rFonts w:ascii="Times New Roman" w:hAnsi="Times New Roman" w:cs="Times New Roman"/>
                <w:sz w:val="24"/>
                <w:szCs w:val="24"/>
              </w:rPr>
              <w:t>NBS</w:t>
            </w:r>
            <w:r w:rsidRPr="003A7792">
              <w:rPr>
                <w:rFonts w:ascii="Times New Roman" w:hAnsi="Times New Roman" w:cs="Times New Roman"/>
                <w:sz w:val="24"/>
                <w:szCs w:val="24"/>
              </w:rPr>
              <w:t xml:space="preserve"> cilvēkresursiem.</w:t>
            </w:r>
          </w:p>
          <w:p w14:paraId="2E6B7A70" w14:textId="2BAAB687" w:rsidR="00991E10" w:rsidRPr="003A7792" w:rsidRDefault="00CF7ACD" w:rsidP="00B200EA">
            <w:pPr>
              <w:spacing w:line="240" w:lineRule="auto"/>
              <w:jc w:val="both"/>
              <w:rPr>
                <w:rFonts w:ascii="Times New Roman" w:hAnsi="Times New Roman" w:cs="Times New Roman"/>
                <w:sz w:val="24"/>
                <w:szCs w:val="24"/>
              </w:rPr>
            </w:pPr>
            <w:r w:rsidRPr="003A7792">
              <w:rPr>
                <w:rFonts w:ascii="Times New Roman" w:hAnsi="Times New Roman" w:cs="Times New Roman"/>
                <w:sz w:val="24"/>
                <w:szCs w:val="24"/>
              </w:rPr>
              <w:t xml:space="preserve">Grozījumi </w:t>
            </w:r>
            <w:r w:rsidR="00991E10" w:rsidRPr="003A7792">
              <w:rPr>
                <w:rFonts w:ascii="Times New Roman" w:hAnsi="Times New Roman" w:cs="Times New Roman"/>
                <w:sz w:val="24"/>
                <w:szCs w:val="24"/>
              </w:rPr>
              <w:t>Nacionālo bruņot</w:t>
            </w:r>
            <w:r w:rsidR="00FE7681" w:rsidRPr="003A7792">
              <w:rPr>
                <w:rFonts w:ascii="Times New Roman" w:hAnsi="Times New Roman" w:cs="Times New Roman"/>
                <w:sz w:val="24"/>
                <w:szCs w:val="24"/>
              </w:rPr>
              <w:t>o</w:t>
            </w:r>
            <w:r w:rsidR="00991E10" w:rsidRPr="003A7792">
              <w:rPr>
                <w:rFonts w:ascii="Times New Roman" w:hAnsi="Times New Roman" w:cs="Times New Roman"/>
                <w:sz w:val="24"/>
                <w:szCs w:val="24"/>
              </w:rPr>
              <w:t xml:space="preserve"> spēku likuma 6.</w:t>
            </w:r>
            <w:r w:rsidR="00991E10" w:rsidRPr="003A7792">
              <w:rPr>
                <w:rFonts w:ascii="Times New Roman" w:hAnsi="Times New Roman" w:cs="Times New Roman"/>
                <w:sz w:val="24"/>
                <w:szCs w:val="24"/>
                <w:vertAlign w:val="superscript"/>
              </w:rPr>
              <w:t>1</w:t>
            </w:r>
            <w:r w:rsidR="00991E10" w:rsidRPr="003A7792">
              <w:rPr>
                <w:rFonts w:ascii="Times New Roman" w:hAnsi="Times New Roman" w:cs="Times New Roman"/>
                <w:sz w:val="24"/>
                <w:szCs w:val="24"/>
              </w:rPr>
              <w:t xml:space="preserve"> pant</w:t>
            </w:r>
            <w:r w:rsidRPr="003A7792">
              <w:rPr>
                <w:rFonts w:ascii="Times New Roman" w:hAnsi="Times New Roman" w:cs="Times New Roman"/>
                <w:sz w:val="24"/>
                <w:szCs w:val="24"/>
              </w:rPr>
              <w:t>ā</w:t>
            </w:r>
            <w:r w:rsidR="00991E10" w:rsidRPr="003A7792">
              <w:rPr>
                <w:rFonts w:ascii="Times New Roman" w:hAnsi="Times New Roman" w:cs="Times New Roman"/>
                <w:sz w:val="24"/>
                <w:szCs w:val="24"/>
              </w:rPr>
              <w:t xml:space="preserve"> skaidrāk nosaka </w:t>
            </w:r>
            <w:r w:rsidRPr="003A7792">
              <w:rPr>
                <w:rFonts w:ascii="Times New Roman" w:hAnsi="Times New Roman" w:cs="Times New Roman"/>
                <w:sz w:val="24"/>
                <w:szCs w:val="24"/>
              </w:rPr>
              <w:t>NBS un tā personālsastāva</w:t>
            </w:r>
            <w:r w:rsidR="00991E10" w:rsidRPr="003A7792">
              <w:rPr>
                <w:rFonts w:ascii="Times New Roman" w:hAnsi="Times New Roman" w:cs="Times New Roman"/>
                <w:sz w:val="24"/>
                <w:szCs w:val="24"/>
              </w:rPr>
              <w:t xml:space="preserve"> tiesības veikt uzdevumus kompetences ietvaros.</w:t>
            </w:r>
          </w:p>
          <w:p w14:paraId="688DF508" w14:textId="39E5933A" w:rsidR="00E5323B" w:rsidRPr="003A7792" w:rsidRDefault="00991E10" w:rsidP="00C63A09">
            <w:pPr>
              <w:pStyle w:val="tv213"/>
              <w:jc w:val="both"/>
            </w:pPr>
            <w:r w:rsidRPr="003A7792">
              <w:t>Projekta 3. pantā iekļautajam Nacionālo bruņoto spēku likuma 24. pantam ir minimāla ietekme uz Valsts policijas un Pašvaldības policijas funkcijām</w:t>
            </w:r>
            <w:r w:rsidR="00CF7ACD" w:rsidRPr="003A7792">
              <w:t xml:space="preserve"> un uzdevumiem, ņemot vērā</w:t>
            </w:r>
            <w:r w:rsidRPr="003A7792">
              <w:t xml:space="preserve"> anotācijas I</w:t>
            </w:r>
            <w:r w:rsidR="00B200EA" w:rsidRPr="003A7792">
              <w:t>I</w:t>
            </w:r>
            <w:r w:rsidRPr="003A7792">
              <w:t xml:space="preserve"> sadaļas 2. punkta 2. apakšpunktā minētos apsvērumus. Līdz ar to šie grozījumi neradīs būtisku ietekmi uz Valsts policijas un Pašvaldības policijas pieejamiem cilvēkresursiem. Saistībā ar šīs tiesību normas izpildi nav jāveido jaunas institūcijas, jālikvidē vai jāreorganizē esošās.  </w:t>
            </w:r>
          </w:p>
        </w:tc>
      </w:tr>
      <w:tr w:rsidR="00E5323B" w:rsidRPr="003A7792" w14:paraId="60E8AE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481FB7" w14:textId="77777777" w:rsidR="00655F2C" w:rsidRPr="003A7792" w:rsidRDefault="00E5323B" w:rsidP="00C63A09">
            <w:pPr>
              <w:spacing w:after="0" w:line="240" w:lineRule="auto"/>
              <w:jc w:val="both"/>
              <w:rPr>
                <w:rFonts w:ascii="Times New Roman" w:eastAsia="Times New Roman" w:hAnsi="Times New Roman" w:cs="Times New Roman"/>
                <w:iCs/>
                <w:sz w:val="24"/>
                <w:szCs w:val="24"/>
                <w:lang w:eastAsia="lv-LV"/>
              </w:rPr>
            </w:pPr>
            <w:r w:rsidRPr="003A779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7F57218" w14:textId="77777777" w:rsidR="00E5323B" w:rsidRPr="003A7792" w:rsidRDefault="00E5323B" w:rsidP="00C63A09">
            <w:pPr>
              <w:spacing w:after="0" w:line="240" w:lineRule="auto"/>
              <w:jc w:val="both"/>
              <w:rPr>
                <w:rFonts w:ascii="Times New Roman" w:eastAsia="Times New Roman" w:hAnsi="Times New Roman" w:cs="Times New Roman"/>
                <w:iCs/>
                <w:sz w:val="24"/>
                <w:szCs w:val="24"/>
                <w:lang w:eastAsia="lv-LV"/>
              </w:rPr>
            </w:pPr>
            <w:r w:rsidRPr="003A779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E26C88D" w14:textId="68F733B0" w:rsidR="00E5323B" w:rsidRPr="003A7792" w:rsidRDefault="0030219B" w:rsidP="00C63A09">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Militārā policija, Valsts policija un Pašvaldības policija likumprojektā minēto normu izpildi nodrošinās tām piešķirto budžeta līdzekļu ietvaros.</w:t>
            </w:r>
          </w:p>
        </w:tc>
      </w:tr>
    </w:tbl>
    <w:p w14:paraId="0BA0D7E0" w14:textId="1B9376CA" w:rsidR="00F06F2C" w:rsidRPr="0034103A" w:rsidRDefault="00F06F2C" w:rsidP="0034103A">
      <w:pPr>
        <w:tabs>
          <w:tab w:val="left" w:pos="6237"/>
        </w:tabs>
        <w:spacing w:after="0" w:line="240" w:lineRule="auto"/>
        <w:ind w:firstLine="709"/>
        <w:rPr>
          <w:rFonts w:ascii="Times New Roman" w:hAnsi="Times New Roman" w:cs="Times New Roman"/>
          <w:sz w:val="28"/>
          <w:szCs w:val="28"/>
        </w:rPr>
      </w:pPr>
    </w:p>
    <w:p w14:paraId="19B3BA49" w14:textId="5F290140" w:rsidR="00894C7D" w:rsidRPr="0034103A" w:rsidRDefault="00894C7D" w:rsidP="0034103A">
      <w:pPr>
        <w:tabs>
          <w:tab w:val="left" w:pos="6237"/>
        </w:tabs>
        <w:spacing w:after="0" w:line="240" w:lineRule="auto"/>
        <w:ind w:firstLine="709"/>
        <w:rPr>
          <w:rFonts w:ascii="Times New Roman" w:hAnsi="Times New Roman" w:cs="Times New Roman"/>
          <w:sz w:val="28"/>
          <w:szCs w:val="28"/>
        </w:rPr>
      </w:pPr>
    </w:p>
    <w:p w14:paraId="4321EED5" w14:textId="77777777" w:rsidR="0034103A" w:rsidRPr="0034103A" w:rsidRDefault="0034103A" w:rsidP="0034103A">
      <w:pPr>
        <w:tabs>
          <w:tab w:val="left" w:pos="6237"/>
        </w:tabs>
        <w:spacing w:after="0" w:line="240" w:lineRule="auto"/>
        <w:ind w:firstLine="709"/>
        <w:rPr>
          <w:rFonts w:ascii="Times New Roman" w:hAnsi="Times New Roman" w:cs="Times New Roman"/>
          <w:sz w:val="28"/>
          <w:szCs w:val="28"/>
        </w:rPr>
      </w:pPr>
    </w:p>
    <w:p w14:paraId="404BF223" w14:textId="77777777" w:rsidR="00F169AF" w:rsidRPr="00C900BA" w:rsidRDefault="00F169AF" w:rsidP="008A6410">
      <w:pPr>
        <w:pStyle w:val="BodyText"/>
        <w:spacing w:after="0"/>
        <w:ind w:right="-360" w:firstLine="709"/>
        <w:rPr>
          <w:color w:val="000000"/>
          <w:sz w:val="28"/>
          <w:lang w:val="lv-LV"/>
        </w:rPr>
      </w:pPr>
      <w:r w:rsidRPr="00C900BA">
        <w:rPr>
          <w:color w:val="000000"/>
          <w:sz w:val="28"/>
          <w:lang w:val="lv-LV"/>
        </w:rPr>
        <w:t>Ministru prezidenta biedr</w:t>
      </w:r>
      <w:r>
        <w:rPr>
          <w:color w:val="000000"/>
          <w:sz w:val="28"/>
          <w:lang w:val="lv-LV"/>
        </w:rPr>
        <w:t>a</w:t>
      </w:r>
      <w:r w:rsidRPr="00C900BA">
        <w:rPr>
          <w:color w:val="000000"/>
          <w:sz w:val="28"/>
          <w:lang w:val="lv-LV"/>
        </w:rPr>
        <w:t>,</w:t>
      </w:r>
    </w:p>
    <w:p w14:paraId="3C9505DA" w14:textId="77777777" w:rsidR="00F169AF" w:rsidRDefault="00F169AF" w:rsidP="008A6410">
      <w:pPr>
        <w:pStyle w:val="BodyText"/>
        <w:tabs>
          <w:tab w:val="left" w:pos="6521"/>
        </w:tabs>
        <w:spacing w:after="0"/>
        <w:ind w:right="-360" w:firstLine="709"/>
        <w:rPr>
          <w:color w:val="000000"/>
          <w:sz w:val="28"/>
          <w:lang w:val="lv-LV"/>
        </w:rPr>
      </w:pPr>
      <w:r w:rsidRPr="00C900BA">
        <w:rPr>
          <w:color w:val="000000"/>
          <w:sz w:val="28"/>
          <w:lang w:val="lv-LV"/>
        </w:rPr>
        <w:t>aizsardzības ministr</w:t>
      </w:r>
      <w:r>
        <w:rPr>
          <w:color w:val="000000"/>
          <w:sz w:val="28"/>
          <w:lang w:val="lv-LV"/>
        </w:rPr>
        <w:t>a vietā –</w:t>
      </w:r>
    </w:p>
    <w:p w14:paraId="3C0E4D91" w14:textId="77777777" w:rsidR="00F169AF" w:rsidRPr="00DE283C" w:rsidRDefault="00F169AF" w:rsidP="008A6410">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iekšlietu ministr</w:t>
      </w:r>
      <w:r>
        <w:rPr>
          <w:rFonts w:ascii="Times New Roman" w:hAnsi="Times New Roman"/>
          <w:color w:val="auto"/>
          <w:sz w:val="28"/>
          <w:lang w:val="de-DE"/>
        </w:rPr>
        <w:t>e</w:t>
      </w:r>
      <w:r>
        <w:rPr>
          <w:rFonts w:ascii="Times New Roman" w:hAnsi="Times New Roman"/>
          <w:color w:val="auto"/>
          <w:sz w:val="28"/>
          <w:lang w:val="de-DE"/>
        </w:rPr>
        <w:tab/>
        <w:t>M. Golubeva</w:t>
      </w:r>
    </w:p>
    <w:p w14:paraId="7174BF87" w14:textId="27CC9173" w:rsidR="00894C7D" w:rsidRPr="003A7792" w:rsidRDefault="00894C7D" w:rsidP="00CF7ACD">
      <w:pPr>
        <w:tabs>
          <w:tab w:val="left" w:pos="6237"/>
        </w:tabs>
        <w:spacing w:after="0" w:line="240" w:lineRule="auto"/>
        <w:rPr>
          <w:rFonts w:ascii="Times New Roman" w:hAnsi="Times New Roman" w:cs="Times New Roman"/>
          <w:sz w:val="20"/>
          <w:szCs w:val="20"/>
        </w:rPr>
      </w:pPr>
    </w:p>
    <w:p w14:paraId="580F6608" w14:textId="77777777" w:rsidR="00894C7D" w:rsidRPr="003A7792" w:rsidRDefault="00894C7D" w:rsidP="00CF7ACD">
      <w:pPr>
        <w:tabs>
          <w:tab w:val="left" w:pos="6237"/>
        </w:tabs>
        <w:spacing w:after="0" w:line="240" w:lineRule="auto"/>
        <w:rPr>
          <w:rFonts w:ascii="Times New Roman" w:hAnsi="Times New Roman" w:cs="Times New Roman"/>
          <w:sz w:val="20"/>
          <w:szCs w:val="20"/>
        </w:rPr>
      </w:pPr>
    </w:p>
    <w:p w14:paraId="55BF7AE3" w14:textId="77777777" w:rsidR="00065289" w:rsidRPr="003A7792" w:rsidRDefault="00065289" w:rsidP="00CF7ACD">
      <w:pPr>
        <w:tabs>
          <w:tab w:val="left" w:pos="6237"/>
        </w:tabs>
        <w:spacing w:after="0" w:line="240" w:lineRule="auto"/>
        <w:rPr>
          <w:rFonts w:ascii="Times New Roman" w:hAnsi="Times New Roman" w:cs="Times New Roman"/>
          <w:sz w:val="20"/>
          <w:szCs w:val="20"/>
        </w:rPr>
      </w:pPr>
    </w:p>
    <w:p w14:paraId="76E330C5" w14:textId="46235D4F" w:rsidR="00CF7ACD" w:rsidRPr="003A7792" w:rsidRDefault="00CF7ACD" w:rsidP="00CF7ACD">
      <w:pPr>
        <w:tabs>
          <w:tab w:val="left" w:pos="6237"/>
        </w:tabs>
        <w:spacing w:after="0" w:line="240" w:lineRule="auto"/>
        <w:rPr>
          <w:rFonts w:ascii="Times New Roman" w:hAnsi="Times New Roman" w:cs="Times New Roman"/>
          <w:sz w:val="20"/>
          <w:szCs w:val="20"/>
        </w:rPr>
      </w:pPr>
      <w:r w:rsidRPr="003A7792">
        <w:rPr>
          <w:rFonts w:ascii="Times New Roman" w:hAnsi="Times New Roman" w:cs="Times New Roman"/>
          <w:sz w:val="20"/>
          <w:szCs w:val="20"/>
        </w:rPr>
        <w:t>Baltā 67335270</w:t>
      </w:r>
    </w:p>
    <w:p w14:paraId="04D2DBB3" w14:textId="77777777" w:rsidR="00CF7ACD" w:rsidRPr="003A7792" w:rsidRDefault="00F169AF" w:rsidP="00CF7ACD">
      <w:pPr>
        <w:tabs>
          <w:tab w:val="left" w:pos="6237"/>
        </w:tabs>
        <w:spacing w:after="0" w:line="240" w:lineRule="auto"/>
        <w:rPr>
          <w:rFonts w:ascii="Times New Roman" w:hAnsi="Times New Roman" w:cs="Times New Roman"/>
          <w:sz w:val="20"/>
          <w:szCs w:val="20"/>
        </w:rPr>
      </w:pPr>
      <w:hyperlink r:id="rId14" w:history="1">
        <w:r w:rsidR="00CF7ACD" w:rsidRPr="003A7792">
          <w:rPr>
            <w:rStyle w:val="Hyperlink"/>
            <w:rFonts w:ascii="Times New Roman" w:hAnsi="Times New Roman" w:cs="Times New Roman"/>
            <w:color w:val="auto"/>
            <w:sz w:val="20"/>
            <w:szCs w:val="20"/>
            <w:u w:val="none"/>
          </w:rPr>
          <w:t>marina.balta@mod.gov.lv</w:t>
        </w:r>
      </w:hyperlink>
    </w:p>
    <w:p w14:paraId="07617EB5" w14:textId="6724C917" w:rsidR="00CF7ACD" w:rsidRPr="003A7792" w:rsidRDefault="00CF7ACD" w:rsidP="00CF7ACD">
      <w:pPr>
        <w:tabs>
          <w:tab w:val="left" w:pos="6237"/>
        </w:tabs>
        <w:spacing w:after="0" w:line="240" w:lineRule="auto"/>
        <w:rPr>
          <w:rStyle w:val="Hyperlink"/>
          <w:rFonts w:ascii="Times New Roman" w:hAnsi="Times New Roman" w:cs="Times New Roman"/>
          <w:color w:val="auto"/>
          <w:sz w:val="20"/>
          <w:szCs w:val="20"/>
          <w:u w:val="none"/>
        </w:rPr>
      </w:pPr>
      <w:bookmarkStart w:id="15" w:name="OLE_LINK1"/>
      <w:r w:rsidRPr="003A7792">
        <w:rPr>
          <w:rStyle w:val="Hyperlink"/>
          <w:rFonts w:ascii="Times New Roman" w:hAnsi="Times New Roman" w:cs="Times New Roman"/>
          <w:color w:val="auto"/>
          <w:sz w:val="20"/>
          <w:szCs w:val="20"/>
          <w:u w:val="none"/>
        </w:rPr>
        <w:t xml:space="preserve">Jeršova </w:t>
      </w:r>
      <w:r w:rsidRPr="003A7792">
        <w:rPr>
          <w:rFonts w:ascii="Times New Roman" w:hAnsi="Times New Roman" w:cs="Times New Roman"/>
          <w:sz w:val="20"/>
          <w:szCs w:val="20"/>
        </w:rPr>
        <w:t>67071901</w:t>
      </w:r>
    </w:p>
    <w:p w14:paraId="42468CF1" w14:textId="77777777" w:rsidR="00CF7ACD" w:rsidRPr="003A7792" w:rsidRDefault="00F169AF" w:rsidP="00CF7ACD">
      <w:pPr>
        <w:tabs>
          <w:tab w:val="left" w:pos="6237"/>
        </w:tabs>
        <w:spacing w:after="0" w:line="240" w:lineRule="auto"/>
        <w:rPr>
          <w:rStyle w:val="Hyperlink"/>
          <w:rFonts w:ascii="Times New Roman" w:hAnsi="Times New Roman" w:cs="Times New Roman"/>
          <w:color w:val="auto"/>
          <w:sz w:val="20"/>
          <w:szCs w:val="20"/>
          <w:u w:val="none"/>
        </w:rPr>
      </w:pPr>
      <w:hyperlink r:id="rId15" w:history="1">
        <w:r w:rsidR="00CF7ACD" w:rsidRPr="003A7792">
          <w:rPr>
            <w:rStyle w:val="Hyperlink"/>
            <w:rFonts w:ascii="Times New Roman" w:hAnsi="Times New Roman" w:cs="Times New Roman"/>
            <w:color w:val="auto"/>
            <w:sz w:val="20"/>
            <w:szCs w:val="20"/>
            <w:u w:val="none"/>
          </w:rPr>
          <w:t>Sandra.Jersova@mil.lv</w:t>
        </w:r>
      </w:hyperlink>
    </w:p>
    <w:bookmarkEnd w:id="15"/>
    <w:p w14:paraId="1CD0A4D8" w14:textId="3F14A794" w:rsidR="00826918" w:rsidRPr="003A7792" w:rsidRDefault="00CA7B1D" w:rsidP="00894C55">
      <w:pPr>
        <w:tabs>
          <w:tab w:val="left" w:pos="6237"/>
        </w:tabs>
        <w:spacing w:after="0" w:line="240" w:lineRule="auto"/>
        <w:rPr>
          <w:rFonts w:ascii="Times New Roman" w:hAnsi="Times New Roman" w:cs="Times New Roman"/>
          <w:sz w:val="20"/>
          <w:szCs w:val="20"/>
        </w:rPr>
      </w:pPr>
      <w:r w:rsidRPr="003A7792">
        <w:rPr>
          <w:rFonts w:ascii="Times New Roman" w:hAnsi="Times New Roman" w:cs="Times New Roman"/>
          <w:sz w:val="20"/>
          <w:szCs w:val="20"/>
        </w:rPr>
        <w:t>Gudele 67389068</w:t>
      </w:r>
    </w:p>
    <w:p w14:paraId="706A718A" w14:textId="25079E49" w:rsidR="00CF7ACD" w:rsidRDefault="00F169AF" w:rsidP="00201C1B">
      <w:pPr>
        <w:tabs>
          <w:tab w:val="left" w:pos="6237"/>
        </w:tabs>
        <w:spacing w:after="0" w:line="240" w:lineRule="auto"/>
        <w:rPr>
          <w:rStyle w:val="Hyperlink"/>
          <w:rFonts w:ascii="Times New Roman" w:hAnsi="Times New Roman" w:cs="Times New Roman"/>
          <w:color w:val="auto"/>
          <w:sz w:val="20"/>
          <w:szCs w:val="20"/>
          <w:u w:val="none"/>
        </w:rPr>
      </w:pPr>
      <w:hyperlink r:id="rId16" w:history="1">
        <w:r w:rsidR="000F5BBC" w:rsidRPr="003A7792">
          <w:rPr>
            <w:rStyle w:val="Hyperlink"/>
            <w:rFonts w:ascii="Times New Roman" w:hAnsi="Times New Roman" w:cs="Times New Roman"/>
            <w:color w:val="auto"/>
            <w:sz w:val="20"/>
            <w:szCs w:val="20"/>
            <w:u w:val="none"/>
          </w:rPr>
          <w:t>Uldze.Gudele@mil.lv</w:t>
        </w:r>
      </w:hyperlink>
    </w:p>
    <w:p w14:paraId="30501649" w14:textId="0B73B81A" w:rsidR="0034103A" w:rsidRDefault="0034103A" w:rsidP="00201C1B">
      <w:pPr>
        <w:tabs>
          <w:tab w:val="left" w:pos="6237"/>
        </w:tabs>
        <w:spacing w:after="0" w:line="240" w:lineRule="auto"/>
        <w:rPr>
          <w:rStyle w:val="Hyperlink"/>
          <w:rFonts w:ascii="Times New Roman" w:hAnsi="Times New Roman" w:cs="Times New Roman"/>
          <w:color w:val="auto"/>
          <w:sz w:val="20"/>
          <w:szCs w:val="20"/>
          <w:u w:val="none"/>
        </w:rPr>
      </w:pPr>
    </w:p>
    <w:p w14:paraId="716A7F28" w14:textId="1D9D06D6" w:rsidR="0034103A" w:rsidRDefault="0034103A" w:rsidP="00201C1B">
      <w:pPr>
        <w:tabs>
          <w:tab w:val="left" w:pos="6237"/>
        </w:tabs>
        <w:spacing w:after="0" w:line="240" w:lineRule="auto"/>
        <w:rPr>
          <w:rStyle w:val="Hyperlink"/>
          <w:rFonts w:ascii="Times New Roman" w:hAnsi="Times New Roman" w:cs="Times New Roman"/>
          <w:color w:val="auto"/>
          <w:sz w:val="20"/>
          <w:szCs w:val="20"/>
          <w:u w:val="none"/>
        </w:rPr>
      </w:pPr>
    </w:p>
    <w:p w14:paraId="2C1C0966" w14:textId="4AA156BC" w:rsidR="0034103A" w:rsidRDefault="0034103A" w:rsidP="00201C1B">
      <w:pPr>
        <w:tabs>
          <w:tab w:val="left" w:pos="6237"/>
        </w:tabs>
        <w:spacing w:after="0" w:line="240" w:lineRule="auto"/>
        <w:rPr>
          <w:rStyle w:val="Hyperlink"/>
          <w:rFonts w:ascii="Times New Roman" w:hAnsi="Times New Roman" w:cs="Times New Roman"/>
          <w:color w:val="auto"/>
          <w:sz w:val="20"/>
          <w:szCs w:val="20"/>
          <w:u w:val="none"/>
        </w:rPr>
      </w:pPr>
    </w:p>
    <w:p w14:paraId="4EFA6CA4" w14:textId="1D471A5A" w:rsidR="0034103A" w:rsidRDefault="0034103A" w:rsidP="0034103A">
      <w:pPr>
        <w:spacing w:after="0" w:line="240" w:lineRule="auto"/>
        <w:rPr>
          <w:rFonts w:ascii="Times New Roman" w:hAnsi="Times New Roman" w:cs="Times New Roman"/>
          <w:sz w:val="16"/>
          <w:szCs w:val="16"/>
        </w:rPr>
      </w:pPr>
      <w:r w:rsidRPr="008709C1">
        <w:rPr>
          <w:rFonts w:ascii="Times New Roman" w:hAnsi="Times New Roman" w:cs="Times New Roman"/>
          <w:sz w:val="16"/>
          <w:szCs w:val="16"/>
        </w:rPr>
        <w:t xml:space="preserve">v_sk. = </w:t>
      </w:r>
      <w:r>
        <w:rPr>
          <w:rFonts w:ascii="Times New Roman" w:hAnsi="Times New Roman" w:cs="Times New Roman"/>
          <w:sz w:val="16"/>
          <w:szCs w:val="16"/>
        </w:rPr>
        <w:t>74</w:t>
      </w:r>
      <w:r w:rsidR="00F169AF">
        <w:rPr>
          <w:rFonts w:ascii="Times New Roman" w:hAnsi="Times New Roman" w:cs="Times New Roman"/>
          <w:sz w:val="16"/>
          <w:szCs w:val="16"/>
        </w:rPr>
        <w:t>12</w:t>
      </w:r>
      <w:bookmarkStart w:id="16" w:name="_GoBack"/>
      <w:bookmarkEnd w:id="16"/>
    </w:p>
    <w:sectPr w:rsidR="0034103A" w:rsidSect="00F06F2C">
      <w:headerReference w:type="default" r:id="rId17"/>
      <w:footerReference w:type="default" r:id="rId18"/>
      <w:footerReference w:type="first" r:id="rId19"/>
      <w:pgSz w:w="11906" w:h="16838"/>
      <w:pgMar w:top="1418" w:right="849"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E44FC" w14:textId="77777777" w:rsidR="003A5432" w:rsidRDefault="003A5432" w:rsidP="000B12F7">
      <w:pPr>
        <w:spacing w:after="0" w:line="240" w:lineRule="auto"/>
      </w:pPr>
      <w:r>
        <w:separator/>
      </w:r>
    </w:p>
  </w:endnote>
  <w:endnote w:type="continuationSeparator" w:id="0">
    <w:p w14:paraId="3027EC05" w14:textId="77777777" w:rsidR="003A5432" w:rsidRDefault="003A5432" w:rsidP="000B1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B7E15" w14:textId="77777777" w:rsidR="0034103A" w:rsidRPr="002E0EB7" w:rsidRDefault="0034103A" w:rsidP="0034103A">
    <w:pPr>
      <w:pStyle w:val="Footer"/>
    </w:pPr>
    <w:r>
      <w:rPr>
        <w:rFonts w:ascii="Times New Roman" w:hAnsi="Times New Roman" w:cs="Times New Roman"/>
        <w:sz w:val="20"/>
        <w:szCs w:val="20"/>
      </w:rPr>
      <w:t>AiManot_</w:t>
    </w:r>
    <w:r w:rsidRPr="002E0EB7">
      <w:rPr>
        <w:rFonts w:ascii="Times New Roman" w:hAnsi="Times New Roman" w:cs="Times New Roman"/>
        <w:sz w:val="20"/>
        <w:szCs w:val="20"/>
      </w:rPr>
      <w:t>GrozNBSlik</w:t>
    </w:r>
    <w:r>
      <w:rPr>
        <w:rFonts w:ascii="Times New Roman" w:hAnsi="Times New Roman" w:cs="Times New Roman"/>
        <w:sz w:val="20"/>
        <w:szCs w:val="20"/>
      </w:rPr>
      <w:t>_070521</w:t>
    </w:r>
    <w:r w:rsidRPr="002E0EB7">
      <w:rPr>
        <w:rFonts w:ascii="Times New Roman" w:hAnsi="Times New Roman" w:cs="Times New Roman"/>
        <w:sz w:val="20"/>
        <w:szCs w:val="20"/>
      </w:rPr>
      <w:t>_VSS-362</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(TA-1328)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324E1" w14:textId="6D3B479F" w:rsidR="003A5432" w:rsidRPr="002E0EB7" w:rsidRDefault="00E11605" w:rsidP="002E0EB7">
    <w:pPr>
      <w:pStyle w:val="Footer"/>
    </w:pPr>
    <w:r>
      <w:rPr>
        <w:rFonts w:ascii="Times New Roman" w:hAnsi="Times New Roman" w:cs="Times New Roman"/>
        <w:sz w:val="20"/>
        <w:szCs w:val="20"/>
      </w:rPr>
      <w:t>AiManot_</w:t>
    </w:r>
    <w:r w:rsidR="003A5432" w:rsidRPr="002E0EB7">
      <w:rPr>
        <w:rFonts w:ascii="Times New Roman" w:hAnsi="Times New Roman" w:cs="Times New Roman"/>
        <w:sz w:val="20"/>
        <w:szCs w:val="20"/>
      </w:rPr>
      <w:t>GrozNBSlik</w:t>
    </w:r>
    <w:r w:rsidR="001D0FE0">
      <w:rPr>
        <w:rFonts w:ascii="Times New Roman" w:hAnsi="Times New Roman" w:cs="Times New Roman"/>
        <w:sz w:val="20"/>
        <w:szCs w:val="20"/>
      </w:rPr>
      <w:t>_070521</w:t>
    </w:r>
    <w:r w:rsidR="003A5432" w:rsidRPr="002E0EB7">
      <w:rPr>
        <w:rFonts w:ascii="Times New Roman" w:hAnsi="Times New Roman" w:cs="Times New Roman"/>
        <w:sz w:val="20"/>
        <w:szCs w:val="20"/>
      </w:rPr>
      <w:t>_VSS-362</w:t>
    </w:r>
    <w:proofErr w:type="gramStart"/>
    <w:r w:rsidR="0034103A">
      <w:rPr>
        <w:rFonts w:ascii="Times New Roman" w:hAnsi="Times New Roman" w:cs="Times New Roman"/>
        <w:sz w:val="20"/>
        <w:szCs w:val="20"/>
      </w:rPr>
      <w:t xml:space="preserve">  </w:t>
    </w:r>
    <w:proofErr w:type="gramEnd"/>
    <w:r w:rsidR="0034103A">
      <w:rPr>
        <w:rFonts w:ascii="Times New Roman" w:hAnsi="Times New Roman" w:cs="Times New Roman"/>
        <w:sz w:val="20"/>
        <w:szCs w:val="20"/>
      </w:rPr>
      <w:t>(TA-1328)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20524" w14:textId="77777777" w:rsidR="003A5432" w:rsidRDefault="003A5432" w:rsidP="000B12F7">
      <w:pPr>
        <w:spacing w:after="0" w:line="240" w:lineRule="auto"/>
      </w:pPr>
      <w:r>
        <w:separator/>
      </w:r>
    </w:p>
  </w:footnote>
  <w:footnote w:type="continuationSeparator" w:id="0">
    <w:p w14:paraId="10F83AA9" w14:textId="77777777" w:rsidR="003A5432" w:rsidRDefault="003A5432" w:rsidP="000B1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675376"/>
      <w:docPartObj>
        <w:docPartGallery w:val="Page Numbers (Top of Page)"/>
        <w:docPartUnique/>
      </w:docPartObj>
    </w:sdtPr>
    <w:sdtEndPr>
      <w:rPr>
        <w:noProof/>
      </w:rPr>
    </w:sdtEndPr>
    <w:sdtContent>
      <w:p w14:paraId="2A833B5F" w14:textId="32D73F4C" w:rsidR="003A5432" w:rsidRDefault="003A5432">
        <w:pPr>
          <w:pStyle w:val="Header"/>
          <w:jc w:val="center"/>
        </w:pPr>
        <w:r>
          <w:fldChar w:fldCharType="begin"/>
        </w:r>
        <w:r>
          <w:instrText xml:space="preserve"> PAGE   \* MERGEFORMAT </w:instrText>
        </w:r>
        <w:r>
          <w:fldChar w:fldCharType="separate"/>
        </w:r>
        <w:r w:rsidR="00564C66">
          <w:rPr>
            <w:noProof/>
          </w:rPr>
          <w:t>18</w:t>
        </w:r>
        <w:r>
          <w:rPr>
            <w:noProof/>
          </w:rPr>
          <w:fldChar w:fldCharType="end"/>
        </w:r>
      </w:p>
    </w:sdtContent>
  </w:sdt>
  <w:p w14:paraId="4FB646AA" w14:textId="77777777" w:rsidR="003A5432" w:rsidRDefault="003A5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19A3"/>
    <w:multiLevelType w:val="hybridMultilevel"/>
    <w:tmpl w:val="B5200864"/>
    <w:lvl w:ilvl="0" w:tplc="BE4ABAD2">
      <w:start w:val="3"/>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15:restartNumberingAfterBreak="0">
    <w:nsid w:val="0B9C07D4"/>
    <w:multiLevelType w:val="hybridMultilevel"/>
    <w:tmpl w:val="A95A93B0"/>
    <w:lvl w:ilvl="0" w:tplc="737A9AF0">
      <w:start w:val="1"/>
      <w:numFmt w:val="lowerLetter"/>
      <w:lvlText w:val="%1)"/>
      <w:lvlJc w:val="left"/>
      <w:pPr>
        <w:ind w:left="1070" w:hanging="360"/>
      </w:pPr>
      <w:rPr>
        <w:rFonts w:ascii="Times New Roman" w:eastAsia="Times New Roman" w:hAnsi="Times New Roman" w:cs="Times New Roman"/>
        <w:color w:val="auto"/>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 w15:restartNumberingAfterBreak="0">
    <w:nsid w:val="0FBB3792"/>
    <w:multiLevelType w:val="hybridMultilevel"/>
    <w:tmpl w:val="AB50A0E8"/>
    <w:lvl w:ilvl="0" w:tplc="9B0EF6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1CD284B"/>
    <w:multiLevelType w:val="multilevel"/>
    <w:tmpl w:val="DC48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07F3B"/>
    <w:multiLevelType w:val="multilevel"/>
    <w:tmpl w:val="98B4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3E3FAB"/>
    <w:multiLevelType w:val="hybridMultilevel"/>
    <w:tmpl w:val="2840A374"/>
    <w:lvl w:ilvl="0" w:tplc="CCD4548E">
      <w:start w:val="1"/>
      <w:numFmt w:val="decimal"/>
      <w:lvlText w:val="%1)"/>
      <w:lvlJc w:val="left"/>
      <w:pPr>
        <w:ind w:left="993" w:hanging="360"/>
      </w:pPr>
      <w:rPr>
        <w:rFonts w:hint="default"/>
      </w:rPr>
    </w:lvl>
    <w:lvl w:ilvl="1" w:tplc="04260019" w:tentative="1">
      <w:start w:val="1"/>
      <w:numFmt w:val="lowerLetter"/>
      <w:lvlText w:val="%2."/>
      <w:lvlJc w:val="left"/>
      <w:pPr>
        <w:ind w:left="1713" w:hanging="360"/>
      </w:pPr>
    </w:lvl>
    <w:lvl w:ilvl="2" w:tplc="0426001B" w:tentative="1">
      <w:start w:val="1"/>
      <w:numFmt w:val="lowerRoman"/>
      <w:lvlText w:val="%3."/>
      <w:lvlJc w:val="right"/>
      <w:pPr>
        <w:ind w:left="2433" w:hanging="180"/>
      </w:pPr>
    </w:lvl>
    <w:lvl w:ilvl="3" w:tplc="0426000F" w:tentative="1">
      <w:start w:val="1"/>
      <w:numFmt w:val="decimal"/>
      <w:lvlText w:val="%4."/>
      <w:lvlJc w:val="left"/>
      <w:pPr>
        <w:ind w:left="3153" w:hanging="360"/>
      </w:pPr>
    </w:lvl>
    <w:lvl w:ilvl="4" w:tplc="04260019" w:tentative="1">
      <w:start w:val="1"/>
      <w:numFmt w:val="lowerLetter"/>
      <w:lvlText w:val="%5."/>
      <w:lvlJc w:val="left"/>
      <w:pPr>
        <w:ind w:left="3873" w:hanging="360"/>
      </w:pPr>
    </w:lvl>
    <w:lvl w:ilvl="5" w:tplc="0426001B" w:tentative="1">
      <w:start w:val="1"/>
      <w:numFmt w:val="lowerRoman"/>
      <w:lvlText w:val="%6."/>
      <w:lvlJc w:val="right"/>
      <w:pPr>
        <w:ind w:left="4593" w:hanging="180"/>
      </w:pPr>
    </w:lvl>
    <w:lvl w:ilvl="6" w:tplc="0426000F" w:tentative="1">
      <w:start w:val="1"/>
      <w:numFmt w:val="decimal"/>
      <w:lvlText w:val="%7."/>
      <w:lvlJc w:val="left"/>
      <w:pPr>
        <w:ind w:left="5313" w:hanging="360"/>
      </w:pPr>
    </w:lvl>
    <w:lvl w:ilvl="7" w:tplc="04260019" w:tentative="1">
      <w:start w:val="1"/>
      <w:numFmt w:val="lowerLetter"/>
      <w:lvlText w:val="%8."/>
      <w:lvlJc w:val="left"/>
      <w:pPr>
        <w:ind w:left="6033" w:hanging="360"/>
      </w:pPr>
    </w:lvl>
    <w:lvl w:ilvl="8" w:tplc="0426001B" w:tentative="1">
      <w:start w:val="1"/>
      <w:numFmt w:val="lowerRoman"/>
      <w:lvlText w:val="%9."/>
      <w:lvlJc w:val="right"/>
      <w:pPr>
        <w:ind w:left="6753" w:hanging="180"/>
      </w:pPr>
    </w:lvl>
  </w:abstractNum>
  <w:abstractNum w:abstractNumId="6" w15:restartNumberingAfterBreak="0">
    <w:nsid w:val="1CF773BE"/>
    <w:multiLevelType w:val="multilevel"/>
    <w:tmpl w:val="973E92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6159F9"/>
    <w:multiLevelType w:val="hybridMultilevel"/>
    <w:tmpl w:val="E74AAD02"/>
    <w:lvl w:ilvl="0" w:tplc="8604DAD0">
      <w:start w:val="1"/>
      <w:numFmt w:val="decimal"/>
      <w:lvlText w:val="%1)"/>
      <w:lvlJc w:val="left"/>
      <w:pPr>
        <w:ind w:left="857" w:hanging="360"/>
      </w:pPr>
      <w:rPr>
        <w:rFonts w:hint="default"/>
        <w:u w:val="none"/>
      </w:rPr>
    </w:lvl>
    <w:lvl w:ilvl="1" w:tplc="04260019" w:tentative="1">
      <w:start w:val="1"/>
      <w:numFmt w:val="lowerLetter"/>
      <w:lvlText w:val="%2."/>
      <w:lvlJc w:val="left"/>
      <w:pPr>
        <w:ind w:left="1577" w:hanging="360"/>
      </w:pPr>
    </w:lvl>
    <w:lvl w:ilvl="2" w:tplc="0426001B" w:tentative="1">
      <w:start w:val="1"/>
      <w:numFmt w:val="lowerRoman"/>
      <w:lvlText w:val="%3."/>
      <w:lvlJc w:val="right"/>
      <w:pPr>
        <w:ind w:left="2297" w:hanging="180"/>
      </w:pPr>
    </w:lvl>
    <w:lvl w:ilvl="3" w:tplc="0426000F" w:tentative="1">
      <w:start w:val="1"/>
      <w:numFmt w:val="decimal"/>
      <w:lvlText w:val="%4."/>
      <w:lvlJc w:val="left"/>
      <w:pPr>
        <w:ind w:left="3017" w:hanging="360"/>
      </w:pPr>
    </w:lvl>
    <w:lvl w:ilvl="4" w:tplc="04260019" w:tentative="1">
      <w:start w:val="1"/>
      <w:numFmt w:val="lowerLetter"/>
      <w:lvlText w:val="%5."/>
      <w:lvlJc w:val="left"/>
      <w:pPr>
        <w:ind w:left="3737" w:hanging="360"/>
      </w:pPr>
    </w:lvl>
    <w:lvl w:ilvl="5" w:tplc="0426001B" w:tentative="1">
      <w:start w:val="1"/>
      <w:numFmt w:val="lowerRoman"/>
      <w:lvlText w:val="%6."/>
      <w:lvlJc w:val="right"/>
      <w:pPr>
        <w:ind w:left="4457" w:hanging="180"/>
      </w:pPr>
    </w:lvl>
    <w:lvl w:ilvl="6" w:tplc="0426000F" w:tentative="1">
      <w:start w:val="1"/>
      <w:numFmt w:val="decimal"/>
      <w:lvlText w:val="%7."/>
      <w:lvlJc w:val="left"/>
      <w:pPr>
        <w:ind w:left="5177" w:hanging="360"/>
      </w:pPr>
    </w:lvl>
    <w:lvl w:ilvl="7" w:tplc="04260019" w:tentative="1">
      <w:start w:val="1"/>
      <w:numFmt w:val="lowerLetter"/>
      <w:lvlText w:val="%8."/>
      <w:lvlJc w:val="left"/>
      <w:pPr>
        <w:ind w:left="5897" w:hanging="360"/>
      </w:pPr>
    </w:lvl>
    <w:lvl w:ilvl="8" w:tplc="0426001B" w:tentative="1">
      <w:start w:val="1"/>
      <w:numFmt w:val="lowerRoman"/>
      <w:lvlText w:val="%9."/>
      <w:lvlJc w:val="right"/>
      <w:pPr>
        <w:ind w:left="6617" w:hanging="180"/>
      </w:pPr>
    </w:lvl>
  </w:abstractNum>
  <w:abstractNum w:abstractNumId="8" w15:restartNumberingAfterBreak="0">
    <w:nsid w:val="23B625A9"/>
    <w:multiLevelType w:val="multilevel"/>
    <w:tmpl w:val="E64A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C66036"/>
    <w:multiLevelType w:val="hybridMultilevel"/>
    <w:tmpl w:val="F80A31DE"/>
    <w:lvl w:ilvl="0" w:tplc="718A14F8">
      <w:start w:val="1"/>
      <w:numFmt w:val="decimal"/>
      <w:lvlText w:val="%1)"/>
      <w:lvlJc w:val="left"/>
      <w:pPr>
        <w:ind w:left="1211" w:hanging="360"/>
      </w:pPr>
      <w:rPr>
        <w:rFonts w:ascii="Times New Roman" w:eastAsiaTheme="minorHAnsi" w:hAnsi="Times New Roman" w:cs="Times New Roman" w:hint="default"/>
        <w:b w:val="0"/>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10" w15:restartNumberingAfterBreak="1">
    <w:nsid w:val="285B5B03"/>
    <w:multiLevelType w:val="hybridMultilevel"/>
    <w:tmpl w:val="D300433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3CD04AA"/>
    <w:multiLevelType w:val="hybridMultilevel"/>
    <w:tmpl w:val="9B4663C8"/>
    <w:lvl w:ilvl="0" w:tplc="6E923FC8">
      <w:start w:val="1"/>
      <w:numFmt w:val="lowerLetter"/>
      <w:lvlText w:val="%1)"/>
      <w:lvlJc w:val="left"/>
      <w:pPr>
        <w:ind w:left="855" w:hanging="468"/>
      </w:pPr>
      <w:rPr>
        <w:rFonts w:hint="default"/>
        <w:sz w:val="24"/>
        <w:szCs w:val="24"/>
      </w:rPr>
    </w:lvl>
    <w:lvl w:ilvl="1" w:tplc="04260019" w:tentative="1">
      <w:start w:val="1"/>
      <w:numFmt w:val="lowerLetter"/>
      <w:lvlText w:val="%2."/>
      <w:lvlJc w:val="left"/>
      <w:pPr>
        <w:ind w:left="1467" w:hanging="360"/>
      </w:pPr>
    </w:lvl>
    <w:lvl w:ilvl="2" w:tplc="0426001B" w:tentative="1">
      <w:start w:val="1"/>
      <w:numFmt w:val="lowerRoman"/>
      <w:lvlText w:val="%3."/>
      <w:lvlJc w:val="right"/>
      <w:pPr>
        <w:ind w:left="2187" w:hanging="180"/>
      </w:pPr>
    </w:lvl>
    <w:lvl w:ilvl="3" w:tplc="0426000F" w:tentative="1">
      <w:start w:val="1"/>
      <w:numFmt w:val="decimal"/>
      <w:lvlText w:val="%4."/>
      <w:lvlJc w:val="left"/>
      <w:pPr>
        <w:ind w:left="2907" w:hanging="360"/>
      </w:pPr>
    </w:lvl>
    <w:lvl w:ilvl="4" w:tplc="04260019" w:tentative="1">
      <w:start w:val="1"/>
      <w:numFmt w:val="lowerLetter"/>
      <w:lvlText w:val="%5."/>
      <w:lvlJc w:val="left"/>
      <w:pPr>
        <w:ind w:left="3627" w:hanging="360"/>
      </w:pPr>
    </w:lvl>
    <w:lvl w:ilvl="5" w:tplc="0426001B" w:tentative="1">
      <w:start w:val="1"/>
      <w:numFmt w:val="lowerRoman"/>
      <w:lvlText w:val="%6."/>
      <w:lvlJc w:val="right"/>
      <w:pPr>
        <w:ind w:left="4347" w:hanging="180"/>
      </w:pPr>
    </w:lvl>
    <w:lvl w:ilvl="6" w:tplc="0426000F" w:tentative="1">
      <w:start w:val="1"/>
      <w:numFmt w:val="decimal"/>
      <w:lvlText w:val="%7."/>
      <w:lvlJc w:val="left"/>
      <w:pPr>
        <w:ind w:left="5067" w:hanging="360"/>
      </w:pPr>
    </w:lvl>
    <w:lvl w:ilvl="7" w:tplc="04260019" w:tentative="1">
      <w:start w:val="1"/>
      <w:numFmt w:val="lowerLetter"/>
      <w:lvlText w:val="%8."/>
      <w:lvlJc w:val="left"/>
      <w:pPr>
        <w:ind w:left="5787" w:hanging="360"/>
      </w:pPr>
    </w:lvl>
    <w:lvl w:ilvl="8" w:tplc="0426001B" w:tentative="1">
      <w:start w:val="1"/>
      <w:numFmt w:val="lowerRoman"/>
      <w:lvlText w:val="%9."/>
      <w:lvlJc w:val="right"/>
      <w:pPr>
        <w:ind w:left="6507" w:hanging="180"/>
      </w:pPr>
    </w:lvl>
  </w:abstractNum>
  <w:abstractNum w:abstractNumId="12" w15:restartNumberingAfterBreak="0">
    <w:nsid w:val="3A4643D7"/>
    <w:multiLevelType w:val="multilevel"/>
    <w:tmpl w:val="453EF252"/>
    <w:lvl w:ilvl="0">
      <w:start w:val="1"/>
      <w:numFmt w:val="decimal"/>
      <w:lvlText w:val="%1."/>
      <w:lvlJc w:val="left"/>
      <w:pPr>
        <w:ind w:left="720" w:hanging="360"/>
      </w:pPr>
      <w:rPr>
        <w:rFonts w:hint="default"/>
        <w:b/>
      </w:rPr>
    </w:lvl>
    <w:lvl w:ilvl="1">
      <w:start w:val="1"/>
      <w:numFmt w:val="decimal"/>
      <w:isLgl/>
      <w:lvlText w:val="%1.%2."/>
      <w:lvlJc w:val="left"/>
      <w:pPr>
        <w:ind w:left="833" w:hanging="360"/>
      </w:pPr>
      <w:rPr>
        <w:rFonts w:hint="default"/>
        <w:b/>
      </w:rPr>
    </w:lvl>
    <w:lvl w:ilvl="2">
      <w:start w:val="1"/>
      <w:numFmt w:val="decimal"/>
      <w:isLgl/>
      <w:lvlText w:val="%1.%2.%3."/>
      <w:lvlJc w:val="left"/>
      <w:pPr>
        <w:ind w:left="1306" w:hanging="720"/>
      </w:pPr>
      <w:rPr>
        <w:rFonts w:hint="default"/>
      </w:rPr>
    </w:lvl>
    <w:lvl w:ilvl="3">
      <w:start w:val="1"/>
      <w:numFmt w:val="decimal"/>
      <w:isLgl/>
      <w:lvlText w:val="%1.%2.%3.%4."/>
      <w:lvlJc w:val="left"/>
      <w:pPr>
        <w:ind w:left="1419" w:hanging="720"/>
      </w:pPr>
      <w:rPr>
        <w:rFonts w:hint="default"/>
      </w:rPr>
    </w:lvl>
    <w:lvl w:ilvl="4">
      <w:start w:val="1"/>
      <w:numFmt w:val="decimal"/>
      <w:isLgl/>
      <w:lvlText w:val="%1.%2.%3.%4.%5."/>
      <w:lvlJc w:val="left"/>
      <w:pPr>
        <w:ind w:left="1892" w:hanging="1080"/>
      </w:pPr>
      <w:rPr>
        <w:rFonts w:hint="default"/>
      </w:rPr>
    </w:lvl>
    <w:lvl w:ilvl="5">
      <w:start w:val="1"/>
      <w:numFmt w:val="decimal"/>
      <w:isLgl/>
      <w:lvlText w:val="%1.%2.%3.%4.%5.%6."/>
      <w:lvlJc w:val="left"/>
      <w:pPr>
        <w:ind w:left="2005" w:hanging="1080"/>
      </w:pPr>
      <w:rPr>
        <w:rFonts w:hint="default"/>
      </w:rPr>
    </w:lvl>
    <w:lvl w:ilvl="6">
      <w:start w:val="1"/>
      <w:numFmt w:val="decimal"/>
      <w:isLgl/>
      <w:lvlText w:val="%1.%2.%3.%4.%5.%6.%7."/>
      <w:lvlJc w:val="left"/>
      <w:pPr>
        <w:ind w:left="2478" w:hanging="1440"/>
      </w:pPr>
      <w:rPr>
        <w:rFonts w:hint="default"/>
      </w:rPr>
    </w:lvl>
    <w:lvl w:ilvl="7">
      <w:start w:val="1"/>
      <w:numFmt w:val="decimal"/>
      <w:isLgl/>
      <w:lvlText w:val="%1.%2.%3.%4.%5.%6.%7.%8."/>
      <w:lvlJc w:val="left"/>
      <w:pPr>
        <w:ind w:left="2591" w:hanging="1440"/>
      </w:pPr>
      <w:rPr>
        <w:rFonts w:hint="default"/>
      </w:rPr>
    </w:lvl>
    <w:lvl w:ilvl="8">
      <w:start w:val="1"/>
      <w:numFmt w:val="decimal"/>
      <w:isLgl/>
      <w:lvlText w:val="%1.%2.%3.%4.%5.%6.%7.%8.%9."/>
      <w:lvlJc w:val="left"/>
      <w:pPr>
        <w:ind w:left="3064" w:hanging="1800"/>
      </w:pPr>
      <w:rPr>
        <w:rFonts w:hint="default"/>
      </w:rPr>
    </w:lvl>
  </w:abstractNum>
  <w:abstractNum w:abstractNumId="13" w15:restartNumberingAfterBreak="0">
    <w:nsid w:val="3A592A08"/>
    <w:multiLevelType w:val="multilevel"/>
    <w:tmpl w:val="565C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3C2E3D"/>
    <w:multiLevelType w:val="hybridMultilevel"/>
    <w:tmpl w:val="228E110E"/>
    <w:lvl w:ilvl="0" w:tplc="A6FCBC66">
      <w:start w:val="3"/>
      <w:numFmt w:val="bullet"/>
      <w:lvlText w:val="-"/>
      <w:lvlJc w:val="left"/>
      <w:pPr>
        <w:ind w:left="751" w:hanging="360"/>
      </w:pPr>
      <w:rPr>
        <w:rFonts w:ascii="Times New Roman" w:eastAsiaTheme="minorHAnsi" w:hAnsi="Times New Roman" w:cs="Times New Roman" w:hint="default"/>
      </w:rPr>
    </w:lvl>
    <w:lvl w:ilvl="1" w:tplc="04260003" w:tentative="1">
      <w:start w:val="1"/>
      <w:numFmt w:val="bullet"/>
      <w:lvlText w:val="o"/>
      <w:lvlJc w:val="left"/>
      <w:pPr>
        <w:ind w:left="1471" w:hanging="360"/>
      </w:pPr>
      <w:rPr>
        <w:rFonts w:ascii="Courier New" w:hAnsi="Courier New" w:cs="Courier New" w:hint="default"/>
      </w:rPr>
    </w:lvl>
    <w:lvl w:ilvl="2" w:tplc="04260005" w:tentative="1">
      <w:start w:val="1"/>
      <w:numFmt w:val="bullet"/>
      <w:lvlText w:val=""/>
      <w:lvlJc w:val="left"/>
      <w:pPr>
        <w:ind w:left="2191" w:hanging="360"/>
      </w:pPr>
      <w:rPr>
        <w:rFonts w:ascii="Wingdings" w:hAnsi="Wingdings" w:hint="default"/>
      </w:rPr>
    </w:lvl>
    <w:lvl w:ilvl="3" w:tplc="04260001" w:tentative="1">
      <w:start w:val="1"/>
      <w:numFmt w:val="bullet"/>
      <w:lvlText w:val=""/>
      <w:lvlJc w:val="left"/>
      <w:pPr>
        <w:ind w:left="2911" w:hanging="360"/>
      </w:pPr>
      <w:rPr>
        <w:rFonts w:ascii="Symbol" w:hAnsi="Symbol" w:hint="default"/>
      </w:rPr>
    </w:lvl>
    <w:lvl w:ilvl="4" w:tplc="04260003" w:tentative="1">
      <w:start w:val="1"/>
      <w:numFmt w:val="bullet"/>
      <w:lvlText w:val="o"/>
      <w:lvlJc w:val="left"/>
      <w:pPr>
        <w:ind w:left="3631" w:hanging="360"/>
      </w:pPr>
      <w:rPr>
        <w:rFonts w:ascii="Courier New" w:hAnsi="Courier New" w:cs="Courier New" w:hint="default"/>
      </w:rPr>
    </w:lvl>
    <w:lvl w:ilvl="5" w:tplc="04260005" w:tentative="1">
      <w:start w:val="1"/>
      <w:numFmt w:val="bullet"/>
      <w:lvlText w:val=""/>
      <w:lvlJc w:val="left"/>
      <w:pPr>
        <w:ind w:left="4351" w:hanging="360"/>
      </w:pPr>
      <w:rPr>
        <w:rFonts w:ascii="Wingdings" w:hAnsi="Wingdings" w:hint="default"/>
      </w:rPr>
    </w:lvl>
    <w:lvl w:ilvl="6" w:tplc="04260001" w:tentative="1">
      <w:start w:val="1"/>
      <w:numFmt w:val="bullet"/>
      <w:lvlText w:val=""/>
      <w:lvlJc w:val="left"/>
      <w:pPr>
        <w:ind w:left="5071" w:hanging="360"/>
      </w:pPr>
      <w:rPr>
        <w:rFonts w:ascii="Symbol" w:hAnsi="Symbol" w:hint="default"/>
      </w:rPr>
    </w:lvl>
    <w:lvl w:ilvl="7" w:tplc="04260003" w:tentative="1">
      <w:start w:val="1"/>
      <w:numFmt w:val="bullet"/>
      <w:lvlText w:val="o"/>
      <w:lvlJc w:val="left"/>
      <w:pPr>
        <w:ind w:left="5791" w:hanging="360"/>
      </w:pPr>
      <w:rPr>
        <w:rFonts w:ascii="Courier New" w:hAnsi="Courier New" w:cs="Courier New" w:hint="default"/>
      </w:rPr>
    </w:lvl>
    <w:lvl w:ilvl="8" w:tplc="04260005" w:tentative="1">
      <w:start w:val="1"/>
      <w:numFmt w:val="bullet"/>
      <w:lvlText w:val=""/>
      <w:lvlJc w:val="left"/>
      <w:pPr>
        <w:ind w:left="6511" w:hanging="360"/>
      </w:pPr>
      <w:rPr>
        <w:rFonts w:ascii="Wingdings" w:hAnsi="Wingdings" w:hint="default"/>
      </w:rPr>
    </w:lvl>
  </w:abstractNum>
  <w:abstractNum w:abstractNumId="15" w15:restartNumberingAfterBreak="0">
    <w:nsid w:val="3F6A7B25"/>
    <w:multiLevelType w:val="hybridMultilevel"/>
    <w:tmpl w:val="F15ABED2"/>
    <w:lvl w:ilvl="0" w:tplc="1D385A5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44F64A51"/>
    <w:multiLevelType w:val="hybridMultilevel"/>
    <w:tmpl w:val="4CD4D196"/>
    <w:lvl w:ilvl="0" w:tplc="535C8888">
      <w:start w:val="1"/>
      <w:numFmt w:val="lowerLetter"/>
      <w:lvlText w:val="%1)"/>
      <w:lvlJc w:val="left"/>
      <w:pPr>
        <w:ind w:left="177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4D4A50A6"/>
    <w:multiLevelType w:val="hybridMultilevel"/>
    <w:tmpl w:val="4FB42892"/>
    <w:lvl w:ilvl="0" w:tplc="AC3867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5B6D28B6"/>
    <w:multiLevelType w:val="hybridMultilevel"/>
    <w:tmpl w:val="83BC6654"/>
    <w:lvl w:ilvl="0" w:tplc="3E92BEA2">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625F2874"/>
    <w:multiLevelType w:val="hybridMultilevel"/>
    <w:tmpl w:val="50D8E1EA"/>
    <w:lvl w:ilvl="0" w:tplc="484C1350">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684D0E8B"/>
    <w:multiLevelType w:val="hybridMultilevel"/>
    <w:tmpl w:val="F0A23D18"/>
    <w:lvl w:ilvl="0" w:tplc="1A2C7160">
      <w:start w:val="1"/>
      <w:numFmt w:val="lowerLetter"/>
      <w:lvlText w:val="%1)"/>
      <w:lvlJc w:val="left"/>
      <w:pPr>
        <w:ind w:left="687" w:hanging="360"/>
      </w:pPr>
      <w:rPr>
        <w:rFonts w:hint="default"/>
      </w:rPr>
    </w:lvl>
    <w:lvl w:ilvl="1" w:tplc="04260019" w:tentative="1">
      <w:start w:val="1"/>
      <w:numFmt w:val="lowerLetter"/>
      <w:lvlText w:val="%2."/>
      <w:lvlJc w:val="left"/>
      <w:pPr>
        <w:ind w:left="1407" w:hanging="360"/>
      </w:pPr>
    </w:lvl>
    <w:lvl w:ilvl="2" w:tplc="0426001B" w:tentative="1">
      <w:start w:val="1"/>
      <w:numFmt w:val="lowerRoman"/>
      <w:lvlText w:val="%3."/>
      <w:lvlJc w:val="right"/>
      <w:pPr>
        <w:ind w:left="2127" w:hanging="180"/>
      </w:pPr>
    </w:lvl>
    <w:lvl w:ilvl="3" w:tplc="0426000F" w:tentative="1">
      <w:start w:val="1"/>
      <w:numFmt w:val="decimal"/>
      <w:lvlText w:val="%4."/>
      <w:lvlJc w:val="left"/>
      <w:pPr>
        <w:ind w:left="2847" w:hanging="360"/>
      </w:pPr>
    </w:lvl>
    <w:lvl w:ilvl="4" w:tplc="04260019" w:tentative="1">
      <w:start w:val="1"/>
      <w:numFmt w:val="lowerLetter"/>
      <w:lvlText w:val="%5."/>
      <w:lvlJc w:val="left"/>
      <w:pPr>
        <w:ind w:left="3567" w:hanging="360"/>
      </w:pPr>
    </w:lvl>
    <w:lvl w:ilvl="5" w:tplc="0426001B" w:tentative="1">
      <w:start w:val="1"/>
      <w:numFmt w:val="lowerRoman"/>
      <w:lvlText w:val="%6."/>
      <w:lvlJc w:val="right"/>
      <w:pPr>
        <w:ind w:left="4287" w:hanging="180"/>
      </w:pPr>
    </w:lvl>
    <w:lvl w:ilvl="6" w:tplc="0426000F" w:tentative="1">
      <w:start w:val="1"/>
      <w:numFmt w:val="decimal"/>
      <w:lvlText w:val="%7."/>
      <w:lvlJc w:val="left"/>
      <w:pPr>
        <w:ind w:left="5007" w:hanging="360"/>
      </w:pPr>
    </w:lvl>
    <w:lvl w:ilvl="7" w:tplc="04260019" w:tentative="1">
      <w:start w:val="1"/>
      <w:numFmt w:val="lowerLetter"/>
      <w:lvlText w:val="%8."/>
      <w:lvlJc w:val="left"/>
      <w:pPr>
        <w:ind w:left="5727" w:hanging="360"/>
      </w:pPr>
    </w:lvl>
    <w:lvl w:ilvl="8" w:tplc="0426001B" w:tentative="1">
      <w:start w:val="1"/>
      <w:numFmt w:val="lowerRoman"/>
      <w:lvlText w:val="%9."/>
      <w:lvlJc w:val="right"/>
      <w:pPr>
        <w:ind w:left="6447" w:hanging="180"/>
      </w:pPr>
    </w:lvl>
  </w:abstractNum>
  <w:abstractNum w:abstractNumId="21" w15:restartNumberingAfterBreak="0">
    <w:nsid w:val="6C536B8F"/>
    <w:multiLevelType w:val="hybridMultilevel"/>
    <w:tmpl w:val="AEC669B2"/>
    <w:lvl w:ilvl="0" w:tplc="ABDA73B6">
      <w:start w:val="1"/>
      <w:numFmt w:val="bullet"/>
      <w:lvlText w:val="-"/>
      <w:lvlJc w:val="left"/>
      <w:pPr>
        <w:ind w:left="829" w:hanging="360"/>
      </w:pPr>
      <w:rPr>
        <w:rFonts w:ascii="Times New Roman" w:eastAsia="Calibri" w:hAnsi="Times New Roman" w:cs="Times New Roman" w:hint="default"/>
      </w:rPr>
    </w:lvl>
    <w:lvl w:ilvl="1" w:tplc="04260003" w:tentative="1">
      <w:start w:val="1"/>
      <w:numFmt w:val="bullet"/>
      <w:lvlText w:val="o"/>
      <w:lvlJc w:val="left"/>
      <w:pPr>
        <w:ind w:left="1549" w:hanging="360"/>
      </w:pPr>
      <w:rPr>
        <w:rFonts w:ascii="Courier New" w:hAnsi="Courier New" w:cs="Courier New" w:hint="default"/>
      </w:rPr>
    </w:lvl>
    <w:lvl w:ilvl="2" w:tplc="04260005" w:tentative="1">
      <w:start w:val="1"/>
      <w:numFmt w:val="bullet"/>
      <w:lvlText w:val=""/>
      <w:lvlJc w:val="left"/>
      <w:pPr>
        <w:ind w:left="2269" w:hanging="360"/>
      </w:pPr>
      <w:rPr>
        <w:rFonts w:ascii="Wingdings" w:hAnsi="Wingdings" w:hint="default"/>
      </w:rPr>
    </w:lvl>
    <w:lvl w:ilvl="3" w:tplc="04260001" w:tentative="1">
      <w:start w:val="1"/>
      <w:numFmt w:val="bullet"/>
      <w:lvlText w:val=""/>
      <w:lvlJc w:val="left"/>
      <w:pPr>
        <w:ind w:left="2989" w:hanging="360"/>
      </w:pPr>
      <w:rPr>
        <w:rFonts w:ascii="Symbol" w:hAnsi="Symbol" w:hint="default"/>
      </w:rPr>
    </w:lvl>
    <w:lvl w:ilvl="4" w:tplc="04260003" w:tentative="1">
      <w:start w:val="1"/>
      <w:numFmt w:val="bullet"/>
      <w:lvlText w:val="o"/>
      <w:lvlJc w:val="left"/>
      <w:pPr>
        <w:ind w:left="3709" w:hanging="360"/>
      </w:pPr>
      <w:rPr>
        <w:rFonts w:ascii="Courier New" w:hAnsi="Courier New" w:cs="Courier New" w:hint="default"/>
      </w:rPr>
    </w:lvl>
    <w:lvl w:ilvl="5" w:tplc="04260005" w:tentative="1">
      <w:start w:val="1"/>
      <w:numFmt w:val="bullet"/>
      <w:lvlText w:val=""/>
      <w:lvlJc w:val="left"/>
      <w:pPr>
        <w:ind w:left="4429" w:hanging="360"/>
      </w:pPr>
      <w:rPr>
        <w:rFonts w:ascii="Wingdings" w:hAnsi="Wingdings" w:hint="default"/>
      </w:rPr>
    </w:lvl>
    <w:lvl w:ilvl="6" w:tplc="04260001" w:tentative="1">
      <w:start w:val="1"/>
      <w:numFmt w:val="bullet"/>
      <w:lvlText w:val=""/>
      <w:lvlJc w:val="left"/>
      <w:pPr>
        <w:ind w:left="5149" w:hanging="360"/>
      </w:pPr>
      <w:rPr>
        <w:rFonts w:ascii="Symbol" w:hAnsi="Symbol" w:hint="default"/>
      </w:rPr>
    </w:lvl>
    <w:lvl w:ilvl="7" w:tplc="04260003" w:tentative="1">
      <w:start w:val="1"/>
      <w:numFmt w:val="bullet"/>
      <w:lvlText w:val="o"/>
      <w:lvlJc w:val="left"/>
      <w:pPr>
        <w:ind w:left="5869" w:hanging="360"/>
      </w:pPr>
      <w:rPr>
        <w:rFonts w:ascii="Courier New" w:hAnsi="Courier New" w:cs="Courier New" w:hint="default"/>
      </w:rPr>
    </w:lvl>
    <w:lvl w:ilvl="8" w:tplc="04260005" w:tentative="1">
      <w:start w:val="1"/>
      <w:numFmt w:val="bullet"/>
      <w:lvlText w:val=""/>
      <w:lvlJc w:val="left"/>
      <w:pPr>
        <w:ind w:left="6589" w:hanging="360"/>
      </w:pPr>
      <w:rPr>
        <w:rFonts w:ascii="Wingdings" w:hAnsi="Wingdings" w:hint="default"/>
      </w:rPr>
    </w:lvl>
  </w:abstractNum>
  <w:abstractNum w:abstractNumId="22" w15:restartNumberingAfterBreak="0">
    <w:nsid w:val="6D467199"/>
    <w:multiLevelType w:val="multilevel"/>
    <w:tmpl w:val="8774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4A5165"/>
    <w:multiLevelType w:val="hybridMultilevel"/>
    <w:tmpl w:val="7A742120"/>
    <w:lvl w:ilvl="0" w:tplc="AB66DDA4">
      <w:start w:val="1"/>
      <w:numFmt w:val="decimal"/>
      <w:lvlText w:val="%1)"/>
      <w:lvlJc w:val="left"/>
      <w:pPr>
        <w:ind w:left="687" w:hanging="360"/>
      </w:pPr>
      <w:rPr>
        <w:rFonts w:hint="default"/>
      </w:rPr>
    </w:lvl>
    <w:lvl w:ilvl="1" w:tplc="04260019" w:tentative="1">
      <w:start w:val="1"/>
      <w:numFmt w:val="lowerLetter"/>
      <w:lvlText w:val="%2."/>
      <w:lvlJc w:val="left"/>
      <w:pPr>
        <w:ind w:left="1407" w:hanging="360"/>
      </w:pPr>
    </w:lvl>
    <w:lvl w:ilvl="2" w:tplc="0426001B" w:tentative="1">
      <w:start w:val="1"/>
      <w:numFmt w:val="lowerRoman"/>
      <w:lvlText w:val="%3."/>
      <w:lvlJc w:val="right"/>
      <w:pPr>
        <w:ind w:left="2127" w:hanging="180"/>
      </w:pPr>
    </w:lvl>
    <w:lvl w:ilvl="3" w:tplc="0426000F" w:tentative="1">
      <w:start w:val="1"/>
      <w:numFmt w:val="decimal"/>
      <w:lvlText w:val="%4."/>
      <w:lvlJc w:val="left"/>
      <w:pPr>
        <w:ind w:left="2847" w:hanging="360"/>
      </w:pPr>
    </w:lvl>
    <w:lvl w:ilvl="4" w:tplc="04260019" w:tentative="1">
      <w:start w:val="1"/>
      <w:numFmt w:val="lowerLetter"/>
      <w:lvlText w:val="%5."/>
      <w:lvlJc w:val="left"/>
      <w:pPr>
        <w:ind w:left="3567" w:hanging="360"/>
      </w:pPr>
    </w:lvl>
    <w:lvl w:ilvl="5" w:tplc="0426001B" w:tentative="1">
      <w:start w:val="1"/>
      <w:numFmt w:val="lowerRoman"/>
      <w:lvlText w:val="%6."/>
      <w:lvlJc w:val="right"/>
      <w:pPr>
        <w:ind w:left="4287" w:hanging="180"/>
      </w:pPr>
    </w:lvl>
    <w:lvl w:ilvl="6" w:tplc="0426000F" w:tentative="1">
      <w:start w:val="1"/>
      <w:numFmt w:val="decimal"/>
      <w:lvlText w:val="%7."/>
      <w:lvlJc w:val="left"/>
      <w:pPr>
        <w:ind w:left="5007" w:hanging="360"/>
      </w:pPr>
    </w:lvl>
    <w:lvl w:ilvl="7" w:tplc="04260019" w:tentative="1">
      <w:start w:val="1"/>
      <w:numFmt w:val="lowerLetter"/>
      <w:lvlText w:val="%8."/>
      <w:lvlJc w:val="left"/>
      <w:pPr>
        <w:ind w:left="5727" w:hanging="360"/>
      </w:pPr>
    </w:lvl>
    <w:lvl w:ilvl="8" w:tplc="0426001B" w:tentative="1">
      <w:start w:val="1"/>
      <w:numFmt w:val="lowerRoman"/>
      <w:lvlText w:val="%9."/>
      <w:lvlJc w:val="right"/>
      <w:pPr>
        <w:ind w:left="6447" w:hanging="180"/>
      </w:pPr>
    </w:lvl>
  </w:abstractNum>
  <w:abstractNum w:abstractNumId="24" w15:restartNumberingAfterBreak="0">
    <w:nsid w:val="725E605D"/>
    <w:multiLevelType w:val="hybridMultilevel"/>
    <w:tmpl w:val="492ED798"/>
    <w:lvl w:ilvl="0" w:tplc="84BECEA4">
      <w:start w:val="1"/>
      <w:numFmt w:val="decimal"/>
      <w:lvlText w:val="%1."/>
      <w:lvlJc w:val="left"/>
      <w:pPr>
        <w:ind w:left="927" w:hanging="360"/>
      </w:pPr>
      <w:rPr>
        <w:rFonts w:ascii="Times New Roman" w:hAnsi="Times New Roman" w:cs="Times New Roman" w:hint="default"/>
        <w:b/>
        <w:sz w:val="24"/>
        <w:szCs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1">
    <w:nsid w:val="72CC4EC4"/>
    <w:multiLevelType w:val="hybridMultilevel"/>
    <w:tmpl w:val="CDF273B0"/>
    <w:lvl w:ilvl="0" w:tplc="FC26CCDE">
      <w:start w:val="6"/>
      <w:numFmt w:val="bullet"/>
      <w:lvlText w:val="-"/>
      <w:lvlJc w:val="left"/>
      <w:pPr>
        <w:ind w:left="660" w:hanging="360"/>
      </w:pPr>
      <w:rPr>
        <w:rFonts w:ascii="Arial" w:eastAsia="Times New Roman" w:hAnsi="Arial" w:cs="Arial" w:hint="default"/>
      </w:rPr>
    </w:lvl>
    <w:lvl w:ilvl="1" w:tplc="15B03EA0" w:tentative="1">
      <w:start w:val="1"/>
      <w:numFmt w:val="bullet"/>
      <w:lvlText w:val="o"/>
      <w:lvlJc w:val="left"/>
      <w:pPr>
        <w:ind w:left="1380" w:hanging="360"/>
      </w:pPr>
      <w:rPr>
        <w:rFonts w:ascii="Courier New" w:hAnsi="Courier New" w:cs="Courier New" w:hint="default"/>
      </w:rPr>
    </w:lvl>
    <w:lvl w:ilvl="2" w:tplc="13D67700" w:tentative="1">
      <w:start w:val="1"/>
      <w:numFmt w:val="bullet"/>
      <w:lvlText w:val=""/>
      <w:lvlJc w:val="left"/>
      <w:pPr>
        <w:ind w:left="2100" w:hanging="360"/>
      </w:pPr>
      <w:rPr>
        <w:rFonts w:ascii="Wingdings" w:hAnsi="Wingdings" w:hint="default"/>
      </w:rPr>
    </w:lvl>
    <w:lvl w:ilvl="3" w:tplc="A02EA522" w:tentative="1">
      <w:start w:val="1"/>
      <w:numFmt w:val="bullet"/>
      <w:lvlText w:val=""/>
      <w:lvlJc w:val="left"/>
      <w:pPr>
        <w:ind w:left="2820" w:hanging="360"/>
      </w:pPr>
      <w:rPr>
        <w:rFonts w:ascii="Symbol" w:hAnsi="Symbol" w:hint="default"/>
      </w:rPr>
    </w:lvl>
    <w:lvl w:ilvl="4" w:tplc="BBFA17EC" w:tentative="1">
      <w:start w:val="1"/>
      <w:numFmt w:val="bullet"/>
      <w:lvlText w:val="o"/>
      <w:lvlJc w:val="left"/>
      <w:pPr>
        <w:ind w:left="3540" w:hanging="360"/>
      </w:pPr>
      <w:rPr>
        <w:rFonts w:ascii="Courier New" w:hAnsi="Courier New" w:cs="Courier New" w:hint="default"/>
      </w:rPr>
    </w:lvl>
    <w:lvl w:ilvl="5" w:tplc="FCF29984" w:tentative="1">
      <w:start w:val="1"/>
      <w:numFmt w:val="bullet"/>
      <w:lvlText w:val=""/>
      <w:lvlJc w:val="left"/>
      <w:pPr>
        <w:ind w:left="4260" w:hanging="360"/>
      </w:pPr>
      <w:rPr>
        <w:rFonts w:ascii="Wingdings" w:hAnsi="Wingdings" w:hint="default"/>
      </w:rPr>
    </w:lvl>
    <w:lvl w:ilvl="6" w:tplc="D7E060E8" w:tentative="1">
      <w:start w:val="1"/>
      <w:numFmt w:val="bullet"/>
      <w:lvlText w:val=""/>
      <w:lvlJc w:val="left"/>
      <w:pPr>
        <w:ind w:left="4980" w:hanging="360"/>
      </w:pPr>
      <w:rPr>
        <w:rFonts w:ascii="Symbol" w:hAnsi="Symbol" w:hint="default"/>
      </w:rPr>
    </w:lvl>
    <w:lvl w:ilvl="7" w:tplc="25429FEE" w:tentative="1">
      <w:start w:val="1"/>
      <w:numFmt w:val="bullet"/>
      <w:lvlText w:val="o"/>
      <w:lvlJc w:val="left"/>
      <w:pPr>
        <w:ind w:left="5700" w:hanging="360"/>
      </w:pPr>
      <w:rPr>
        <w:rFonts w:ascii="Courier New" w:hAnsi="Courier New" w:cs="Courier New" w:hint="default"/>
      </w:rPr>
    </w:lvl>
    <w:lvl w:ilvl="8" w:tplc="FFF8748C" w:tentative="1">
      <w:start w:val="1"/>
      <w:numFmt w:val="bullet"/>
      <w:lvlText w:val=""/>
      <w:lvlJc w:val="left"/>
      <w:pPr>
        <w:ind w:left="6420" w:hanging="360"/>
      </w:pPr>
      <w:rPr>
        <w:rFonts w:ascii="Wingdings" w:hAnsi="Wingdings" w:hint="default"/>
      </w:rPr>
    </w:lvl>
  </w:abstractNum>
  <w:abstractNum w:abstractNumId="26" w15:restartNumberingAfterBreak="0">
    <w:nsid w:val="73DE6747"/>
    <w:multiLevelType w:val="hybridMultilevel"/>
    <w:tmpl w:val="24F67440"/>
    <w:lvl w:ilvl="0" w:tplc="18FCEC06">
      <w:start w:val="3"/>
      <w:numFmt w:val="bullet"/>
      <w:lvlText w:val="-"/>
      <w:lvlJc w:val="left"/>
      <w:pPr>
        <w:ind w:left="660" w:hanging="360"/>
      </w:pPr>
      <w:rPr>
        <w:rFonts w:ascii="Arial" w:eastAsia="Times New Roman" w:hAnsi="Arial" w:cs="Arial"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num w:numId="1">
    <w:abstractNumId w:val="10"/>
  </w:num>
  <w:num w:numId="2">
    <w:abstractNumId w:val="25"/>
  </w:num>
  <w:num w:numId="3">
    <w:abstractNumId w:val="0"/>
  </w:num>
  <w:num w:numId="4">
    <w:abstractNumId w:val="14"/>
  </w:num>
  <w:num w:numId="5">
    <w:abstractNumId w:val="12"/>
  </w:num>
  <w:num w:numId="6">
    <w:abstractNumId w:val="2"/>
  </w:num>
  <w:num w:numId="7">
    <w:abstractNumId w:val="18"/>
  </w:num>
  <w:num w:numId="8">
    <w:abstractNumId w:val="17"/>
  </w:num>
  <w:num w:numId="9">
    <w:abstractNumId w:val="19"/>
  </w:num>
  <w:num w:numId="10">
    <w:abstractNumId w:val="13"/>
  </w:num>
  <w:num w:numId="11">
    <w:abstractNumId w:val="8"/>
  </w:num>
  <w:num w:numId="12">
    <w:abstractNumId w:val="6"/>
  </w:num>
  <w:num w:numId="13">
    <w:abstractNumId w:val="4"/>
  </w:num>
  <w:num w:numId="14">
    <w:abstractNumId w:val="22"/>
  </w:num>
  <w:num w:numId="15">
    <w:abstractNumId w:val="26"/>
  </w:num>
  <w:num w:numId="16">
    <w:abstractNumId w:val="3"/>
  </w:num>
  <w:num w:numId="17">
    <w:abstractNumId w:val="20"/>
  </w:num>
  <w:num w:numId="18">
    <w:abstractNumId w:val="21"/>
  </w:num>
  <w:num w:numId="19">
    <w:abstractNumId w:val="23"/>
  </w:num>
  <w:num w:numId="20">
    <w:abstractNumId w:val="11"/>
  </w:num>
  <w:num w:numId="21">
    <w:abstractNumId w:val="1"/>
  </w:num>
  <w:num w:numId="22">
    <w:abstractNumId w:val="16"/>
  </w:num>
  <w:num w:numId="23">
    <w:abstractNumId w:val="15"/>
  </w:num>
  <w:num w:numId="24">
    <w:abstractNumId w:val="24"/>
  </w:num>
  <w:num w:numId="25">
    <w:abstractNumId w:val="9"/>
  </w:num>
  <w:num w:numId="26">
    <w:abstractNumId w:val="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6B2"/>
    <w:rsid w:val="00001B76"/>
    <w:rsid w:val="00003710"/>
    <w:rsid w:val="000136CF"/>
    <w:rsid w:val="0002319F"/>
    <w:rsid w:val="00023DA6"/>
    <w:rsid w:val="00024915"/>
    <w:rsid w:val="00030D9A"/>
    <w:rsid w:val="00042858"/>
    <w:rsid w:val="00045590"/>
    <w:rsid w:val="0005473C"/>
    <w:rsid w:val="0005591B"/>
    <w:rsid w:val="00055DFF"/>
    <w:rsid w:val="00057D11"/>
    <w:rsid w:val="000601B8"/>
    <w:rsid w:val="0006080A"/>
    <w:rsid w:val="0006476A"/>
    <w:rsid w:val="00065289"/>
    <w:rsid w:val="000654F7"/>
    <w:rsid w:val="00073C19"/>
    <w:rsid w:val="00080E4A"/>
    <w:rsid w:val="00080EA4"/>
    <w:rsid w:val="0009094A"/>
    <w:rsid w:val="00092148"/>
    <w:rsid w:val="000927A0"/>
    <w:rsid w:val="00097108"/>
    <w:rsid w:val="000A15DF"/>
    <w:rsid w:val="000B114D"/>
    <w:rsid w:val="000B12F7"/>
    <w:rsid w:val="000B2A8E"/>
    <w:rsid w:val="000B699E"/>
    <w:rsid w:val="000D0C0B"/>
    <w:rsid w:val="000D4E3B"/>
    <w:rsid w:val="000D61CA"/>
    <w:rsid w:val="000D798F"/>
    <w:rsid w:val="000E4657"/>
    <w:rsid w:val="000F1876"/>
    <w:rsid w:val="000F40FB"/>
    <w:rsid w:val="000F5BBC"/>
    <w:rsid w:val="00104303"/>
    <w:rsid w:val="001056AF"/>
    <w:rsid w:val="00116C66"/>
    <w:rsid w:val="00120E80"/>
    <w:rsid w:val="001211BB"/>
    <w:rsid w:val="001313DB"/>
    <w:rsid w:val="00147105"/>
    <w:rsid w:val="00147C5F"/>
    <w:rsid w:val="00157D96"/>
    <w:rsid w:val="0016029B"/>
    <w:rsid w:val="00160C27"/>
    <w:rsid w:val="00160DF7"/>
    <w:rsid w:val="00163DDF"/>
    <w:rsid w:val="0016565A"/>
    <w:rsid w:val="001669F8"/>
    <w:rsid w:val="00166BBA"/>
    <w:rsid w:val="00176377"/>
    <w:rsid w:val="001814CD"/>
    <w:rsid w:val="001840B4"/>
    <w:rsid w:val="001857F5"/>
    <w:rsid w:val="00187990"/>
    <w:rsid w:val="00191271"/>
    <w:rsid w:val="001A0E31"/>
    <w:rsid w:val="001A1117"/>
    <w:rsid w:val="001B37C8"/>
    <w:rsid w:val="001B3E4B"/>
    <w:rsid w:val="001D0FE0"/>
    <w:rsid w:val="001D1F81"/>
    <w:rsid w:val="001D4537"/>
    <w:rsid w:val="001D5A0B"/>
    <w:rsid w:val="00201C1B"/>
    <w:rsid w:val="002071A3"/>
    <w:rsid w:val="0021177E"/>
    <w:rsid w:val="002251DD"/>
    <w:rsid w:val="00226D3A"/>
    <w:rsid w:val="00243426"/>
    <w:rsid w:val="0024543D"/>
    <w:rsid w:val="002513F0"/>
    <w:rsid w:val="002557A1"/>
    <w:rsid w:val="002558A2"/>
    <w:rsid w:val="002574C3"/>
    <w:rsid w:val="00266234"/>
    <w:rsid w:val="0027131C"/>
    <w:rsid w:val="00284F65"/>
    <w:rsid w:val="00290C6E"/>
    <w:rsid w:val="00291F11"/>
    <w:rsid w:val="002A34A9"/>
    <w:rsid w:val="002B09A3"/>
    <w:rsid w:val="002B1BF8"/>
    <w:rsid w:val="002B54A5"/>
    <w:rsid w:val="002B74DB"/>
    <w:rsid w:val="002C4386"/>
    <w:rsid w:val="002D1FDB"/>
    <w:rsid w:val="002D588B"/>
    <w:rsid w:val="002E0EB7"/>
    <w:rsid w:val="002E1C05"/>
    <w:rsid w:val="002F7348"/>
    <w:rsid w:val="002F7F38"/>
    <w:rsid w:val="0030219B"/>
    <w:rsid w:val="0030576C"/>
    <w:rsid w:val="00313186"/>
    <w:rsid w:val="00317340"/>
    <w:rsid w:val="003205C4"/>
    <w:rsid w:val="003222DD"/>
    <w:rsid w:val="003252C2"/>
    <w:rsid w:val="00333F30"/>
    <w:rsid w:val="003370C4"/>
    <w:rsid w:val="0034103A"/>
    <w:rsid w:val="0034388C"/>
    <w:rsid w:val="0034565B"/>
    <w:rsid w:val="00346591"/>
    <w:rsid w:val="003640CE"/>
    <w:rsid w:val="003646C5"/>
    <w:rsid w:val="00366956"/>
    <w:rsid w:val="00372FF5"/>
    <w:rsid w:val="00380E1F"/>
    <w:rsid w:val="003812AC"/>
    <w:rsid w:val="00381EC9"/>
    <w:rsid w:val="003A5432"/>
    <w:rsid w:val="003A7792"/>
    <w:rsid w:val="003B0BF9"/>
    <w:rsid w:val="003B0DD6"/>
    <w:rsid w:val="003B4042"/>
    <w:rsid w:val="003B6AC0"/>
    <w:rsid w:val="003D1FC0"/>
    <w:rsid w:val="003D2CCE"/>
    <w:rsid w:val="003D2EAE"/>
    <w:rsid w:val="003D4E14"/>
    <w:rsid w:val="003E0031"/>
    <w:rsid w:val="003E0791"/>
    <w:rsid w:val="003F0187"/>
    <w:rsid w:val="003F28AC"/>
    <w:rsid w:val="003F3823"/>
    <w:rsid w:val="003F7DD0"/>
    <w:rsid w:val="00411AE5"/>
    <w:rsid w:val="00412D61"/>
    <w:rsid w:val="00413208"/>
    <w:rsid w:val="004161E7"/>
    <w:rsid w:val="0042015A"/>
    <w:rsid w:val="00440D07"/>
    <w:rsid w:val="004454FE"/>
    <w:rsid w:val="004508E3"/>
    <w:rsid w:val="00451E4B"/>
    <w:rsid w:val="00456E40"/>
    <w:rsid w:val="004603A6"/>
    <w:rsid w:val="00466CDA"/>
    <w:rsid w:val="00470772"/>
    <w:rsid w:val="00471F27"/>
    <w:rsid w:val="004732B9"/>
    <w:rsid w:val="0048182E"/>
    <w:rsid w:val="004966E5"/>
    <w:rsid w:val="004A2CB6"/>
    <w:rsid w:val="004A2D2A"/>
    <w:rsid w:val="004A6138"/>
    <w:rsid w:val="004B17E0"/>
    <w:rsid w:val="004B2E5B"/>
    <w:rsid w:val="004B73E4"/>
    <w:rsid w:val="004D147C"/>
    <w:rsid w:val="004D4FBF"/>
    <w:rsid w:val="004D51F7"/>
    <w:rsid w:val="004D6F98"/>
    <w:rsid w:val="004D7E04"/>
    <w:rsid w:val="004E1AA8"/>
    <w:rsid w:val="004E338A"/>
    <w:rsid w:val="004E4A49"/>
    <w:rsid w:val="004F2CCD"/>
    <w:rsid w:val="0050178F"/>
    <w:rsid w:val="00514FDD"/>
    <w:rsid w:val="00524A9F"/>
    <w:rsid w:val="0053173A"/>
    <w:rsid w:val="00531B3C"/>
    <w:rsid w:val="005513D0"/>
    <w:rsid w:val="00556C6C"/>
    <w:rsid w:val="0056073B"/>
    <w:rsid w:val="00564C66"/>
    <w:rsid w:val="0057546A"/>
    <w:rsid w:val="005912AA"/>
    <w:rsid w:val="005A279D"/>
    <w:rsid w:val="005A2FC6"/>
    <w:rsid w:val="005A6638"/>
    <w:rsid w:val="005A7AB8"/>
    <w:rsid w:val="005B11C5"/>
    <w:rsid w:val="005B4B1C"/>
    <w:rsid w:val="005B5D58"/>
    <w:rsid w:val="005C45F9"/>
    <w:rsid w:val="005D1F5D"/>
    <w:rsid w:val="005D7353"/>
    <w:rsid w:val="005E3BAD"/>
    <w:rsid w:val="005E5B81"/>
    <w:rsid w:val="005F0813"/>
    <w:rsid w:val="005F19EA"/>
    <w:rsid w:val="005F74D0"/>
    <w:rsid w:val="005F7C25"/>
    <w:rsid w:val="006016FC"/>
    <w:rsid w:val="0060496B"/>
    <w:rsid w:val="00610D98"/>
    <w:rsid w:val="00614EAD"/>
    <w:rsid w:val="00616906"/>
    <w:rsid w:val="0062036B"/>
    <w:rsid w:val="00627EF9"/>
    <w:rsid w:val="006361ED"/>
    <w:rsid w:val="006402AD"/>
    <w:rsid w:val="00640498"/>
    <w:rsid w:val="00641495"/>
    <w:rsid w:val="0064717E"/>
    <w:rsid w:val="00650A18"/>
    <w:rsid w:val="006522C8"/>
    <w:rsid w:val="00652A0B"/>
    <w:rsid w:val="00653BAE"/>
    <w:rsid w:val="00653F28"/>
    <w:rsid w:val="00655F2C"/>
    <w:rsid w:val="006576B4"/>
    <w:rsid w:val="00662AF3"/>
    <w:rsid w:val="00674C56"/>
    <w:rsid w:val="00680C49"/>
    <w:rsid w:val="00691124"/>
    <w:rsid w:val="00696EE2"/>
    <w:rsid w:val="006A50BA"/>
    <w:rsid w:val="006A5749"/>
    <w:rsid w:val="006B499F"/>
    <w:rsid w:val="006B6FC0"/>
    <w:rsid w:val="006C2BCC"/>
    <w:rsid w:val="006C488F"/>
    <w:rsid w:val="006C7763"/>
    <w:rsid w:val="006D502E"/>
    <w:rsid w:val="006D575F"/>
    <w:rsid w:val="006D65A1"/>
    <w:rsid w:val="006E1081"/>
    <w:rsid w:val="006E2640"/>
    <w:rsid w:val="006E6527"/>
    <w:rsid w:val="007051E1"/>
    <w:rsid w:val="007052DA"/>
    <w:rsid w:val="00705371"/>
    <w:rsid w:val="007065CD"/>
    <w:rsid w:val="00713EA8"/>
    <w:rsid w:val="00720585"/>
    <w:rsid w:val="00722EDA"/>
    <w:rsid w:val="0073340E"/>
    <w:rsid w:val="00736346"/>
    <w:rsid w:val="00750A26"/>
    <w:rsid w:val="007528BD"/>
    <w:rsid w:val="0075642F"/>
    <w:rsid w:val="0076103F"/>
    <w:rsid w:val="00761C73"/>
    <w:rsid w:val="00771420"/>
    <w:rsid w:val="00771A51"/>
    <w:rsid w:val="00773AF6"/>
    <w:rsid w:val="007768ED"/>
    <w:rsid w:val="0078105C"/>
    <w:rsid w:val="00784E40"/>
    <w:rsid w:val="0078615A"/>
    <w:rsid w:val="007914FF"/>
    <w:rsid w:val="00792EDC"/>
    <w:rsid w:val="00795F71"/>
    <w:rsid w:val="007965B9"/>
    <w:rsid w:val="007A326C"/>
    <w:rsid w:val="007B32B1"/>
    <w:rsid w:val="007D2F0F"/>
    <w:rsid w:val="007D3842"/>
    <w:rsid w:val="007D4F30"/>
    <w:rsid w:val="007D668F"/>
    <w:rsid w:val="007E07F2"/>
    <w:rsid w:val="007E3518"/>
    <w:rsid w:val="007E5F7A"/>
    <w:rsid w:val="007E73AB"/>
    <w:rsid w:val="007F6DEB"/>
    <w:rsid w:val="007F6E25"/>
    <w:rsid w:val="007F7369"/>
    <w:rsid w:val="00802846"/>
    <w:rsid w:val="00813114"/>
    <w:rsid w:val="008145FD"/>
    <w:rsid w:val="00816C11"/>
    <w:rsid w:val="00826918"/>
    <w:rsid w:val="00830C83"/>
    <w:rsid w:val="00843081"/>
    <w:rsid w:val="008442CC"/>
    <w:rsid w:val="008459BA"/>
    <w:rsid w:val="008523D2"/>
    <w:rsid w:val="00852D26"/>
    <w:rsid w:val="008532B6"/>
    <w:rsid w:val="00856E12"/>
    <w:rsid w:val="00864FB9"/>
    <w:rsid w:val="008671D3"/>
    <w:rsid w:val="008858A4"/>
    <w:rsid w:val="00893C69"/>
    <w:rsid w:val="00894C55"/>
    <w:rsid w:val="00894C7D"/>
    <w:rsid w:val="00895A54"/>
    <w:rsid w:val="008B0404"/>
    <w:rsid w:val="008B1DE3"/>
    <w:rsid w:val="008B4FC2"/>
    <w:rsid w:val="008C0131"/>
    <w:rsid w:val="008C2202"/>
    <w:rsid w:val="008C52BA"/>
    <w:rsid w:val="008D3B6B"/>
    <w:rsid w:val="008D6298"/>
    <w:rsid w:val="008E036F"/>
    <w:rsid w:val="008E0B21"/>
    <w:rsid w:val="008E4519"/>
    <w:rsid w:val="008E5F45"/>
    <w:rsid w:val="008E6C1E"/>
    <w:rsid w:val="008F137B"/>
    <w:rsid w:val="008F16B5"/>
    <w:rsid w:val="008F1CA9"/>
    <w:rsid w:val="008F56C8"/>
    <w:rsid w:val="009011EA"/>
    <w:rsid w:val="00910279"/>
    <w:rsid w:val="00922F63"/>
    <w:rsid w:val="0092485B"/>
    <w:rsid w:val="00925D4C"/>
    <w:rsid w:val="00935DC9"/>
    <w:rsid w:val="00936B6B"/>
    <w:rsid w:val="00944A64"/>
    <w:rsid w:val="009601F7"/>
    <w:rsid w:val="00960BD6"/>
    <w:rsid w:val="00963545"/>
    <w:rsid w:val="00971691"/>
    <w:rsid w:val="00971A03"/>
    <w:rsid w:val="009729E3"/>
    <w:rsid w:val="0097399D"/>
    <w:rsid w:val="00973D13"/>
    <w:rsid w:val="00975AA3"/>
    <w:rsid w:val="00983C51"/>
    <w:rsid w:val="00984891"/>
    <w:rsid w:val="009908A2"/>
    <w:rsid w:val="00991691"/>
    <w:rsid w:val="00991E10"/>
    <w:rsid w:val="00995DD9"/>
    <w:rsid w:val="00996D14"/>
    <w:rsid w:val="009A2654"/>
    <w:rsid w:val="009C638C"/>
    <w:rsid w:val="009C679C"/>
    <w:rsid w:val="009C6BEB"/>
    <w:rsid w:val="009D1B9F"/>
    <w:rsid w:val="009D55AD"/>
    <w:rsid w:val="009D783B"/>
    <w:rsid w:val="009E197F"/>
    <w:rsid w:val="009F05D0"/>
    <w:rsid w:val="009F50AB"/>
    <w:rsid w:val="009F5228"/>
    <w:rsid w:val="00A020E0"/>
    <w:rsid w:val="00A04C44"/>
    <w:rsid w:val="00A06B2B"/>
    <w:rsid w:val="00A06B85"/>
    <w:rsid w:val="00A10FC3"/>
    <w:rsid w:val="00A16C30"/>
    <w:rsid w:val="00A1751D"/>
    <w:rsid w:val="00A20997"/>
    <w:rsid w:val="00A261BD"/>
    <w:rsid w:val="00A3019D"/>
    <w:rsid w:val="00A30CDC"/>
    <w:rsid w:val="00A3316B"/>
    <w:rsid w:val="00A37ADC"/>
    <w:rsid w:val="00A5233F"/>
    <w:rsid w:val="00A53440"/>
    <w:rsid w:val="00A53843"/>
    <w:rsid w:val="00A53D39"/>
    <w:rsid w:val="00A53D45"/>
    <w:rsid w:val="00A5721A"/>
    <w:rsid w:val="00A6073E"/>
    <w:rsid w:val="00A663E9"/>
    <w:rsid w:val="00A67021"/>
    <w:rsid w:val="00A7458D"/>
    <w:rsid w:val="00A74EEC"/>
    <w:rsid w:val="00A7583F"/>
    <w:rsid w:val="00A834AC"/>
    <w:rsid w:val="00A868B3"/>
    <w:rsid w:val="00A94E01"/>
    <w:rsid w:val="00A94E0A"/>
    <w:rsid w:val="00A95496"/>
    <w:rsid w:val="00AA7C55"/>
    <w:rsid w:val="00AB359A"/>
    <w:rsid w:val="00AC080F"/>
    <w:rsid w:val="00AC2B46"/>
    <w:rsid w:val="00AD4BF1"/>
    <w:rsid w:val="00AD5E2F"/>
    <w:rsid w:val="00AE1199"/>
    <w:rsid w:val="00AE5567"/>
    <w:rsid w:val="00AF1239"/>
    <w:rsid w:val="00AF295C"/>
    <w:rsid w:val="00B050AC"/>
    <w:rsid w:val="00B077C4"/>
    <w:rsid w:val="00B16480"/>
    <w:rsid w:val="00B200EA"/>
    <w:rsid w:val="00B2165C"/>
    <w:rsid w:val="00B31CEE"/>
    <w:rsid w:val="00B45845"/>
    <w:rsid w:val="00B4645C"/>
    <w:rsid w:val="00B52D71"/>
    <w:rsid w:val="00B5793C"/>
    <w:rsid w:val="00B614F6"/>
    <w:rsid w:val="00B662C0"/>
    <w:rsid w:val="00B71DD1"/>
    <w:rsid w:val="00B74D8E"/>
    <w:rsid w:val="00B860AA"/>
    <w:rsid w:val="00B90B6A"/>
    <w:rsid w:val="00B958BC"/>
    <w:rsid w:val="00BA20AA"/>
    <w:rsid w:val="00BA24B3"/>
    <w:rsid w:val="00BA76C3"/>
    <w:rsid w:val="00BB4D07"/>
    <w:rsid w:val="00BC03C8"/>
    <w:rsid w:val="00BC0940"/>
    <w:rsid w:val="00BC6CEE"/>
    <w:rsid w:val="00BD4425"/>
    <w:rsid w:val="00BE09A2"/>
    <w:rsid w:val="00BE36B8"/>
    <w:rsid w:val="00BE63E3"/>
    <w:rsid w:val="00BE6586"/>
    <w:rsid w:val="00BF3F80"/>
    <w:rsid w:val="00BF6E44"/>
    <w:rsid w:val="00C031BF"/>
    <w:rsid w:val="00C10A16"/>
    <w:rsid w:val="00C14FCB"/>
    <w:rsid w:val="00C173E2"/>
    <w:rsid w:val="00C17647"/>
    <w:rsid w:val="00C23119"/>
    <w:rsid w:val="00C25B49"/>
    <w:rsid w:val="00C421AC"/>
    <w:rsid w:val="00C45293"/>
    <w:rsid w:val="00C533CE"/>
    <w:rsid w:val="00C6222D"/>
    <w:rsid w:val="00C63A09"/>
    <w:rsid w:val="00C63DEA"/>
    <w:rsid w:val="00C73D2A"/>
    <w:rsid w:val="00C83877"/>
    <w:rsid w:val="00C849A0"/>
    <w:rsid w:val="00C87EB9"/>
    <w:rsid w:val="00C91B95"/>
    <w:rsid w:val="00C933F9"/>
    <w:rsid w:val="00CA3976"/>
    <w:rsid w:val="00CA640B"/>
    <w:rsid w:val="00CA7B1D"/>
    <w:rsid w:val="00CB1651"/>
    <w:rsid w:val="00CB1E2C"/>
    <w:rsid w:val="00CC0D2D"/>
    <w:rsid w:val="00CC0E45"/>
    <w:rsid w:val="00CC21D3"/>
    <w:rsid w:val="00CD3803"/>
    <w:rsid w:val="00CE26A7"/>
    <w:rsid w:val="00CE53C1"/>
    <w:rsid w:val="00CE5657"/>
    <w:rsid w:val="00CF5015"/>
    <w:rsid w:val="00CF7ACD"/>
    <w:rsid w:val="00D133F8"/>
    <w:rsid w:val="00D14A3E"/>
    <w:rsid w:val="00D176F0"/>
    <w:rsid w:val="00D17CCB"/>
    <w:rsid w:val="00D22C13"/>
    <w:rsid w:val="00D37542"/>
    <w:rsid w:val="00D37B50"/>
    <w:rsid w:val="00D44A5A"/>
    <w:rsid w:val="00D54C24"/>
    <w:rsid w:val="00D760AC"/>
    <w:rsid w:val="00D76332"/>
    <w:rsid w:val="00D7642F"/>
    <w:rsid w:val="00D76BBE"/>
    <w:rsid w:val="00D82AE7"/>
    <w:rsid w:val="00D84BC5"/>
    <w:rsid w:val="00D957AC"/>
    <w:rsid w:val="00DA2E1E"/>
    <w:rsid w:val="00DA33B9"/>
    <w:rsid w:val="00DA3F18"/>
    <w:rsid w:val="00DB2082"/>
    <w:rsid w:val="00DB2791"/>
    <w:rsid w:val="00DC7FFC"/>
    <w:rsid w:val="00DD39D6"/>
    <w:rsid w:val="00DE1659"/>
    <w:rsid w:val="00DE28B3"/>
    <w:rsid w:val="00DF3DBA"/>
    <w:rsid w:val="00E04C99"/>
    <w:rsid w:val="00E06BCB"/>
    <w:rsid w:val="00E10E41"/>
    <w:rsid w:val="00E11605"/>
    <w:rsid w:val="00E16376"/>
    <w:rsid w:val="00E17BCC"/>
    <w:rsid w:val="00E2081E"/>
    <w:rsid w:val="00E25273"/>
    <w:rsid w:val="00E26DDD"/>
    <w:rsid w:val="00E320F8"/>
    <w:rsid w:val="00E36995"/>
    <w:rsid w:val="00E3716B"/>
    <w:rsid w:val="00E438F0"/>
    <w:rsid w:val="00E50845"/>
    <w:rsid w:val="00E51611"/>
    <w:rsid w:val="00E5323B"/>
    <w:rsid w:val="00E54CC6"/>
    <w:rsid w:val="00E6152C"/>
    <w:rsid w:val="00E672FE"/>
    <w:rsid w:val="00E86D5C"/>
    <w:rsid w:val="00E8749E"/>
    <w:rsid w:val="00E90C01"/>
    <w:rsid w:val="00E91DF4"/>
    <w:rsid w:val="00E94B00"/>
    <w:rsid w:val="00E97C36"/>
    <w:rsid w:val="00EA0A90"/>
    <w:rsid w:val="00EA0FE9"/>
    <w:rsid w:val="00EA1609"/>
    <w:rsid w:val="00EA222A"/>
    <w:rsid w:val="00EA486E"/>
    <w:rsid w:val="00EA6FB1"/>
    <w:rsid w:val="00EA79A9"/>
    <w:rsid w:val="00EB0BE1"/>
    <w:rsid w:val="00EC6749"/>
    <w:rsid w:val="00ED045C"/>
    <w:rsid w:val="00ED1829"/>
    <w:rsid w:val="00ED7CAC"/>
    <w:rsid w:val="00EE069C"/>
    <w:rsid w:val="00EE0B82"/>
    <w:rsid w:val="00EE24D2"/>
    <w:rsid w:val="00EF0586"/>
    <w:rsid w:val="00EF0932"/>
    <w:rsid w:val="00EF1B88"/>
    <w:rsid w:val="00EF7BB6"/>
    <w:rsid w:val="00F06552"/>
    <w:rsid w:val="00F06F2C"/>
    <w:rsid w:val="00F114F4"/>
    <w:rsid w:val="00F1425B"/>
    <w:rsid w:val="00F15F2E"/>
    <w:rsid w:val="00F169AF"/>
    <w:rsid w:val="00F174AC"/>
    <w:rsid w:val="00F24B83"/>
    <w:rsid w:val="00F32FBD"/>
    <w:rsid w:val="00F3417B"/>
    <w:rsid w:val="00F43D40"/>
    <w:rsid w:val="00F44385"/>
    <w:rsid w:val="00F50254"/>
    <w:rsid w:val="00F57B0C"/>
    <w:rsid w:val="00F6043A"/>
    <w:rsid w:val="00F61EFC"/>
    <w:rsid w:val="00F750E0"/>
    <w:rsid w:val="00F75A0F"/>
    <w:rsid w:val="00F81569"/>
    <w:rsid w:val="00F90399"/>
    <w:rsid w:val="00F9098C"/>
    <w:rsid w:val="00F923A9"/>
    <w:rsid w:val="00F96ED2"/>
    <w:rsid w:val="00FA4BAD"/>
    <w:rsid w:val="00FB0095"/>
    <w:rsid w:val="00FB3220"/>
    <w:rsid w:val="00FC0651"/>
    <w:rsid w:val="00FC2576"/>
    <w:rsid w:val="00FC5D83"/>
    <w:rsid w:val="00FC7B6A"/>
    <w:rsid w:val="00FE1162"/>
    <w:rsid w:val="00FE718F"/>
    <w:rsid w:val="00FE7681"/>
    <w:rsid w:val="00FF67A9"/>
    <w:rsid w:val="00FF6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57762"/>
  <w15:docId w15:val="{98180488-DEC5-4F24-B9C0-34FD0DC3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unhideWhenUsed/>
    <w:rsid w:val="007528BD"/>
    <w:pPr>
      <w:widowControl w:val="0"/>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7528BD"/>
    <w:rPr>
      <w:rFonts w:ascii="Calibri" w:eastAsia="Calibri" w:hAnsi="Calibri" w:cs="Times New Roman"/>
      <w:sz w:val="20"/>
      <w:szCs w:val="20"/>
      <w:lang w:val="en-US"/>
    </w:rPr>
  </w:style>
  <w:style w:type="character" w:styleId="FootnoteReference">
    <w:name w:val="footnote reference"/>
    <w:uiPriority w:val="99"/>
    <w:unhideWhenUsed/>
    <w:rsid w:val="007528BD"/>
    <w:rPr>
      <w:vertAlign w:val="superscript"/>
    </w:rPr>
  </w:style>
  <w:style w:type="paragraph" w:styleId="NormalWeb">
    <w:name w:val="Normal (Web)"/>
    <w:basedOn w:val="Normal"/>
    <w:uiPriority w:val="99"/>
    <w:unhideWhenUsed/>
    <w:rsid w:val="00936B6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D4F30"/>
    <w:pPr>
      <w:widowControl w:val="0"/>
      <w:spacing w:after="200" w:line="276" w:lineRule="auto"/>
      <w:ind w:left="720"/>
      <w:contextualSpacing/>
    </w:pPr>
    <w:rPr>
      <w:rFonts w:ascii="Times New Roman" w:eastAsia="Calibri" w:hAnsi="Times New Roman" w:cs="Times New Roman"/>
      <w:sz w:val="24"/>
      <w:szCs w:val="24"/>
      <w:lang w:eastAsia="lv-LV"/>
    </w:rPr>
  </w:style>
  <w:style w:type="paragraph" w:customStyle="1" w:styleId="tv2132">
    <w:name w:val="tv2132"/>
    <w:basedOn w:val="Normal"/>
    <w:rsid w:val="007D4F30"/>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CB1E2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925D4C"/>
    <w:rPr>
      <w:sz w:val="16"/>
      <w:szCs w:val="16"/>
    </w:rPr>
  </w:style>
  <w:style w:type="paragraph" w:styleId="CommentText">
    <w:name w:val="annotation text"/>
    <w:basedOn w:val="Normal"/>
    <w:link w:val="CommentTextChar"/>
    <w:uiPriority w:val="99"/>
    <w:unhideWhenUsed/>
    <w:rsid w:val="00925D4C"/>
    <w:pPr>
      <w:spacing w:line="240" w:lineRule="auto"/>
    </w:pPr>
    <w:rPr>
      <w:sz w:val="20"/>
      <w:szCs w:val="20"/>
    </w:rPr>
  </w:style>
  <w:style w:type="character" w:customStyle="1" w:styleId="CommentTextChar">
    <w:name w:val="Comment Text Char"/>
    <w:basedOn w:val="DefaultParagraphFont"/>
    <w:link w:val="CommentText"/>
    <w:uiPriority w:val="99"/>
    <w:rsid w:val="00925D4C"/>
    <w:rPr>
      <w:sz w:val="20"/>
      <w:szCs w:val="20"/>
    </w:rPr>
  </w:style>
  <w:style w:type="paragraph" w:styleId="CommentSubject">
    <w:name w:val="annotation subject"/>
    <w:basedOn w:val="CommentText"/>
    <w:next w:val="CommentText"/>
    <w:link w:val="CommentSubjectChar"/>
    <w:uiPriority w:val="99"/>
    <w:semiHidden/>
    <w:unhideWhenUsed/>
    <w:rsid w:val="00925D4C"/>
    <w:rPr>
      <w:b/>
      <w:bCs/>
    </w:rPr>
  </w:style>
  <w:style w:type="character" w:customStyle="1" w:styleId="CommentSubjectChar">
    <w:name w:val="Comment Subject Char"/>
    <w:basedOn w:val="CommentTextChar"/>
    <w:link w:val="CommentSubject"/>
    <w:uiPriority w:val="99"/>
    <w:semiHidden/>
    <w:rsid w:val="00925D4C"/>
    <w:rPr>
      <w:b/>
      <w:bCs/>
      <w:sz w:val="20"/>
      <w:szCs w:val="20"/>
    </w:rPr>
  </w:style>
  <w:style w:type="character" w:customStyle="1" w:styleId="fontsize2">
    <w:name w:val="fontsize2"/>
    <w:basedOn w:val="DefaultParagraphFont"/>
    <w:rsid w:val="00662AF3"/>
  </w:style>
  <w:style w:type="paragraph" w:styleId="Revision">
    <w:name w:val="Revision"/>
    <w:hidden/>
    <w:uiPriority w:val="99"/>
    <w:semiHidden/>
    <w:rsid w:val="00E51611"/>
    <w:pPr>
      <w:spacing w:after="0" w:line="240" w:lineRule="auto"/>
    </w:pPr>
  </w:style>
  <w:style w:type="character" w:customStyle="1" w:styleId="multiline">
    <w:name w:val="multiline"/>
    <w:basedOn w:val="DefaultParagraphFont"/>
    <w:rsid w:val="005D1F5D"/>
  </w:style>
  <w:style w:type="paragraph" w:customStyle="1" w:styleId="labojumupamats1">
    <w:name w:val="labojumu_pamats1"/>
    <w:basedOn w:val="Normal"/>
    <w:rsid w:val="002071A3"/>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Default">
    <w:name w:val="Default"/>
    <w:rsid w:val="0034388C"/>
    <w:pPr>
      <w:autoSpaceDE w:val="0"/>
      <w:autoSpaceDN w:val="0"/>
      <w:adjustRightInd w:val="0"/>
      <w:spacing w:after="0" w:line="240" w:lineRule="auto"/>
    </w:pPr>
    <w:rPr>
      <w:rFonts w:ascii="EUAlbertina" w:hAnsi="EUAlbertina" w:cs="EUAlbertina"/>
      <w:color w:val="000000"/>
      <w:sz w:val="24"/>
      <w:szCs w:val="24"/>
    </w:rPr>
  </w:style>
  <w:style w:type="character" w:styleId="Strong">
    <w:name w:val="Strong"/>
    <w:basedOn w:val="DefaultParagraphFont"/>
    <w:uiPriority w:val="22"/>
    <w:qFormat/>
    <w:rsid w:val="005B5D58"/>
    <w:rPr>
      <w:b/>
      <w:bCs/>
    </w:rPr>
  </w:style>
  <w:style w:type="character" w:customStyle="1" w:styleId="normaltextrun">
    <w:name w:val="normaltextrun"/>
    <w:rsid w:val="003D2CCE"/>
  </w:style>
  <w:style w:type="paragraph" w:customStyle="1" w:styleId="Normal1">
    <w:name w:val="Normal1"/>
    <w:basedOn w:val="Normal"/>
    <w:rsid w:val="0006528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nhideWhenUsed/>
    <w:rsid w:val="00F169AF"/>
    <w:pPr>
      <w:spacing w:after="120" w:line="240" w:lineRule="auto"/>
    </w:pPr>
    <w:rPr>
      <w:rFonts w:ascii="Times New Roman" w:eastAsia="Times New Roman" w:hAnsi="Times New Roman" w:cs="Times New Roman"/>
      <w:sz w:val="24"/>
      <w:szCs w:val="24"/>
      <w:lang w:val="en-GB" w:eastAsia="lv-LV"/>
    </w:rPr>
  </w:style>
  <w:style w:type="character" w:customStyle="1" w:styleId="BodyTextChar">
    <w:name w:val="Body Text Char"/>
    <w:basedOn w:val="DefaultParagraphFont"/>
    <w:link w:val="BodyText"/>
    <w:rsid w:val="00F169AF"/>
    <w:rPr>
      <w:rFonts w:ascii="Times New Roman" w:eastAsia="Times New Roman" w:hAnsi="Times New Roman" w:cs="Times New Roman"/>
      <w:sz w:val="24"/>
      <w:szCs w:val="24"/>
      <w:lang w:val="en-GB" w:eastAsia="lv-LV"/>
    </w:rPr>
  </w:style>
  <w:style w:type="paragraph" w:customStyle="1" w:styleId="Body">
    <w:name w:val="Body"/>
    <w:rsid w:val="00F169AF"/>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5273">
      <w:bodyDiv w:val="1"/>
      <w:marLeft w:val="0"/>
      <w:marRight w:val="0"/>
      <w:marTop w:val="0"/>
      <w:marBottom w:val="0"/>
      <w:divBdr>
        <w:top w:val="none" w:sz="0" w:space="0" w:color="auto"/>
        <w:left w:val="none" w:sz="0" w:space="0" w:color="auto"/>
        <w:bottom w:val="none" w:sz="0" w:space="0" w:color="auto"/>
        <w:right w:val="none" w:sz="0" w:space="0" w:color="auto"/>
      </w:divBdr>
      <w:divsChild>
        <w:div w:id="342588688">
          <w:marLeft w:val="0"/>
          <w:marRight w:val="0"/>
          <w:marTop w:val="0"/>
          <w:marBottom w:val="0"/>
          <w:divBdr>
            <w:top w:val="none" w:sz="0" w:space="0" w:color="auto"/>
            <w:left w:val="none" w:sz="0" w:space="0" w:color="auto"/>
            <w:bottom w:val="none" w:sz="0" w:space="0" w:color="auto"/>
            <w:right w:val="none" w:sz="0" w:space="0" w:color="auto"/>
          </w:divBdr>
        </w:div>
        <w:div w:id="1466701929">
          <w:marLeft w:val="0"/>
          <w:marRight w:val="0"/>
          <w:marTop w:val="0"/>
          <w:marBottom w:val="0"/>
          <w:divBdr>
            <w:top w:val="none" w:sz="0" w:space="0" w:color="auto"/>
            <w:left w:val="none" w:sz="0" w:space="0" w:color="auto"/>
            <w:bottom w:val="none" w:sz="0" w:space="0" w:color="auto"/>
            <w:right w:val="none" w:sz="0" w:space="0" w:color="auto"/>
          </w:divBdr>
        </w:div>
      </w:divsChild>
    </w:div>
    <w:div w:id="91631784">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81614662">
      <w:bodyDiv w:val="1"/>
      <w:marLeft w:val="0"/>
      <w:marRight w:val="0"/>
      <w:marTop w:val="0"/>
      <w:marBottom w:val="0"/>
      <w:divBdr>
        <w:top w:val="none" w:sz="0" w:space="0" w:color="auto"/>
        <w:left w:val="none" w:sz="0" w:space="0" w:color="auto"/>
        <w:bottom w:val="none" w:sz="0" w:space="0" w:color="auto"/>
        <w:right w:val="none" w:sz="0" w:space="0" w:color="auto"/>
      </w:divBdr>
    </w:div>
    <w:div w:id="411515284">
      <w:bodyDiv w:val="1"/>
      <w:marLeft w:val="0"/>
      <w:marRight w:val="0"/>
      <w:marTop w:val="0"/>
      <w:marBottom w:val="0"/>
      <w:divBdr>
        <w:top w:val="none" w:sz="0" w:space="0" w:color="auto"/>
        <w:left w:val="none" w:sz="0" w:space="0" w:color="auto"/>
        <w:bottom w:val="none" w:sz="0" w:space="0" w:color="auto"/>
        <w:right w:val="none" w:sz="0" w:space="0" w:color="auto"/>
      </w:divBdr>
    </w:div>
    <w:div w:id="433213190">
      <w:bodyDiv w:val="1"/>
      <w:marLeft w:val="0"/>
      <w:marRight w:val="0"/>
      <w:marTop w:val="0"/>
      <w:marBottom w:val="0"/>
      <w:divBdr>
        <w:top w:val="none" w:sz="0" w:space="0" w:color="auto"/>
        <w:left w:val="none" w:sz="0" w:space="0" w:color="auto"/>
        <w:bottom w:val="none" w:sz="0" w:space="0" w:color="auto"/>
        <w:right w:val="none" w:sz="0" w:space="0" w:color="auto"/>
      </w:divBdr>
      <w:divsChild>
        <w:div w:id="577835393">
          <w:marLeft w:val="0"/>
          <w:marRight w:val="0"/>
          <w:marTop w:val="0"/>
          <w:marBottom w:val="0"/>
          <w:divBdr>
            <w:top w:val="none" w:sz="0" w:space="0" w:color="auto"/>
            <w:left w:val="none" w:sz="0" w:space="0" w:color="auto"/>
            <w:bottom w:val="none" w:sz="0" w:space="0" w:color="auto"/>
            <w:right w:val="none" w:sz="0" w:space="0" w:color="auto"/>
          </w:divBdr>
          <w:divsChild>
            <w:div w:id="445083169">
              <w:marLeft w:val="0"/>
              <w:marRight w:val="0"/>
              <w:marTop w:val="0"/>
              <w:marBottom w:val="0"/>
              <w:divBdr>
                <w:top w:val="none" w:sz="0" w:space="0" w:color="auto"/>
                <w:left w:val="none" w:sz="0" w:space="0" w:color="auto"/>
                <w:bottom w:val="none" w:sz="0" w:space="0" w:color="auto"/>
                <w:right w:val="none" w:sz="0" w:space="0" w:color="auto"/>
              </w:divBdr>
              <w:divsChild>
                <w:div w:id="212277594">
                  <w:marLeft w:val="0"/>
                  <w:marRight w:val="0"/>
                  <w:marTop w:val="0"/>
                  <w:marBottom w:val="0"/>
                  <w:divBdr>
                    <w:top w:val="none" w:sz="0" w:space="0" w:color="auto"/>
                    <w:left w:val="none" w:sz="0" w:space="0" w:color="auto"/>
                    <w:bottom w:val="none" w:sz="0" w:space="0" w:color="auto"/>
                    <w:right w:val="none" w:sz="0" w:space="0" w:color="auto"/>
                  </w:divBdr>
                  <w:divsChild>
                    <w:div w:id="1669359690">
                      <w:marLeft w:val="0"/>
                      <w:marRight w:val="0"/>
                      <w:marTop w:val="0"/>
                      <w:marBottom w:val="0"/>
                      <w:divBdr>
                        <w:top w:val="none" w:sz="0" w:space="0" w:color="auto"/>
                        <w:left w:val="none" w:sz="0" w:space="0" w:color="auto"/>
                        <w:bottom w:val="none" w:sz="0" w:space="0" w:color="auto"/>
                        <w:right w:val="none" w:sz="0" w:space="0" w:color="auto"/>
                      </w:divBdr>
                      <w:divsChild>
                        <w:div w:id="1991398732">
                          <w:marLeft w:val="0"/>
                          <w:marRight w:val="0"/>
                          <w:marTop w:val="0"/>
                          <w:marBottom w:val="0"/>
                          <w:divBdr>
                            <w:top w:val="none" w:sz="0" w:space="0" w:color="auto"/>
                            <w:left w:val="none" w:sz="0" w:space="0" w:color="auto"/>
                            <w:bottom w:val="none" w:sz="0" w:space="0" w:color="auto"/>
                            <w:right w:val="none" w:sz="0" w:space="0" w:color="auto"/>
                          </w:divBdr>
                          <w:divsChild>
                            <w:div w:id="133078671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113185">
      <w:bodyDiv w:val="1"/>
      <w:marLeft w:val="0"/>
      <w:marRight w:val="0"/>
      <w:marTop w:val="0"/>
      <w:marBottom w:val="0"/>
      <w:divBdr>
        <w:top w:val="none" w:sz="0" w:space="0" w:color="auto"/>
        <w:left w:val="none" w:sz="0" w:space="0" w:color="auto"/>
        <w:bottom w:val="none" w:sz="0" w:space="0" w:color="auto"/>
        <w:right w:val="none" w:sz="0" w:space="0" w:color="auto"/>
      </w:divBdr>
      <w:divsChild>
        <w:div w:id="2080706001">
          <w:marLeft w:val="0"/>
          <w:marRight w:val="0"/>
          <w:marTop w:val="0"/>
          <w:marBottom w:val="0"/>
          <w:divBdr>
            <w:top w:val="none" w:sz="0" w:space="0" w:color="auto"/>
            <w:left w:val="none" w:sz="0" w:space="0" w:color="auto"/>
            <w:bottom w:val="none" w:sz="0" w:space="0" w:color="auto"/>
            <w:right w:val="none" w:sz="0" w:space="0" w:color="auto"/>
          </w:divBdr>
          <w:divsChild>
            <w:div w:id="1444156157">
              <w:marLeft w:val="0"/>
              <w:marRight w:val="0"/>
              <w:marTop w:val="0"/>
              <w:marBottom w:val="0"/>
              <w:divBdr>
                <w:top w:val="none" w:sz="0" w:space="0" w:color="auto"/>
                <w:left w:val="none" w:sz="0" w:space="0" w:color="auto"/>
                <w:bottom w:val="none" w:sz="0" w:space="0" w:color="auto"/>
                <w:right w:val="none" w:sz="0" w:space="0" w:color="auto"/>
              </w:divBdr>
              <w:divsChild>
                <w:div w:id="2080207005">
                  <w:marLeft w:val="0"/>
                  <w:marRight w:val="0"/>
                  <w:marTop w:val="0"/>
                  <w:marBottom w:val="0"/>
                  <w:divBdr>
                    <w:top w:val="none" w:sz="0" w:space="0" w:color="auto"/>
                    <w:left w:val="none" w:sz="0" w:space="0" w:color="auto"/>
                    <w:bottom w:val="none" w:sz="0" w:space="0" w:color="auto"/>
                    <w:right w:val="none" w:sz="0" w:space="0" w:color="auto"/>
                  </w:divBdr>
                  <w:divsChild>
                    <w:div w:id="1204099567">
                      <w:marLeft w:val="0"/>
                      <w:marRight w:val="0"/>
                      <w:marTop w:val="0"/>
                      <w:marBottom w:val="0"/>
                      <w:divBdr>
                        <w:top w:val="none" w:sz="0" w:space="0" w:color="auto"/>
                        <w:left w:val="none" w:sz="0" w:space="0" w:color="auto"/>
                        <w:bottom w:val="none" w:sz="0" w:space="0" w:color="auto"/>
                        <w:right w:val="none" w:sz="0" w:space="0" w:color="auto"/>
                      </w:divBdr>
                      <w:divsChild>
                        <w:div w:id="1331180633">
                          <w:marLeft w:val="0"/>
                          <w:marRight w:val="0"/>
                          <w:marTop w:val="0"/>
                          <w:marBottom w:val="0"/>
                          <w:divBdr>
                            <w:top w:val="none" w:sz="0" w:space="0" w:color="auto"/>
                            <w:left w:val="none" w:sz="0" w:space="0" w:color="auto"/>
                            <w:bottom w:val="none" w:sz="0" w:space="0" w:color="auto"/>
                            <w:right w:val="none" w:sz="0" w:space="0" w:color="auto"/>
                          </w:divBdr>
                          <w:divsChild>
                            <w:div w:id="916788741">
                              <w:marLeft w:val="0"/>
                              <w:marRight w:val="0"/>
                              <w:marTop w:val="0"/>
                              <w:marBottom w:val="0"/>
                              <w:divBdr>
                                <w:top w:val="none" w:sz="0" w:space="0" w:color="auto"/>
                                <w:left w:val="none" w:sz="0" w:space="0" w:color="auto"/>
                                <w:bottom w:val="none" w:sz="0" w:space="0" w:color="auto"/>
                                <w:right w:val="none" w:sz="0" w:space="0" w:color="auto"/>
                              </w:divBdr>
                              <w:divsChild>
                                <w:div w:id="21280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455042">
      <w:bodyDiv w:val="1"/>
      <w:marLeft w:val="0"/>
      <w:marRight w:val="0"/>
      <w:marTop w:val="0"/>
      <w:marBottom w:val="0"/>
      <w:divBdr>
        <w:top w:val="none" w:sz="0" w:space="0" w:color="auto"/>
        <w:left w:val="none" w:sz="0" w:space="0" w:color="auto"/>
        <w:bottom w:val="none" w:sz="0" w:space="0" w:color="auto"/>
        <w:right w:val="none" w:sz="0" w:space="0" w:color="auto"/>
      </w:divBdr>
    </w:div>
    <w:div w:id="588775532">
      <w:bodyDiv w:val="1"/>
      <w:marLeft w:val="0"/>
      <w:marRight w:val="0"/>
      <w:marTop w:val="0"/>
      <w:marBottom w:val="0"/>
      <w:divBdr>
        <w:top w:val="none" w:sz="0" w:space="0" w:color="auto"/>
        <w:left w:val="none" w:sz="0" w:space="0" w:color="auto"/>
        <w:bottom w:val="none" w:sz="0" w:space="0" w:color="auto"/>
        <w:right w:val="none" w:sz="0" w:space="0" w:color="auto"/>
      </w:divBdr>
      <w:divsChild>
        <w:div w:id="1916010550">
          <w:marLeft w:val="0"/>
          <w:marRight w:val="0"/>
          <w:marTop w:val="0"/>
          <w:marBottom w:val="0"/>
          <w:divBdr>
            <w:top w:val="none" w:sz="0" w:space="0" w:color="auto"/>
            <w:left w:val="none" w:sz="0" w:space="0" w:color="auto"/>
            <w:bottom w:val="none" w:sz="0" w:space="0" w:color="auto"/>
            <w:right w:val="none" w:sz="0" w:space="0" w:color="auto"/>
          </w:divBdr>
          <w:divsChild>
            <w:div w:id="514541272">
              <w:marLeft w:val="0"/>
              <w:marRight w:val="0"/>
              <w:marTop w:val="0"/>
              <w:marBottom w:val="0"/>
              <w:divBdr>
                <w:top w:val="none" w:sz="0" w:space="0" w:color="auto"/>
                <w:left w:val="none" w:sz="0" w:space="0" w:color="auto"/>
                <w:bottom w:val="none" w:sz="0" w:space="0" w:color="auto"/>
                <w:right w:val="none" w:sz="0" w:space="0" w:color="auto"/>
              </w:divBdr>
              <w:divsChild>
                <w:div w:id="2054114740">
                  <w:marLeft w:val="0"/>
                  <w:marRight w:val="0"/>
                  <w:marTop w:val="0"/>
                  <w:marBottom w:val="0"/>
                  <w:divBdr>
                    <w:top w:val="none" w:sz="0" w:space="0" w:color="auto"/>
                    <w:left w:val="none" w:sz="0" w:space="0" w:color="auto"/>
                    <w:bottom w:val="none" w:sz="0" w:space="0" w:color="auto"/>
                    <w:right w:val="none" w:sz="0" w:space="0" w:color="auto"/>
                  </w:divBdr>
                  <w:divsChild>
                    <w:div w:id="1337919765">
                      <w:marLeft w:val="0"/>
                      <w:marRight w:val="0"/>
                      <w:marTop w:val="0"/>
                      <w:marBottom w:val="0"/>
                      <w:divBdr>
                        <w:top w:val="none" w:sz="0" w:space="0" w:color="auto"/>
                        <w:left w:val="none" w:sz="0" w:space="0" w:color="auto"/>
                        <w:bottom w:val="none" w:sz="0" w:space="0" w:color="auto"/>
                        <w:right w:val="none" w:sz="0" w:space="0" w:color="auto"/>
                      </w:divBdr>
                      <w:divsChild>
                        <w:div w:id="672687445">
                          <w:marLeft w:val="0"/>
                          <w:marRight w:val="0"/>
                          <w:marTop w:val="0"/>
                          <w:marBottom w:val="0"/>
                          <w:divBdr>
                            <w:top w:val="none" w:sz="0" w:space="0" w:color="auto"/>
                            <w:left w:val="none" w:sz="0" w:space="0" w:color="auto"/>
                            <w:bottom w:val="none" w:sz="0" w:space="0" w:color="auto"/>
                            <w:right w:val="none" w:sz="0" w:space="0" w:color="auto"/>
                          </w:divBdr>
                          <w:divsChild>
                            <w:div w:id="591426674">
                              <w:marLeft w:val="0"/>
                              <w:marRight w:val="0"/>
                              <w:marTop w:val="0"/>
                              <w:marBottom w:val="0"/>
                              <w:divBdr>
                                <w:top w:val="none" w:sz="0" w:space="0" w:color="auto"/>
                                <w:left w:val="none" w:sz="0" w:space="0" w:color="auto"/>
                                <w:bottom w:val="none" w:sz="0" w:space="0" w:color="auto"/>
                                <w:right w:val="none" w:sz="0" w:space="0" w:color="auto"/>
                              </w:divBdr>
                              <w:divsChild>
                                <w:div w:id="1095327898">
                                  <w:marLeft w:val="0"/>
                                  <w:marRight w:val="0"/>
                                  <w:marTop w:val="0"/>
                                  <w:marBottom w:val="0"/>
                                  <w:divBdr>
                                    <w:top w:val="none" w:sz="0" w:space="0" w:color="auto"/>
                                    <w:left w:val="none" w:sz="0" w:space="0" w:color="auto"/>
                                    <w:bottom w:val="none" w:sz="0" w:space="0" w:color="auto"/>
                                    <w:right w:val="none" w:sz="0" w:space="0" w:color="auto"/>
                                  </w:divBdr>
                                </w:div>
                                <w:div w:id="1800370736">
                                  <w:marLeft w:val="0"/>
                                  <w:marRight w:val="0"/>
                                  <w:marTop w:val="0"/>
                                  <w:marBottom w:val="0"/>
                                  <w:divBdr>
                                    <w:top w:val="none" w:sz="0" w:space="0" w:color="auto"/>
                                    <w:left w:val="none" w:sz="0" w:space="0" w:color="auto"/>
                                    <w:bottom w:val="none" w:sz="0" w:space="0" w:color="auto"/>
                                    <w:right w:val="none" w:sz="0" w:space="0" w:color="auto"/>
                                  </w:divBdr>
                                  <w:divsChild>
                                    <w:div w:id="668949728">
                                      <w:marLeft w:val="0"/>
                                      <w:marRight w:val="0"/>
                                      <w:marTop w:val="0"/>
                                      <w:marBottom w:val="0"/>
                                      <w:divBdr>
                                        <w:top w:val="none" w:sz="0" w:space="0" w:color="auto"/>
                                        <w:left w:val="none" w:sz="0" w:space="0" w:color="auto"/>
                                        <w:bottom w:val="none" w:sz="0" w:space="0" w:color="auto"/>
                                        <w:right w:val="none" w:sz="0" w:space="0" w:color="auto"/>
                                      </w:divBdr>
                                      <w:divsChild>
                                        <w:div w:id="431164141">
                                          <w:marLeft w:val="0"/>
                                          <w:marRight w:val="0"/>
                                          <w:marTop w:val="0"/>
                                          <w:marBottom w:val="0"/>
                                          <w:divBdr>
                                            <w:top w:val="none" w:sz="0" w:space="0" w:color="auto"/>
                                            <w:left w:val="none" w:sz="0" w:space="0" w:color="auto"/>
                                            <w:bottom w:val="none" w:sz="0" w:space="0" w:color="auto"/>
                                            <w:right w:val="none" w:sz="0" w:space="0" w:color="auto"/>
                                          </w:divBdr>
                                        </w:div>
                                        <w:div w:id="71180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12951">
                              <w:marLeft w:val="0"/>
                              <w:marRight w:val="0"/>
                              <w:marTop w:val="0"/>
                              <w:marBottom w:val="0"/>
                              <w:divBdr>
                                <w:top w:val="none" w:sz="0" w:space="0" w:color="auto"/>
                                <w:left w:val="none" w:sz="0" w:space="0" w:color="auto"/>
                                <w:bottom w:val="none" w:sz="0" w:space="0" w:color="auto"/>
                                <w:right w:val="none" w:sz="0" w:space="0" w:color="auto"/>
                              </w:divBdr>
                              <w:divsChild>
                                <w:div w:id="578758783">
                                  <w:marLeft w:val="0"/>
                                  <w:marRight w:val="0"/>
                                  <w:marTop w:val="0"/>
                                  <w:marBottom w:val="0"/>
                                  <w:divBdr>
                                    <w:top w:val="none" w:sz="0" w:space="0" w:color="auto"/>
                                    <w:left w:val="none" w:sz="0" w:space="0" w:color="auto"/>
                                    <w:bottom w:val="none" w:sz="0" w:space="0" w:color="auto"/>
                                    <w:right w:val="none" w:sz="0" w:space="0" w:color="auto"/>
                                  </w:divBdr>
                                  <w:divsChild>
                                    <w:div w:id="126093519">
                                      <w:marLeft w:val="0"/>
                                      <w:marRight w:val="0"/>
                                      <w:marTop w:val="0"/>
                                      <w:marBottom w:val="0"/>
                                      <w:divBdr>
                                        <w:top w:val="none" w:sz="0" w:space="0" w:color="auto"/>
                                        <w:left w:val="none" w:sz="0" w:space="0" w:color="auto"/>
                                        <w:bottom w:val="none" w:sz="0" w:space="0" w:color="auto"/>
                                        <w:right w:val="none" w:sz="0" w:space="0" w:color="auto"/>
                                      </w:divBdr>
                                      <w:divsChild>
                                        <w:div w:id="862788336">
                                          <w:marLeft w:val="0"/>
                                          <w:marRight w:val="0"/>
                                          <w:marTop w:val="0"/>
                                          <w:marBottom w:val="0"/>
                                          <w:divBdr>
                                            <w:top w:val="none" w:sz="0" w:space="0" w:color="auto"/>
                                            <w:left w:val="none" w:sz="0" w:space="0" w:color="auto"/>
                                            <w:bottom w:val="none" w:sz="0" w:space="0" w:color="auto"/>
                                            <w:right w:val="none" w:sz="0" w:space="0" w:color="auto"/>
                                          </w:divBdr>
                                        </w:div>
                                        <w:div w:id="138471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0513">
                                  <w:marLeft w:val="0"/>
                                  <w:marRight w:val="0"/>
                                  <w:marTop w:val="0"/>
                                  <w:marBottom w:val="0"/>
                                  <w:divBdr>
                                    <w:top w:val="none" w:sz="0" w:space="0" w:color="auto"/>
                                    <w:left w:val="none" w:sz="0" w:space="0" w:color="auto"/>
                                    <w:bottom w:val="none" w:sz="0" w:space="0" w:color="auto"/>
                                    <w:right w:val="none" w:sz="0" w:space="0" w:color="auto"/>
                                  </w:divBdr>
                                </w:div>
                              </w:divsChild>
                            </w:div>
                            <w:div w:id="749303999">
                              <w:marLeft w:val="0"/>
                              <w:marRight w:val="0"/>
                              <w:marTop w:val="0"/>
                              <w:marBottom w:val="567"/>
                              <w:divBdr>
                                <w:top w:val="none" w:sz="0" w:space="0" w:color="auto"/>
                                <w:left w:val="none" w:sz="0" w:space="0" w:color="auto"/>
                                <w:bottom w:val="none" w:sz="0" w:space="0" w:color="auto"/>
                                <w:right w:val="none" w:sz="0" w:space="0" w:color="auto"/>
                              </w:divBdr>
                            </w:div>
                            <w:div w:id="1080636351">
                              <w:marLeft w:val="0"/>
                              <w:marRight w:val="0"/>
                              <w:marTop w:val="480"/>
                              <w:marBottom w:val="240"/>
                              <w:divBdr>
                                <w:top w:val="none" w:sz="0" w:space="0" w:color="auto"/>
                                <w:left w:val="none" w:sz="0" w:space="0" w:color="auto"/>
                                <w:bottom w:val="none" w:sz="0" w:space="0" w:color="auto"/>
                                <w:right w:val="none" w:sz="0" w:space="0" w:color="auto"/>
                              </w:divBdr>
                            </w:div>
                            <w:div w:id="1656377259">
                              <w:marLeft w:val="0"/>
                              <w:marRight w:val="0"/>
                              <w:marTop w:val="0"/>
                              <w:marBottom w:val="0"/>
                              <w:divBdr>
                                <w:top w:val="none" w:sz="0" w:space="0" w:color="auto"/>
                                <w:left w:val="none" w:sz="0" w:space="0" w:color="auto"/>
                                <w:bottom w:val="none" w:sz="0" w:space="0" w:color="auto"/>
                                <w:right w:val="none" w:sz="0" w:space="0" w:color="auto"/>
                              </w:divBdr>
                              <w:divsChild>
                                <w:div w:id="171798265">
                                  <w:marLeft w:val="0"/>
                                  <w:marRight w:val="0"/>
                                  <w:marTop w:val="0"/>
                                  <w:marBottom w:val="0"/>
                                  <w:divBdr>
                                    <w:top w:val="none" w:sz="0" w:space="0" w:color="auto"/>
                                    <w:left w:val="none" w:sz="0" w:space="0" w:color="auto"/>
                                    <w:bottom w:val="none" w:sz="0" w:space="0" w:color="auto"/>
                                    <w:right w:val="none" w:sz="0" w:space="0" w:color="auto"/>
                                  </w:divBdr>
                                </w:div>
                                <w:div w:id="1740202267">
                                  <w:marLeft w:val="0"/>
                                  <w:marRight w:val="0"/>
                                  <w:marTop w:val="0"/>
                                  <w:marBottom w:val="0"/>
                                  <w:divBdr>
                                    <w:top w:val="none" w:sz="0" w:space="0" w:color="auto"/>
                                    <w:left w:val="none" w:sz="0" w:space="0" w:color="auto"/>
                                    <w:bottom w:val="none" w:sz="0" w:space="0" w:color="auto"/>
                                    <w:right w:val="none" w:sz="0" w:space="0" w:color="auto"/>
                                  </w:divBdr>
                                  <w:divsChild>
                                    <w:div w:id="1482774792">
                                      <w:marLeft w:val="0"/>
                                      <w:marRight w:val="0"/>
                                      <w:marTop w:val="0"/>
                                      <w:marBottom w:val="0"/>
                                      <w:divBdr>
                                        <w:top w:val="none" w:sz="0" w:space="0" w:color="auto"/>
                                        <w:left w:val="none" w:sz="0" w:space="0" w:color="auto"/>
                                        <w:bottom w:val="none" w:sz="0" w:space="0" w:color="auto"/>
                                        <w:right w:val="none" w:sz="0" w:space="0" w:color="auto"/>
                                      </w:divBdr>
                                      <w:divsChild>
                                        <w:div w:id="1896116331">
                                          <w:marLeft w:val="0"/>
                                          <w:marRight w:val="0"/>
                                          <w:marTop w:val="0"/>
                                          <w:marBottom w:val="0"/>
                                          <w:divBdr>
                                            <w:top w:val="none" w:sz="0" w:space="0" w:color="auto"/>
                                            <w:left w:val="none" w:sz="0" w:space="0" w:color="auto"/>
                                            <w:bottom w:val="none" w:sz="0" w:space="0" w:color="auto"/>
                                            <w:right w:val="none" w:sz="0" w:space="0" w:color="auto"/>
                                          </w:divBdr>
                                        </w:div>
                                        <w:div w:id="194977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873122">
                              <w:marLeft w:val="0"/>
                              <w:marRight w:val="0"/>
                              <w:marTop w:val="0"/>
                              <w:marBottom w:val="0"/>
                              <w:divBdr>
                                <w:top w:val="none" w:sz="0" w:space="0" w:color="auto"/>
                                <w:left w:val="none" w:sz="0" w:space="0" w:color="auto"/>
                                <w:bottom w:val="none" w:sz="0" w:space="0" w:color="auto"/>
                                <w:right w:val="none" w:sz="0" w:space="0" w:color="auto"/>
                              </w:divBdr>
                              <w:divsChild>
                                <w:div w:id="6831798">
                                  <w:marLeft w:val="0"/>
                                  <w:marRight w:val="0"/>
                                  <w:marTop w:val="0"/>
                                  <w:marBottom w:val="0"/>
                                  <w:divBdr>
                                    <w:top w:val="none" w:sz="0" w:space="0" w:color="auto"/>
                                    <w:left w:val="none" w:sz="0" w:space="0" w:color="auto"/>
                                    <w:bottom w:val="none" w:sz="0" w:space="0" w:color="auto"/>
                                    <w:right w:val="none" w:sz="0" w:space="0" w:color="auto"/>
                                  </w:divBdr>
                                  <w:divsChild>
                                    <w:div w:id="775172003">
                                      <w:marLeft w:val="0"/>
                                      <w:marRight w:val="0"/>
                                      <w:marTop w:val="0"/>
                                      <w:marBottom w:val="0"/>
                                      <w:divBdr>
                                        <w:top w:val="none" w:sz="0" w:space="0" w:color="auto"/>
                                        <w:left w:val="none" w:sz="0" w:space="0" w:color="auto"/>
                                        <w:bottom w:val="none" w:sz="0" w:space="0" w:color="auto"/>
                                        <w:right w:val="none" w:sz="0" w:space="0" w:color="auto"/>
                                      </w:divBdr>
                                      <w:divsChild>
                                        <w:div w:id="866022813">
                                          <w:marLeft w:val="0"/>
                                          <w:marRight w:val="0"/>
                                          <w:marTop w:val="0"/>
                                          <w:marBottom w:val="0"/>
                                          <w:divBdr>
                                            <w:top w:val="none" w:sz="0" w:space="0" w:color="auto"/>
                                            <w:left w:val="none" w:sz="0" w:space="0" w:color="auto"/>
                                            <w:bottom w:val="none" w:sz="0" w:space="0" w:color="auto"/>
                                            <w:right w:val="none" w:sz="0" w:space="0" w:color="auto"/>
                                          </w:divBdr>
                                        </w:div>
                                        <w:div w:id="15260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4295">
                                  <w:marLeft w:val="0"/>
                                  <w:marRight w:val="0"/>
                                  <w:marTop w:val="0"/>
                                  <w:marBottom w:val="0"/>
                                  <w:divBdr>
                                    <w:top w:val="none" w:sz="0" w:space="0" w:color="auto"/>
                                    <w:left w:val="none" w:sz="0" w:space="0" w:color="auto"/>
                                    <w:bottom w:val="none" w:sz="0" w:space="0" w:color="auto"/>
                                    <w:right w:val="none" w:sz="0" w:space="0" w:color="auto"/>
                                  </w:divBdr>
                                </w:div>
                              </w:divsChild>
                            </w:div>
                            <w:div w:id="189045517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484573">
      <w:bodyDiv w:val="1"/>
      <w:marLeft w:val="0"/>
      <w:marRight w:val="0"/>
      <w:marTop w:val="0"/>
      <w:marBottom w:val="0"/>
      <w:divBdr>
        <w:top w:val="none" w:sz="0" w:space="0" w:color="auto"/>
        <w:left w:val="none" w:sz="0" w:space="0" w:color="auto"/>
        <w:bottom w:val="none" w:sz="0" w:space="0" w:color="auto"/>
        <w:right w:val="none" w:sz="0" w:space="0" w:color="auto"/>
      </w:divBdr>
      <w:divsChild>
        <w:div w:id="1125930748">
          <w:marLeft w:val="0"/>
          <w:marRight w:val="0"/>
          <w:marTop w:val="0"/>
          <w:marBottom w:val="0"/>
          <w:divBdr>
            <w:top w:val="none" w:sz="0" w:space="0" w:color="auto"/>
            <w:left w:val="none" w:sz="0" w:space="0" w:color="auto"/>
            <w:bottom w:val="none" w:sz="0" w:space="0" w:color="auto"/>
            <w:right w:val="none" w:sz="0" w:space="0" w:color="auto"/>
          </w:divBdr>
          <w:divsChild>
            <w:div w:id="65493033">
              <w:marLeft w:val="0"/>
              <w:marRight w:val="0"/>
              <w:marTop w:val="0"/>
              <w:marBottom w:val="0"/>
              <w:divBdr>
                <w:top w:val="none" w:sz="0" w:space="0" w:color="auto"/>
                <w:left w:val="none" w:sz="0" w:space="0" w:color="auto"/>
                <w:bottom w:val="none" w:sz="0" w:space="0" w:color="auto"/>
                <w:right w:val="none" w:sz="0" w:space="0" w:color="auto"/>
              </w:divBdr>
              <w:divsChild>
                <w:div w:id="431709667">
                  <w:marLeft w:val="0"/>
                  <w:marRight w:val="0"/>
                  <w:marTop w:val="0"/>
                  <w:marBottom w:val="0"/>
                  <w:divBdr>
                    <w:top w:val="none" w:sz="0" w:space="0" w:color="auto"/>
                    <w:left w:val="none" w:sz="0" w:space="0" w:color="auto"/>
                    <w:bottom w:val="none" w:sz="0" w:space="0" w:color="auto"/>
                    <w:right w:val="none" w:sz="0" w:space="0" w:color="auto"/>
                  </w:divBdr>
                  <w:divsChild>
                    <w:div w:id="975070009">
                      <w:marLeft w:val="0"/>
                      <w:marRight w:val="0"/>
                      <w:marTop w:val="0"/>
                      <w:marBottom w:val="0"/>
                      <w:divBdr>
                        <w:top w:val="none" w:sz="0" w:space="0" w:color="auto"/>
                        <w:left w:val="none" w:sz="0" w:space="0" w:color="auto"/>
                        <w:bottom w:val="none" w:sz="0" w:space="0" w:color="auto"/>
                        <w:right w:val="none" w:sz="0" w:space="0" w:color="auto"/>
                      </w:divBdr>
                      <w:divsChild>
                        <w:div w:id="1611472716">
                          <w:marLeft w:val="0"/>
                          <w:marRight w:val="0"/>
                          <w:marTop w:val="0"/>
                          <w:marBottom w:val="0"/>
                          <w:divBdr>
                            <w:top w:val="none" w:sz="0" w:space="0" w:color="auto"/>
                            <w:left w:val="none" w:sz="0" w:space="0" w:color="auto"/>
                            <w:bottom w:val="none" w:sz="0" w:space="0" w:color="auto"/>
                            <w:right w:val="none" w:sz="0" w:space="0" w:color="auto"/>
                          </w:divBdr>
                          <w:divsChild>
                            <w:div w:id="440953851">
                              <w:marLeft w:val="0"/>
                              <w:marRight w:val="0"/>
                              <w:marTop w:val="480"/>
                              <w:marBottom w:val="240"/>
                              <w:divBdr>
                                <w:top w:val="none" w:sz="0" w:space="0" w:color="auto"/>
                                <w:left w:val="none" w:sz="0" w:space="0" w:color="auto"/>
                                <w:bottom w:val="none" w:sz="0" w:space="0" w:color="auto"/>
                                <w:right w:val="none" w:sz="0" w:space="0" w:color="auto"/>
                              </w:divBdr>
                            </w:div>
                            <w:div w:id="789322239">
                              <w:marLeft w:val="0"/>
                              <w:marRight w:val="0"/>
                              <w:marTop w:val="0"/>
                              <w:marBottom w:val="567"/>
                              <w:divBdr>
                                <w:top w:val="none" w:sz="0" w:space="0" w:color="auto"/>
                                <w:left w:val="none" w:sz="0" w:space="0" w:color="auto"/>
                                <w:bottom w:val="none" w:sz="0" w:space="0" w:color="auto"/>
                                <w:right w:val="none" w:sz="0" w:space="0" w:color="auto"/>
                              </w:divBdr>
                            </w:div>
                            <w:div w:id="1577743517">
                              <w:marLeft w:val="0"/>
                              <w:marRight w:val="0"/>
                              <w:marTop w:val="0"/>
                              <w:marBottom w:val="567"/>
                              <w:divBdr>
                                <w:top w:val="none" w:sz="0" w:space="0" w:color="auto"/>
                                <w:left w:val="none" w:sz="0" w:space="0" w:color="auto"/>
                                <w:bottom w:val="none" w:sz="0" w:space="0" w:color="auto"/>
                                <w:right w:val="none" w:sz="0" w:space="0" w:color="auto"/>
                              </w:divBdr>
                            </w:div>
                            <w:div w:id="1733655216">
                              <w:marLeft w:val="0"/>
                              <w:marRight w:val="0"/>
                              <w:marTop w:val="0"/>
                              <w:marBottom w:val="0"/>
                              <w:divBdr>
                                <w:top w:val="none" w:sz="0" w:space="0" w:color="auto"/>
                                <w:left w:val="none" w:sz="0" w:space="0" w:color="auto"/>
                                <w:bottom w:val="none" w:sz="0" w:space="0" w:color="auto"/>
                                <w:right w:val="none" w:sz="0" w:space="0" w:color="auto"/>
                              </w:divBdr>
                              <w:divsChild>
                                <w:div w:id="576473388">
                                  <w:marLeft w:val="0"/>
                                  <w:marRight w:val="0"/>
                                  <w:marTop w:val="0"/>
                                  <w:marBottom w:val="0"/>
                                  <w:divBdr>
                                    <w:top w:val="none" w:sz="0" w:space="0" w:color="auto"/>
                                    <w:left w:val="none" w:sz="0" w:space="0" w:color="auto"/>
                                    <w:bottom w:val="none" w:sz="0" w:space="0" w:color="auto"/>
                                    <w:right w:val="none" w:sz="0" w:space="0" w:color="auto"/>
                                  </w:divBdr>
                                  <w:divsChild>
                                    <w:div w:id="695039028">
                                      <w:marLeft w:val="0"/>
                                      <w:marRight w:val="0"/>
                                      <w:marTop w:val="0"/>
                                      <w:marBottom w:val="0"/>
                                      <w:divBdr>
                                        <w:top w:val="none" w:sz="0" w:space="0" w:color="auto"/>
                                        <w:left w:val="none" w:sz="0" w:space="0" w:color="auto"/>
                                        <w:bottom w:val="none" w:sz="0" w:space="0" w:color="auto"/>
                                        <w:right w:val="none" w:sz="0" w:space="0" w:color="auto"/>
                                      </w:divBdr>
                                    </w:div>
                                    <w:div w:id="11791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138660">
      <w:bodyDiv w:val="1"/>
      <w:marLeft w:val="0"/>
      <w:marRight w:val="0"/>
      <w:marTop w:val="0"/>
      <w:marBottom w:val="0"/>
      <w:divBdr>
        <w:top w:val="none" w:sz="0" w:space="0" w:color="auto"/>
        <w:left w:val="none" w:sz="0" w:space="0" w:color="auto"/>
        <w:bottom w:val="none" w:sz="0" w:space="0" w:color="auto"/>
        <w:right w:val="none" w:sz="0" w:space="0" w:color="auto"/>
      </w:divBdr>
      <w:divsChild>
        <w:div w:id="521895235">
          <w:marLeft w:val="0"/>
          <w:marRight w:val="0"/>
          <w:marTop w:val="0"/>
          <w:marBottom w:val="0"/>
          <w:divBdr>
            <w:top w:val="none" w:sz="0" w:space="0" w:color="auto"/>
            <w:left w:val="none" w:sz="0" w:space="0" w:color="auto"/>
            <w:bottom w:val="none" w:sz="0" w:space="0" w:color="auto"/>
            <w:right w:val="none" w:sz="0" w:space="0" w:color="auto"/>
          </w:divBdr>
          <w:divsChild>
            <w:div w:id="215823825">
              <w:marLeft w:val="0"/>
              <w:marRight w:val="0"/>
              <w:marTop w:val="0"/>
              <w:marBottom w:val="0"/>
              <w:divBdr>
                <w:top w:val="none" w:sz="0" w:space="0" w:color="auto"/>
                <w:left w:val="none" w:sz="0" w:space="0" w:color="auto"/>
                <w:bottom w:val="none" w:sz="0" w:space="0" w:color="auto"/>
                <w:right w:val="none" w:sz="0" w:space="0" w:color="auto"/>
              </w:divBdr>
              <w:divsChild>
                <w:div w:id="150947378">
                  <w:marLeft w:val="0"/>
                  <w:marRight w:val="0"/>
                  <w:marTop w:val="0"/>
                  <w:marBottom w:val="0"/>
                  <w:divBdr>
                    <w:top w:val="none" w:sz="0" w:space="0" w:color="auto"/>
                    <w:left w:val="none" w:sz="0" w:space="0" w:color="auto"/>
                    <w:bottom w:val="none" w:sz="0" w:space="0" w:color="auto"/>
                    <w:right w:val="none" w:sz="0" w:space="0" w:color="auto"/>
                  </w:divBdr>
                  <w:divsChild>
                    <w:div w:id="184466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642053">
      <w:bodyDiv w:val="1"/>
      <w:marLeft w:val="0"/>
      <w:marRight w:val="0"/>
      <w:marTop w:val="0"/>
      <w:marBottom w:val="0"/>
      <w:divBdr>
        <w:top w:val="none" w:sz="0" w:space="0" w:color="auto"/>
        <w:left w:val="none" w:sz="0" w:space="0" w:color="auto"/>
        <w:bottom w:val="none" w:sz="0" w:space="0" w:color="auto"/>
        <w:right w:val="none" w:sz="0" w:space="0" w:color="auto"/>
      </w:divBdr>
    </w:div>
    <w:div w:id="720665624">
      <w:bodyDiv w:val="1"/>
      <w:marLeft w:val="0"/>
      <w:marRight w:val="0"/>
      <w:marTop w:val="0"/>
      <w:marBottom w:val="0"/>
      <w:divBdr>
        <w:top w:val="none" w:sz="0" w:space="0" w:color="auto"/>
        <w:left w:val="none" w:sz="0" w:space="0" w:color="auto"/>
        <w:bottom w:val="none" w:sz="0" w:space="0" w:color="auto"/>
        <w:right w:val="none" w:sz="0" w:space="0" w:color="auto"/>
      </w:divBdr>
    </w:div>
    <w:div w:id="971178942">
      <w:bodyDiv w:val="1"/>
      <w:marLeft w:val="0"/>
      <w:marRight w:val="0"/>
      <w:marTop w:val="0"/>
      <w:marBottom w:val="0"/>
      <w:divBdr>
        <w:top w:val="none" w:sz="0" w:space="0" w:color="auto"/>
        <w:left w:val="none" w:sz="0" w:space="0" w:color="auto"/>
        <w:bottom w:val="none" w:sz="0" w:space="0" w:color="auto"/>
        <w:right w:val="none" w:sz="0" w:space="0" w:color="auto"/>
      </w:divBdr>
    </w:div>
    <w:div w:id="1021397638">
      <w:bodyDiv w:val="1"/>
      <w:marLeft w:val="0"/>
      <w:marRight w:val="0"/>
      <w:marTop w:val="0"/>
      <w:marBottom w:val="0"/>
      <w:divBdr>
        <w:top w:val="none" w:sz="0" w:space="0" w:color="auto"/>
        <w:left w:val="none" w:sz="0" w:space="0" w:color="auto"/>
        <w:bottom w:val="none" w:sz="0" w:space="0" w:color="auto"/>
        <w:right w:val="none" w:sz="0" w:space="0" w:color="auto"/>
      </w:divBdr>
    </w:div>
    <w:div w:id="1110978268">
      <w:bodyDiv w:val="1"/>
      <w:marLeft w:val="0"/>
      <w:marRight w:val="0"/>
      <w:marTop w:val="0"/>
      <w:marBottom w:val="0"/>
      <w:divBdr>
        <w:top w:val="none" w:sz="0" w:space="0" w:color="auto"/>
        <w:left w:val="none" w:sz="0" w:space="0" w:color="auto"/>
        <w:bottom w:val="none" w:sz="0" w:space="0" w:color="auto"/>
        <w:right w:val="none" w:sz="0" w:space="0" w:color="auto"/>
      </w:divBdr>
    </w:div>
    <w:div w:id="1157189394">
      <w:bodyDiv w:val="1"/>
      <w:marLeft w:val="0"/>
      <w:marRight w:val="0"/>
      <w:marTop w:val="0"/>
      <w:marBottom w:val="0"/>
      <w:divBdr>
        <w:top w:val="none" w:sz="0" w:space="0" w:color="auto"/>
        <w:left w:val="none" w:sz="0" w:space="0" w:color="auto"/>
        <w:bottom w:val="none" w:sz="0" w:space="0" w:color="auto"/>
        <w:right w:val="none" w:sz="0" w:space="0" w:color="auto"/>
      </w:divBdr>
    </w:div>
    <w:div w:id="1158377033">
      <w:bodyDiv w:val="1"/>
      <w:marLeft w:val="0"/>
      <w:marRight w:val="0"/>
      <w:marTop w:val="0"/>
      <w:marBottom w:val="0"/>
      <w:divBdr>
        <w:top w:val="none" w:sz="0" w:space="0" w:color="auto"/>
        <w:left w:val="none" w:sz="0" w:space="0" w:color="auto"/>
        <w:bottom w:val="none" w:sz="0" w:space="0" w:color="auto"/>
        <w:right w:val="none" w:sz="0" w:space="0" w:color="auto"/>
      </w:divBdr>
    </w:div>
    <w:div w:id="1248536244">
      <w:bodyDiv w:val="1"/>
      <w:marLeft w:val="0"/>
      <w:marRight w:val="0"/>
      <w:marTop w:val="0"/>
      <w:marBottom w:val="0"/>
      <w:divBdr>
        <w:top w:val="none" w:sz="0" w:space="0" w:color="auto"/>
        <w:left w:val="none" w:sz="0" w:space="0" w:color="auto"/>
        <w:bottom w:val="none" w:sz="0" w:space="0" w:color="auto"/>
        <w:right w:val="none" w:sz="0" w:space="0" w:color="auto"/>
      </w:divBdr>
    </w:div>
    <w:div w:id="1327049015">
      <w:bodyDiv w:val="1"/>
      <w:marLeft w:val="0"/>
      <w:marRight w:val="0"/>
      <w:marTop w:val="0"/>
      <w:marBottom w:val="0"/>
      <w:divBdr>
        <w:top w:val="none" w:sz="0" w:space="0" w:color="auto"/>
        <w:left w:val="none" w:sz="0" w:space="0" w:color="auto"/>
        <w:bottom w:val="none" w:sz="0" w:space="0" w:color="auto"/>
        <w:right w:val="none" w:sz="0" w:space="0" w:color="auto"/>
      </w:divBdr>
      <w:divsChild>
        <w:div w:id="550266582">
          <w:marLeft w:val="0"/>
          <w:marRight w:val="0"/>
          <w:marTop w:val="0"/>
          <w:marBottom w:val="0"/>
          <w:divBdr>
            <w:top w:val="none" w:sz="0" w:space="0" w:color="auto"/>
            <w:left w:val="none" w:sz="0" w:space="0" w:color="auto"/>
            <w:bottom w:val="none" w:sz="0" w:space="0" w:color="auto"/>
            <w:right w:val="none" w:sz="0" w:space="0" w:color="auto"/>
          </w:divBdr>
          <w:divsChild>
            <w:div w:id="995960258">
              <w:marLeft w:val="0"/>
              <w:marRight w:val="0"/>
              <w:marTop w:val="0"/>
              <w:marBottom w:val="0"/>
              <w:divBdr>
                <w:top w:val="none" w:sz="0" w:space="0" w:color="auto"/>
                <w:left w:val="none" w:sz="0" w:space="0" w:color="auto"/>
                <w:bottom w:val="none" w:sz="0" w:space="0" w:color="auto"/>
                <w:right w:val="none" w:sz="0" w:space="0" w:color="auto"/>
              </w:divBdr>
              <w:divsChild>
                <w:div w:id="178666778">
                  <w:marLeft w:val="0"/>
                  <w:marRight w:val="0"/>
                  <w:marTop w:val="0"/>
                  <w:marBottom w:val="0"/>
                  <w:divBdr>
                    <w:top w:val="none" w:sz="0" w:space="0" w:color="auto"/>
                    <w:left w:val="none" w:sz="0" w:space="0" w:color="auto"/>
                    <w:bottom w:val="none" w:sz="0" w:space="0" w:color="auto"/>
                    <w:right w:val="none" w:sz="0" w:space="0" w:color="auto"/>
                  </w:divBdr>
                  <w:divsChild>
                    <w:div w:id="1189761580">
                      <w:marLeft w:val="0"/>
                      <w:marRight w:val="0"/>
                      <w:marTop w:val="0"/>
                      <w:marBottom w:val="0"/>
                      <w:divBdr>
                        <w:top w:val="none" w:sz="0" w:space="0" w:color="auto"/>
                        <w:left w:val="none" w:sz="0" w:space="0" w:color="auto"/>
                        <w:bottom w:val="none" w:sz="0" w:space="0" w:color="auto"/>
                        <w:right w:val="none" w:sz="0" w:space="0" w:color="auto"/>
                      </w:divBdr>
                      <w:divsChild>
                        <w:div w:id="831679189">
                          <w:marLeft w:val="0"/>
                          <w:marRight w:val="0"/>
                          <w:marTop w:val="0"/>
                          <w:marBottom w:val="0"/>
                          <w:divBdr>
                            <w:top w:val="none" w:sz="0" w:space="0" w:color="auto"/>
                            <w:left w:val="none" w:sz="0" w:space="0" w:color="auto"/>
                            <w:bottom w:val="none" w:sz="0" w:space="0" w:color="auto"/>
                            <w:right w:val="none" w:sz="0" w:space="0" w:color="auto"/>
                          </w:divBdr>
                          <w:divsChild>
                            <w:div w:id="942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632037">
      <w:bodyDiv w:val="1"/>
      <w:marLeft w:val="0"/>
      <w:marRight w:val="0"/>
      <w:marTop w:val="0"/>
      <w:marBottom w:val="0"/>
      <w:divBdr>
        <w:top w:val="none" w:sz="0" w:space="0" w:color="auto"/>
        <w:left w:val="none" w:sz="0" w:space="0" w:color="auto"/>
        <w:bottom w:val="none" w:sz="0" w:space="0" w:color="auto"/>
        <w:right w:val="none" w:sz="0" w:space="0" w:color="auto"/>
      </w:divBdr>
    </w:div>
    <w:div w:id="1328750387">
      <w:bodyDiv w:val="1"/>
      <w:marLeft w:val="0"/>
      <w:marRight w:val="0"/>
      <w:marTop w:val="0"/>
      <w:marBottom w:val="0"/>
      <w:divBdr>
        <w:top w:val="none" w:sz="0" w:space="0" w:color="auto"/>
        <w:left w:val="none" w:sz="0" w:space="0" w:color="auto"/>
        <w:bottom w:val="none" w:sz="0" w:space="0" w:color="auto"/>
        <w:right w:val="none" w:sz="0" w:space="0" w:color="auto"/>
      </w:divBdr>
    </w:div>
    <w:div w:id="136166676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36706585">
      <w:bodyDiv w:val="1"/>
      <w:marLeft w:val="0"/>
      <w:marRight w:val="0"/>
      <w:marTop w:val="0"/>
      <w:marBottom w:val="0"/>
      <w:divBdr>
        <w:top w:val="none" w:sz="0" w:space="0" w:color="auto"/>
        <w:left w:val="none" w:sz="0" w:space="0" w:color="auto"/>
        <w:bottom w:val="none" w:sz="0" w:space="0" w:color="auto"/>
        <w:right w:val="none" w:sz="0" w:space="0" w:color="auto"/>
      </w:divBdr>
    </w:div>
    <w:div w:id="1470517258">
      <w:bodyDiv w:val="1"/>
      <w:marLeft w:val="0"/>
      <w:marRight w:val="0"/>
      <w:marTop w:val="0"/>
      <w:marBottom w:val="0"/>
      <w:divBdr>
        <w:top w:val="none" w:sz="0" w:space="0" w:color="auto"/>
        <w:left w:val="none" w:sz="0" w:space="0" w:color="auto"/>
        <w:bottom w:val="none" w:sz="0" w:space="0" w:color="auto"/>
        <w:right w:val="none" w:sz="0" w:space="0" w:color="auto"/>
      </w:divBdr>
      <w:divsChild>
        <w:div w:id="1072696470">
          <w:marLeft w:val="0"/>
          <w:marRight w:val="0"/>
          <w:marTop w:val="0"/>
          <w:marBottom w:val="0"/>
          <w:divBdr>
            <w:top w:val="none" w:sz="0" w:space="0" w:color="auto"/>
            <w:left w:val="none" w:sz="0" w:space="0" w:color="auto"/>
            <w:bottom w:val="none" w:sz="0" w:space="0" w:color="auto"/>
            <w:right w:val="none" w:sz="0" w:space="0" w:color="auto"/>
          </w:divBdr>
          <w:divsChild>
            <w:div w:id="1728917979">
              <w:marLeft w:val="0"/>
              <w:marRight w:val="0"/>
              <w:marTop w:val="0"/>
              <w:marBottom w:val="0"/>
              <w:divBdr>
                <w:top w:val="none" w:sz="0" w:space="0" w:color="auto"/>
                <w:left w:val="none" w:sz="0" w:space="0" w:color="auto"/>
                <w:bottom w:val="none" w:sz="0" w:space="0" w:color="auto"/>
                <w:right w:val="none" w:sz="0" w:space="0" w:color="auto"/>
              </w:divBdr>
              <w:divsChild>
                <w:div w:id="1404720970">
                  <w:marLeft w:val="0"/>
                  <w:marRight w:val="0"/>
                  <w:marTop w:val="0"/>
                  <w:marBottom w:val="0"/>
                  <w:divBdr>
                    <w:top w:val="none" w:sz="0" w:space="0" w:color="auto"/>
                    <w:left w:val="none" w:sz="0" w:space="0" w:color="auto"/>
                    <w:bottom w:val="none" w:sz="0" w:space="0" w:color="auto"/>
                    <w:right w:val="none" w:sz="0" w:space="0" w:color="auto"/>
                  </w:divBdr>
                  <w:divsChild>
                    <w:div w:id="743995482">
                      <w:marLeft w:val="0"/>
                      <w:marRight w:val="0"/>
                      <w:marTop w:val="0"/>
                      <w:marBottom w:val="0"/>
                      <w:divBdr>
                        <w:top w:val="none" w:sz="0" w:space="0" w:color="auto"/>
                        <w:left w:val="none" w:sz="0" w:space="0" w:color="auto"/>
                        <w:bottom w:val="none" w:sz="0" w:space="0" w:color="auto"/>
                        <w:right w:val="none" w:sz="0" w:space="0" w:color="auto"/>
                      </w:divBdr>
                      <w:divsChild>
                        <w:div w:id="426736328">
                          <w:marLeft w:val="0"/>
                          <w:marRight w:val="0"/>
                          <w:marTop w:val="0"/>
                          <w:marBottom w:val="0"/>
                          <w:divBdr>
                            <w:top w:val="none" w:sz="0" w:space="0" w:color="auto"/>
                            <w:left w:val="none" w:sz="0" w:space="0" w:color="auto"/>
                            <w:bottom w:val="none" w:sz="0" w:space="0" w:color="auto"/>
                            <w:right w:val="none" w:sz="0" w:space="0" w:color="auto"/>
                          </w:divBdr>
                          <w:divsChild>
                            <w:div w:id="43563635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889990">
      <w:bodyDiv w:val="1"/>
      <w:marLeft w:val="0"/>
      <w:marRight w:val="0"/>
      <w:marTop w:val="0"/>
      <w:marBottom w:val="0"/>
      <w:divBdr>
        <w:top w:val="none" w:sz="0" w:space="0" w:color="auto"/>
        <w:left w:val="none" w:sz="0" w:space="0" w:color="auto"/>
        <w:bottom w:val="none" w:sz="0" w:space="0" w:color="auto"/>
        <w:right w:val="none" w:sz="0" w:space="0" w:color="auto"/>
      </w:divBdr>
    </w:div>
    <w:div w:id="1549146578">
      <w:bodyDiv w:val="1"/>
      <w:marLeft w:val="0"/>
      <w:marRight w:val="0"/>
      <w:marTop w:val="0"/>
      <w:marBottom w:val="0"/>
      <w:divBdr>
        <w:top w:val="none" w:sz="0" w:space="0" w:color="auto"/>
        <w:left w:val="none" w:sz="0" w:space="0" w:color="auto"/>
        <w:bottom w:val="none" w:sz="0" w:space="0" w:color="auto"/>
        <w:right w:val="none" w:sz="0" w:space="0" w:color="auto"/>
      </w:divBdr>
    </w:div>
    <w:div w:id="1574656151">
      <w:bodyDiv w:val="1"/>
      <w:marLeft w:val="0"/>
      <w:marRight w:val="0"/>
      <w:marTop w:val="0"/>
      <w:marBottom w:val="0"/>
      <w:divBdr>
        <w:top w:val="none" w:sz="0" w:space="0" w:color="auto"/>
        <w:left w:val="none" w:sz="0" w:space="0" w:color="auto"/>
        <w:bottom w:val="none" w:sz="0" w:space="0" w:color="auto"/>
        <w:right w:val="none" w:sz="0" w:space="0" w:color="auto"/>
      </w:divBdr>
    </w:div>
    <w:div w:id="1623608126">
      <w:bodyDiv w:val="1"/>
      <w:marLeft w:val="0"/>
      <w:marRight w:val="0"/>
      <w:marTop w:val="0"/>
      <w:marBottom w:val="0"/>
      <w:divBdr>
        <w:top w:val="none" w:sz="0" w:space="0" w:color="auto"/>
        <w:left w:val="none" w:sz="0" w:space="0" w:color="auto"/>
        <w:bottom w:val="none" w:sz="0" w:space="0" w:color="auto"/>
        <w:right w:val="none" w:sz="0" w:space="0" w:color="auto"/>
      </w:divBdr>
    </w:div>
    <w:div w:id="1701779488">
      <w:bodyDiv w:val="1"/>
      <w:marLeft w:val="0"/>
      <w:marRight w:val="0"/>
      <w:marTop w:val="0"/>
      <w:marBottom w:val="0"/>
      <w:divBdr>
        <w:top w:val="none" w:sz="0" w:space="0" w:color="auto"/>
        <w:left w:val="none" w:sz="0" w:space="0" w:color="auto"/>
        <w:bottom w:val="none" w:sz="0" w:space="0" w:color="auto"/>
        <w:right w:val="none" w:sz="0" w:space="0" w:color="auto"/>
      </w:divBdr>
    </w:div>
    <w:div w:id="1726635579">
      <w:bodyDiv w:val="1"/>
      <w:marLeft w:val="0"/>
      <w:marRight w:val="0"/>
      <w:marTop w:val="0"/>
      <w:marBottom w:val="0"/>
      <w:divBdr>
        <w:top w:val="none" w:sz="0" w:space="0" w:color="auto"/>
        <w:left w:val="none" w:sz="0" w:space="0" w:color="auto"/>
        <w:bottom w:val="none" w:sz="0" w:space="0" w:color="auto"/>
        <w:right w:val="none" w:sz="0" w:space="0" w:color="auto"/>
      </w:divBdr>
    </w:div>
    <w:div w:id="1762557318">
      <w:bodyDiv w:val="1"/>
      <w:marLeft w:val="0"/>
      <w:marRight w:val="0"/>
      <w:marTop w:val="0"/>
      <w:marBottom w:val="0"/>
      <w:divBdr>
        <w:top w:val="none" w:sz="0" w:space="0" w:color="auto"/>
        <w:left w:val="none" w:sz="0" w:space="0" w:color="auto"/>
        <w:bottom w:val="none" w:sz="0" w:space="0" w:color="auto"/>
        <w:right w:val="none" w:sz="0" w:space="0" w:color="auto"/>
      </w:divBdr>
      <w:divsChild>
        <w:div w:id="595939780">
          <w:marLeft w:val="0"/>
          <w:marRight w:val="0"/>
          <w:marTop w:val="0"/>
          <w:marBottom w:val="0"/>
          <w:divBdr>
            <w:top w:val="none" w:sz="0" w:space="0" w:color="auto"/>
            <w:left w:val="none" w:sz="0" w:space="0" w:color="auto"/>
            <w:bottom w:val="none" w:sz="0" w:space="0" w:color="auto"/>
            <w:right w:val="none" w:sz="0" w:space="0" w:color="auto"/>
          </w:divBdr>
        </w:div>
        <w:div w:id="1186361890">
          <w:marLeft w:val="0"/>
          <w:marRight w:val="0"/>
          <w:marTop w:val="0"/>
          <w:marBottom w:val="0"/>
          <w:divBdr>
            <w:top w:val="none" w:sz="0" w:space="0" w:color="auto"/>
            <w:left w:val="none" w:sz="0" w:space="0" w:color="auto"/>
            <w:bottom w:val="none" w:sz="0" w:space="0" w:color="auto"/>
            <w:right w:val="none" w:sz="0" w:space="0" w:color="auto"/>
          </w:divBdr>
        </w:div>
      </w:divsChild>
    </w:div>
    <w:div w:id="1791312873">
      <w:bodyDiv w:val="1"/>
      <w:marLeft w:val="0"/>
      <w:marRight w:val="0"/>
      <w:marTop w:val="0"/>
      <w:marBottom w:val="0"/>
      <w:divBdr>
        <w:top w:val="none" w:sz="0" w:space="0" w:color="auto"/>
        <w:left w:val="none" w:sz="0" w:space="0" w:color="auto"/>
        <w:bottom w:val="none" w:sz="0" w:space="0" w:color="auto"/>
        <w:right w:val="none" w:sz="0" w:space="0" w:color="auto"/>
      </w:divBdr>
    </w:div>
    <w:div w:id="1823695087">
      <w:bodyDiv w:val="1"/>
      <w:marLeft w:val="0"/>
      <w:marRight w:val="0"/>
      <w:marTop w:val="0"/>
      <w:marBottom w:val="0"/>
      <w:divBdr>
        <w:top w:val="none" w:sz="0" w:space="0" w:color="auto"/>
        <w:left w:val="none" w:sz="0" w:space="0" w:color="auto"/>
        <w:bottom w:val="none" w:sz="0" w:space="0" w:color="auto"/>
        <w:right w:val="none" w:sz="0" w:space="0" w:color="auto"/>
      </w:divBdr>
    </w:div>
    <w:div w:id="1847164653">
      <w:bodyDiv w:val="1"/>
      <w:marLeft w:val="0"/>
      <w:marRight w:val="0"/>
      <w:marTop w:val="0"/>
      <w:marBottom w:val="0"/>
      <w:divBdr>
        <w:top w:val="none" w:sz="0" w:space="0" w:color="auto"/>
        <w:left w:val="none" w:sz="0" w:space="0" w:color="auto"/>
        <w:bottom w:val="none" w:sz="0" w:space="0" w:color="auto"/>
        <w:right w:val="none" w:sz="0" w:space="0" w:color="auto"/>
      </w:divBdr>
      <w:divsChild>
        <w:div w:id="1628511233">
          <w:marLeft w:val="0"/>
          <w:marRight w:val="0"/>
          <w:marTop w:val="0"/>
          <w:marBottom w:val="0"/>
          <w:divBdr>
            <w:top w:val="none" w:sz="0" w:space="0" w:color="auto"/>
            <w:left w:val="none" w:sz="0" w:space="0" w:color="auto"/>
            <w:bottom w:val="none" w:sz="0" w:space="0" w:color="auto"/>
            <w:right w:val="none" w:sz="0" w:space="0" w:color="auto"/>
          </w:divBdr>
        </w:div>
        <w:div w:id="1809736990">
          <w:marLeft w:val="0"/>
          <w:marRight w:val="0"/>
          <w:marTop w:val="0"/>
          <w:marBottom w:val="0"/>
          <w:divBdr>
            <w:top w:val="none" w:sz="0" w:space="0" w:color="auto"/>
            <w:left w:val="none" w:sz="0" w:space="0" w:color="auto"/>
            <w:bottom w:val="none" w:sz="0" w:space="0" w:color="auto"/>
            <w:right w:val="none" w:sz="0" w:space="0" w:color="auto"/>
          </w:divBdr>
        </w:div>
      </w:divsChild>
    </w:div>
    <w:div w:id="1886091223">
      <w:bodyDiv w:val="1"/>
      <w:marLeft w:val="0"/>
      <w:marRight w:val="0"/>
      <w:marTop w:val="0"/>
      <w:marBottom w:val="0"/>
      <w:divBdr>
        <w:top w:val="none" w:sz="0" w:space="0" w:color="auto"/>
        <w:left w:val="none" w:sz="0" w:space="0" w:color="auto"/>
        <w:bottom w:val="none" w:sz="0" w:space="0" w:color="auto"/>
        <w:right w:val="none" w:sz="0" w:space="0" w:color="auto"/>
      </w:divBdr>
      <w:divsChild>
        <w:div w:id="611280512">
          <w:marLeft w:val="0"/>
          <w:marRight w:val="0"/>
          <w:marTop w:val="0"/>
          <w:marBottom w:val="0"/>
          <w:divBdr>
            <w:top w:val="none" w:sz="0" w:space="0" w:color="auto"/>
            <w:left w:val="none" w:sz="0" w:space="0" w:color="auto"/>
            <w:bottom w:val="none" w:sz="0" w:space="0" w:color="auto"/>
            <w:right w:val="none" w:sz="0" w:space="0" w:color="auto"/>
          </w:divBdr>
        </w:div>
        <w:div w:id="2139641336">
          <w:marLeft w:val="0"/>
          <w:marRight w:val="0"/>
          <w:marTop w:val="0"/>
          <w:marBottom w:val="0"/>
          <w:divBdr>
            <w:top w:val="none" w:sz="0" w:space="0" w:color="auto"/>
            <w:left w:val="none" w:sz="0" w:space="0" w:color="auto"/>
            <w:bottom w:val="none" w:sz="0" w:space="0" w:color="auto"/>
            <w:right w:val="none" w:sz="0" w:space="0" w:color="auto"/>
          </w:divBdr>
        </w:div>
      </w:divsChild>
    </w:div>
    <w:div w:id="1965694137">
      <w:bodyDiv w:val="1"/>
      <w:marLeft w:val="0"/>
      <w:marRight w:val="0"/>
      <w:marTop w:val="0"/>
      <w:marBottom w:val="0"/>
      <w:divBdr>
        <w:top w:val="none" w:sz="0" w:space="0" w:color="auto"/>
        <w:left w:val="none" w:sz="0" w:space="0" w:color="auto"/>
        <w:bottom w:val="none" w:sz="0" w:space="0" w:color="auto"/>
        <w:right w:val="none" w:sz="0" w:space="0" w:color="auto"/>
      </w:divBdr>
    </w:div>
    <w:div w:id="2033410036">
      <w:bodyDiv w:val="1"/>
      <w:marLeft w:val="0"/>
      <w:marRight w:val="0"/>
      <w:marTop w:val="0"/>
      <w:marBottom w:val="0"/>
      <w:divBdr>
        <w:top w:val="none" w:sz="0" w:space="0" w:color="auto"/>
        <w:left w:val="none" w:sz="0" w:space="0" w:color="auto"/>
        <w:bottom w:val="none" w:sz="0" w:space="0" w:color="auto"/>
        <w:right w:val="none" w:sz="0" w:space="0" w:color="auto"/>
      </w:divBdr>
      <w:divsChild>
        <w:div w:id="271936177">
          <w:marLeft w:val="0"/>
          <w:marRight w:val="0"/>
          <w:marTop w:val="0"/>
          <w:marBottom w:val="0"/>
          <w:divBdr>
            <w:top w:val="none" w:sz="0" w:space="0" w:color="auto"/>
            <w:left w:val="none" w:sz="0" w:space="0" w:color="auto"/>
            <w:bottom w:val="none" w:sz="0" w:space="0" w:color="auto"/>
            <w:right w:val="none" w:sz="0" w:space="0" w:color="auto"/>
          </w:divBdr>
        </w:div>
        <w:div w:id="814878634">
          <w:marLeft w:val="0"/>
          <w:marRight w:val="0"/>
          <w:marTop w:val="0"/>
          <w:marBottom w:val="0"/>
          <w:divBdr>
            <w:top w:val="none" w:sz="0" w:space="0" w:color="auto"/>
            <w:left w:val="none" w:sz="0" w:space="0" w:color="auto"/>
            <w:bottom w:val="none" w:sz="0" w:space="0" w:color="auto"/>
            <w:right w:val="none" w:sz="0" w:space="0" w:color="auto"/>
          </w:divBdr>
        </w:div>
        <w:div w:id="1442916822">
          <w:marLeft w:val="0"/>
          <w:marRight w:val="0"/>
          <w:marTop w:val="0"/>
          <w:marBottom w:val="0"/>
          <w:divBdr>
            <w:top w:val="none" w:sz="0" w:space="0" w:color="auto"/>
            <w:left w:val="none" w:sz="0" w:space="0" w:color="auto"/>
            <w:bottom w:val="none" w:sz="0" w:space="0" w:color="auto"/>
            <w:right w:val="none" w:sz="0" w:space="0" w:color="auto"/>
          </w:divBdr>
        </w:div>
      </w:divsChild>
    </w:div>
    <w:div w:id="2060663232">
      <w:bodyDiv w:val="1"/>
      <w:marLeft w:val="0"/>
      <w:marRight w:val="0"/>
      <w:marTop w:val="0"/>
      <w:marBottom w:val="0"/>
      <w:divBdr>
        <w:top w:val="none" w:sz="0" w:space="0" w:color="auto"/>
        <w:left w:val="none" w:sz="0" w:space="0" w:color="auto"/>
        <w:bottom w:val="none" w:sz="0" w:space="0" w:color="auto"/>
        <w:right w:val="none" w:sz="0" w:space="0" w:color="auto"/>
      </w:divBdr>
    </w:div>
    <w:div w:id="2085762274">
      <w:bodyDiv w:val="1"/>
      <w:marLeft w:val="0"/>
      <w:marRight w:val="0"/>
      <w:marTop w:val="0"/>
      <w:marBottom w:val="0"/>
      <w:divBdr>
        <w:top w:val="none" w:sz="0" w:space="0" w:color="auto"/>
        <w:left w:val="none" w:sz="0" w:space="0" w:color="auto"/>
        <w:bottom w:val="none" w:sz="0" w:space="0" w:color="auto"/>
        <w:right w:val="none" w:sz="0" w:space="0" w:color="auto"/>
      </w:divBdr>
      <w:divsChild>
        <w:div w:id="310526922">
          <w:marLeft w:val="0"/>
          <w:marRight w:val="0"/>
          <w:marTop w:val="0"/>
          <w:marBottom w:val="0"/>
          <w:divBdr>
            <w:top w:val="none" w:sz="0" w:space="0" w:color="auto"/>
            <w:left w:val="none" w:sz="0" w:space="0" w:color="auto"/>
            <w:bottom w:val="none" w:sz="0" w:space="0" w:color="auto"/>
            <w:right w:val="none" w:sz="0" w:space="0" w:color="auto"/>
          </w:divBdr>
        </w:div>
        <w:div w:id="890386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2348" TargetMode="External"/><Relationship Id="rId13" Type="http://schemas.openxmlformats.org/officeDocument/2006/relationships/hyperlink" Target="https://www.mod.gov.lv/index.php/lv/dokument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likumi.lv/ta/id/8964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ldze.Gudele@mil.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89648" TargetMode="External"/><Relationship Id="rId5" Type="http://schemas.openxmlformats.org/officeDocument/2006/relationships/webSettings" Target="webSettings.xml"/><Relationship Id="rId15" Type="http://schemas.openxmlformats.org/officeDocument/2006/relationships/hyperlink" Target="mailto:Sandra.Jersova@mil.lv" TargetMode="External"/><Relationship Id="rId10" Type="http://schemas.openxmlformats.org/officeDocument/2006/relationships/hyperlink" Target="https://likumi.lv/ta/id/8964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42348" TargetMode="External"/><Relationship Id="rId14" Type="http://schemas.openxmlformats.org/officeDocument/2006/relationships/hyperlink" Target="mailto:marina.balta@mod.gov.lv"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47C12"/>
    <w:rsid w:val="00190FA5"/>
    <w:rsid w:val="00344186"/>
    <w:rsid w:val="00434A73"/>
    <w:rsid w:val="004410D2"/>
    <w:rsid w:val="00472F39"/>
    <w:rsid w:val="0051515E"/>
    <w:rsid w:val="00523A63"/>
    <w:rsid w:val="00700A66"/>
    <w:rsid w:val="007327F5"/>
    <w:rsid w:val="007363EE"/>
    <w:rsid w:val="007C6560"/>
    <w:rsid w:val="007E4C6A"/>
    <w:rsid w:val="008B623B"/>
    <w:rsid w:val="008D39C9"/>
    <w:rsid w:val="009813AC"/>
    <w:rsid w:val="009C1B4C"/>
    <w:rsid w:val="00AD4A2F"/>
    <w:rsid w:val="00B3767C"/>
    <w:rsid w:val="00B53E39"/>
    <w:rsid w:val="00B851C4"/>
    <w:rsid w:val="00B85999"/>
    <w:rsid w:val="00C00671"/>
    <w:rsid w:val="00CF2313"/>
    <w:rsid w:val="00D37BB4"/>
    <w:rsid w:val="00EB6434"/>
    <w:rsid w:val="00F95F73"/>
    <w:rsid w:val="00FB1F6F"/>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B4F60-8DA6-4949-AD2E-3C6D7095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24</Pages>
  <Words>37822</Words>
  <Characters>21560</Characters>
  <Application>Microsoft Office Word</Application>
  <DocSecurity>0</DocSecurity>
  <Lines>179</Lines>
  <Paragraphs>118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59264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OF-1 Sandra Jeršova</dc:creator>
  <cp:keywords/>
  <dc:description/>
  <cp:lastModifiedBy>Anna Putāne</cp:lastModifiedBy>
  <cp:revision>10</cp:revision>
  <cp:lastPrinted>2020-02-10T08:16:00Z</cp:lastPrinted>
  <dcterms:created xsi:type="dcterms:W3CDTF">2021-05-26T14:15:00Z</dcterms:created>
  <dcterms:modified xsi:type="dcterms:W3CDTF">2021-06-28T07:12:00Z</dcterms:modified>
</cp:coreProperties>
</file>