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FA01C" w14:textId="240E52FB" w:rsidR="006457F2" w:rsidRPr="00AC519B" w:rsidRDefault="00AC519B" w:rsidP="00AC519B">
      <w:pPr>
        <w:tabs>
          <w:tab w:val="left" w:pos="6663"/>
        </w:tabs>
        <w:jc w:val="right"/>
        <w:rPr>
          <w:i/>
          <w:sz w:val="28"/>
          <w:szCs w:val="28"/>
        </w:rPr>
      </w:pPr>
      <w:r>
        <w:rPr>
          <w:i/>
          <w:sz w:val="28"/>
          <w:szCs w:val="28"/>
        </w:rPr>
        <w:t>projekts</w:t>
      </w:r>
    </w:p>
    <w:p w14:paraId="1901241B" w14:textId="77777777" w:rsidR="00AC519B" w:rsidRPr="00F5458C" w:rsidRDefault="00AC519B" w:rsidP="00AC519B">
      <w:pPr>
        <w:tabs>
          <w:tab w:val="left" w:pos="6663"/>
        </w:tabs>
        <w:jc w:val="right"/>
        <w:rPr>
          <w:sz w:val="28"/>
          <w:szCs w:val="28"/>
        </w:rPr>
      </w:pPr>
    </w:p>
    <w:p w14:paraId="084E5500" w14:textId="6C990E9D" w:rsidR="006457F2" w:rsidRPr="008C4EDF" w:rsidRDefault="006457F2" w:rsidP="00173503">
      <w:pPr>
        <w:tabs>
          <w:tab w:val="left" w:pos="6804"/>
        </w:tabs>
        <w:rPr>
          <w:sz w:val="28"/>
          <w:szCs w:val="28"/>
        </w:rPr>
      </w:pPr>
      <w:r w:rsidRPr="008C4EDF">
        <w:rPr>
          <w:sz w:val="28"/>
          <w:szCs w:val="28"/>
        </w:rPr>
        <w:t>20</w:t>
      </w:r>
      <w:r w:rsidR="00AC519B">
        <w:rPr>
          <w:sz w:val="28"/>
          <w:szCs w:val="28"/>
        </w:rPr>
        <w:t>21</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401F9A05" w14:textId="00AEE817" w:rsidR="006457F2" w:rsidRPr="00E9501F" w:rsidRDefault="006457F2" w:rsidP="0075765B">
      <w:pPr>
        <w:tabs>
          <w:tab w:val="left" w:pos="2295"/>
          <w:tab w:val="left" w:pos="6804"/>
        </w:tabs>
        <w:rPr>
          <w:sz w:val="28"/>
          <w:szCs w:val="28"/>
        </w:rPr>
      </w:pPr>
      <w:r w:rsidRPr="00F5458C">
        <w:rPr>
          <w:sz w:val="28"/>
          <w:szCs w:val="28"/>
        </w:rPr>
        <w:t>Rīgā</w:t>
      </w:r>
      <w:r w:rsidRPr="00F5458C">
        <w:rPr>
          <w:sz w:val="28"/>
          <w:szCs w:val="28"/>
        </w:rPr>
        <w:tab/>
      </w:r>
      <w:r w:rsidR="0075765B">
        <w:rPr>
          <w:sz w:val="28"/>
          <w:szCs w:val="28"/>
        </w:rPr>
        <w:tab/>
      </w:r>
      <w:r w:rsidRPr="00F5458C">
        <w:rPr>
          <w:sz w:val="28"/>
          <w:szCs w:val="28"/>
        </w:rPr>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43392">
      <w:pPr>
        <w:ind w:right="-1"/>
        <w:jc w:val="center"/>
        <w:rPr>
          <w:b/>
          <w:sz w:val="28"/>
          <w:szCs w:val="28"/>
        </w:rPr>
      </w:pPr>
    </w:p>
    <w:p w14:paraId="1EA15B74" w14:textId="239E7CE4" w:rsidR="00FB47BE" w:rsidRPr="00FB47BE" w:rsidRDefault="00B93FCC" w:rsidP="00FB47BE">
      <w:pPr>
        <w:jc w:val="center"/>
        <w:rPr>
          <w:b/>
          <w:sz w:val="28"/>
          <w:szCs w:val="28"/>
        </w:rPr>
      </w:pPr>
      <w:r w:rsidRPr="00B93FCC">
        <w:rPr>
          <w:b/>
          <w:sz w:val="28"/>
          <w:szCs w:val="28"/>
        </w:rPr>
        <w:t>Kritiskās infrastruktūras, tajā skaitā Eiropas kritiskās infrastruktūras, apzināšanas</w:t>
      </w:r>
      <w:r>
        <w:rPr>
          <w:b/>
          <w:sz w:val="28"/>
          <w:szCs w:val="28"/>
        </w:rPr>
        <w:t>,</w:t>
      </w:r>
      <w:r w:rsidRPr="00B93FCC">
        <w:rPr>
          <w:b/>
          <w:sz w:val="28"/>
          <w:szCs w:val="28"/>
        </w:rPr>
        <w:t xml:space="preserve"> drošības pasākumu</w:t>
      </w:r>
      <w:r w:rsidRPr="00B30E8B">
        <w:rPr>
          <w:b/>
          <w:sz w:val="28"/>
          <w:szCs w:val="28"/>
        </w:rPr>
        <w:t xml:space="preserve"> un darbības nepārtrauktības </w:t>
      </w:r>
      <w:r w:rsidRPr="00B93FCC">
        <w:rPr>
          <w:b/>
          <w:sz w:val="28"/>
          <w:szCs w:val="28"/>
        </w:rPr>
        <w:t>plānošanas un īstenošanas kārtība</w:t>
      </w:r>
    </w:p>
    <w:p w14:paraId="1C2D58E7" w14:textId="77777777" w:rsidR="009C5A63" w:rsidRDefault="009C5A63" w:rsidP="00143392">
      <w:pPr>
        <w:jc w:val="right"/>
        <w:rPr>
          <w:sz w:val="28"/>
          <w:szCs w:val="28"/>
        </w:rPr>
      </w:pPr>
    </w:p>
    <w:p w14:paraId="12B858DF" w14:textId="205AD6E8" w:rsidR="00BB487A" w:rsidRPr="00B1583A" w:rsidRDefault="009F3EFB" w:rsidP="00143392">
      <w:pPr>
        <w:jc w:val="right"/>
        <w:rPr>
          <w:sz w:val="28"/>
          <w:szCs w:val="28"/>
        </w:rPr>
      </w:pPr>
      <w:r>
        <w:rPr>
          <w:sz w:val="28"/>
          <w:szCs w:val="28"/>
        </w:rPr>
        <w:t>Izdoti saskaņā ar</w:t>
      </w:r>
    </w:p>
    <w:p w14:paraId="45361A29" w14:textId="2FE9D058" w:rsidR="00BB487A" w:rsidRDefault="00AC519B" w:rsidP="00143392">
      <w:pPr>
        <w:jc w:val="right"/>
        <w:rPr>
          <w:sz w:val="28"/>
          <w:szCs w:val="28"/>
        </w:rPr>
      </w:pPr>
      <w:r>
        <w:rPr>
          <w:sz w:val="28"/>
          <w:szCs w:val="28"/>
        </w:rPr>
        <w:t>Nacionālās drošības</w:t>
      </w:r>
      <w:r w:rsidR="00BB487A" w:rsidRPr="00B1583A">
        <w:rPr>
          <w:sz w:val="28"/>
          <w:szCs w:val="28"/>
        </w:rPr>
        <w:t xml:space="preserve"> likuma</w:t>
      </w:r>
    </w:p>
    <w:p w14:paraId="37EA843B" w14:textId="444A17EE" w:rsidR="00AC519B" w:rsidRPr="00B1583A" w:rsidRDefault="00AC519B" w:rsidP="00143392">
      <w:pPr>
        <w:jc w:val="right"/>
        <w:rPr>
          <w:sz w:val="28"/>
          <w:szCs w:val="28"/>
        </w:rPr>
      </w:pPr>
      <w:r>
        <w:rPr>
          <w:sz w:val="28"/>
          <w:szCs w:val="28"/>
        </w:rPr>
        <w:t>22.</w:t>
      </w:r>
      <w:r w:rsidRPr="00AC519B">
        <w:rPr>
          <w:sz w:val="28"/>
          <w:szCs w:val="28"/>
          <w:vertAlign w:val="superscript"/>
        </w:rPr>
        <w:t>2</w:t>
      </w:r>
      <w:r>
        <w:rPr>
          <w:sz w:val="28"/>
          <w:szCs w:val="28"/>
        </w:rPr>
        <w:t> panta sesto daļu</w:t>
      </w:r>
    </w:p>
    <w:p w14:paraId="6F722EE7" w14:textId="77777777" w:rsidR="00143392" w:rsidRDefault="00143392" w:rsidP="00143392">
      <w:pPr>
        <w:pStyle w:val="Title"/>
        <w:ind w:firstLine="709"/>
        <w:jc w:val="both"/>
        <w:outlineLvl w:val="0"/>
        <w:rPr>
          <w:szCs w:val="28"/>
        </w:rPr>
      </w:pPr>
    </w:p>
    <w:p w14:paraId="77EF54EB" w14:textId="409B15A0" w:rsidR="00024B7B" w:rsidRPr="00D651B6" w:rsidRDefault="00D651B6" w:rsidP="00024B7B">
      <w:pPr>
        <w:pStyle w:val="Title"/>
        <w:outlineLvl w:val="0"/>
        <w:rPr>
          <w:b/>
          <w:szCs w:val="28"/>
        </w:rPr>
      </w:pPr>
      <w:r w:rsidRPr="00D651B6">
        <w:rPr>
          <w:b/>
          <w:szCs w:val="28"/>
        </w:rPr>
        <w:t>I. Vispārīgie jautājumi</w:t>
      </w:r>
    </w:p>
    <w:p w14:paraId="3399B475" w14:textId="77777777" w:rsidR="00024B7B" w:rsidRDefault="00024B7B" w:rsidP="00143392">
      <w:pPr>
        <w:pStyle w:val="Title"/>
        <w:ind w:firstLine="709"/>
        <w:jc w:val="both"/>
        <w:outlineLvl w:val="0"/>
        <w:rPr>
          <w:szCs w:val="28"/>
        </w:rPr>
      </w:pPr>
    </w:p>
    <w:p w14:paraId="0A7E4118" w14:textId="15610249" w:rsidR="003460CE" w:rsidRPr="000149FD" w:rsidRDefault="003460CE" w:rsidP="00AC519B">
      <w:pPr>
        <w:pStyle w:val="Title"/>
        <w:jc w:val="both"/>
        <w:outlineLvl w:val="0"/>
      </w:pPr>
      <w:r w:rsidRPr="000149FD">
        <w:rPr>
          <w:szCs w:val="28"/>
        </w:rPr>
        <w:t>1.</w:t>
      </w:r>
      <w:r w:rsidR="009F3EFB">
        <w:rPr>
          <w:szCs w:val="28"/>
        </w:rPr>
        <w:t> </w:t>
      </w:r>
      <w:r w:rsidR="00AC519B" w:rsidRPr="00B30E8B">
        <w:t>Noteikumi nosaka kritiskās infrastruktūras, tajā skaitā Eiropas kritiskās infrastruktūras, apzināšanas</w:t>
      </w:r>
      <w:r w:rsidR="00B93FCC" w:rsidRPr="00B30E8B">
        <w:t>,</w:t>
      </w:r>
      <w:r w:rsidR="00AC519B" w:rsidRPr="00B30E8B">
        <w:t xml:space="preserve"> drošības pasākumu</w:t>
      </w:r>
      <w:r w:rsidR="00B93FCC" w:rsidRPr="00B30E8B">
        <w:t xml:space="preserve"> un darbības nepārtrauktības</w:t>
      </w:r>
      <w:r w:rsidR="00AC519B" w:rsidRPr="00B30E8B">
        <w:t xml:space="preserve"> plānošanas un īstenošanas kārtību.</w:t>
      </w:r>
    </w:p>
    <w:p w14:paraId="2893DBDC" w14:textId="77777777" w:rsidR="003460CE" w:rsidRPr="000149FD" w:rsidRDefault="003460CE" w:rsidP="00143392">
      <w:pPr>
        <w:pStyle w:val="Title"/>
        <w:ind w:firstLine="709"/>
        <w:jc w:val="both"/>
        <w:outlineLvl w:val="0"/>
        <w:rPr>
          <w:szCs w:val="28"/>
        </w:rPr>
      </w:pPr>
    </w:p>
    <w:p w14:paraId="511505D1" w14:textId="719ECCA9" w:rsidR="00D651B6" w:rsidRDefault="00143392" w:rsidP="00AC519B">
      <w:pPr>
        <w:pStyle w:val="Title"/>
        <w:jc w:val="both"/>
        <w:outlineLvl w:val="0"/>
        <w:rPr>
          <w:szCs w:val="28"/>
        </w:rPr>
      </w:pPr>
      <w:r>
        <w:rPr>
          <w:szCs w:val="28"/>
        </w:rPr>
        <w:t>2. </w:t>
      </w:r>
      <w:r w:rsidR="00AC519B" w:rsidRPr="00AC519B">
        <w:rPr>
          <w:szCs w:val="28"/>
        </w:rPr>
        <w:t>Šie noteikumi neattiecas uz kritisko infrastruktūru, kuras darbību nosaka 1961.</w:t>
      </w:r>
      <w:r w:rsidR="00645B68">
        <w:rPr>
          <w:szCs w:val="28"/>
        </w:rPr>
        <w:t> </w:t>
      </w:r>
      <w:r w:rsidR="00AC519B" w:rsidRPr="00AC519B">
        <w:rPr>
          <w:szCs w:val="28"/>
        </w:rPr>
        <w:t>gada Vīnes konvencija par diplomātiskajiem sakariem un 1963.</w:t>
      </w:r>
      <w:r w:rsidR="00645B68">
        <w:rPr>
          <w:szCs w:val="28"/>
        </w:rPr>
        <w:t> </w:t>
      </w:r>
      <w:r w:rsidR="00AC519B" w:rsidRPr="00AC519B">
        <w:rPr>
          <w:szCs w:val="28"/>
        </w:rPr>
        <w:t>gada Vīnes konvencija par konsulārajiem sakariem.</w:t>
      </w:r>
    </w:p>
    <w:p w14:paraId="2E78EE98" w14:textId="77777777" w:rsidR="00143392" w:rsidRDefault="00143392" w:rsidP="00143392">
      <w:pPr>
        <w:pStyle w:val="Title"/>
        <w:ind w:firstLine="709"/>
        <w:jc w:val="both"/>
        <w:outlineLvl w:val="0"/>
        <w:rPr>
          <w:szCs w:val="28"/>
        </w:rPr>
      </w:pPr>
    </w:p>
    <w:p w14:paraId="203FC1BB" w14:textId="44143E88" w:rsidR="009C76ED" w:rsidRDefault="009C76ED" w:rsidP="002A3447">
      <w:pPr>
        <w:pStyle w:val="Title"/>
        <w:jc w:val="both"/>
        <w:outlineLvl w:val="0"/>
        <w:rPr>
          <w:szCs w:val="28"/>
        </w:rPr>
      </w:pPr>
    </w:p>
    <w:p w14:paraId="5F1828B5" w14:textId="5CFE34FC" w:rsidR="002A3447" w:rsidRDefault="002A3447" w:rsidP="002A3447">
      <w:pPr>
        <w:pStyle w:val="Title"/>
        <w:outlineLvl w:val="0"/>
        <w:rPr>
          <w:b/>
          <w:szCs w:val="28"/>
        </w:rPr>
      </w:pPr>
      <w:r>
        <w:rPr>
          <w:b/>
          <w:szCs w:val="28"/>
        </w:rPr>
        <w:t>II. Kritiskās infrastruktūras un Eiropas Kritiskās infrastruktūras apzināšana</w:t>
      </w:r>
    </w:p>
    <w:p w14:paraId="556DCE1D" w14:textId="1E242F23" w:rsidR="002A3447" w:rsidRDefault="002A3447" w:rsidP="002A3447">
      <w:pPr>
        <w:pStyle w:val="Title"/>
        <w:outlineLvl w:val="0"/>
        <w:rPr>
          <w:b/>
          <w:szCs w:val="28"/>
        </w:rPr>
      </w:pPr>
    </w:p>
    <w:p w14:paraId="68C3717E" w14:textId="1D3D2474" w:rsidR="002A3447" w:rsidRPr="002A3447" w:rsidRDefault="0097154F" w:rsidP="002A3447">
      <w:pPr>
        <w:pStyle w:val="Title"/>
        <w:jc w:val="both"/>
        <w:outlineLvl w:val="0"/>
        <w:rPr>
          <w:szCs w:val="28"/>
        </w:rPr>
      </w:pPr>
      <w:r>
        <w:rPr>
          <w:szCs w:val="28"/>
        </w:rPr>
        <w:t>3</w:t>
      </w:r>
      <w:r w:rsidR="002A3447" w:rsidRPr="002A3447">
        <w:rPr>
          <w:szCs w:val="28"/>
        </w:rPr>
        <w:t xml:space="preserve">. </w:t>
      </w:r>
      <w:r w:rsidR="00645B68">
        <w:rPr>
          <w:szCs w:val="28"/>
        </w:rPr>
        <w:t>Valsts drošības dienests,</w:t>
      </w:r>
      <w:r w:rsidR="002A3447" w:rsidRPr="002A3447">
        <w:rPr>
          <w:szCs w:val="28"/>
        </w:rPr>
        <w:t xml:space="preserve"> Satversmes aizsardzības birojs un Militārās izlūkošanas un drošības dienests:</w:t>
      </w:r>
    </w:p>
    <w:p w14:paraId="069B9D38" w14:textId="5460D384" w:rsidR="002A3447" w:rsidRDefault="0097154F" w:rsidP="00645B68">
      <w:pPr>
        <w:pStyle w:val="Title"/>
        <w:ind w:left="709" w:firstLine="11"/>
        <w:jc w:val="both"/>
        <w:outlineLvl w:val="0"/>
        <w:rPr>
          <w:szCs w:val="28"/>
        </w:rPr>
      </w:pPr>
      <w:r>
        <w:rPr>
          <w:szCs w:val="28"/>
        </w:rPr>
        <w:t>3</w:t>
      </w:r>
      <w:r w:rsidR="002A3447" w:rsidRPr="002A3447">
        <w:rPr>
          <w:szCs w:val="28"/>
        </w:rPr>
        <w:t>.1. apzina iespējamo</w:t>
      </w:r>
      <w:r w:rsidR="00645B68">
        <w:rPr>
          <w:color w:val="FF0000"/>
          <w:szCs w:val="28"/>
        </w:rPr>
        <w:t xml:space="preserve"> </w:t>
      </w:r>
      <w:r w:rsidR="00645B68" w:rsidRPr="00B30E8B">
        <w:rPr>
          <w:szCs w:val="28"/>
        </w:rPr>
        <w:t>A, B un C kategorijas</w:t>
      </w:r>
      <w:r w:rsidR="002A3447" w:rsidRPr="002A3447">
        <w:rPr>
          <w:szCs w:val="28"/>
        </w:rPr>
        <w:t xml:space="preserve"> kritisko infrastruktūru un iesniedz </w:t>
      </w:r>
      <w:r>
        <w:rPr>
          <w:szCs w:val="28"/>
        </w:rPr>
        <w:t>Iekšlietu ministrijai</w:t>
      </w:r>
      <w:r w:rsidRPr="002A3447">
        <w:rPr>
          <w:szCs w:val="28"/>
        </w:rPr>
        <w:t xml:space="preserve"> </w:t>
      </w:r>
      <w:r w:rsidR="002A3447" w:rsidRPr="002A3447">
        <w:rPr>
          <w:szCs w:val="28"/>
        </w:rPr>
        <w:t>priekšlikumus par tās iekļaušanu kritiskās infrastruktūras kopumā;</w:t>
      </w:r>
    </w:p>
    <w:p w14:paraId="49D84424" w14:textId="140D8EA3" w:rsidR="002A3447" w:rsidRDefault="0097154F" w:rsidP="00645B68">
      <w:pPr>
        <w:pStyle w:val="Title"/>
        <w:ind w:left="709"/>
        <w:jc w:val="both"/>
        <w:outlineLvl w:val="0"/>
        <w:rPr>
          <w:szCs w:val="28"/>
        </w:rPr>
      </w:pPr>
      <w:r>
        <w:rPr>
          <w:szCs w:val="28"/>
        </w:rPr>
        <w:t>3</w:t>
      </w:r>
      <w:r w:rsidR="002A3447" w:rsidRPr="002A3447">
        <w:rPr>
          <w:szCs w:val="28"/>
        </w:rPr>
        <w:t>.</w:t>
      </w:r>
      <w:r>
        <w:rPr>
          <w:szCs w:val="28"/>
        </w:rPr>
        <w:t>2</w:t>
      </w:r>
      <w:r w:rsidR="002A3447" w:rsidRPr="002A3447">
        <w:rPr>
          <w:szCs w:val="28"/>
        </w:rPr>
        <w:t xml:space="preserve">. apzina iespējamo Eiropas kritisko infrastruktūru un iesniedz </w:t>
      </w:r>
      <w:r>
        <w:rPr>
          <w:szCs w:val="28"/>
        </w:rPr>
        <w:t>Iekšlietu ministrijai</w:t>
      </w:r>
      <w:r w:rsidRPr="002A3447">
        <w:rPr>
          <w:szCs w:val="28"/>
        </w:rPr>
        <w:t xml:space="preserve"> </w:t>
      </w:r>
      <w:r w:rsidR="002A3447" w:rsidRPr="002A3447">
        <w:rPr>
          <w:szCs w:val="28"/>
        </w:rPr>
        <w:t>priekšlikumus tās noteikšanai par Eiropas kritisko infrastruktūru.</w:t>
      </w:r>
    </w:p>
    <w:p w14:paraId="691BCD5B" w14:textId="36F835B7" w:rsidR="0097154F" w:rsidRDefault="0097154F" w:rsidP="006571F7">
      <w:pPr>
        <w:pStyle w:val="Title"/>
        <w:jc w:val="both"/>
        <w:outlineLvl w:val="0"/>
        <w:rPr>
          <w:szCs w:val="28"/>
        </w:rPr>
      </w:pPr>
    </w:p>
    <w:p w14:paraId="7463103A" w14:textId="5143D74A" w:rsidR="0097154F" w:rsidRDefault="0097154F" w:rsidP="006571F7">
      <w:pPr>
        <w:pStyle w:val="Title"/>
        <w:jc w:val="both"/>
        <w:outlineLvl w:val="0"/>
        <w:rPr>
          <w:szCs w:val="28"/>
        </w:rPr>
      </w:pPr>
      <w:r>
        <w:rPr>
          <w:szCs w:val="28"/>
        </w:rPr>
        <w:t>4. Aizsardzības ministrija sadarbībā ar par nozari atbildīgo ministriju apzina iespējamo D kategorijas kritisko infrastruktūru un iesniedz Iekšlietu ministrijai priekšlikumus par tās iekļaušanu kritiskās infrastruktūras kopumā.</w:t>
      </w:r>
    </w:p>
    <w:p w14:paraId="34D64DC0" w14:textId="71C090A3" w:rsidR="00FF67CB" w:rsidRDefault="00FF67CB" w:rsidP="00645B68">
      <w:pPr>
        <w:pStyle w:val="Title"/>
        <w:ind w:left="709"/>
        <w:jc w:val="both"/>
        <w:outlineLvl w:val="0"/>
        <w:rPr>
          <w:szCs w:val="28"/>
        </w:rPr>
      </w:pPr>
    </w:p>
    <w:p w14:paraId="08283649" w14:textId="2EDAF9F3" w:rsidR="00FF67CB" w:rsidRPr="002A3447" w:rsidRDefault="0097154F" w:rsidP="00FF67CB">
      <w:pPr>
        <w:pStyle w:val="Title"/>
        <w:jc w:val="both"/>
        <w:outlineLvl w:val="0"/>
        <w:rPr>
          <w:szCs w:val="28"/>
        </w:rPr>
      </w:pPr>
      <w:r>
        <w:rPr>
          <w:szCs w:val="28"/>
        </w:rPr>
        <w:t>5</w:t>
      </w:r>
      <w:r w:rsidR="00FF67CB">
        <w:rPr>
          <w:szCs w:val="28"/>
        </w:rPr>
        <w:t>. Valsts drošības dienests</w:t>
      </w:r>
      <w:r w:rsidR="00FF67CB" w:rsidRPr="002A3447">
        <w:rPr>
          <w:szCs w:val="28"/>
        </w:rPr>
        <w:t>, Satversmes aizsardzības birojs vai Militārās izlūkošanas un drošības dienests atbilstoši kritiskās infrastruktūras kopumā noteiktajai kompetencei informē</w:t>
      </w:r>
      <w:r w:rsidR="00324340">
        <w:rPr>
          <w:szCs w:val="28"/>
        </w:rPr>
        <w:t xml:space="preserve"> A, B vai C kategorijas</w:t>
      </w:r>
      <w:r w:rsidR="00FF67CB" w:rsidRPr="002A3447">
        <w:rPr>
          <w:szCs w:val="28"/>
        </w:rPr>
        <w:t xml:space="preserve"> kritiskās infrastruktūras īpašnieku vai tiesisko valdītāju:</w:t>
      </w:r>
    </w:p>
    <w:p w14:paraId="09B74CA4" w14:textId="0890EFCC" w:rsidR="00FF67CB" w:rsidRDefault="0097154F" w:rsidP="00FF67CB">
      <w:pPr>
        <w:pStyle w:val="Title"/>
        <w:ind w:left="709" w:firstLine="11"/>
        <w:jc w:val="both"/>
        <w:outlineLvl w:val="0"/>
        <w:rPr>
          <w:szCs w:val="28"/>
        </w:rPr>
      </w:pPr>
      <w:r>
        <w:rPr>
          <w:szCs w:val="28"/>
        </w:rPr>
        <w:t>5</w:t>
      </w:r>
      <w:r w:rsidR="00FF67CB">
        <w:rPr>
          <w:szCs w:val="28"/>
        </w:rPr>
        <w:t>.1. </w:t>
      </w:r>
      <w:r w:rsidR="00FF67CB" w:rsidRPr="002A3447">
        <w:rPr>
          <w:szCs w:val="28"/>
        </w:rPr>
        <w:t>par kritiskās infrastruktūras iekļaušanu kritiskās infrastruktūras kopumā;</w:t>
      </w:r>
    </w:p>
    <w:p w14:paraId="0379A8F7" w14:textId="5601D6CB" w:rsidR="00FF67CB" w:rsidRDefault="0097154F" w:rsidP="00FF67CB">
      <w:pPr>
        <w:pStyle w:val="Title"/>
        <w:ind w:left="709"/>
        <w:jc w:val="both"/>
        <w:outlineLvl w:val="0"/>
        <w:rPr>
          <w:szCs w:val="28"/>
        </w:rPr>
      </w:pPr>
      <w:r>
        <w:rPr>
          <w:szCs w:val="28"/>
        </w:rPr>
        <w:lastRenderedPageBreak/>
        <w:t>5</w:t>
      </w:r>
      <w:r w:rsidR="00FF67CB">
        <w:rPr>
          <w:szCs w:val="28"/>
        </w:rPr>
        <w:t>.2. </w:t>
      </w:r>
      <w:r w:rsidR="00FF67CB" w:rsidRPr="002A3447">
        <w:rPr>
          <w:szCs w:val="28"/>
        </w:rPr>
        <w:t>par kritiskās infrastruktūras noteikšanu par Eiropas kritisko infrastruktūru.</w:t>
      </w:r>
    </w:p>
    <w:p w14:paraId="50CCCD93" w14:textId="1F5BA455" w:rsidR="00324340" w:rsidRDefault="00324340" w:rsidP="00DC66B5">
      <w:pPr>
        <w:pStyle w:val="Title"/>
        <w:jc w:val="both"/>
        <w:outlineLvl w:val="0"/>
        <w:rPr>
          <w:szCs w:val="28"/>
        </w:rPr>
      </w:pPr>
    </w:p>
    <w:p w14:paraId="19BC2088" w14:textId="2EE4EE09" w:rsidR="00324340" w:rsidRPr="002A3447" w:rsidRDefault="0097154F" w:rsidP="00DC66B5">
      <w:pPr>
        <w:pStyle w:val="Title"/>
        <w:jc w:val="both"/>
        <w:outlineLvl w:val="0"/>
        <w:rPr>
          <w:szCs w:val="28"/>
        </w:rPr>
      </w:pPr>
      <w:r>
        <w:rPr>
          <w:szCs w:val="28"/>
        </w:rPr>
        <w:t>6</w:t>
      </w:r>
      <w:r w:rsidR="00324340">
        <w:rPr>
          <w:szCs w:val="28"/>
        </w:rPr>
        <w:t>. Nozares ministrija sadarbībā ar Aizsardzības ministriju informē D kategorijas kritiskās infrastruktūras īpašnieku vai tiesisko valdītāju par kritiskās infrastruktūras iekļaušanu kritiskās infrastruktūras kopumā.</w:t>
      </w:r>
    </w:p>
    <w:p w14:paraId="08BAF8D7" w14:textId="77777777" w:rsidR="002A3447" w:rsidRPr="002A3447" w:rsidRDefault="002A3447" w:rsidP="002A3447">
      <w:pPr>
        <w:pStyle w:val="Title"/>
        <w:jc w:val="both"/>
        <w:outlineLvl w:val="0"/>
        <w:rPr>
          <w:szCs w:val="28"/>
        </w:rPr>
      </w:pPr>
    </w:p>
    <w:p w14:paraId="07E908D4" w14:textId="4056BF1E" w:rsidR="002A3447" w:rsidRPr="002A3447" w:rsidRDefault="00FF67CB" w:rsidP="002A3447">
      <w:pPr>
        <w:pStyle w:val="Title"/>
        <w:jc w:val="both"/>
        <w:outlineLvl w:val="0"/>
        <w:rPr>
          <w:szCs w:val="28"/>
        </w:rPr>
      </w:pPr>
      <w:r>
        <w:rPr>
          <w:szCs w:val="28"/>
        </w:rPr>
        <w:t>7</w:t>
      </w:r>
      <w:r w:rsidR="002A3447" w:rsidRPr="002A3447">
        <w:rPr>
          <w:szCs w:val="28"/>
        </w:rPr>
        <w:t xml:space="preserve">. Kritisko infrastruktūru var atzīt par Eiropas kritisko infrastruktūru, ja attiecīgās kritiskās infrastruktūras darbības traucējumi vai iznīcināšana būtiski ietekmētu vismaz divas Eiropas Savienības dalībvalstis un ir panākta vienošanās ar attiecīgajām Eiropas Savienības dalībvalstīm. Šādas ietekmes nozīmīgumu novērtē </w:t>
      </w:r>
      <w:proofErr w:type="spellStart"/>
      <w:r w:rsidR="002A3447" w:rsidRPr="002A3447">
        <w:rPr>
          <w:szCs w:val="28"/>
        </w:rPr>
        <w:t>pārnozaru</w:t>
      </w:r>
      <w:proofErr w:type="spellEnd"/>
      <w:r w:rsidR="002A3447" w:rsidRPr="002A3447">
        <w:rPr>
          <w:szCs w:val="28"/>
        </w:rPr>
        <w:t xml:space="preserve"> kritēriju izteiksmē, ietverot sekas, ko rada vairāku nozaru atkarība no cita veida kritiskās infrastruktūras.</w:t>
      </w:r>
    </w:p>
    <w:p w14:paraId="120473C0" w14:textId="77777777" w:rsidR="002A3447" w:rsidRPr="002A3447" w:rsidRDefault="002A3447" w:rsidP="002A3447">
      <w:pPr>
        <w:pStyle w:val="Title"/>
        <w:jc w:val="both"/>
        <w:outlineLvl w:val="0"/>
        <w:rPr>
          <w:szCs w:val="28"/>
        </w:rPr>
      </w:pPr>
    </w:p>
    <w:p w14:paraId="4FD95235" w14:textId="0A40E434" w:rsidR="002A3447" w:rsidRPr="002A3447" w:rsidRDefault="00FF67CB" w:rsidP="002A3447">
      <w:pPr>
        <w:pStyle w:val="Title"/>
        <w:jc w:val="both"/>
        <w:outlineLvl w:val="0"/>
        <w:rPr>
          <w:szCs w:val="28"/>
        </w:rPr>
      </w:pPr>
      <w:r>
        <w:rPr>
          <w:szCs w:val="28"/>
        </w:rPr>
        <w:t>8</w:t>
      </w:r>
      <w:r w:rsidR="002A3447" w:rsidRPr="002A3447">
        <w:rPr>
          <w:szCs w:val="28"/>
        </w:rPr>
        <w:t xml:space="preserve">. Šo noteikumu </w:t>
      </w:r>
      <w:r>
        <w:rPr>
          <w:szCs w:val="28"/>
        </w:rPr>
        <w:t>7</w:t>
      </w:r>
      <w:r w:rsidR="002A3447" w:rsidRPr="002A3447">
        <w:rPr>
          <w:szCs w:val="28"/>
        </w:rPr>
        <w:t>.</w:t>
      </w:r>
      <w:r w:rsidR="00645B68">
        <w:rPr>
          <w:szCs w:val="28"/>
        </w:rPr>
        <w:t> </w:t>
      </w:r>
      <w:r w:rsidR="002A3447" w:rsidRPr="002A3447">
        <w:rPr>
          <w:szCs w:val="28"/>
        </w:rPr>
        <w:t xml:space="preserve">punktā minētie </w:t>
      </w:r>
      <w:proofErr w:type="spellStart"/>
      <w:r w:rsidR="002A3447" w:rsidRPr="002A3447">
        <w:rPr>
          <w:szCs w:val="28"/>
        </w:rPr>
        <w:t>pārnozaru</w:t>
      </w:r>
      <w:proofErr w:type="spellEnd"/>
      <w:r w:rsidR="002A3447" w:rsidRPr="002A3447">
        <w:rPr>
          <w:szCs w:val="28"/>
        </w:rPr>
        <w:t xml:space="preserve"> kritēriji ir:</w:t>
      </w:r>
    </w:p>
    <w:p w14:paraId="5EF1FD65" w14:textId="714A5939" w:rsidR="002A3447" w:rsidRPr="002A3447" w:rsidRDefault="00FF67CB" w:rsidP="005A155B">
      <w:pPr>
        <w:pStyle w:val="Title"/>
        <w:ind w:left="709" w:firstLine="11"/>
        <w:jc w:val="both"/>
        <w:outlineLvl w:val="0"/>
        <w:rPr>
          <w:szCs w:val="28"/>
        </w:rPr>
      </w:pPr>
      <w:r>
        <w:rPr>
          <w:szCs w:val="28"/>
        </w:rPr>
        <w:t>8</w:t>
      </w:r>
      <w:r w:rsidR="002A3447" w:rsidRPr="002A3447">
        <w:rPr>
          <w:szCs w:val="28"/>
        </w:rPr>
        <w:t>.1. zaudējumu kritērijs (nosaka pēc iespējamā bojāgājušo vai ievainoto skaita);</w:t>
      </w:r>
    </w:p>
    <w:p w14:paraId="0492FC9D" w14:textId="065A2BB6" w:rsidR="002A3447" w:rsidRPr="002A3447" w:rsidRDefault="00FF67CB" w:rsidP="005A155B">
      <w:pPr>
        <w:pStyle w:val="Title"/>
        <w:ind w:left="709" w:firstLine="11"/>
        <w:jc w:val="both"/>
        <w:outlineLvl w:val="0"/>
        <w:rPr>
          <w:szCs w:val="28"/>
        </w:rPr>
      </w:pPr>
      <w:r>
        <w:rPr>
          <w:szCs w:val="28"/>
        </w:rPr>
        <w:t>8</w:t>
      </w:r>
      <w:r w:rsidR="002A3447" w:rsidRPr="002A3447">
        <w:rPr>
          <w:szCs w:val="28"/>
        </w:rPr>
        <w:t>.2. ekonomiskās ietekmes kritērijs (nosaka pēc saimniecisko zaudējumu apmēra vai preču vai pakalpojumu kvalitātes samazināšanās, tajā skaitā pēc būtisku pakalpojumu zaudēšanas, pakalpojumu sniegšanas alternatīvām un pakalpojuma darbības pārtraukuma un atjaunošanas ilguma);</w:t>
      </w:r>
    </w:p>
    <w:p w14:paraId="75CF92FA" w14:textId="73490D5C" w:rsidR="002A3447" w:rsidRPr="002A3447" w:rsidRDefault="00FF67CB" w:rsidP="005A155B">
      <w:pPr>
        <w:pStyle w:val="Title"/>
        <w:ind w:left="709" w:firstLine="11"/>
        <w:jc w:val="both"/>
        <w:outlineLvl w:val="0"/>
        <w:rPr>
          <w:szCs w:val="28"/>
        </w:rPr>
      </w:pPr>
      <w:r>
        <w:rPr>
          <w:szCs w:val="28"/>
        </w:rPr>
        <w:t>8</w:t>
      </w:r>
      <w:r w:rsidR="002A3447" w:rsidRPr="002A3447">
        <w:rPr>
          <w:szCs w:val="28"/>
        </w:rPr>
        <w:t>.3. sabiedriskās ietekmes kritērijs (nosaka pēc ietekmes uz sabiedrības uzticību, pēc fiziskām ciešanām un ikdienas dzīves traucējumiem, tajā skaitā pēc būtisku pakalpojumu zaudēšanas, pakalpojumu sniegšanas alternatīvām un pakalpojuma darbības pārtraukuma un atjaunošanas ilguma).</w:t>
      </w:r>
    </w:p>
    <w:p w14:paraId="443964BF" w14:textId="77777777" w:rsidR="005A155B" w:rsidRDefault="005A155B" w:rsidP="002A3447">
      <w:pPr>
        <w:pStyle w:val="Title"/>
        <w:jc w:val="both"/>
        <w:outlineLvl w:val="0"/>
        <w:rPr>
          <w:szCs w:val="28"/>
        </w:rPr>
      </w:pPr>
    </w:p>
    <w:p w14:paraId="251E8862" w14:textId="70E5A7BB" w:rsidR="002A3447" w:rsidRPr="002A3447" w:rsidRDefault="00FF67CB" w:rsidP="002A3447">
      <w:pPr>
        <w:pStyle w:val="Title"/>
        <w:jc w:val="both"/>
        <w:outlineLvl w:val="0"/>
        <w:rPr>
          <w:szCs w:val="28"/>
        </w:rPr>
      </w:pPr>
      <w:r>
        <w:rPr>
          <w:szCs w:val="28"/>
        </w:rPr>
        <w:t>9</w:t>
      </w:r>
      <w:r w:rsidR="002A3447" w:rsidRPr="002A3447">
        <w:rPr>
          <w:szCs w:val="28"/>
        </w:rPr>
        <w:t>.</w:t>
      </w:r>
      <w:r>
        <w:rPr>
          <w:szCs w:val="28"/>
        </w:rPr>
        <w:t> </w:t>
      </w:r>
      <w:proofErr w:type="spellStart"/>
      <w:r w:rsidR="002A3447" w:rsidRPr="002A3447">
        <w:rPr>
          <w:szCs w:val="28"/>
        </w:rPr>
        <w:t>Pārnozaru</w:t>
      </w:r>
      <w:proofErr w:type="spellEnd"/>
      <w:r w:rsidR="002A3447" w:rsidRPr="002A3447">
        <w:rPr>
          <w:szCs w:val="28"/>
        </w:rPr>
        <w:t xml:space="preserve"> kritēriju robežvērtību pamatā ir konkrētās kritiskās infrastruktūras darbības traucējumu vai iznīcināšanas seku nopietnība.</w:t>
      </w:r>
    </w:p>
    <w:p w14:paraId="1F62D319" w14:textId="77777777" w:rsidR="002A3447" w:rsidRPr="002A3447" w:rsidRDefault="002A3447" w:rsidP="002A3447">
      <w:pPr>
        <w:pStyle w:val="Title"/>
        <w:jc w:val="both"/>
        <w:outlineLvl w:val="0"/>
        <w:rPr>
          <w:szCs w:val="28"/>
        </w:rPr>
      </w:pPr>
    </w:p>
    <w:p w14:paraId="2D49221A" w14:textId="4A56A599" w:rsidR="002A3447" w:rsidRPr="002A3447" w:rsidRDefault="00FF67CB" w:rsidP="002A3447">
      <w:pPr>
        <w:pStyle w:val="Title"/>
        <w:jc w:val="both"/>
        <w:outlineLvl w:val="0"/>
        <w:rPr>
          <w:szCs w:val="28"/>
        </w:rPr>
      </w:pPr>
      <w:r>
        <w:rPr>
          <w:szCs w:val="28"/>
        </w:rPr>
        <w:t>10. </w:t>
      </w:r>
      <w:r w:rsidR="002A3447" w:rsidRPr="002A3447">
        <w:rPr>
          <w:szCs w:val="28"/>
        </w:rPr>
        <w:t xml:space="preserve">Atbildīgā ministrija sagatavo un iesniedz </w:t>
      </w:r>
      <w:r w:rsidR="0097154F">
        <w:rPr>
          <w:szCs w:val="28"/>
        </w:rPr>
        <w:t>Iekšlietu ministrijai</w:t>
      </w:r>
      <w:r w:rsidR="0097154F" w:rsidRPr="002A3447">
        <w:rPr>
          <w:szCs w:val="28"/>
        </w:rPr>
        <w:t xml:space="preserve"> </w:t>
      </w:r>
      <w:r w:rsidR="002A3447" w:rsidRPr="002A3447">
        <w:rPr>
          <w:szCs w:val="28"/>
        </w:rPr>
        <w:t xml:space="preserve">priekšlikumus par katras kritiskās infrastruktūras precīzu robežvērtību noteikšanu, kuras piemērojamas </w:t>
      </w:r>
      <w:proofErr w:type="spellStart"/>
      <w:r w:rsidR="002A3447" w:rsidRPr="002A3447">
        <w:rPr>
          <w:szCs w:val="28"/>
        </w:rPr>
        <w:t>pārnozaru</w:t>
      </w:r>
      <w:proofErr w:type="spellEnd"/>
      <w:r w:rsidR="002A3447" w:rsidRPr="002A3447">
        <w:rPr>
          <w:szCs w:val="28"/>
        </w:rPr>
        <w:t xml:space="preserve"> kritērijiem.</w:t>
      </w:r>
    </w:p>
    <w:p w14:paraId="69AE05E0" w14:textId="77777777" w:rsidR="002A3447" w:rsidRPr="002A3447" w:rsidRDefault="002A3447" w:rsidP="002A3447">
      <w:pPr>
        <w:pStyle w:val="Title"/>
        <w:jc w:val="both"/>
        <w:outlineLvl w:val="0"/>
        <w:rPr>
          <w:szCs w:val="28"/>
        </w:rPr>
      </w:pPr>
    </w:p>
    <w:p w14:paraId="542458B0" w14:textId="314557D2" w:rsidR="002A3447" w:rsidRDefault="00FF67CB" w:rsidP="002A3447">
      <w:pPr>
        <w:pStyle w:val="Title"/>
        <w:jc w:val="both"/>
        <w:outlineLvl w:val="0"/>
        <w:rPr>
          <w:szCs w:val="28"/>
        </w:rPr>
      </w:pPr>
      <w:r>
        <w:rPr>
          <w:szCs w:val="28"/>
        </w:rPr>
        <w:t>1</w:t>
      </w:r>
      <w:r w:rsidR="00E71873">
        <w:rPr>
          <w:szCs w:val="28"/>
        </w:rPr>
        <w:t>1</w:t>
      </w:r>
      <w:r>
        <w:rPr>
          <w:szCs w:val="28"/>
        </w:rPr>
        <w:t>. </w:t>
      </w:r>
      <w:r w:rsidR="002A3447" w:rsidRPr="002A3447">
        <w:rPr>
          <w:szCs w:val="28"/>
        </w:rPr>
        <w:t>Iekšlietu ministrija, pamatojoties uz priekšlikumiem:</w:t>
      </w:r>
    </w:p>
    <w:p w14:paraId="4C46D873" w14:textId="77777777" w:rsidR="00854D0B" w:rsidRDefault="00854D0B" w:rsidP="002A3447">
      <w:pPr>
        <w:pStyle w:val="Title"/>
        <w:jc w:val="both"/>
        <w:outlineLvl w:val="0"/>
        <w:rPr>
          <w:szCs w:val="28"/>
        </w:rPr>
      </w:pPr>
    </w:p>
    <w:p w14:paraId="3DCEF51A" w14:textId="6F9194E1" w:rsidR="00854D0B" w:rsidRPr="00854D0B" w:rsidRDefault="00854D0B" w:rsidP="00854D0B">
      <w:pPr>
        <w:pStyle w:val="Title"/>
        <w:ind w:left="709" w:firstLine="11"/>
        <w:jc w:val="both"/>
        <w:outlineLvl w:val="0"/>
        <w:rPr>
          <w:color w:val="414142"/>
          <w:szCs w:val="28"/>
          <w:shd w:val="clear" w:color="auto" w:fill="FFFFFF"/>
        </w:rPr>
      </w:pPr>
      <w:r w:rsidRPr="00521071">
        <w:rPr>
          <w:color w:val="414142"/>
          <w:szCs w:val="28"/>
          <w:shd w:val="clear" w:color="auto" w:fill="FFFFFF"/>
        </w:rPr>
        <w:t>1</w:t>
      </w:r>
      <w:r>
        <w:rPr>
          <w:color w:val="414142"/>
          <w:szCs w:val="28"/>
          <w:shd w:val="clear" w:color="auto" w:fill="FFFFFF"/>
        </w:rPr>
        <w:t>1.1</w:t>
      </w:r>
      <w:r w:rsidRPr="006571F7">
        <w:rPr>
          <w:color w:val="414142"/>
          <w:szCs w:val="28"/>
          <w:shd w:val="clear" w:color="auto" w:fill="FFFFFF"/>
        </w:rPr>
        <w:t>.</w:t>
      </w:r>
      <w:r>
        <w:rPr>
          <w:color w:val="414142"/>
          <w:szCs w:val="28"/>
          <w:shd w:val="clear" w:color="auto" w:fill="FFFFFF"/>
        </w:rPr>
        <w:t xml:space="preserve"> </w:t>
      </w:r>
      <w:r w:rsidRPr="006571F7">
        <w:rPr>
          <w:color w:val="414142"/>
          <w:szCs w:val="28"/>
          <w:shd w:val="clear" w:color="auto" w:fill="FFFFFF"/>
        </w:rPr>
        <w:t>sagatavo iesniegšanai Ministru kabinetā tiesību aktu projektus par kritiskās infrastruktūras kopumu un valsts drošības iestāžu kompetences sadali kritiskās infrastruktūras, tajā skaitā Eiropas kritiskās infrastruktūras, drošības pasākumu plānošanas un īstenošanas nodrošināšanā.</w:t>
      </w:r>
    </w:p>
    <w:p w14:paraId="06BDC905" w14:textId="4A8C0306" w:rsidR="00854D0B" w:rsidRPr="00854D0B" w:rsidRDefault="00854D0B" w:rsidP="00854D0B">
      <w:pPr>
        <w:pStyle w:val="Title"/>
        <w:ind w:left="709" w:firstLine="11"/>
        <w:jc w:val="both"/>
        <w:outlineLvl w:val="0"/>
        <w:rPr>
          <w:color w:val="414142"/>
          <w:szCs w:val="28"/>
          <w:shd w:val="clear" w:color="auto" w:fill="FFFFFF"/>
        </w:rPr>
      </w:pPr>
      <w:r w:rsidRPr="0097154F">
        <w:rPr>
          <w:szCs w:val="28"/>
        </w:rPr>
        <w:t>1</w:t>
      </w:r>
      <w:r>
        <w:rPr>
          <w:szCs w:val="28"/>
        </w:rPr>
        <w:t>1.2</w:t>
      </w:r>
      <w:r w:rsidRPr="0097154F">
        <w:rPr>
          <w:szCs w:val="28"/>
        </w:rPr>
        <w:t>.</w:t>
      </w:r>
      <w:r w:rsidRPr="006571F7">
        <w:rPr>
          <w:color w:val="414142"/>
          <w:szCs w:val="28"/>
          <w:shd w:val="clear" w:color="auto" w:fill="FFFFFF"/>
        </w:rPr>
        <w:t> ne retāk kā reizi gadā sagatavo iesniegšanai Ministru kabinetā informatīvo ziņojumu par kritiskās infrastruktūras drošības situāciju</w:t>
      </w:r>
      <w:r>
        <w:rPr>
          <w:color w:val="414142"/>
          <w:szCs w:val="28"/>
          <w:shd w:val="clear" w:color="auto" w:fill="FFFFFF"/>
        </w:rPr>
        <w:t>;</w:t>
      </w:r>
    </w:p>
    <w:p w14:paraId="774D0E44" w14:textId="04E56D81" w:rsidR="00854D0B" w:rsidRDefault="00FF67CB" w:rsidP="00854D0B">
      <w:pPr>
        <w:pStyle w:val="Title"/>
        <w:ind w:left="709" w:firstLine="11"/>
        <w:jc w:val="both"/>
        <w:outlineLvl w:val="0"/>
        <w:rPr>
          <w:szCs w:val="28"/>
        </w:rPr>
      </w:pPr>
      <w:r>
        <w:rPr>
          <w:szCs w:val="28"/>
        </w:rPr>
        <w:t>1</w:t>
      </w:r>
      <w:r w:rsidR="00E71873">
        <w:rPr>
          <w:szCs w:val="28"/>
        </w:rPr>
        <w:t>1</w:t>
      </w:r>
      <w:r w:rsidR="00854D0B">
        <w:rPr>
          <w:szCs w:val="28"/>
        </w:rPr>
        <w:t>.3</w:t>
      </w:r>
      <w:r>
        <w:rPr>
          <w:szCs w:val="28"/>
        </w:rPr>
        <w:t>. </w:t>
      </w:r>
      <w:r w:rsidR="002A3447" w:rsidRPr="002A3447">
        <w:rPr>
          <w:szCs w:val="28"/>
        </w:rPr>
        <w:t>informē Eiropas Komisiju un Eiropas Savienības dalībvalstis, kuras var būtiski ietekmēt kāda iespējamā Eiropas kritiskā infrastruktūra, par šo Eiropas kritisko infrastruktūru un iemesliem, kāpēc tā noteikta par iespējamo Eiropas kritisko infrastruktūru;</w:t>
      </w:r>
    </w:p>
    <w:p w14:paraId="79A695A0" w14:textId="575214B8" w:rsidR="00854D0B" w:rsidRDefault="00FF67CB" w:rsidP="00854D0B">
      <w:pPr>
        <w:pStyle w:val="Title"/>
        <w:ind w:left="709" w:firstLine="11"/>
        <w:jc w:val="both"/>
        <w:outlineLvl w:val="0"/>
        <w:rPr>
          <w:szCs w:val="28"/>
        </w:rPr>
      </w:pPr>
      <w:r>
        <w:rPr>
          <w:szCs w:val="28"/>
        </w:rPr>
        <w:lastRenderedPageBreak/>
        <w:t>1</w:t>
      </w:r>
      <w:r w:rsidR="00E71873">
        <w:rPr>
          <w:szCs w:val="28"/>
        </w:rPr>
        <w:t>1</w:t>
      </w:r>
      <w:r w:rsidR="00854D0B">
        <w:rPr>
          <w:szCs w:val="28"/>
        </w:rPr>
        <w:t>.4</w:t>
      </w:r>
      <w:r>
        <w:rPr>
          <w:szCs w:val="28"/>
        </w:rPr>
        <w:t>. </w:t>
      </w:r>
      <w:r w:rsidR="002A3447" w:rsidRPr="002A3447">
        <w:rPr>
          <w:szCs w:val="28"/>
        </w:rPr>
        <w:t>koordinē divpusējas vai daudzpusējas pārrunas ar citām Eiropas Savienības dalībvalstīm, kuras var būtiski ietekmēt iespējamā Eiropas kritiskā infrastruktūra.</w:t>
      </w:r>
    </w:p>
    <w:p w14:paraId="4CC69D7D" w14:textId="2769E596" w:rsidR="00854D0B" w:rsidRPr="00521071" w:rsidRDefault="00A82B49" w:rsidP="00854D0B">
      <w:pPr>
        <w:pStyle w:val="Title"/>
        <w:ind w:left="709" w:firstLine="11"/>
        <w:jc w:val="both"/>
        <w:outlineLvl w:val="0"/>
        <w:rPr>
          <w:color w:val="414142"/>
          <w:szCs w:val="28"/>
          <w:shd w:val="clear" w:color="auto" w:fill="FFFFFF"/>
        </w:rPr>
      </w:pPr>
      <w:r w:rsidRPr="006571F7">
        <w:rPr>
          <w:color w:val="414142"/>
          <w:szCs w:val="28"/>
          <w:shd w:val="clear" w:color="auto" w:fill="FFFFFF"/>
        </w:rPr>
        <w:t>1</w:t>
      </w:r>
      <w:r w:rsidR="0097154F">
        <w:rPr>
          <w:color w:val="414142"/>
          <w:szCs w:val="28"/>
          <w:shd w:val="clear" w:color="auto" w:fill="FFFFFF"/>
        </w:rPr>
        <w:t>1</w:t>
      </w:r>
      <w:r w:rsidR="00854D0B">
        <w:rPr>
          <w:color w:val="414142"/>
          <w:szCs w:val="28"/>
          <w:shd w:val="clear" w:color="auto" w:fill="FFFFFF"/>
        </w:rPr>
        <w:t>.5</w:t>
      </w:r>
      <w:r w:rsidRPr="00521071">
        <w:rPr>
          <w:color w:val="414142"/>
          <w:szCs w:val="28"/>
          <w:shd w:val="clear" w:color="auto" w:fill="FFFFFF"/>
        </w:rPr>
        <w:t>.</w:t>
      </w:r>
      <w:r w:rsidR="00163262" w:rsidRPr="00521071">
        <w:rPr>
          <w:color w:val="414142"/>
          <w:szCs w:val="28"/>
          <w:shd w:val="clear" w:color="auto" w:fill="FFFFFF"/>
        </w:rPr>
        <w:t>reizi gadā sagatavo informāciju Eiropas Komisijai par katrā nozarē noteikto Eiropas kritisko infrastruktūru skaitu un par to, cik Eiropas Savienības dalībvalstis ir atkarīgas no katras noteiktās Eiropas kritiskās infrastruktūras, un iesniegt to apstiprināšanai Ministru kabinetā;</w:t>
      </w:r>
    </w:p>
    <w:p w14:paraId="1D02729A" w14:textId="245C695F" w:rsidR="00A82B49" w:rsidRPr="00521071" w:rsidRDefault="00A82B49" w:rsidP="00FF67CB">
      <w:pPr>
        <w:pStyle w:val="Title"/>
        <w:ind w:left="709" w:firstLine="11"/>
        <w:jc w:val="both"/>
        <w:outlineLvl w:val="0"/>
        <w:rPr>
          <w:color w:val="414142"/>
          <w:szCs w:val="28"/>
          <w:shd w:val="clear" w:color="auto" w:fill="FFFFFF"/>
        </w:rPr>
      </w:pPr>
      <w:r w:rsidRPr="00521071">
        <w:rPr>
          <w:color w:val="414142"/>
          <w:szCs w:val="28"/>
          <w:shd w:val="clear" w:color="auto" w:fill="FFFFFF"/>
        </w:rPr>
        <w:t>1</w:t>
      </w:r>
      <w:r w:rsidR="0097154F">
        <w:rPr>
          <w:color w:val="414142"/>
          <w:szCs w:val="28"/>
          <w:shd w:val="clear" w:color="auto" w:fill="FFFFFF"/>
        </w:rPr>
        <w:t>1</w:t>
      </w:r>
      <w:r w:rsidR="00854D0B">
        <w:rPr>
          <w:color w:val="414142"/>
          <w:szCs w:val="28"/>
          <w:shd w:val="clear" w:color="auto" w:fill="FFFFFF"/>
        </w:rPr>
        <w:t>.6</w:t>
      </w:r>
      <w:r w:rsidRPr="00521071">
        <w:rPr>
          <w:color w:val="414142"/>
          <w:szCs w:val="28"/>
          <w:shd w:val="clear" w:color="auto" w:fill="FFFFFF"/>
        </w:rPr>
        <w:t xml:space="preserve"> reizi divos gados sagatavot informāciju Eiropas Komisijai par apdraudējumu, draudu un neaizsargātības veidiem katrā Eiropas kritiskās infrastruktūras nozarē un iesniegt to apstiprināšanai Ministru kabinetā;</w:t>
      </w:r>
    </w:p>
    <w:p w14:paraId="2110FD61" w14:textId="26017C11" w:rsidR="0097154F" w:rsidRDefault="0097154F" w:rsidP="00FF67CB">
      <w:pPr>
        <w:pStyle w:val="Title"/>
        <w:ind w:left="709" w:firstLine="11"/>
        <w:jc w:val="both"/>
        <w:outlineLvl w:val="0"/>
        <w:rPr>
          <w:color w:val="414142"/>
          <w:szCs w:val="28"/>
          <w:shd w:val="clear" w:color="auto" w:fill="FFFFFF"/>
        </w:rPr>
      </w:pPr>
    </w:p>
    <w:p w14:paraId="2201613C" w14:textId="30CB8D3E" w:rsidR="0097154F" w:rsidRDefault="0097154F" w:rsidP="0097154F">
      <w:pPr>
        <w:pStyle w:val="Title"/>
        <w:ind w:firstLine="11"/>
        <w:jc w:val="both"/>
        <w:outlineLvl w:val="0"/>
        <w:rPr>
          <w:color w:val="414142"/>
          <w:szCs w:val="28"/>
          <w:shd w:val="clear" w:color="auto" w:fill="FFFFFF"/>
        </w:rPr>
      </w:pPr>
      <w:r>
        <w:rPr>
          <w:color w:val="414142"/>
          <w:szCs w:val="28"/>
          <w:shd w:val="clear" w:color="auto" w:fill="FFFFFF"/>
        </w:rPr>
        <w:t>12. Tiesību aktu projektus par kritiskās infrastruktūras kopumu un valsts drošības iestāžu kompetences sadali kritiskās infrastruktūras, tajā skaitā Eiropas kritiskās infrastruktūras, drošības pasākumu plānošanas un īstenošanas nodrošināšanā, apstiprina Ministru kabinets.</w:t>
      </w:r>
    </w:p>
    <w:p w14:paraId="71953F7B" w14:textId="4E261E64" w:rsidR="0097154F" w:rsidRDefault="0097154F" w:rsidP="00FF67CB">
      <w:pPr>
        <w:pStyle w:val="Title"/>
        <w:ind w:left="709" w:firstLine="11"/>
        <w:jc w:val="both"/>
        <w:outlineLvl w:val="0"/>
        <w:rPr>
          <w:szCs w:val="28"/>
        </w:rPr>
      </w:pPr>
    </w:p>
    <w:p w14:paraId="2768BCEB" w14:textId="0AC5081B" w:rsidR="0097154F" w:rsidRPr="0097154F" w:rsidRDefault="0097154F" w:rsidP="0097154F">
      <w:pPr>
        <w:pStyle w:val="Title"/>
        <w:ind w:firstLine="11"/>
        <w:jc w:val="both"/>
        <w:outlineLvl w:val="0"/>
        <w:rPr>
          <w:szCs w:val="28"/>
        </w:rPr>
      </w:pPr>
      <w:r>
        <w:rPr>
          <w:szCs w:val="28"/>
        </w:rPr>
        <w:t>13. Iekšlietu ministrs 11. punktā noteikto uzdevumu izpildei ir tiesīgs izveidot koleģiālu starpinstitūciju darba grupu, nosakot tās sastāvu, uzdevumus, tiesības un darba kārtību.</w:t>
      </w:r>
    </w:p>
    <w:p w14:paraId="02B405F8" w14:textId="77777777" w:rsidR="00163262" w:rsidRDefault="00163262" w:rsidP="00FF67CB">
      <w:pPr>
        <w:pStyle w:val="Title"/>
        <w:ind w:left="709" w:firstLine="11"/>
        <w:jc w:val="both"/>
        <w:outlineLvl w:val="0"/>
        <w:rPr>
          <w:szCs w:val="28"/>
        </w:rPr>
      </w:pPr>
    </w:p>
    <w:p w14:paraId="275F28EA" w14:textId="4DBDCAEE" w:rsidR="002A3447" w:rsidRDefault="002A3447" w:rsidP="002A3447">
      <w:pPr>
        <w:pStyle w:val="Title"/>
        <w:jc w:val="both"/>
        <w:outlineLvl w:val="0"/>
        <w:rPr>
          <w:szCs w:val="28"/>
        </w:rPr>
      </w:pPr>
    </w:p>
    <w:p w14:paraId="051EF7E9" w14:textId="7B128ACA" w:rsidR="002A3447" w:rsidRDefault="002A3447" w:rsidP="002A3447">
      <w:pPr>
        <w:pStyle w:val="Title"/>
        <w:outlineLvl w:val="0"/>
        <w:rPr>
          <w:b/>
          <w:szCs w:val="28"/>
        </w:rPr>
      </w:pPr>
      <w:r>
        <w:rPr>
          <w:b/>
          <w:szCs w:val="28"/>
        </w:rPr>
        <w:t>I</w:t>
      </w:r>
      <w:r w:rsidR="009C6375">
        <w:rPr>
          <w:b/>
          <w:szCs w:val="28"/>
        </w:rPr>
        <w:t>II</w:t>
      </w:r>
      <w:r>
        <w:rPr>
          <w:b/>
          <w:szCs w:val="28"/>
        </w:rPr>
        <w:t xml:space="preserve">. </w:t>
      </w:r>
      <w:r w:rsidR="00FF67CB" w:rsidRPr="00B30E8B">
        <w:rPr>
          <w:b/>
          <w:szCs w:val="28"/>
        </w:rPr>
        <w:t xml:space="preserve">A, B un C kategorijas </w:t>
      </w:r>
      <w:r w:rsidR="00FF67CB">
        <w:rPr>
          <w:b/>
          <w:szCs w:val="28"/>
        </w:rPr>
        <w:t>k</w:t>
      </w:r>
      <w:r>
        <w:rPr>
          <w:b/>
          <w:szCs w:val="28"/>
        </w:rPr>
        <w:t>ritiskās infrastruktūras un Eiropas kritiskās infrastruktūras drošības pasākumu plānošana</w:t>
      </w:r>
    </w:p>
    <w:p w14:paraId="1D6B446B" w14:textId="77777777" w:rsidR="002A3447" w:rsidRPr="002A3447" w:rsidRDefault="002A3447" w:rsidP="002A3447">
      <w:pPr>
        <w:pStyle w:val="Title"/>
        <w:jc w:val="both"/>
        <w:outlineLvl w:val="0"/>
        <w:rPr>
          <w:szCs w:val="28"/>
        </w:rPr>
      </w:pPr>
    </w:p>
    <w:p w14:paraId="372C809B" w14:textId="42BF49B2" w:rsidR="002A3447" w:rsidRPr="002A3447" w:rsidRDefault="00E71873" w:rsidP="002A3447">
      <w:pPr>
        <w:pStyle w:val="Title"/>
        <w:jc w:val="both"/>
        <w:outlineLvl w:val="0"/>
        <w:rPr>
          <w:szCs w:val="28"/>
        </w:rPr>
      </w:pPr>
      <w:r>
        <w:rPr>
          <w:szCs w:val="28"/>
        </w:rPr>
        <w:t>1</w:t>
      </w:r>
      <w:r w:rsidR="0097154F">
        <w:rPr>
          <w:szCs w:val="28"/>
        </w:rPr>
        <w:t>4</w:t>
      </w:r>
      <w:r w:rsidR="002A3447" w:rsidRPr="002A3447">
        <w:rPr>
          <w:szCs w:val="28"/>
        </w:rPr>
        <w:t>. Kritiskās infrastruktūras vai Eiropas kritiskās infrastruktūras īpašnieks vai tiesiskais valdītājs norīko par infrastruktūras drošību atbildīgo personu un nosaka tās uzdevumus.</w:t>
      </w:r>
    </w:p>
    <w:p w14:paraId="32DBF157" w14:textId="77777777" w:rsidR="002A3447" w:rsidRPr="002A3447" w:rsidRDefault="002A3447" w:rsidP="002A3447">
      <w:pPr>
        <w:pStyle w:val="Title"/>
        <w:jc w:val="both"/>
        <w:outlineLvl w:val="0"/>
        <w:rPr>
          <w:szCs w:val="28"/>
        </w:rPr>
      </w:pPr>
    </w:p>
    <w:p w14:paraId="3AC66581" w14:textId="1FE4D40B" w:rsidR="002A3447" w:rsidRPr="002A3447" w:rsidRDefault="00E71873" w:rsidP="002A3447">
      <w:pPr>
        <w:pStyle w:val="Title"/>
        <w:jc w:val="both"/>
        <w:outlineLvl w:val="0"/>
        <w:rPr>
          <w:szCs w:val="28"/>
        </w:rPr>
      </w:pPr>
      <w:r>
        <w:rPr>
          <w:szCs w:val="28"/>
        </w:rPr>
        <w:t>1</w:t>
      </w:r>
      <w:r w:rsidR="0097154F">
        <w:rPr>
          <w:szCs w:val="28"/>
        </w:rPr>
        <w:t>5</w:t>
      </w:r>
      <w:r w:rsidR="002A3447" w:rsidRPr="002A3447">
        <w:rPr>
          <w:szCs w:val="28"/>
        </w:rPr>
        <w:t>. Par kritiskās infrastruktūras vai Eiropas kritiskās infrastruktūras drošību atbildīgā persona var būt persona:</w:t>
      </w:r>
    </w:p>
    <w:p w14:paraId="378C9C58" w14:textId="121EF7A4" w:rsidR="002A3447" w:rsidRPr="002A3447" w:rsidRDefault="00FF67CB" w:rsidP="00FF67CB">
      <w:pPr>
        <w:pStyle w:val="Title"/>
        <w:ind w:firstLine="720"/>
        <w:jc w:val="both"/>
        <w:outlineLvl w:val="0"/>
        <w:rPr>
          <w:szCs w:val="28"/>
        </w:rPr>
      </w:pPr>
      <w:r>
        <w:rPr>
          <w:szCs w:val="28"/>
        </w:rPr>
        <w:t>1</w:t>
      </w:r>
      <w:r w:rsidR="0097154F">
        <w:rPr>
          <w:szCs w:val="28"/>
        </w:rPr>
        <w:t>5</w:t>
      </w:r>
      <w:r>
        <w:rPr>
          <w:szCs w:val="28"/>
        </w:rPr>
        <w:t>.1. </w:t>
      </w:r>
      <w:r w:rsidR="002A3447" w:rsidRPr="002A3447">
        <w:rPr>
          <w:szCs w:val="28"/>
        </w:rPr>
        <w:t>kurai ir Latvijas pilsonība;</w:t>
      </w:r>
    </w:p>
    <w:p w14:paraId="231925E6" w14:textId="1B187E5B" w:rsidR="002A3447" w:rsidRPr="002A3447" w:rsidRDefault="00E71873" w:rsidP="00FF67CB">
      <w:pPr>
        <w:pStyle w:val="Title"/>
        <w:ind w:firstLine="720"/>
        <w:jc w:val="both"/>
        <w:outlineLvl w:val="0"/>
        <w:rPr>
          <w:szCs w:val="28"/>
        </w:rPr>
      </w:pPr>
      <w:r>
        <w:rPr>
          <w:szCs w:val="28"/>
        </w:rPr>
        <w:t>1</w:t>
      </w:r>
      <w:r w:rsidR="0097154F">
        <w:rPr>
          <w:szCs w:val="28"/>
        </w:rPr>
        <w:t>5</w:t>
      </w:r>
      <w:r w:rsidR="00FF67CB">
        <w:rPr>
          <w:szCs w:val="28"/>
        </w:rPr>
        <w:t>.2. </w:t>
      </w:r>
      <w:r w:rsidR="002A3447" w:rsidRPr="002A3447">
        <w:rPr>
          <w:szCs w:val="28"/>
        </w:rPr>
        <w:t>kura nav sodīta par tīšu noziedzīgu nodarījumu;</w:t>
      </w:r>
    </w:p>
    <w:p w14:paraId="35F50CD4" w14:textId="156DA59E" w:rsidR="002A3447" w:rsidRPr="002A3447" w:rsidRDefault="00E71873" w:rsidP="00FF67CB">
      <w:pPr>
        <w:pStyle w:val="Title"/>
        <w:ind w:firstLine="720"/>
        <w:jc w:val="both"/>
        <w:outlineLvl w:val="0"/>
        <w:rPr>
          <w:szCs w:val="28"/>
        </w:rPr>
      </w:pPr>
      <w:r>
        <w:rPr>
          <w:szCs w:val="28"/>
        </w:rPr>
        <w:t>1</w:t>
      </w:r>
      <w:r w:rsidR="0097154F">
        <w:rPr>
          <w:szCs w:val="28"/>
        </w:rPr>
        <w:t>5</w:t>
      </w:r>
      <w:r w:rsidR="00FF67CB">
        <w:rPr>
          <w:szCs w:val="28"/>
        </w:rPr>
        <w:t>.3. </w:t>
      </w:r>
      <w:r w:rsidR="002A3447" w:rsidRPr="002A3447">
        <w:rPr>
          <w:szCs w:val="28"/>
        </w:rPr>
        <w:t>kura nav notiesāta par tīšu noziedzīgu nodarījumu, atbrīvojot no soda;</w:t>
      </w:r>
    </w:p>
    <w:p w14:paraId="545E9DA3" w14:textId="33B25E52" w:rsidR="002A3447" w:rsidRPr="002A3447" w:rsidRDefault="00E71873" w:rsidP="00FF67CB">
      <w:pPr>
        <w:pStyle w:val="Title"/>
        <w:ind w:left="709" w:firstLine="11"/>
        <w:jc w:val="both"/>
        <w:outlineLvl w:val="0"/>
        <w:rPr>
          <w:szCs w:val="28"/>
        </w:rPr>
      </w:pPr>
      <w:r>
        <w:rPr>
          <w:szCs w:val="28"/>
        </w:rPr>
        <w:t>1</w:t>
      </w:r>
      <w:r w:rsidR="0097154F">
        <w:rPr>
          <w:szCs w:val="28"/>
        </w:rPr>
        <w:t>5</w:t>
      </w:r>
      <w:r w:rsidR="00FF67CB">
        <w:rPr>
          <w:szCs w:val="28"/>
        </w:rPr>
        <w:t>.4. </w:t>
      </w:r>
      <w:r w:rsidR="002A3447" w:rsidRPr="002A3447">
        <w:rPr>
          <w:szCs w:val="28"/>
        </w:rPr>
        <w:t>kura nav saukta pie kriminālatbildības par tīša noziedzīga nodarījuma izdarīšanu, izņemot gadījumu, ja persona ir saukta pie kriminālatbildības, bet kriminālprocess pret to izbeigts uz reabilitējoša pamata;</w:t>
      </w:r>
    </w:p>
    <w:p w14:paraId="3B2ADCB3" w14:textId="1E4621B9" w:rsidR="002A3447" w:rsidRPr="002A3447" w:rsidRDefault="00E71873" w:rsidP="00FF67CB">
      <w:pPr>
        <w:pStyle w:val="Title"/>
        <w:ind w:left="709" w:firstLine="11"/>
        <w:jc w:val="both"/>
        <w:outlineLvl w:val="0"/>
        <w:rPr>
          <w:szCs w:val="28"/>
        </w:rPr>
      </w:pPr>
      <w:r>
        <w:rPr>
          <w:szCs w:val="28"/>
        </w:rPr>
        <w:t>1</w:t>
      </w:r>
      <w:r w:rsidR="0097154F">
        <w:rPr>
          <w:szCs w:val="28"/>
        </w:rPr>
        <w:t>5</w:t>
      </w:r>
      <w:r w:rsidR="00FF67CB">
        <w:rPr>
          <w:szCs w:val="28"/>
        </w:rPr>
        <w:t>.5. </w:t>
      </w:r>
      <w:r w:rsidR="002A3447" w:rsidRPr="002A3447">
        <w:rPr>
          <w:szCs w:val="28"/>
        </w:rPr>
        <w:t>pār kuru nav nodibināta aizgādnība;</w:t>
      </w:r>
    </w:p>
    <w:p w14:paraId="16E508D6" w14:textId="19A9EB56" w:rsidR="002A3447" w:rsidRPr="002A3447" w:rsidRDefault="00E71873" w:rsidP="00FF67CB">
      <w:pPr>
        <w:pStyle w:val="Title"/>
        <w:ind w:left="709" w:firstLine="11"/>
        <w:jc w:val="both"/>
        <w:outlineLvl w:val="0"/>
        <w:rPr>
          <w:szCs w:val="28"/>
        </w:rPr>
      </w:pPr>
      <w:r>
        <w:rPr>
          <w:szCs w:val="28"/>
        </w:rPr>
        <w:t>1</w:t>
      </w:r>
      <w:r w:rsidR="0097154F">
        <w:rPr>
          <w:szCs w:val="28"/>
        </w:rPr>
        <w:t>5</w:t>
      </w:r>
      <w:r w:rsidR="00FF67CB">
        <w:rPr>
          <w:szCs w:val="28"/>
        </w:rPr>
        <w:t>.6. </w:t>
      </w:r>
      <w:r w:rsidR="002A3447" w:rsidRPr="002A3447">
        <w:rPr>
          <w:szCs w:val="28"/>
        </w:rPr>
        <w:t>kura nav vai nav bijusi PSRS, Latvijas PSR vai kādas ārvalsts drošības dienesta štata vai ārštata darbinieks, aģents, rezidents vai konspiratīvā dzīvokļa turētājs;</w:t>
      </w:r>
    </w:p>
    <w:p w14:paraId="28634E3E" w14:textId="5191C369" w:rsidR="002A3447" w:rsidRPr="002A3447" w:rsidRDefault="00E71873" w:rsidP="00FF67CB">
      <w:pPr>
        <w:pStyle w:val="Title"/>
        <w:ind w:left="709" w:firstLine="11"/>
        <w:jc w:val="both"/>
        <w:outlineLvl w:val="0"/>
        <w:rPr>
          <w:szCs w:val="28"/>
        </w:rPr>
      </w:pPr>
      <w:r>
        <w:rPr>
          <w:szCs w:val="28"/>
        </w:rPr>
        <w:t>1</w:t>
      </w:r>
      <w:r w:rsidR="0097154F">
        <w:rPr>
          <w:szCs w:val="28"/>
        </w:rPr>
        <w:t>5</w:t>
      </w:r>
      <w:r w:rsidR="00FF67CB">
        <w:rPr>
          <w:szCs w:val="28"/>
        </w:rPr>
        <w:t>.7. </w:t>
      </w:r>
      <w:r w:rsidR="002A3447" w:rsidRPr="002A3447">
        <w:rPr>
          <w:szCs w:val="28"/>
        </w:rPr>
        <w:t>kura nav vai nav bijusi ar Latvijas Republikas likumiem, Augstākās padomes lēmumiem vai tiesas nolēmumiem aizliegto organizāciju dalībnieks (biedrs) pēc šo organizāciju aizliegšanas;</w:t>
      </w:r>
    </w:p>
    <w:p w14:paraId="70463EE8" w14:textId="01DD337A" w:rsidR="002A3447" w:rsidRPr="002A3447" w:rsidRDefault="00E71873" w:rsidP="00FF67CB">
      <w:pPr>
        <w:pStyle w:val="Title"/>
        <w:ind w:left="709" w:firstLine="11"/>
        <w:jc w:val="both"/>
        <w:outlineLvl w:val="0"/>
        <w:rPr>
          <w:szCs w:val="28"/>
        </w:rPr>
      </w:pPr>
      <w:r>
        <w:rPr>
          <w:szCs w:val="28"/>
        </w:rPr>
        <w:t>1</w:t>
      </w:r>
      <w:r w:rsidR="0097154F">
        <w:rPr>
          <w:szCs w:val="28"/>
        </w:rPr>
        <w:t>5</w:t>
      </w:r>
      <w:r w:rsidR="00FF67CB">
        <w:rPr>
          <w:szCs w:val="28"/>
        </w:rPr>
        <w:t>.8. </w:t>
      </w:r>
      <w:r w:rsidR="002A3447" w:rsidRPr="002A3447">
        <w:rPr>
          <w:szCs w:val="28"/>
        </w:rPr>
        <w:t>kura ir saņēmusi narkologa un psihiatra atzinumu par to, ka tai nav diagnosticēti psihiski traucējumi vai alkohola, narkotisko, psihotropo vai toksisko vielu atkarība;</w:t>
      </w:r>
    </w:p>
    <w:p w14:paraId="57F7035C" w14:textId="03B0E3CC" w:rsidR="002A3447" w:rsidRPr="002A3447" w:rsidRDefault="00FF67CB" w:rsidP="00FF67CB">
      <w:pPr>
        <w:pStyle w:val="Title"/>
        <w:ind w:left="709" w:firstLine="11"/>
        <w:jc w:val="both"/>
        <w:outlineLvl w:val="0"/>
        <w:rPr>
          <w:szCs w:val="28"/>
        </w:rPr>
      </w:pPr>
      <w:r>
        <w:rPr>
          <w:szCs w:val="28"/>
        </w:rPr>
        <w:lastRenderedPageBreak/>
        <w:t>1</w:t>
      </w:r>
      <w:r w:rsidR="0097154F">
        <w:rPr>
          <w:szCs w:val="28"/>
        </w:rPr>
        <w:t>5</w:t>
      </w:r>
      <w:r>
        <w:rPr>
          <w:szCs w:val="28"/>
        </w:rPr>
        <w:t>.9. k</w:t>
      </w:r>
      <w:r w:rsidR="002A3447" w:rsidRPr="002A3447">
        <w:rPr>
          <w:szCs w:val="28"/>
        </w:rPr>
        <w:t xml:space="preserve">ura saskaņā ar </w:t>
      </w:r>
      <w:r w:rsidR="00382EBC">
        <w:rPr>
          <w:szCs w:val="28"/>
        </w:rPr>
        <w:t>Valsts drošības dienesta</w:t>
      </w:r>
      <w:r w:rsidR="002A3447" w:rsidRPr="002A3447">
        <w:rPr>
          <w:szCs w:val="28"/>
        </w:rPr>
        <w:t>, Satversmes aizsardzības biroja, Militārās izlūkošanas un drošības dienesta vai Valsts policijas rīcībā esošajām ziņām nepieder pie organizētās noziedzības grupējuma, nelikumīga militarizēta vai bruņota formējuma, kā arī pie nevalstiskās organizācijas vai nevalstisko organizāciju apvienības, kas uzsākusi darbību (juridisko) pirms tās reģistrācijas vai turpina darboties pēc tam, kad tās darbība ir apturēta vai izbeigta ar tiesas nolēmumu;</w:t>
      </w:r>
    </w:p>
    <w:p w14:paraId="16E7226F" w14:textId="3032D5E1" w:rsidR="002A3447" w:rsidRPr="002A3447" w:rsidRDefault="00E71873" w:rsidP="00FF67CB">
      <w:pPr>
        <w:pStyle w:val="Title"/>
        <w:ind w:left="709" w:firstLine="11"/>
        <w:jc w:val="both"/>
        <w:outlineLvl w:val="0"/>
        <w:rPr>
          <w:szCs w:val="28"/>
        </w:rPr>
      </w:pPr>
      <w:r>
        <w:rPr>
          <w:szCs w:val="28"/>
        </w:rPr>
        <w:t>1</w:t>
      </w:r>
      <w:r w:rsidR="0097154F">
        <w:rPr>
          <w:szCs w:val="28"/>
        </w:rPr>
        <w:t>5</w:t>
      </w:r>
      <w:r w:rsidR="00FF67CB">
        <w:rPr>
          <w:szCs w:val="28"/>
        </w:rPr>
        <w:t>.10. </w:t>
      </w:r>
      <w:r w:rsidR="002A3447" w:rsidRPr="002A3447">
        <w:rPr>
          <w:szCs w:val="28"/>
        </w:rPr>
        <w:t>kurai ir vismaz divu gadu darba pieredze fiziskās drošības pasākumu plānošanā vai īstenošanā. Šo nosacījumu nepiemēro par kritiskās infrastruktūras vai Eiropas kritiskās infrastruktūras drošību atbildīgajai personai, kuru atbilstoši kompetencei ir pārbaudījušas valsts drošības iestādes.</w:t>
      </w:r>
    </w:p>
    <w:p w14:paraId="6440D7BF" w14:textId="77777777" w:rsidR="002A3447" w:rsidRPr="002A3447" w:rsidRDefault="002A3447" w:rsidP="002A3447">
      <w:pPr>
        <w:pStyle w:val="Title"/>
        <w:jc w:val="both"/>
        <w:outlineLvl w:val="0"/>
        <w:rPr>
          <w:szCs w:val="28"/>
        </w:rPr>
      </w:pPr>
    </w:p>
    <w:p w14:paraId="26A1AC81" w14:textId="6C7F3056" w:rsidR="002A3447" w:rsidRPr="002A3447" w:rsidRDefault="00E71873" w:rsidP="002A3447">
      <w:pPr>
        <w:pStyle w:val="Title"/>
        <w:jc w:val="both"/>
        <w:outlineLvl w:val="0"/>
        <w:rPr>
          <w:szCs w:val="28"/>
        </w:rPr>
      </w:pPr>
      <w:r>
        <w:rPr>
          <w:szCs w:val="28"/>
        </w:rPr>
        <w:t>1</w:t>
      </w:r>
      <w:r w:rsidR="0097154F">
        <w:rPr>
          <w:szCs w:val="28"/>
        </w:rPr>
        <w:t>6</w:t>
      </w:r>
      <w:r w:rsidR="00382EBC">
        <w:rPr>
          <w:szCs w:val="28"/>
        </w:rPr>
        <w:t>. Valsts drošības dienests</w:t>
      </w:r>
      <w:r w:rsidR="002A3447" w:rsidRPr="002A3447">
        <w:rPr>
          <w:szCs w:val="28"/>
        </w:rPr>
        <w:t>, Satversmes aizsardzības birojs vai Militārās izlūkošanas un drošības dienests var pārbaudīt kritiskās infrastruktūras vai Eiropas kritiskās infrastruktūras darbiniekus, kā arī, ja komersants sniedz pakalpojumus kritiskajā infrastruktūrā, komersanta īpašnieku, valdes locekļus un darbiniekus, kuriem ir pieeja kritiskās infrastruktūras vai Eiropas kritiskās infrastruktūras funkcionēšanai nozīmīgai informācijai vai tehnoloģiskajām iekārtām vai kuri sniedz kritiskās infrastruktūras vai Eiropas kritiskās infrastruktūras funkcionēšanai nozīmīgus pakalpojumus, un izvērtēt informāciju attiecībā uz personas sodāmību par tīšu noziedzīgu nodarījumu un faktiem, kas dod pamatu apšaubīt tās spēju saglabāt ierobežotas pieejamības vai klasificētu informāciju. Pamatojoties uz pārbaudes rezultātiem, attiecīgā valsts drošības iestāde sniedz ieteikumus par drošības pasākumu veikšanu kritiskās infrastruktūras vai Eiropas kritiskās infrastruktūras īpašniekam vai tiesiskajam valdītājam.</w:t>
      </w:r>
    </w:p>
    <w:p w14:paraId="3C76FD7C" w14:textId="77777777" w:rsidR="00382EBC" w:rsidRDefault="00382EBC" w:rsidP="002A3447">
      <w:pPr>
        <w:pStyle w:val="Title"/>
        <w:jc w:val="both"/>
        <w:outlineLvl w:val="0"/>
        <w:rPr>
          <w:szCs w:val="28"/>
        </w:rPr>
      </w:pPr>
    </w:p>
    <w:p w14:paraId="24B23B9B" w14:textId="30851F45" w:rsidR="002A3447" w:rsidRPr="002A3447" w:rsidRDefault="00E71873" w:rsidP="002A3447">
      <w:pPr>
        <w:pStyle w:val="Title"/>
        <w:jc w:val="both"/>
        <w:outlineLvl w:val="0"/>
        <w:rPr>
          <w:szCs w:val="28"/>
        </w:rPr>
      </w:pPr>
      <w:r>
        <w:rPr>
          <w:szCs w:val="28"/>
        </w:rPr>
        <w:t>1</w:t>
      </w:r>
      <w:r w:rsidR="0097154F">
        <w:rPr>
          <w:szCs w:val="28"/>
        </w:rPr>
        <w:t>7</w:t>
      </w:r>
      <w:r w:rsidR="00382EBC">
        <w:rPr>
          <w:szCs w:val="28"/>
        </w:rPr>
        <w:t>. Valsts drošības dienests</w:t>
      </w:r>
      <w:r w:rsidR="002A3447" w:rsidRPr="002A3447">
        <w:rPr>
          <w:szCs w:val="28"/>
        </w:rPr>
        <w:t>, Satversmes aizsardzības birojs vai Militārās izlūkošanas un drošības dienests atbilstoši minēto valsts drošības iestāžu kompetencei pārbauda un apstiprina par kritiskās infrastruktūras vai Eiropas kritiskās infrastruktūras drošību atbildīgās personas kandidatūru.</w:t>
      </w:r>
    </w:p>
    <w:p w14:paraId="48C61740" w14:textId="77777777" w:rsidR="002A3447" w:rsidRPr="002A3447" w:rsidRDefault="002A3447" w:rsidP="002A3447">
      <w:pPr>
        <w:pStyle w:val="Title"/>
        <w:jc w:val="both"/>
        <w:outlineLvl w:val="0"/>
        <w:rPr>
          <w:szCs w:val="28"/>
        </w:rPr>
      </w:pPr>
    </w:p>
    <w:p w14:paraId="7276C365" w14:textId="584C41B0" w:rsidR="002A3447" w:rsidRPr="002A3447" w:rsidRDefault="00E71873" w:rsidP="002A3447">
      <w:pPr>
        <w:pStyle w:val="Title"/>
        <w:jc w:val="both"/>
        <w:outlineLvl w:val="0"/>
        <w:rPr>
          <w:szCs w:val="28"/>
        </w:rPr>
      </w:pPr>
      <w:r>
        <w:rPr>
          <w:szCs w:val="28"/>
        </w:rPr>
        <w:t>1</w:t>
      </w:r>
      <w:r w:rsidR="0097154F">
        <w:rPr>
          <w:szCs w:val="28"/>
        </w:rPr>
        <w:t>8</w:t>
      </w:r>
      <w:r w:rsidR="00382EBC">
        <w:rPr>
          <w:szCs w:val="28"/>
        </w:rPr>
        <w:t>. </w:t>
      </w:r>
      <w:r w:rsidR="002A3447" w:rsidRPr="002A3447">
        <w:rPr>
          <w:szCs w:val="28"/>
        </w:rPr>
        <w:t xml:space="preserve">Ja </w:t>
      </w:r>
      <w:r w:rsidR="00382EBC">
        <w:rPr>
          <w:szCs w:val="28"/>
        </w:rPr>
        <w:t>Valsts drošības dienesta</w:t>
      </w:r>
      <w:r w:rsidR="002A3447" w:rsidRPr="002A3447">
        <w:rPr>
          <w:szCs w:val="28"/>
        </w:rPr>
        <w:t>, Satversmes aizsardzības biroja vai Militārās izlūkošanas un drošības dienesta rīcībā esošā informācija liecina, ka per</w:t>
      </w:r>
      <w:r w:rsidR="00382EBC">
        <w:rPr>
          <w:szCs w:val="28"/>
        </w:rPr>
        <w:t>sona neatbilst šo noteikumu 1</w:t>
      </w:r>
      <w:r w:rsidR="0097154F">
        <w:rPr>
          <w:szCs w:val="28"/>
        </w:rPr>
        <w:t>5</w:t>
      </w:r>
      <w:r w:rsidR="00382EBC">
        <w:rPr>
          <w:szCs w:val="28"/>
        </w:rPr>
        <w:t>. </w:t>
      </w:r>
      <w:r w:rsidR="002A3447" w:rsidRPr="002A3447">
        <w:rPr>
          <w:szCs w:val="28"/>
        </w:rPr>
        <w:t xml:space="preserve">punktā noteiktajām prasībām, </w:t>
      </w:r>
      <w:r w:rsidR="00382EBC">
        <w:rPr>
          <w:szCs w:val="28"/>
        </w:rPr>
        <w:t>Valsts drošības dienests</w:t>
      </w:r>
      <w:r w:rsidR="002A3447" w:rsidRPr="002A3447">
        <w:rPr>
          <w:szCs w:val="28"/>
        </w:rPr>
        <w:t>, Satversmes aizsardzības birojs vai Militārās izlūkošanas un drošības dienests iesaka kritiskās infrastruktūras vai Eiropas kritiskās infrastruktūras īpašniekam vai tiesiskajam valdītājam ierobežot minētajai personai piekļuvi kritiskās infrastruktūras vai Eiropas kritiskās infrastruktūras funkcionēšanai nozīmīgai informācijai vai tehnoloģiskajām iekārtām.</w:t>
      </w:r>
    </w:p>
    <w:p w14:paraId="2E579845" w14:textId="77777777" w:rsidR="002A3447" w:rsidRPr="002A3447" w:rsidRDefault="002A3447" w:rsidP="002A3447">
      <w:pPr>
        <w:pStyle w:val="Title"/>
        <w:jc w:val="both"/>
        <w:outlineLvl w:val="0"/>
        <w:rPr>
          <w:szCs w:val="28"/>
        </w:rPr>
      </w:pPr>
    </w:p>
    <w:p w14:paraId="71796B73" w14:textId="648BEC8B" w:rsidR="002A3447" w:rsidRPr="002A3447" w:rsidRDefault="00E71873" w:rsidP="002A3447">
      <w:pPr>
        <w:pStyle w:val="Title"/>
        <w:jc w:val="both"/>
        <w:outlineLvl w:val="0"/>
        <w:rPr>
          <w:szCs w:val="28"/>
        </w:rPr>
      </w:pPr>
      <w:r>
        <w:rPr>
          <w:szCs w:val="28"/>
        </w:rPr>
        <w:t>1</w:t>
      </w:r>
      <w:r w:rsidR="0097154F">
        <w:rPr>
          <w:szCs w:val="28"/>
        </w:rPr>
        <w:t>9</w:t>
      </w:r>
      <w:r w:rsidR="00382EBC">
        <w:rPr>
          <w:szCs w:val="28"/>
        </w:rPr>
        <w:t>. </w:t>
      </w:r>
      <w:r w:rsidR="002A3447" w:rsidRPr="002A3447">
        <w:rPr>
          <w:szCs w:val="28"/>
        </w:rPr>
        <w:t>Par kritiskās infrastruktūras vai Eiropas kritiskās infrastruktūras drošību atbildīgā persona:</w:t>
      </w:r>
    </w:p>
    <w:p w14:paraId="512A98F4" w14:textId="04A75AE8" w:rsidR="00382EBC" w:rsidRDefault="00E71873" w:rsidP="00382EBC">
      <w:pPr>
        <w:pStyle w:val="Title"/>
        <w:ind w:left="709" w:firstLine="11"/>
        <w:jc w:val="both"/>
        <w:outlineLvl w:val="0"/>
        <w:rPr>
          <w:szCs w:val="28"/>
        </w:rPr>
      </w:pPr>
      <w:r>
        <w:rPr>
          <w:szCs w:val="28"/>
        </w:rPr>
        <w:t>1</w:t>
      </w:r>
      <w:r w:rsidR="0097154F">
        <w:rPr>
          <w:szCs w:val="28"/>
        </w:rPr>
        <w:t>9</w:t>
      </w:r>
      <w:r w:rsidR="00382EBC">
        <w:rPr>
          <w:szCs w:val="28"/>
        </w:rPr>
        <w:t>.1. </w:t>
      </w:r>
      <w:r w:rsidR="002A3447" w:rsidRPr="002A3447">
        <w:rPr>
          <w:szCs w:val="28"/>
        </w:rPr>
        <w:t>plāno kritiskās infrastruktūras vai Eiropas kritiskās infrastruktūras drošības pasākumus;</w:t>
      </w:r>
    </w:p>
    <w:p w14:paraId="2EF16998" w14:textId="426FE9B3" w:rsidR="00382EBC" w:rsidRDefault="00E71873" w:rsidP="00382EBC">
      <w:pPr>
        <w:pStyle w:val="Title"/>
        <w:ind w:left="709" w:firstLine="11"/>
        <w:jc w:val="both"/>
        <w:outlineLvl w:val="0"/>
        <w:rPr>
          <w:szCs w:val="28"/>
        </w:rPr>
      </w:pPr>
      <w:r>
        <w:rPr>
          <w:szCs w:val="28"/>
        </w:rPr>
        <w:lastRenderedPageBreak/>
        <w:t>1</w:t>
      </w:r>
      <w:r w:rsidR="0097154F">
        <w:rPr>
          <w:szCs w:val="28"/>
        </w:rPr>
        <w:t>9</w:t>
      </w:r>
      <w:r w:rsidR="00382EBC">
        <w:rPr>
          <w:szCs w:val="28"/>
        </w:rPr>
        <w:t>.2. </w:t>
      </w:r>
      <w:r w:rsidR="002A3447" w:rsidRPr="002A3447">
        <w:rPr>
          <w:szCs w:val="28"/>
        </w:rPr>
        <w:t xml:space="preserve">izvērtē un nosaka kritiskās infrastruktūras vai Eiropas kritiskās infrastruktūras funkcionēšanai nozīmīgas informācijas, tehnoloģisko iekārtu vai pakalpojumu sarakstu, kuru iesniedz </w:t>
      </w:r>
      <w:r w:rsidR="00382EBC">
        <w:rPr>
          <w:szCs w:val="28"/>
        </w:rPr>
        <w:t>Valsts drošības dienestā</w:t>
      </w:r>
      <w:r w:rsidR="002A3447" w:rsidRPr="002A3447">
        <w:rPr>
          <w:szCs w:val="28"/>
        </w:rPr>
        <w:t>, Satversmes aizsardzības birojā vai Militārās izlūkošanas un drošības dienestā atbilstoši minēto valsts drošības iestāžu kompetencei;</w:t>
      </w:r>
    </w:p>
    <w:p w14:paraId="07812399" w14:textId="121AD85C" w:rsidR="00382EBC" w:rsidRDefault="00E71873" w:rsidP="00382EBC">
      <w:pPr>
        <w:pStyle w:val="Title"/>
        <w:ind w:left="709" w:firstLine="11"/>
        <w:jc w:val="both"/>
        <w:outlineLvl w:val="0"/>
        <w:rPr>
          <w:szCs w:val="28"/>
        </w:rPr>
      </w:pPr>
      <w:r>
        <w:rPr>
          <w:szCs w:val="28"/>
        </w:rPr>
        <w:t>1</w:t>
      </w:r>
      <w:r w:rsidR="0097154F">
        <w:rPr>
          <w:szCs w:val="28"/>
        </w:rPr>
        <w:t>9</w:t>
      </w:r>
      <w:r w:rsidR="00382EBC">
        <w:rPr>
          <w:szCs w:val="28"/>
        </w:rPr>
        <w:t>.3. </w:t>
      </w:r>
      <w:r w:rsidR="002A3447" w:rsidRPr="002A3447">
        <w:rPr>
          <w:szCs w:val="28"/>
        </w:rPr>
        <w:t>ne retāk kā reizi gadā kritiskās infrastruktūras vai Eiropas kritiskās infrastruktūras īpašnieka vai tiesiskā valdītāja noteiktajā kārtībā un apjomā organizē kritiskās infrastruktūras fiziskās drošības pasākumu nodrošināšanā iesaistītajiem darbiniekiem teorētiskas un praktiskas apmācības par fizisko drošību;</w:t>
      </w:r>
    </w:p>
    <w:p w14:paraId="7D6C31B4" w14:textId="4CB12305" w:rsidR="002A3447" w:rsidRPr="002A3447" w:rsidRDefault="00E71873" w:rsidP="00382EBC">
      <w:pPr>
        <w:pStyle w:val="Title"/>
        <w:ind w:left="709" w:firstLine="11"/>
        <w:jc w:val="both"/>
        <w:outlineLvl w:val="0"/>
        <w:rPr>
          <w:szCs w:val="28"/>
        </w:rPr>
      </w:pPr>
      <w:r>
        <w:rPr>
          <w:szCs w:val="28"/>
        </w:rPr>
        <w:t>1</w:t>
      </w:r>
      <w:r w:rsidR="0097154F">
        <w:rPr>
          <w:szCs w:val="28"/>
        </w:rPr>
        <w:t>9</w:t>
      </w:r>
      <w:r w:rsidR="00382EBC">
        <w:rPr>
          <w:szCs w:val="28"/>
        </w:rPr>
        <w:t>.4. </w:t>
      </w:r>
      <w:r w:rsidR="002A3447" w:rsidRPr="002A3447">
        <w:rPr>
          <w:szCs w:val="28"/>
        </w:rPr>
        <w:t xml:space="preserve">ne vēlāk kā mēnesi pirms šo noteikumu </w:t>
      </w:r>
      <w:r w:rsidR="00155A83">
        <w:rPr>
          <w:szCs w:val="28"/>
        </w:rPr>
        <w:t>1</w:t>
      </w:r>
      <w:r w:rsidR="0097154F">
        <w:rPr>
          <w:szCs w:val="28"/>
        </w:rPr>
        <w:t>9</w:t>
      </w:r>
      <w:r w:rsidR="00155A83">
        <w:rPr>
          <w:szCs w:val="28"/>
        </w:rPr>
        <w:t>.</w:t>
      </w:r>
      <w:r w:rsidR="00382EBC">
        <w:rPr>
          <w:szCs w:val="28"/>
        </w:rPr>
        <w:t>3. </w:t>
      </w:r>
      <w:r w:rsidR="002A3447" w:rsidRPr="002A3447">
        <w:rPr>
          <w:szCs w:val="28"/>
        </w:rPr>
        <w:t xml:space="preserve">apakšpunktā minēto mācību norises dienas informē </w:t>
      </w:r>
      <w:r w:rsidR="00382EBC">
        <w:rPr>
          <w:szCs w:val="28"/>
        </w:rPr>
        <w:t>Valsts drošības dienestu</w:t>
      </w:r>
      <w:r w:rsidR="002A3447" w:rsidRPr="002A3447">
        <w:rPr>
          <w:szCs w:val="28"/>
        </w:rPr>
        <w:t>, Satversmes aizsardzības biroju vai Militārās izlūkošanas un drošības dienestu atbilstoši minēto valsts drošības iestāžu kompetencei.</w:t>
      </w:r>
    </w:p>
    <w:p w14:paraId="22E450F6" w14:textId="77777777" w:rsidR="002A3447" w:rsidRPr="002A3447" w:rsidRDefault="002A3447" w:rsidP="002A3447">
      <w:pPr>
        <w:pStyle w:val="Title"/>
        <w:jc w:val="both"/>
        <w:outlineLvl w:val="0"/>
        <w:rPr>
          <w:szCs w:val="28"/>
        </w:rPr>
      </w:pPr>
    </w:p>
    <w:p w14:paraId="2C02AAE3" w14:textId="22E19B64" w:rsidR="002A3447" w:rsidRPr="002A3447" w:rsidRDefault="0097154F" w:rsidP="002A3447">
      <w:pPr>
        <w:pStyle w:val="Title"/>
        <w:jc w:val="both"/>
        <w:outlineLvl w:val="0"/>
        <w:rPr>
          <w:szCs w:val="28"/>
        </w:rPr>
      </w:pPr>
      <w:r>
        <w:rPr>
          <w:szCs w:val="28"/>
        </w:rPr>
        <w:t>20</w:t>
      </w:r>
      <w:r w:rsidR="002A3447" w:rsidRPr="002A3447">
        <w:rPr>
          <w:szCs w:val="28"/>
        </w:rPr>
        <w:t>.</w:t>
      </w:r>
      <w:r w:rsidR="00382EBC">
        <w:rPr>
          <w:szCs w:val="28"/>
        </w:rPr>
        <w:t> </w:t>
      </w:r>
      <w:r w:rsidR="002A3447" w:rsidRPr="002A3447">
        <w:rPr>
          <w:szCs w:val="28"/>
        </w:rPr>
        <w:t>Kritiskās infrastruktūras vai Eiropas kritiskās infrastruktūras drošības pasākumus reglamentējošajos dokumentos iekļauj šo noteikumu 1. pielikumā minēto informāciju.</w:t>
      </w:r>
    </w:p>
    <w:p w14:paraId="2BDD1B11" w14:textId="77777777" w:rsidR="002A3447" w:rsidRPr="002A3447" w:rsidRDefault="002A3447" w:rsidP="002A3447">
      <w:pPr>
        <w:pStyle w:val="Title"/>
        <w:jc w:val="both"/>
        <w:outlineLvl w:val="0"/>
        <w:rPr>
          <w:szCs w:val="28"/>
        </w:rPr>
      </w:pPr>
    </w:p>
    <w:p w14:paraId="5C64225B" w14:textId="1D5F8B2B" w:rsidR="002A3447" w:rsidRPr="002A3447" w:rsidRDefault="0097154F" w:rsidP="002A3447">
      <w:pPr>
        <w:pStyle w:val="Title"/>
        <w:jc w:val="both"/>
        <w:outlineLvl w:val="0"/>
        <w:rPr>
          <w:szCs w:val="28"/>
        </w:rPr>
      </w:pPr>
      <w:r>
        <w:rPr>
          <w:szCs w:val="28"/>
        </w:rPr>
        <w:t>21</w:t>
      </w:r>
      <w:r w:rsidR="00382EBC">
        <w:rPr>
          <w:szCs w:val="28"/>
        </w:rPr>
        <w:t>. </w:t>
      </w:r>
      <w:r w:rsidR="002A3447" w:rsidRPr="002A3447">
        <w:rPr>
          <w:szCs w:val="28"/>
        </w:rPr>
        <w:t xml:space="preserve">Kritiskās infrastruktūras vai Eiropas kritiskās infrastruktūras drošības pasākumus reglamentējošos dokumentus saskaņo ar </w:t>
      </w:r>
      <w:r w:rsidR="00382EBC">
        <w:rPr>
          <w:szCs w:val="28"/>
        </w:rPr>
        <w:t>Valsts drošības dienestu</w:t>
      </w:r>
      <w:r w:rsidR="002A3447" w:rsidRPr="002A3447">
        <w:rPr>
          <w:szCs w:val="28"/>
        </w:rPr>
        <w:t>, Satversmes aizsardzības biroju vai Militārās izlūkošanas un drošības dienestu atbilstoši minēto valsts drošības iestāžu kompetencei.</w:t>
      </w:r>
    </w:p>
    <w:p w14:paraId="0886EC55" w14:textId="77777777" w:rsidR="002A3447" w:rsidRPr="002A3447" w:rsidRDefault="002A3447" w:rsidP="002A3447">
      <w:pPr>
        <w:pStyle w:val="Title"/>
        <w:jc w:val="both"/>
        <w:outlineLvl w:val="0"/>
        <w:rPr>
          <w:szCs w:val="28"/>
        </w:rPr>
      </w:pPr>
    </w:p>
    <w:p w14:paraId="3B25223D" w14:textId="4A8BDC27" w:rsidR="002A3447" w:rsidRPr="002A3447" w:rsidRDefault="00E71873" w:rsidP="002A3447">
      <w:pPr>
        <w:pStyle w:val="Title"/>
        <w:jc w:val="both"/>
        <w:outlineLvl w:val="0"/>
        <w:rPr>
          <w:szCs w:val="28"/>
        </w:rPr>
      </w:pPr>
      <w:r>
        <w:rPr>
          <w:szCs w:val="28"/>
        </w:rPr>
        <w:t>2</w:t>
      </w:r>
      <w:r w:rsidR="0097154F">
        <w:rPr>
          <w:szCs w:val="28"/>
        </w:rPr>
        <w:t>2</w:t>
      </w:r>
      <w:r w:rsidR="00382EBC">
        <w:rPr>
          <w:szCs w:val="28"/>
        </w:rPr>
        <w:t>. Valsts drošības dienests</w:t>
      </w:r>
      <w:r w:rsidR="002A3447" w:rsidRPr="002A3447">
        <w:rPr>
          <w:szCs w:val="28"/>
        </w:rPr>
        <w:t xml:space="preserve">, Satversmes aizsardzības birojs vai Militārās izlūkošanas un drošības dienests atbilstoši kompetencei kontrolē kritiskās infrastruktūras vai Eiropas kritiskās infrastruktūras drošības pasākumus reglamentējošajos dokumentos noteikto prasību izpildi un sniedz ieteikumus pārbaudēs konstatēto trūkumu novēršanai, kā arī sniedz ieteikumus par šo noteikumu </w:t>
      </w:r>
      <w:r w:rsidR="00382EBC">
        <w:rPr>
          <w:szCs w:val="28"/>
        </w:rPr>
        <w:t>1</w:t>
      </w:r>
      <w:r w:rsidR="0097154F">
        <w:rPr>
          <w:szCs w:val="28"/>
        </w:rPr>
        <w:t>9</w:t>
      </w:r>
      <w:r w:rsidR="00382EBC">
        <w:rPr>
          <w:szCs w:val="28"/>
        </w:rPr>
        <w:t>.3. </w:t>
      </w:r>
      <w:r w:rsidR="002A3447" w:rsidRPr="002A3447">
        <w:rPr>
          <w:szCs w:val="28"/>
        </w:rPr>
        <w:t>apakšpunktā minēto apmācību tēmu.</w:t>
      </w:r>
    </w:p>
    <w:p w14:paraId="1E50E602" w14:textId="77777777" w:rsidR="002A3447" w:rsidRPr="002A3447" w:rsidRDefault="002A3447" w:rsidP="002A3447">
      <w:pPr>
        <w:pStyle w:val="Title"/>
        <w:jc w:val="both"/>
        <w:outlineLvl w:val="0"/>
        <w:rPr>
          <w:szCs w:val="28"/>
        </w:rPr>
      </w:pPr>
    </w:p>
    <w:p w14:paraId="20948F41" w14:textId="6A0CA245" w:rsidR="002A3447" w:rsidRPr="002A3447" w:rsidRDefault="00E71873" w:rsidP="002A3447">
      <w:pPr>
        <w:pStyle w:val="Title"/>
        <w:jc w:val="both"/>
        <w:outlineLvl w:val="0"/>
        <w:rPr>
          <w:szCs w:val="28"/>
        </w:rPr>
      </w:pPr>
      <w:r>
        <w:rPr>
          <w:szCs w:val="28"/>
        </w:rPr>
        <w:t>2</w:t>
      </w:r>
      <w:r w:rsidR="0097154F">
        <w:rPr>
          <w:szCs w:val="28"/>
        </w:rPr>
        <w:t>3</w:t>
      </w:r>
      <w:r w:rsidR="00382EBC">
        <w:rPr>
          <w:szCs w:val="28"/>
        </w:rPr>
        <w:t>. Valsts drošības dienests</w:t>
      </w:r>
      <w:r w:rsidR="002A3447" w:rsidRPr="002A3447">
        <w:rPr>
          <w:szCs w:val="28"/>
        </w:rPr>
        <w:t xml:space="preserve"> sniedz ieteikumus kritiskās infrastruktūras vai Eiropas kritiskās infrastruktūras drošības pasākumu pastiprināšanai atbilstoši noteiktajiem terorisma draudu līmeņiem.</w:t>
      </w:r>
    </w:p>
    <w:p w14:paraId="7E4870C0" w14:textId="77777777" w:rsidR="002A3447" w:rsidRPr="002A3447" w:rsidRDefault="002A3447" w:rsidP="002A3447">
      <w:pPr>
        <w:pStyle w:val="Title"/>
        <w:jc w:val="both"/>
        <w:outlineLvl w:val="0"/>
        <w:rPr>
          <w:szCs w:val="28"/>
        </w:rPr>
      </w:pPr>
    </w:p>
    <w:p w14:paraId="35A03C9A" w14:textId="0171A83D" w:rsidR="002A3447" w:rsidRDefault="00E71873" w:rsidP="002A3447">
      <w:pPr>
        <w:pStyle w:val="Title"/>
        <w:jc w:val="both"/>
        <w:outlineLvl w:val="0"/>
        <w:rPr>
          <w:szCs w:val="28"/>
        </w:rPr>
      </w:pPr>
      <w:r>
        <w:rPr>
          <w:szCs w:val="28"/>
        </w:rPr>
        <w:t>2</w:t>
      </w:r>
      <w:r w:rsidR="0097154F">
        <w:rPr>
          <w:szCs w:val="28"/>
        </w:rPr>
        <w:t>4</w:t>
      </w:r>
      <w:r w:rsidR="00382EBC">
        <w:rPr>
          <w:szCs w:val="28"/>
        </w:rPr>
        <w:t>. </w:t>
      </w:r>
      <w:r w:rsidR="002A3447" w:rsidRPr="002A3447">
        <w:rPr>
          <w:szCs w:val="28"/>
        </w:rPr>
        <w:t>Civilās aviācijas objektiem, jonizējošā starojuma objektiem, ostu un ostu iekārtu objektiem, informācijas un komunikāciju tehnoloģijām, ja tie noteikti par kritisko infrastruktūru vai Eiropas kritisko infrastruktūru, drošības vai aizsardzības plānus izstrādā un saskaņo attiecīgo nozari reglamentējošos normatīvajos aktos noteiktajā kārtībā.</w:t>
      </w:r>
    </w:p>
    <w:p w14:paraId="0151DDDB" w14:textId="25EA3A51" w:rsidR="002A3447" w:rsidRDefault="002A3447" w:rsidP="002A3447">
      <w:pPr>
        <w:pStyle w:val="Title"/>
        <w:jc w:val="both"/>
        <w:outlineLvl w:val="0"/>
        <w:rPr>
          <w:szCs w:val="28"/>
        </w:rPr>
      </w:pPr>
    </w:p>
    <w:p w14:paraId="25CC09DF" w14:textId="27BD557E" w:rsidR="00382EBC" w:rsidRPr="006571F7" w:rsidRDefault="009C6375" w:rsidP="00382EBC">
      <w:pPr>
        <w:pStyle w:val="Title"/>
        <w:outlineLvl w:val="0"/>
        <w:rPr>
          <w:b/>
          <w:szCs w:val="28"/>
        </w:rPr>
      </w:pPr>
      <w:r w:rsidRPr="006571F7">
        <w:rPr>
          <w:b/>
          <w:szCs w:val="28"/>
        </w:rPr>
        <w:t>I</w:t>
      </w:r>
      <w:r w:rsidR="00382EBC" w:rsidRPr="006571F7">
        <w:rPr>
          <w:b/>
          <w:szCs w:val="28"/>
        </w:rPr>
        <w:t xml:space="preserve">V. Kritiskās infrastruktūras darbības nepārtrauktības pasākumu plānošana </w:t>
      </w:r>
      <w:r w:rsidR="002C709A" w:rsidRPr="006571F7">
        <w:rPr>
          <w:b/>
          <w:szCs w:val="28"/>
        </w:rPr>
        <w:t>valsts apdraudējuma gadījumam</w:t>
      </w:r>
    </w:p>
    <w:p w14:paraId="6474142D" w14:textId="6AA343FB" w:rsidR="00382EBC" w:rsidRPr="006571F7" w:rsidRDefault="00382EBC" w:rsidP="00382EBC">
      <w:pPr>
        <w:pStyle w:val="Title"/>
        <w:outlineLvl w:val="0"/>
        <w:rPr>
          <w:b/>
          <w:szCs w:val="28"/>
        </w:rPr>
      </w:pPr>
    </w:p>
    <w:p w14:paraId="4EBE39F4" w14:textId="7AE504B8" w:rsidR="00382EBC" w:rsidRPr="006571F7" w:rsidRDefault="00E71873" w:rsidP="00382EBC">
      <w:pPr>
        <w:pStyle w:val="Title"/>
        <w:jc w:val="both"/>
        <w:outlineLvl w:val="0"/>
        <w:rPr>
          <w:szCs w:val="28"/>
        </w:rPr>
      </w:pPr>
      <w:r w:rsidRPr="006571F7">
        <w:rPr>
          <w:szCs w:val="28"/>
        </w:rPr>
        <w:t>2</w:t>
      </w:r>
      <w:r w:rsidR="0097154F" w:rsidRPr="006571F7">
        <w:rPr>
          <w:szCs w:val="28"/>
        </w:rPr>
        <w:t>5</w:t>
      </w:r>
      <w:r w:rsidR="00382EBC" w:rsidRPr="006571F7">
        <w:rPr>
          <w:szCs w:val="28"/>
        </w:rPr>
        <w:t xml:space="preserve">. Kritiskās infrastruktūras darbības nepārtrauktības plānu </w:t>
      </w:r>
      <w:r w:rsidR="00420C6B" w:rsidRPr="006571F7">
        <w:rPr>
          <w:szCs w:val="28"/>
        </w:rPr>
        <w:t>valsts apdraudējuma gadījumam izstrādā atbilstoši šo noteikumu 2. pielikumam.</w:t>
      </w:r>
    </w:p>
    <w:p w14:paraId="4095E4A5" w14:textId="77777777" w:rsidR="00382EBC" w:rsidRPr="006571F7" w:rsidRDefault="00382EBC" w:rsidP="00382EBC">
      <w:pPr>
        <w:pStyle w:val="Title"/>
        <w:jc w:val="both"/>
        <w:outlineLvl w:val="0"/>
        <w:rPr>
          <w:szCs w:val="28"/>
        </w:rPr>
      </w:pPr>
    </w:p>
    <w:p w14:paraId="434C1119" w14:textId="636CD9B8" w:rsidR="0097154F" w:rsidRPr="00B30E8B" w:rsidRDefault="00E71873" w:rsidP="00382EBC">
      <w:pPr>
        <w:pStyle w:val="Title"/>
        <w:jc w:val="both"/>
        <w:outlineLvl w:val="0"/>
        <w:rPr>
          <w:szCs w:val="28"/>
        </w:rPr>
      </w:pPr>
      <w:r w:rsidRPr="006571F7">
        <w:rPr>
          <w:szCs w:val="28"/>
        </w:rPr>
        <w:t>2</w:t>
      </w:r>
      <w:r w:rsidR="0097154F" w:rsidRPr="006571F7">
        <w:rPr>
          <w:szCs w:val="28"/>
        </w:rPr>
        <w:t>6</w:t>
      </w:r>
      <w:r w:rsidR="00C05E7B" w:rsidRPr="006571F7">
        <w:rPr>
          <w:szCs w:val="28"/>
        </w:rPr>
        <w:t>. </w:t>
      </w:r>
      <w:r w:rsidR="00420C6B" w:rsidRPr="006571F7">
        <w:rPr>
          <w:szCs w:val="28"/>
        </w:rPr>
        <w:t>K</w:t>
      </w:r>
      <w:r w:rsidR="00382EBC" w:rsidRPr="006571F7">
        <w:rPr>
          <w:szCs w:val="28"/>
        </w:rPr>
        <w:t xml:space="preserve">ritiskās infrastruktūras īpašnieks vai tiesiskais valdītājs norīko par infrastruktūras darbības nepārtrauktības plānošanu atbildīgo personu un nosaka </w:t>
      </w:r>
      <w:r w:rsidR="00382EBC" w:rsidRPr="00B30E8B">
        <w:rPr>
          <w:szCs w:val="28"/>
        </w:rPr>
        <w:t>tās uzdevumus</w:t>
      </w:r>
      <w:r w:rsidR="0097154F" w:rsidRPr="00B30E8B">
        <w:rPr>
          <w:szCs w:val="28"/>
        </w:rPr>
        <w:t>:</w:t>
      </w:r>
    </w:p>
    <w:p w14:paraId="584CC3D1" w14:textId="781EF244" w:rsidR="0097154F" w:rsidRPr="00B30E8B" w:rsidRDefault="0097154F" w:rsidP="00B30E8B">
      <w:pPr>
        <w:pStyle w:val="Title"/>
        <w:ind w:firstLine="720"/>
        <w:jc w:val="both"/>
        <w:outlineLvl w:val="0"/>
        <w:rPr>
          <w:szCs w:val="28"/>
        </w:rPr>
      </w:pPr>
      <w:r w:rsidRPr="00B30E8B">
        <w:rPr>
          <w:szCs w:val="28"/>
        </w:rPr>
        <w:t>26.1.</w:t>
      </w:r>
      <w:r w:rsidR="00382EBC" w:rsidRPr="00B30E8B">
        <w:rPr>
          <w:szCs w:val="28"/>
        </w:rPr>
        <w:t>sadarbībā a</w:t>
      </w:r>
      <w:r w:rsidR="00C05E7B" w:rsidRPr="00B30E8B">
        <w:rPr>
          <w:szCs w:val="28"/>
        </w:rPr>
        <w:t>r atbildīgās nozares ministriju un</w:t>
      </w:r>
      <w:r w:rsidR="00382EBC" w:rsidRPr="00B30E8B">
        <w:rPr>
          <w:szCs w:val="28"/>
        </w:rPr>
        <w:t xml:space="preserve"> Aizsardzības ministriju sagatavot darbības nepārtrauktības plānu </w:t>
      </w:r>
      <w:r w:rsidR="00420C6B" w:rsidRPr="00B30E8B">
        <w:rPr>
          <w:szCs w:val="28"/>
        </w:rPr>
        <w:t>valsts apdraudējuma gadījumam</w:t>
      </w:r>
      <w:r w:rsidRPr="00B30E8B">
        <w:rPr>
          <w:szCs w:val="28"/>
        </w:rPr>
        <w:t>;</w:t>
      </w:r>
    </w:p>
    <w:p w14:paraId="517158DE" w14:textId="417F0F31" w:rsidR="00382EBC" w:rsidRPr="00B30E8B" w:rsidRDefault="0097154F" w:rsidP="00B30E8B">
      <w:pPr>
        <w:pStyle w:val="Title"/>
        <w:ind w:firstLine="720"/>
        <w:jc w:val="both"/>
        <w:outlineLvl w:val="0"/>
        <w:rPr>
          <w:szCs w:val="28"/>
        </w:rPr>
      </w:pPr>
      <w:r w:rsidRPr="00B30E8B">
        <w:rPr>
          <w:szCs w:val="28"/>
        </w:rPr>
        <w:t xml:space="preserve">26.2. sadarbībā ar atbildīgās nozares ministriju un Aizsardzības ministriju </w:t>
      </w:r>
      <w:r w:rsidR="00382EBC" w:rsidRPr="00B30E8B">
        <w:rPr>
          <w:szCs w:val="28"/>
        </w:rPr>
        <w:t>nodrošināt</w:t>
      </w:r>
      <w:r w:rsidRPr="00B30E8B">
        <w:rPr>
          <w:szCs w:val="28"/>
        </w:rPr>
        <w:t xml:space="preserve"> darbības nepārtrauktības plāna valsts apdraudējuma gadījumam</w:t>
      </w:r>
      <w:r w:rsidR="00382EBC" w:rsidRPr="00B30E8B">
        <w:rPr>
          <w:szCs w:val="28"/>
        </w:rPr>
        <w:t xml:space="preserve"> regulāru aktualizēšanu.</w:t>
      </w:r>
    </w:p>
    <w:p w14:paraId="046B2F11" w14:textId="77777777" w:rsidR="00382EBC" w:rsidRPr="00C05E7B" w:rsidRDefault="00382EBC" w:rsidP="00382EBC">
      <w:pPr>
        <w:pStyle w:val="Title"/>
        <w:jc w:val="both"/>
        <w:outlineLvl w:val="0"/>
        <w:rPr>
          <w:color w:val="FF0000"/>
          <w:szCs w:val="28"/>
        </w:rPr>
      </w:pPr>
    </w:p>
    <w:p w14:paraId="1EF960AA" w14:textId="2C3F8AE0" w:rsidR="00382EBC" w:rsidRPr="00C05E7B" w:rsidRDefault="00E71873" w:rsidP="00382EBC">
      <w:pPr>
        <w:pStyle w:val="Title"/>
        <w:jc w:val="both"/>
        <w:outlineLvl w:val="0"/>
        <w:rPr>
          <w:color w:val="FF0000"/>
          <w:szCs w:val="28"/>
        </w:rPr>
      </w:pPr>
      <w:r w:rsidRPr="00173503">
        <w:rPr>
          <w:szCs w:val="28"/>
        </w:rPr>
        <w:t>2</w:t>
      </w:r>
      <w:r w:rsidR="0097154F" w:rsidRPr="00173503">
        <w:rPr>
          <w:szCs w:val="28"/>
        </w:rPr>
        <w:t>7</w:t>
      </w:r>
      <w:r w:rsidR="00C05E7B" w:rsidRPr="00173503">
        <w:rPr>
          <w:szCs w:val="28"/>
        </w:rPr>
        <w:t>. </w:t>
      </w:r>
      <w:r w:rsidR="00420C6B" w:rsidRPr="00173503">
        <w:rPr>
          <w:szCs w:val="28"/>
        </w:rPr>
        <w:t>Par kritiskās</w:t>
      </w:r>
      <w:r w:rsidR="00382EBC" w:rsidRPr="00173503">
        <w:rPr>
          <w:szCs w:val="28"/>
        </w:rPr>
        <w:t xml:space="preserve"> infrastruktūras darbības nepārtrauktības plānošanu atbildīgā persona A, B un C kategorijas kritiskajā infrastruktūrā var vienlaikus būt arī šo noteikumu </w:t>
      </w:r>
      <w:r w:rsidR="00C05E7B" w:rsidRPr="00173503">
        <w:rPr>
          <w:szCs w:val="28"/>
        </w:rPr>
        <w:t>1</w:t>
      </w:r>
      <w:r w:rsidR="0097154F" w:rsidRPr="00173503">
        <w:rPr>
          <w:szCs w:val="28"/>
        </w:rPr>
        <w:t>4</w:t>
      </w:r>
      <w:r w:rsidR="00C05E7B" w:rsidRPr="00173503">
        <w:rPr>
          <w:szCs w:val="28"/>
        </w:rPr>
        <w:t>. </w:t>
      </w:r>
      <w:r w:rsidR="00382EBC" w:rsidRPr="00173503">
        <w:rPr>
          <w:szCs w:val="28"/>
        </w:rPr>
        <w:t>punktā noteiktā par infrastruktūras drošību atbildīgā persona.</w:t>
      </w:r>
    </w:p>
    <w:p w14:paraId="5FFE2A27" w14:textId="77777777" w:rsidR="00382EBC" w:rsidRPr="00C05E7B" w:rsidRDefault="00382EBC" w:rsidP="00382EBC">
      <w:pPr>
        <w:pStyle w:val="Title"/>
        <w:jc w:val="both"/>
        <w:outlineLvl w:val="0"/>
        <w:rPr>
          <w:color w:val="FF0000"/>
          <w:szCs w:val="28"/>
        </w:rPr>
      </w:pPr>
    </w:p>
    <w:p w14:paraId="34A4168D" w14:textId="4BE46EA2" w:rsidR="00382EBC" w:rsidRPr="00173503" w:rsidRDefault="00E71873" w:rsidP="00382EBC">
      <w:pPr>
        <w:pStyle w:val="Title"/>
        <w:jc w:val="both"/>
        <w:outlineLvl w:val="0"/>
        <w:rPr>
          <w:szCs w:val="28"/>
        </w:rPr>
      </w:pPr>
      <w:r w:rsidRPr="00173503">
        <w:rPr>
          <w:szCs w:val="28"/>
        </w:rPr>
        <w:t>2</w:t>
      </w:r>
      <w:r w:rsidR="0097154F" w:rsidRPr="00173503">
        <w:rPr>
          <w:szCs w:val="28"/>
        </w:rPr>
        <w:t>8</w:t>
      </w:r>
      <w:r w:rsidR="00C05E7B" w:rsidRPr="00173503">
        <w:rPr>
          <w:szCs w:val="28"/>
        </w:rPr>
        <w:t>. </w:t>
      </w:r>
      <w:r w:rsidR="00420C6B" w:rsidRPr="00173503">
        <w:rPr>
          <w:szCs w:val="28"/>
        </w:rPr>
        <w:t>Par kritiskās</w:t>
      </w:r>
      <w:r w:rsidR="00382EBC" w:rsidRPr="00173503">
        <w:rPr>
          <w:szCs w:val="28"/>
        </w:rPr>
        <w:t xml:space="preserve"> infrastruktūras darbības nepārtrauktības plānošanu atbildīgā persona</w:t>
      </w:r>
      <w:r w:rsidR="00420C6B" w:rsidRPr="00173503">
        <w:rPr>
          <w:szCs w:val="28"/>
        </w:rPr>
        <w:t>, uz kuru nav attiecināms šo noteikumu 2</w:t>
      </w:r>
      <w:r w:rsidR="0097154F" w:rsidRPr="00173503">
        <w:rPr>
          <w:szCs w:val="28"/>
        </w:rPr>
        <w:t>7</w:t>
      </w:r>
      <w:r w:rsidR="00420C6B" w:rsidRPr="00173503">
        <w:rPr>
          <w:szCs w:val="28"/>
        </w:rPr>
        <w:t>. punkts,</w:t>
      </w:r>
      <w:r w:rsidR="00382EBC" w:rsidRPr="00173503">
        <w:rPr>
          <w:szCs w:val="28"/>
        </w:rPr>
        <w:t xml:space="preserve"> var būt persona, kas atbilst šo noteikumu </w:t>
      </w:r>
      <w:r w:rsidR="00C05E7B" w:rsidRPr="00173503">
        <w:rPr>
          <w:szCs w:val="28"/>
        </w:rPr>
        <w:t>1</w:t>
      </w:r>
      <w:r w:rsidR="0097154F" w:rsidRPr="00173503">
        <w:rPr>
          <w:szCs w:val="28"/>
        </w:rPr>
        <w:t>5</w:t>
      </w:r>
      <w:r w:rsidR="00C05E7B" w:rsidRPr="00173503">
        <w:rPr>
          <w:szCs w:val="28"/>
        </w:rPr>
        <w:t>.1.-1</w:t>
      </w:r>
      <w:r w:rsidR="0097154F" w:rsidRPr="00173503">
        <w:rPr>
          <w:szCs w:val="28"/>
        </w:rPr>
        <w:t>5</w:t>
      </w:r>
      <w:r w:rsidR="00C05E7B" w:rsidRPr="00173503">
        <w:rPr>
          <w:szCs w:val="28"/>
        </w:rPr>
        <w:t>.9. apakš</w:t>
      </w:r>
      <w:r w:rsidR="00382EBC" w:rsidRPr="00173503">
        <w:rPr>
          <w:szCs w:val="28"/>
        </w:rPr>
        <w:t>punktā noteiktajām prasībām.</w:t>
      </w:r>
    </w:p>
    <w:p w14:paraId="1601E6C8" w14:textId="77777777" w:rsidR="00382EBC" w:rsidRPr="00C05E7B" w:rsidRDefault="00382EBC" w:rsidP="00382EBC">
      <w:pPr>
        <w:pStyle w:val="Title"/>
        <w:jc w:val="both"/>
        <w:outlineLvl w:val="0"/>
        <w:rPr>
          <w:color w:val="FF0000"/>
          <w:szCs w:val="28"/>
        </w:rPr>
      </w:pPr>
    </w:p>
    <w:p w14:paraId="61FF4C0A" w14:textId="70AE9BFC" w:rsidR="00382EBC" w:rsidRPr="00173503" w:rsidRDefault="00E71873" w:rsidP="00382EBC">
      <w:pPr>
        <w:pStyle w:val="Title"/>
        <w:jc w:val="both"/>
        <w:outlineLvl w:val="0"/>
        <w:rPr>
          <w:szCs w:val="28"/>
        </w:rPr>
      </w:pPr>
      <w:r w:rsidRPr="00173503">
        <w:rPr>
          <w:szCs w:val="28"/>
        </w:rPr>
        <w:t>2</w:t>
      </w:r>
      <w:r w:rsidR="0097154F" w:rsidRPr="00173503">
        <w:rPr>
          <w:szCs w:val="28"/>
        </w:rPr>
        <w:t>9</w:t>
      </w:r>
      <w:r w:rsidR="00C05E7B" w:rsidRPr="00173503">
        <w:rPr>
          <w:szCs w:val="28"/>
        </w:rPr>
        <w:t>. </w:t>
      </w:r>
      <w:r w:rsidR="00382EBC" w:rsidRPr="00173503">
        <w:rPr>
          <w:szCs w:val="28"/>
        </w:rPr>
        <w:t>Valsts drošības dienests, Satversmes aizsardzības birojs vai Militārās izlūkošanas un drošības dienests atbilstoši minēto valsts drošības iestāžu kompetencei pārbauda un apstiprina par kritiskās infrastruktūras darbības nepārtrauktības plānošanu atbildīgās personas kandidatūru.</w:t>
      </w:r>
    </w:p>
    <w:p w14:paraId="1A14FD1E" w14:textId="77777777" w:rsidR="00382EBC" w:rsidRPr="00C05E7B" w:rsidRDefault="00382EBC" w:rsidP="00382EBC">
      <w:pPr>
        <w:pStyle w:val="Title"/>
        <w:jc w:val="both"/>
        <w:outlineLvl w:val="0"/>
        <w:rPr>
          <w:color w:val="FF0000"/>
          <w:szCs w:val="28"/>
        </w:rPr>
      </w:pPr>
    </w:p>
    <w:p w14:paraId="077F83A6" w14:textId="523D4130" w:rsidR="00382EBC" w:rsidRPr="006571F7" w:rsidRDefault="0097154F" w:rsidP="00382EBC">
      <w:pPr>
        <w:pStyle w:val="Title"/>
        <w:jc w:val="both"/>
        <w:outlineLvl w:val="0"/>
        <w:rPr>
          <w:szCs w:val="28"/>
        </w:rPr>
      </w:pPr>
      <w:r w:rsidRPr="006571F7">
        <w:rPr>
          <w:szCs w:val="28"/>
        </w:rPr>
        <w:t>30</w:t>
      </w:r>
      <w:r w:rsidR="00C05E7B" w:rsidRPr="006571F7">
        <w:rPr>
          <w:szCs w:val="28"/>
        </w:rPr>
        <w:t>. </w:t>
      </w:r>
      <w:r w:rsidRPr="006571F7">
        <w:rPr>
          <w:szCs w:val="28"/>
        </w:rPr>
        <w:t>Kritiskās infrastruktūras kopumā iekļaujot infrastruktūru</w:t>
      </w:r>
      <w:r w:rsidR="00382EBC" w:rsidRPr="006571F7">
        <w:rPr>
          <w:szCs w:val="28"/>
        </w:rPr>
        <w:t>, kurai civilās aizsardzības plānos</w:t>
      </w:r>
      <w:r w:rsidR="00420C6B" w:rsidRPr="006571F7">
        <w:rPr>
          <w:szCs w:val="28"/>
        </w:rPr>
        <w:t>, valsts apdraudējuma pārvarēšanas plānos</w:t>
      </w:r>
      <w:r w:rsidR="00382EBC" w:rsidRPr="006571F7">
        <w:rPr>
          <w:szCs w:val="28"/>
        </w:rPr>
        <w:t xml:space="preserve"> vai katastrofu medicīnas plānos jau ir noteikta darbības nepārtrauktība vai kurai ir ārējā audita sertificēta un starptautiskajiem standartiem atbilstoša darbības nepārtrauktības nodrošināšanas sistēma,</w:t>
      </w:r>
      <w:r w:rsidRPr="006571F7">
        <w:rPr>
          <w:szCs w:val="28"/>
        </w:rPr>
        <w:t xml:space="preserve"> vai kritiskajai infrastruktūrai, uz kuru šie kritēriji tiek sākti attiecināt pēc šo noteikumu spēkā stāšanās,</w:t>
      </w:r>
      <w:r w:rsidR="00382EBC" w:rsidRPr="006571F7">
        <w:rPr>
          <w:szCs w:val="28"/>
        </w:rPr>
        <w:t xml:space="preserve"> jauns darbības nepārtrauktības plāns </w:t>
      </w:r>
      <w:r w:rsidR="00420C6B" w:rsidRPr="006571F7">
        <w:rPr>
          <w:szCs w:val="28"/>
        </w:rPr>
        <w:t>valsts apdraudējuma gadījumam</w:t>
      </w:r>
      <w:r w:rsidR="00382EBC" w:rsidRPr="006571F7">
        <w:rPr>
          <w:szCs w:val="28"/>
        </w:rPr>
        <w:t xml:space="preserve"> netiek izstrādāts, bet kritiskās infrastruktūras īpašnieks vai tās tiesiskais vadītājs nozīmē par kritiskās infrastruktūras darbības nepārtrauktības atbildīgo personu, kas sadarbībā ar nozares ministriju un Aizsardzības ministriju,  papildina jau esošos darbības nepārtrauktības plānus, ja nepieciešams.</w:t>
      </w:r>
    </w:p>
    <w:p w14:paraId="41EA351F" w14:textId="77777777" w:rsidR="00382EBC" w:rsidRPr="006571F7" w:rsidRDefault="00382EBC" w:rsidP="00382EBC">
      <w:pPr>
        <w:pStyle w:val="Title"/>
        <w:jc w:val="both"/>
        <w:outlineLvl w:val="0"/>
        <w:rPr>
          <w:szCs w:val="28"/>
        </w:rPr>
      </w:pPr>
    </w:p>
    <w:p w14:paraId="5104BA7B" w14:textId="1F65229E" w:rsidR="00382EBC" w:rsidRPr="006571F7" w:rsidRDefault="0097154F" w:rsidP="00382EBC">
      <w:pPr>
        <w:pStyle w:val="Title"/>
        <w:jc w:val="both"/>
        <w:outlineLvl w:val="0"/>
        <w:rPr>
          <w:szCs w:val="28"/>
        </w:rPr>
      </w:pPr>
      <w:r w:rsidRPr="006571F7">
        <w:rPr>
          <w:szCs w:val="28"/>
        </w:rPr>
        <w:t>31</w:t>
      </w:r>
      <w:r w:rsidR="00C05E7B" w:rsidRPr="006571F7">
        <w:rPr>
          <w:szCs w:val="28"/>
        </w:rPr>
        <w:t>. </w:t>
      </w:r>
      <w:r w:rsidR="00382EBC" w:rsidRPr="006571F7">
        <w:rPr>
          <w:szCs w:val="28"/>
        </w:rPr>
        <w:t xml:space="preserve"> Ja kritiskās infrastruktūras kopumā ir vairāki vienas </w:t>
      </w:r>
      <w:r w:rsidR="00420C6B" w:rsidRPr="006571F7">
        <w:rPr>
          <w:szCs w:val="28"/>
        </w:rPr>
        <w:t>juridiskās personas</w:t>
      </w:r>
      <w:r w:rsidR="00382EBC" w:rsidRPr="006571F7">
        <w:rPr>
          <w:szCs w:val="28"/>
        </w:rPr>
        <w:t xml:space="preserve"> objekti un sistēmas, attiecīgajai juridiskajai personai tiek izstrādāts viens visaptverošs darbības nepārtrauktības plāns </w:t>
      </w:r>
      <w:r w:rsidR="00420C6B" w:rsidRPr="006571F7">
        <w:rPr>
          <w:szCs w:val="28"/>
        </w:rPr>
        <w:t>valsts apdraudējuma gadījumam</w:t>
      </w:r>
      <w:r w:rsidR="00382EBC" w:rsidRPr="006571F7">
        <w:rPr>
          <w:szCs w:val="28"/>
        </w:rPr>
        <w:t>.</w:t>
      </w:r>
    </w:p>
    <w:p w14:paraId="3D72E0D1" w14:textId="77777777" w:rsidR="00382EBC" w:rsidRPr="006571F7" w:rsidRDefault="00382EBC" w:rsidP="00382EBC">
      <w:pPr>
        <w:pStyle w:val="Title"/>
        <w:jc w:val="both"/>
        <w:outlineLvl w:val="0"/>
        <w:rPr>
          <w:szCs w:val="28"/>
        </w:rPr>
      </w:pPr>
    </w:p>
    <w:p w14:paraId="376BCCE7" w14:textId="77777777" w:rsidR="00382EBC" w:rsidRPr="006571F7" w:rsidRDefault="00382EBC" w:rsidP="00382EBC">
      <w:pPr>
        <w:pStyle w:val="Title"/>
        <w:jc w:val="both"/>
        <w:outlineLvl w:val="0"/>
        <w:rPr>
          <w:szCs w:val="28"/>
        </w:rPr>
      </w:pPr>
    </w:p>
    <w:p w14:paraId="1473EACC" w14:textId="4FC0BC2D" w:rsidR="00382EBC" w:rsidRPr="006571F7" w:rsidRDefault="00E71873" w:rsidP="00382EBC">
      <w:pPr>
        <w:pStyle w:val="Title"/>
        <w:jc w:val="both"/>
        <w:outlineLvl w:val="0"/>
        <w:rPr>
          <w:szCs w:val="28"/>
        </w:rPr>
      </w:pPr>
      <w:r w:rsidRPr="006571F7">
        <w:rPr>
          <w:szCs w:val="28"/>
        </w:rPr>
        <w:t>3</w:t>
      </w:r>
      <w:r w:rsidR="0097154F" w:rsidRPr="006571F7">
        <w:rPr>
          <w:szCs w:val="28"/>
        </w:rPr>
        <w:t>2</w:t>
      </w:r>
      <w:r w:rsidR="00C05E7B" w:rsidRPr="006571F7">
        <w:rPr>
          <w:szCs w:val="28"/>
        </w:rPr>
        <w:t>. </w:t>
      </w:r>
      <w:r w:rsidR="00382EBC" w:rsidRPr="006571F7">
        <w:rPr>
          <w:szCs w:val="28"/>
        </w:rPr>
        <w:t xml:space="preserve">Kritiskās infrastruktūras īpašnieks vai tiesiskais vadītājs ne retāk kā reizi </w:t>
      </w:r>
      <w:r w:rsidR="00C05E7B" w:rsidRPr="006571F7">
        <w:rPr>
          <w:szCs w:val="28"/>
        </w:rPr>
        <w:t>četros</w:t>
      </w:r>
      <w:r w:rsidR="00382EBC" w:rsidRPr="006571F7">
        <w:rPr>
          <w:szCs w:val="28"/>
        </w:rPr>
        <w:t xml:space="preserve"> gados vai </w:t>
      </w:r>
      <w:r w:rsidR="00C05E7B" w:rsidRPr="006571F7">
        <w:rPr>
          <w:szCs w:val="28"/>
        </w:rPr>
        <w:t xml:space="preserve">būtisku izmaiņu gadījumā </w:t>
      </w:r>
      <w:r w:rsidR="00382EBC" w:rsidRPr="006571F7">
        <w:rPr>
          <w:szCs w:val="28"/>
        </w:rPr>
        <w:t xml:space="preserve">ne vēlāk kā gada laikā iesniedz Aizsardzības ministrijai un nozares ministrijai pašvērtējumu par kritisko pakalpojumu nepārtrauktības sniegšanas plānu </w:t>
      </w:r>
      <w:r w:rsidR="00420C6B" w:rsidRPr="006571F7">
        <w:rPr>
          <w:szCs w:val="28"/>
        </w:rPr>
        <w:t>valsts apdraudējuma gadījumam</w:t>
      </w:r>
      <w:r w:rsidR="00382EBC" w:rsidRPr="006571F7">
        <w:rPr>
          <w:szCs w:val="28"/>
        </w:rPr>
        <w:t xml:space="preserve"> aktualizēšanu. Nozares ministrija sadarbībā ar Aizsardzības ministriju izlases veidā var jebkurā laikā izvērtēt kritiskās infrastruktūras darbības nepārtrauktības </w:t>
      </w:r>
      <w:r w:rsidR="00382EBC" w:rsidRPr="006571F7">
        <w:rPr>
          <w:szCs w:val="28"/>
        </w:rPr>
        <w:lastRenderedPageBreak/>
        <w:t xml:space="preserve">plānu </w:t>
      </w:r>
      <w:r w:rsidR="00420C6B" w:rsidRPr="006571F7">
        <w:rPr>
          <w:szCs w:val="28"/>
        </w:rPr>
        <w:t>valsts apdraudējuma gadījumam</w:t>
      </w:r>
      <w:r w:rsidR="00382EBC" w:rsidRPr="006571F7">
        <w:rPr>
          <w:szCs w:val="28"/>
        </w:rPr>
        <w:t>, nepieciešamības gadījumā rekomendēt izmaiņas.</w:t>
      </w:r>
    </w:p>
    <w:p w14:paraId="6494CF46" w14:textId="77777777" w:rsidR="00382EBC" w:rsidRDefault="00382EBC" w:rsidP="002A3447">
      <w:pPr>
        <w:pStyle w:val="Title"/>
        <w:jc w:val="both"/>
        <w:outlineLvl w:val="0"/>
        <w:rPr>
          <w:szCs w:val="28"/>
        </w:rPr>
      </w:pPr>
    </w:p>
    <w:p w14:paraId="5507C5BE" w14:textId="50866C7F" w:rsidR="002A3447" w:rsidRDefault="002A3447" w:rsidP="002A3447">
      <w:pPr>
        <w:pStyle w:val="Title"/>
        <w:outlineLvl w:val="0"/>
        <w:rPr>
          <w:b/>
          <w:szCs w:val="28"/>
        </w:rPr>
      </w:pPr>
      <w:r>
        <w:rPr>
          <w:b/>
          <w:szCs w:val="28"/>
        </w:rPr>
        <w:t>V. Kritiskās infrastruktūras un Eiropas kritiskās infrastruktūras drošības pasākumu īstenošana</w:t>
      </w:r>
    </w:p>
    <w:p w14:paraId="7678C031" w14:textId="5F147047" w:rsidR="002A3447" w:rsidRDefault="002A3447" w:rsidP="002A3447">
      <w:pPr>
        <w:pStyle w:val="Title"/>
        <w:outlineLvl w:val="0"/>
        <w:rPr>
          <w:b/>
          <w:szCs w:val="28"/>
        </w:rPr>
      </w:pPr>
    </w:p>
    <w:p w14:paraId="463C22FF" w14:textId="0F947CBA" w:rsidR="002A3447" w:rsidRPr="002A3447" w:rsidRDefault="00C05E7B" w:rsidP="002A3447">
      <w:pPr>
        <w:pStyle w:val="Title"/>
        <w:jc w:val="both"/>
        <w:outlineLvl w:val="0"/>
        <w:rPr>
          <w:szCs w:val="28"/>
        </w:rPr>
      </w:pPr>
      <w:r>
        <w:rPr>
          <w:szCs w:val="28"/>
        </w:rPr>
        <w:t>3</w:t>
      </w:r>
      <w:r w:rsidR="0097154F">
        <w:rPr>
          <w:szCs w:val="28"/>
        </w:rPr>
        <w:t>3</w:t>
      </w:r>
      <w:r>
        <w:rPr>
          <w:szCs w:val="28"/>
        </w:rPr>
        <w:t>. </w:t>
      </w:r>
      <w:r w:rsidR="002A3447" w:rsidRPr="002A3447">
        <w:rPr>
          <w:szCs w:val="28"/>
        </w:rPr>
        <w:t>A kategorijas kritiskās infrastruktūras fiziskās drošības pasākumu nodrošināšanas īstenotāju nosaka ar atsevišķu Ministru kabineta rīkojumu.</w:t>
      </w:r>
    </w:p>
    <w:p w14:paraId="0C177D70" w14:textId="77777777" w:rsidR="002A3447" w:rsidRPr="002A3447" w:rsidRDefault="002A3447" w:rsidP="002A3447">
      <w:pPr>
        <w:pStyle w:val="Title"/>
        <w:jc w:val="both"/>
        <w:outlineLvl w:val="0"/>
        <w:rPr>
          <w:szCs w:val="28"/>
        </w:rPr>
      </w:pPr>
    </w:p>
    <w:p w14:paraId="7C33DB45" w14:textId="599E51B1" w:rsidR="002A3447" w:rsidRPr="002A3447" w:rsidRDefault="00C05E7B" w:rsidP="002A3447">
      <w:pPr>
        <w:pStyle w:val="Title"/>
        <w:jc w:val="both"/>
        <w:outlineLvl w:val="0"/>
        <w:rPr>
          <w:szCs w:val="28"/>
        </w:rPr>
      </w:pPr>
      <w:r>
        <w:rPr>
          <w:szCs w:val="28"/>
        </w:rPr>
        <w:t>3</w:t>
      </w:r>
      <w:r w:rsidR="0097154F">
        <w:rPr>
          <w:szCs w:val="28"/>
        </w:rPr>
        <w:t>4</w:t>
      </w:r>
      <w:r>
        <w:rPr>
          <w:szCs w:val="28"/>
        </w:rPr>
        <w:t>. </w:t>
      </w:r>
      <w:r w:rsidR="002A3447" w:rsidRPr="002A3447">
        <w:rPr>
          <w:szCs w:val="28"/>
        </w:rPr>
        <w:t>B un C kategorijas kritiskās infrastruktūras fiziskās drošības pasākumu īstenošanu nodrošina kritiskās infrastruktūras īpašnieks vai tiesiskais valdītājs.</w:t>
      </w:r>
    </w:p>
    <w:p w14:paraId="6C6FDF00" w14:textId="77777777" w:rsidR="002A3447" w:rsidRPr="002A3447" w:rsidRDefault="002A3447" w:rsidP="002A3447">
      <w:pPr>
        <w:pStyle w:val="Title"/>
        <w:jc w:val="both"/>
        <w:outlineLvl w:val="0"/>
        <w:rPr>
          <w:szCs w:val="28"/>
        </w:rPr>
      </w:pPr>
    </w:p>
    <w:p w14:paraId="1ACAE36F" w14:textId="2EEADCB8" w:rsidR="002A3447" w:rsidRPr="002A3447" w:rsidRDefault="00C05E7B" w:rsidP="002A3447">
      <w:pPr>
        <w:pStyle w:val="Title"/>
        <w:jc w:val="both"/>
        <w:outlineLvl w:val="0"/>
        <w:rPr>
          <w:szCs w:val="28"/>
        </w:rPr>
      </w:pPr>
      <w:r>
        <w:rPr>
          <w:szCs w:val="28"/>
        </w:rPr>
        <w:t>3</w:t>
      </w:r>
      <w:r w:rsidR="0097154F">
        <w:rPr>
          <w:szCs w:val="28"/>
        </w:rPr>
        <w:t>5</w:t>
      </w:r>
      <w:r>
        <w:rPr>
          <w:szCs w:val="28"/>
        </w:rPr>
        <w:t>. </w:t>
      </w:r>
      <w:r w:rsidR="002A3447" w:rsidRPr="002A3447">
        <w:rPr>
          <w:szCs w:val="28"/>
        </w:rPr>
        <w:t>Ministru kabinets var noteikt, ka Valsts policijas vai Nacionālo bruņoto spēku vienības nodrošina atsevišķas B kategorijas kritiskās infrastruktūras vai Eiropas kritiskās infrastruktūras fiziskās drošības pasākumu īstenošanu.</w:t>
      </w:r>
    </w:p>
    <w:p w14:paraId="7483EA78" w14:textId="77777777" w:rsidR="002A3447" w:rsidRPr="002A3447" w:rsidRDefault="002A3447" w:rsidP="002A3447">
      <w:pPr>
        <w:pStyle w:val="Title"/>
        <w:jc w:val="both"/>
        <w:outlineLvl w:val="0"/>
        <w:rPr>
          <w:szCs w:val="28"/>
        </w:rPr>
      </w:pPr>
    </w:p>
    <w:p w14:paraId="03C6F2EF" w14:textId="56605634" w:rsidR="002A3447" w:rsidRPr="002A3447" w:rsidRDefault="00C05E7B" w:rsidP="002A3447">
      <w:pPr>
        <w:pStyle w:val="Title"/>
        <w:jc w:val="both"/>
        <w:outlineLvl w:val="0"/>
        <w:rPr>
          <w:szCs w:val="28"/>
        </w:rPr>
      </w:pPr>
      <w:r>
        <w:rPr>
          <w:szCs w:val="28"/>
        </w:rPr>
        <w:t>3</w:t>
      </w:r>
      <w:r w:rsidR="0097154F">
        <w:rPr>
          <w:szCs w:val="28"/>
        </w:rPr>
        <w:t>6</w:t>
      </w:r>
      <w:r>
        <w:rPr>
          <w:szCs w:val="28"/>
        </w:rPr>
        <w:t>. </w:t>
      </w:r>
      <w:r w:rsidR="002A3447" w:rsidRPr="002A3447">
        <w:rPr>
          <w:szCs w:val="28"/>
        </w:rPr>
        <w:t>Bez saskaņošanas ar</w:t>
      </w:r>
      <w:r>
        <w:rPr>
          <w:szCs w:val="28"/>
        </w:rPr>
        <w:t xml:space="preserve"> </w:t>
      </w:r>
      <w:r w:rsidRPr="006571F7">
        <w:rPr>
          <w:szCs w:val="28"/>
        </w:rPr>
        <w:t>A, B un C kategorijas</w:t>
      </w:r>
      <w:r w:rsidR="002A3447" w:rsidRPr="006571F7">
        <w:rPr>
          <w:szCs w:val="28"/>
        </w:rPr>
        <w:t xml:space="preserve"> kritiskās infrastruktūras vai Eiropas kritiskās infrastruktūras objekta īpašnieku vai tiesisko valdītāju aizliegts veikt tā filmēšanu, fotografēšanu vai jebkāda cita veida dokumentēšanu</w:t>
      </w:r>
      <w:r w:rsidR="002A3447" w:rsidRPr="002A3447">
        <w:rPr>
          <w:szCs w:val="28"/>
        </w:rPr>
        <w:t xml:space="preserve">, ja pie attiecīgā kritiskās infrastruktūras vai Eiropas kritiskās infrastruktūras objekta novietota informatīva norāde </w:t>
      </w:r>
      <w:r>
        <w:rPr>
          <w:szCs w:val="28"/>
        </w:rPr>
        <w:t>“</w:t>
      </w:r>
      <w:r w:rsidR="002A3447" w:rsidRPr="002A3447">
        <w:rPr>
          <w:szCs w:val="28"/>
        </w:rPr>
        <w:t>BEZ SASKAŅOŠAN</w:t>
      </w:r>
      <w:r>
        <w:rPr>
          <w:szCs w:val="28"/>
        </w:rPr>
        <w:t>AS FOTOGRAFĒT, FILMĒT AIZLIEGTS”</w:t>
      </w:r>
      <w:r w:rsidR="002A3447" w:rsidRPr="002A3447">
        <w:rPr>
          <w:szCs w:val="28"/>
        </w:rPr>
        <w:t xml:space="preserve"> (</w:t>
      </w:r>
      <w:r>
        <w:rPr>
          <w:szCs w:val="28"/>
        </w:rPr>
        <w:t>3</w:t>
      </w:r>
      <w:r w:rsidR="002A3447" w:rsidRPr="002A3447">
        <w:rPr>
          <w:szCs w:val="28"/>
        </w:rPr>
        <w:t>. pielikums).</w:t>
      </w:r>
    </w:p>
    <w:p w14:paraId="1CCEF6F8" w14:textId="77777777" w:rsidR="002A3447" w:rsidRPr="002A3447" w:rsidRDefault="002A3447" w:rsidP="002A3447">
      <w:pPr>
        <w:pStyle w:val="Title"/>
        <w:jc w:val="both"/>
        <w:outlineLvl w:val="0"/>
        <w:rPr>
          <w:szCs w:val="28"/>
        </w:rPr>
      </w:pPr>
    </w:p>
    <w:p w14:paraId="4AE55126" w14:textId="4B185241" w:rsidR="002A3447" w:rsidRPr="002A3447" w:rsidRDefault="00C05E7B" w:rsidP="002A3447">
      <w:pPr>
        <w:pStyle w:val="Title"/>
        <w:jc w:val="both"/>
        <w:outlineLvl w:val="0"/>
        <w:rPr>
          <w:szCs w:val="28"/>
        </w:rPr>
      </w:pPr>
      <w:r>
        <w:rPr>
          <w:szCs w:val="28"/>
        </w:rPr>
        <w:t>3</w:t>
      </w:r>
      <w:r w:rsidR="0097154F">
        <w:rPr>
          <w:szCs w:val="28"/>
        </w:rPr>
        <w:t>7</w:t>
      </w:r>
      <w:r>
        <w:rPr>
          <w:szCs w:val="28"/>
        </w:rPr>
        <w:t>. </w:t>
      </w:r>
      <w:r w:rsidR="002A3447" w:rsidRPr="002A3447">
        <w:rPr>
          <w:szCs w:val="28"/>
        </w:rPr>
        <w:t>Enerģētiskās krīzes, augsta un īpaši augsta terorisma draudu līmeņa, ārkārtējas situācijas un izņēmuma stāvokļa izsludināšanas gadījumā Ministru kabinets var lemt, ka Nacionālie bruņotie spēki vai Va</w:t>
      </w:r>
      <w:r>
        <w:rPr>
          <w:szCs w:val="28"/>
        </w:rPr>
        <w:t xml:space="preserve">lsts policija pārņem atsevišķas B, C </w:t>
      </w:r>
      <w:r w:rsidRPr="006571F7">
        <w:rPr>
          <w:szCs w:val="28"/>
        </w:rPr>
        <w:t xml:space="preserve">un </w:t>
      </w:r>
      <w:r>
        <w:rPr>
          <w:color w:val="FF0000"/>
          <w:szCs w:val="28"/>
        </w:rPr>
        <w:t>D</w:t>
      </w:r>
      <w:r w:rsidR="002A3447" w:rsidRPr="002A3447">
        <w:rPr>
          <w:szCs w:val="28"/>
        </w:rPr>
        <w:t xml:space="preserve"> kategorijas kritiskās infrastruktūras vai Eiropas kritiskās infrastruktūras pilnīgu vai daļēju fiziskās drošības pasākumu nodrošināšanu.</w:t>
      </w:r>
    </w:p>
    <w:p w14:paraId="5A66FC77" w14:textId="77777777" w:rsidR="002A3447" w:rsidRPr="002A3447" w:rsidRDefault="002A3447" w:rsidP="002A3447">
      <w:pPr>
        <w:pStyle w:val="Title"/>
        <w:jc w:val="both"/>
        <w:outlineLvl w:val="0"/>
        <w:rPr>
          <w:szCs w:val="28"/>
        </w:rPr>
      </w:pPr>
    </w:p>
    <w:p w14:paraId="2E2440AA" w14:textId="645362DE" w:rsidR="002A3447" w:rsidRDefault="00C05E7B" w:rsidP="002A3447">
      <w:pPr>
        <w:pStyle w:val="Title"/>
        <w:jc w:val="both"/>
        <w:outlineLvl w:val="0"/>
        <w:rPr>
          <w:szCs w:val="28"/>
        </w:rPr>
      </w:pPr>
      <w:r>
        <w:rPr>
          <w:szCs w:val="28"/>
        </w:rPr>
        <w:t>3</w:t>
      </w:r>
      <w:r w:rsidR="0097154F">
        <w:rPr>
          <w:szCs w:val="28"/>
        </w:rPr>
        <w:t>8</w:t>
      </w:r>
      <w:r>
        <w:rPr>
          <w:szCs w:val="28"/>
        </w:rPr>
        <w:t>. </w:t>
      </w:r>
      <w:r w:rsidR="002A3447" w:rsidRPr="002A3447">
        <w:rPr>
          <w:szCs w:val="28"/>
        </w:rPr>
        <w:t xml:space="preserve">Augsta un īpaši augsta terorisma draudu līmeņa, ar terorismu un sabiedriskām nekārtībām saistītas ārkārtējas situācijas un izņēmuma stāvokļa vai karastāvokļa izsludināšanas gadījumā kritiskās infrastruktūras vai Eiropas kritiskās infrastruktūras īpašnieks vai tiesiskais valdītājs savu rīcību saskaņo ar Valsts policiju, Nacionālajiem bruņotajiem spēkiem un </w:t>
      </w:r>
      <w:r>
        <w:rPr>
          <w:szCs w:val="28"/>
        </w:rPr>
        <w:t>Valsts drošības dienestu</w:t>
      </w:r>
      <w:r w:rsidR="002A3447" w:rsidRPr="002A3447">
        <w:rPr>
          <w:szCs w:val="28"/>
        </w:rPr>
        <w:t>, Satversmes aizsardzības biroju vai Militārās izlūkošanas un drošības dienestu atbilstoši normatīvajos aktos noteiktajai valsts drošības iestāžu kompetencei, ņemot vērā attiecīgās kritiskās infrastruktūras izvietojumu un citus specifiskus faktorus.</w:t>
      </w:r>
    </w:p>
    <w:p w14:paraId="390FA94E" w14:textId="0A8EDD7B" w:rsidR="002A3447" w:rsidRDefault="002A3447" w:rsidP="002A3447">
      <w:pPr>
        <w:pStyle w:val="Title"/>
        <w:jc w:val="both"/>
        <w:outlineLvl w:val="0"/>
        <w:rPr>
          <w:szCs w:val="28"/>
        </w:rPr>
      </w:pPr>
    </w:p>
    <w:p w14:paraId="631395D3" w14:textId="659DEE72" w:rsidR="009C76ED" w:rsidRPr="00D436D1" w:rsidRDefault="00D436D1" w:rsidP="00D436D1">
      <w:pPr>
        <w:pStyle w:val="Title"/>
        <w:ind w:left="720"/>
        <w:outlineLvl w:val="0"/>
        <w:rPr>
          <w:b/>
          <w:szCs w:val="28"/>
        </w:rPr>
      </w:pPr>
      <w:r w:rsidRPr="00D436D1">
        <w:rPr>
          <w:b/>
          <w:szCs w:val="28"/>
        </w:rPr>
        <w:t>V</w:t>
      </w:r>
      <w:r w:rsidR="00C05E7B">
        <w:rPr>
          <w:b/>
          <w:szCs w:val="28"/>
        </w:rPr>
        <w:t>I</w:t>
      </w:r>
      <w:r w:rsidRPr="00D436D1">
        <w:rPr>
          <w:b/>
          <w:szCs w:val="28"/>
        </w:rPr>
        <w:t>. Noslēguma jautājumi</w:t>
      </w:r>
    </w:p>
    <w:p w14:paraId="2A42FCE2" w14:textId="77777777" w:rsidR="00D436D1" w:rsidRDefault="00D436D1" w:rsidP="00D436D1">
      <w:pPr>
        <w:pStyle w:val="Title"/>
        <w:ind w:left="720"/>
        <w:jc w:val="both"/>
        <w:outlineLvl w:val="0"/>
        <w:rPr>
          <w:szCs w:val="28"/>
        </w:rPr>
      </w:pPr>
    </w:p>
    <w:p w14:paraId="3EF8D153" w14:textId="036238BC" w:rsidR="00701C4E" w:rsidRPr="006571F7" w:rsidRDefault="00701C4E" w:rsidP="00701C4E">
      <w:pPr>
        <w:pStyle w:val="Title"/>
        <w:jc w:val="both"/>
        <w:outlineLvl w:val="0"/>
        <w:rPr>
          <w:szCs w:val="28"/>
        </w:rPr>
      </w:pPr>
      <w:r w:rsidRPr="006571F7">
        <w:rPr>
          <w:szCs w:val="28"/>
        </w:rPr>
        <w:t>3</w:t>
      </w:r>
      <w:r w:rsidR="0097154F" w:rsidRPr="006571F7">
        <w:rPr>
          <w:szCs w:val="28"/>
        </w:rPr>
        <w:t>9</w:t>
      </w:r>
      <w:r w:rsidRPr="006571F7">
        <w:rPr>
          <w:szCs w:val="28"/>
        </w:rPr>
        <w:t>. </w:t>
      </w:r>
      <w:r w:rsidR="00773F61" w:rsidRPr="006571F7">
        <w:rPr>
          <w:szCs w:val="28"/>
        </w:rPr>
        <w:t>Kritiskās infrastruktūras īpašnieks vai tiesiskais valdītājs</w:t>
      </w:r>
      <w:r w:rsidRPr="006571F7">
        <w:rPr>
          <w:szCs w:val="28"/>
        </w:rPr>
        <w:t xml:space="preserve"> līdz 2023. gada 1. jūnijam izstrādā darbības nepārtrauktības plānu</w:t>
      </w:r>
      <w:r w:rsidR="00420C6B" w:rsidRPr="006571F7">
        <w:rPr>
          <w:szCs w:val="28"/>
        </w:rPr>
        <w:t xml:space="preserve"> rīcībai valsts apdraudējuma gadījumā</w:t>
      </w:r>
      <w:r w:rsidRPr="006571F7">
        <w:rPr>
          <w:szCs w:val="28"/>
        </w:rPr>
        <w:t>.</w:t>
      </w:r>
    </w:p>
    <w:p w14:paraId="2388E8F5" w14:textId="0D92F64E" w:rsidR="00740EC5" w:rsidRPr="006571F7" w:rsidRDefault="00740EC5" w:rsidP="00701C4E">
      <w:pPr>
        <w:pStyle w:val="Title"/>
        <w:jc w:val="both"/>
        <w:outlineLvl w:val="0"/>
        <w:rPr>
          <w:szCs w:val="28"/>
        </w:rPr>
      </w:pPr>
    </w:p>
    <w:p w14:paraId="59FFB4FF" w14:textId="4FB60E7A" w:rsidR="00740EC5" w:rsidRPr="006571F7" w:rsidRDefault="0097154F" w:rsidP="00701C4E">
      <w:pPr>
        <w:pStyle w:val="Title"/>
        <w:jc w:val="both"/>
        <w:outlineLvl w:val="0"/>
        <w:rPr>
          <w:szCs w:val="28"/>
        </w:rPr>
      </w:pPr>
      <w:r w:rsidRPr="006571F7">
        <w:rPr>
          <w:szCs w:val="28"/>
        </w:rPr>
        <w:lastRenderedPageBreak/>
        <w:t>40</w:t>
      </w:r>
      <w:r w:rsidR="00740EC5" w:rsidRPr="006571F7">
        <w:rPr>
          <w:szCs w:val="28"/>
        </w:rPr>
        <w:t xml:space="preserve">. Ar šo noteikumu spēkā stāšanās brīdi </w:t>
      </w:r>
      <w:r w:rsidR="008B6EEE" w:rsidRPr="006571F7">
        <w:rPr>
          <w:szCs w:val="28"/>
        </w:rPr>
        <w:t>spēku zaudē Ministru kabineta 2010. gada 1. jūnija noteikumi Nr. 496 “Kritiskās infrastruktūras, tajā skaitā Eiropas kritiskās infrastruktūras, apzināšanas un drošības pasākumu plānošanas un īstenošanas kārtība”.</w:t>
      </w:r>
    </w:p>
    <w:p w14:paraId="674CD7FD" w14:textId="79EE3284" w:rsidR="008B6EEE" w:rsidRPr="006571F7" w:rsidRDefault="008B6EEE" w:rsidP="00701C4E">
      <w:pPr>
        <w:pStyle w:val="Title"/>
        <w:jc w:val="both"/>
        <w:outlineLvl w:val="0"/>
        <w:rPr>
          <w:szCs w:val="28"/>
        </w:rPr>
      </w:pPr>
    </w:p>
    <w:p w14:paraId="3ED00468" w14:textId="69E70AEC" w:rsidR="008B6EEE" w:rsidRPr="006571F7" w:rsidRDefault="008B6EEE" w:rsidP="00701C4E">
      <w:pPr>
        <w:pStyle w:val="Title"/>
        <w:jc w:val="both"/>
        <w:outlineLvl w:val="0"/>
        <w:rPr>
          <w:szCs w:val="28"/>
        </w:rPr>
      </w:pPr>
      <w:r w:rsidRPr="006571F7">
        <w:rPr>
          <w:szCs w:val="28"/>
        </w:rPr>
        <w:t>41. </w:t>
      </w:r>
      <w:r w:rsidR="009C6375" w:rsidRPr="006571F7">
        <w:rPr>
          <w:szCs w:val="28"/>
        </w:rPr>
        <w:t>Iekšlietu ministrija</w:t>
      </w:r>
      <w:r w:rsidRPr="006571F7">
        <w:rPr>
          <w:szCs w:val="28"/>
        </w:rPr>
        <w:t xml:space="preserve"> izvērtē un sagatavo iesniegšanai Ministru kabinetā tiesību akta projektu par kritiskās infrastruktūras kopumu laikā trīs mēnešu laikā </w:t>
      </w:r>
      <w:r w:rsidR="009C6375" w:rsidRPr="006571F7">
        <w:rPr>
          <w:szCs w:val="28"/>
        </w:rPr>
        <w:t>pēc šo noteikumu spēkā stāšanās</w:t>
      </w:r>
      <w:r w:rsidRPr="006571F7">
        <w:rPr>
          <w:szCs w:val="28"/>
        </w:rPr>
        <w:t>.</w:t>
      </w:r>
    </w:p>
    <w:p w14:paraId="0B1F2291" w14:textId="18D8F011" w:rsidR="0097154F" w:rsidRPr="006571F7" w:rsidRDefault="0097154F" w:rsidP="00701C4E">
      <w:pPr>
        <w:pStyle w:val="Title"/>
        <w:jc w:val="both"/>
        <w:outlineLvl w:val="0"/>
        <w:rPr>
          <w:szCs w:val="28"/>
        </w:rPr>
      </w:pPr>
    </w:p>
    <w:p w14:paraId="557E72F3" w14:textId="754D0613" w:rsidR="0097154F" w:rsidRPr="006571F7" w:rsidRDefault="0097154F" w:rsidP="00701C4E">
      <w:pPr>
        <w:pStyle w:val="Title"/>
        <w:jc w:val="both"/>
        <w:outlineLvl w:val="0"/>
        <w:rPr>
          <w:szCs w:val="28"/>
        </w:rPr>
      </w:pPr>
      <w:r w:rsidRPr="006571F7">
        <w:rPr>
          <w:szCs w:val="28"/>
        </w:rPr>
        <w:t>42. Kritiskajai infrastruktūrai, kurai šo noteikumu spēkā stāšanās brīdī civilās aizsardzības plānos, valsts apdraudējuma pārvarēšanas plānos vai katastrofu medicīnas plānos jau ir noteikta darbības nepārtrauktība vai kurai ir ārējā audita sertificēta un starptautiskajiem standartiem atbilstoša darbības nepārtrauktības nodrošināšanas sistēma, jauns darbības nepārtrauktības plāns valsts apdraudējuma gadījumam netiek izstrādāts, bet kritiskās infrastruktūras īpašnieks vai tās tiesiskais vadītājs nozīmē par kritiskās infrastruktūras darbības nepārtrauktības atbildīgo personu, kas sadarbībā ar nozares ministriju un Aizsardzības ministriju  līdz 2023. gada 1. jūnijam papildina jau esošos darbības nepārtrauktības plānus, ja nepieciešams.</w:t>
      </w:r>
    </w:p>
    <w:p w14:paraId="200C5C13" w14:textId="77777777" w:rsidR="002A3447" w:rsidRPr="006571F7" w:rsidRDefault="002A3447" w:rsidP="00524BFD">
      <w:pPr>
        <w:pStyle w:val="Title"/>
        <w:ind w:firstLine="720"/>
        <w:jc w:val="both"/>
        <w:outlineLvl w:val="0"/>
        <w:rPr>
          <w:szCs w:val="28"/>
        </w:rPr>
      </w:pPr>
    </w:p>
    <w:p w14:paraId="082330E4" w14:textId="087950FF" w:rsidR="00567EA6" w:rsidRPr="00567EA6" w:rsidRDefault="00567EA6" w:rsidP="00567EA6">
      <w:pPr>
        <w:pStyle w:val="Title"/>
        <w:outlineLvl w:val="0"/>
        <w:rPr>
          <w:b/>
          <w:szCs w:val="28"/>
        </w:rPr>
      </w:pPr>
      <w:r w:rsidRPr="00567EA6">
        <w:rPr>
          <w:b/>
          <w:szCs w:val="28"/>
        </w:rPr>
        <w:t>Informatīva atsauce uz Eiropas Savienības direktīvām</w:t>
      </w:r>
    </w:p>
    <w:p w14:paraId="13C2910B" w14:textId="77777777" w:rsidR="00D436D1" w:rsidRDefault="00D436D1" w:rsidP="00524BFD">
      <w:pPr>
        <w:pStyle w:val="Title"/>
        <w:ind w:firstLine="720"/>
        <w:jc w:val="both"/>
        <w:outlineLvl w:val="0"/>
        <w:rPr>
          <w:szCs w:val="28"/>
        </w:rPr>
      </w:pPr>
    </w:p>
    <w:p w14:paraId="5A4E90D8" w14:textId="62C9BC8E" w:rsidR="00D436D1" w:rsidRPr="00C514FD" w:rsidRDefault="002A3447" w:rsidP="00173503">
      <w:pPr>
        <w:jc w:val="both"/>
        <w:rPr>
          <w:sz w:val="28"/>
          <w:szCs w:val="28"/>
        </w:rPr>
      </w:pPr>
      <w:r w:rsidRPr="002A3447">
        <w:rPr>
          <w:sz w:val="28"/>
          <w:szCs w:val="28"/>
          <w:lang w:eastAsia="en-US"/>
        </w:rPr>
        <w:t>Noteikumos iekļautas tiesību normas, kas izriet no Eiropas Padomes 2008.gada 8.decembra Direktīvas 2008/114/EK par to, lai apzinātu un noteiktu Eiropas kritiskās infrastruktūras un novērtētu vajadzību uzlabot to aizsardzību.</w:t>
      </w:r>
    </w:p>
    <w:p w14:paraId="56CEB954" w14:textId="77777777" w:rsidR="006457F2" w:rsidRPr="00C514FD" w:rsidRDefault="006457F2" w:rsidP="00173503">
      <w:pPr>
        <w:jc w:val="both"/>
        <w:rPr>
          <w:sz w:val="28"/>
          <w:szCs w:val="28"/>
        </w:rPr>
      </w:pPr>
    </w:p>
    <w:p w14:paraId="53A8B876" w14:textId="77777777" w:rsidR="006457F2" w:rsidRPr="00C514FD" w:rsidRDefault="006457F2" w:rsidP="00173503">
      <w:pPr>
        <w:jc w:val="both"/>
        <w:rPr>
          <w:sz w:val="28"/>
          <w:szCs w:val="28"/>
        </w:rPr>
      </w:pPr>
    </w:p>
    <w:p w14:paraId="42C4C341" w14:textId="77777777" w:rsidR="0075765B" w:rsidRDefault="0075765B" w:rsidP="00D2216F">
      <w:pPr>
        <w:pStyle w:val="naisf"/>
        <w:tabs>
          <w:tab w:val="left" w:pos="6521"/>
          <w:tab w:val="right" w:pos="8820"/>
        </w:tabs>
        <w:spacing w:before="0" w:after="0"/>
        <w:ind w:firstLine="0"/>
        <w:rPr>
          <w:sz w:val="28"/>
          <w:szCs w:val="28"/>
        </w:rPr>
      </w:pPr>
    </w:p>
    <w:p w14:paraId="6BF46F2E" w14:textId="77777777" w:rsidR="0075765B" w:rsidRDefault="0075765B" w:rsidP="00D2216F">
      <w:pPr>
        <w:pStyle w:val="naisf"/>
        <w:tabs>
          <w:tab w:val="left" w:pos="6521"/>
          <w:tab w:val="right" w:pos="8820"/>
        </w:tabs>
        <w:spacing w:before="0" w:after="0"/>
        <w:ind w:firstLine="0"/>
        <w:rPr>
          <w:sz w:val="28"/>
          <w:szCs w:val="28"/>
        </w:rPr>
      </w:pPr>
    </w:p>
    <w:p w14:paraId="0AB97BC2" w14:textId="2148410E" w:rsidR="006457F2" w:rsidRPr="00C514FD" w:rsidRDefault="006457F2" w:rsidP="00D2216F">
      <w:pPr>
        <w:pStyle w:val="naisf"/>
        <w:tabs>
          <w:tab w:val="left" w:pos="6521"/>
          <w:tab w:val="right" w:pos="8820"/>
        </w:tabs>
        <w:spacing w:before="0" w:after="0"/>
        <w:ind w:firstLine="0"/>
        <w:rPr>
          <w:sz w:val="28"/>
          <w:szCs w:val="28"/>
        </w:rPr>
      </w:pPr>
      <w:r w:rsidRPr="00C514FD">
        <w:rPr>
          <w:sz w:val="28"/>
          <w:szCs w:val="28"/>
        </w:rPr>
        <w:t>Ministru prezidents</w:t>
      </w:r>
      <w:r w:rsidRPr="00C514FD">
        <w:rPr>
          <w:sz w:val="28"/>
          <w:szCs w:val="28"/>
        </w:rPr>
        <w:tab/>
      </w:r>
      <w:r w:rsidR="00AC519B">
        <w:rPr>
          <w:sz w:val="28"/>
          <w:szCs w:val="28"/>
        </w:rPr>
        <w:t>A. K. Kariņš</w:t>
      </w:r>
    </w:p>
    <w:p w14:paraId="4F1D6E84" w14:textId="77777777" w:rsidR="006457F2" w:rsidRPr="00C514FD" w:rsidRDefault="006457F2" w:rsidP="00173503">
      <w:pPr>
        <w:pStyle w:val="naisf"/>
        <w:tabs>
          <w:tab w:val="right" w:pos="9000"/>
        </w:tabs>
        <w:spacing w:before="0" w:after="0"/>
        <w:ind w:firstLine="709"/>
        <w:rPr>
          <w:sz w:val="28"/>
          <w:szCs w:val="28"/>
        </w:rPr>
      </w:pPr>
    </w:p>
    <w:p w14:paraId="3725A056" w14:textId="77777777" w:rsidR="006457F2" w:rsidRPr="00C514FD" w:rsidRDefault="006457F2" w:rsidP="00173503">
      <w:pPr>
        <w:pStyle w:val="naisf"/>
        <w:tabs>
          <w:tab w:val="right" w:pos="9000"/>
        </w:tabs>
        <w:spacing w:before="0" w:after="0"/>
        <w:ind w:firstLine="709"/>
        <w:rPr>
          <w:sz w:val="28"/>
          <w:szCs w:val="28"/>
        </w:rPr>
      </w:pPr>
    </w:p>
    <w:p w14:paraId="2804B4F0" w14:textId="77777777" w:rsidR="00AC519B" w:rsidRDefault="00AC519B" w:rsidP="00D2216F">
      <w:pPr>
        <w:tabs>
          <w:tab w:val="left" w:pos="6521"/>
          <w:tab w:val="right" w:pos="8820"/>
        </w:tabs>
        <w:rPr>
          <w:sz w:val="28"/>
          <w:szCs w:val="28"/>
        </w:rPr>
      </w:pPr>
      <w:r>
        <w:rPr>
          <w:sz w:val="28"/>
          <w:szCs w:val="28"/>
        </w:rPr>
        <w:t>Ministru prezidenta biedrs,</w:t>
      </w:r>
    </w:p>
    <w:p w14:paraId="21372F40" w14:textId="1ADFF174" w:rsidR="00C60B40" w:rsidRDefault="00AC519B" w:rsidP="00D2216F">
      <w:pPr>
        <w:tabs>
          <w:tab w:val="left" w:pos="6521"/>
          <w:tab w:val="right" w:pos="8820"/>
        </w:tabs>
        <w:rPr>
          <w:sz w:val="28"/>
          <w:szCs w:val="28"/>
        </w:rPr>
      </w:pPr>
      <w:r>
        <w:rPr>
          <w:sz w:val="28"/>
          <w:szCs w:val="28"/>
        </w:rPr>
        <w:t>aizsardzības</w:t>
      </w:r>
      <w:r w:rsidR="006457F2">
        <w:rPr>
          <w:sz w:val="28"/>
          <w:szCs w:val="28"/>
        </w:rPr>
        <w:t xml:space="preserve"> ministrs</w:t>
      </w:r>
      <w:r w:rsidR="006457F2">
        <w:rPr>
          <w:sz w:val="28"/>
          <w:szCs w:val="28"/>
        </w:rPr>
        <w:tab/>
      </w:r>
      <w:r>
        <w:rPr>
          <w:sz w:val="28"/>
          <w:szCs w:val="28"/>
        </w:rPr>
        <w:t>A. Pabriks</w:t>
      </w:r>
    </w:p>
    <w:p w14:paraId="1C3EBF8B" w14:textId="3BBCC6F4" w:rsidR="00243F11" w:rsidRDefault="00243F11" w:rsidP="002E2FAD">
      <w:pPr>
        <w:tabs>
          <w:tab w:val="left" w:pos="6521"/>
          <w:tab w:val="right" w:pos="8820"/>
        </w:tabs>
        <w:ind w:firstLine="709"/>
        <w:rPr>
          <w:sz w:val="28"/>
          <w:szCs w:val="28"/>
        </w:rPr>
      </w:pPr>
    </w:p>
    <w:p w14:paraId="54296045" w14:textId="507DA317" w:rsidR="00243F11" w:rsidRDefault="00243F11" w:rsidP="002E2FAD">
      <w:pPr>
        <w:tabs>
          <w:tab w:val="left" w:pos="6521"/>
          <w:tab w:val="right" w:pos="8820"/>
        </w:tabs>
        <w:ind w:firstLine="709"/>
        <w:rPr>
          <w:sz w:val="28"/>
          <w:szCs w:val="28"/>
        </w:rPr>
      </w:pPr>
    </w:p>
    <w:p w14:paraId="73EAF653" w14:textId="77777777" w:rsidR="00243F11" w:rsidRDefault="00243F11" w:rsidP="00243F11">
      <w:pPr>
        <w:pStyle w:val="Parasts1"/>
        <w:tabs>
          <w:tab w:val="left" w:pos="6663"/>
        </w:tabs>
        <w:jc w:val="both"/>
        <w:rPr>
          <w:sz w:val="20"/>
          <w:szCs w:val="20"/>
        </w:rPr>
      </w:pPr>
    </w:p>
    <w:p w14:paraId="1FC46065" w14:textId="77777777" w:rsidR="0075765B" w:rsidRDefault="0075765B" w:rsidP="00243F11">
      <w:pPr>
        <w:pStyle w:val="Parasts1"/>
        <w:tabs>
          <w:tab w:val="left" w:pos="6663"/>
        </w:tabs>
        <w:jc w:val="both"/>
        <w:rPr>
          <w:sz w:val="20"/>
          <w:szCs w:val="20"/>
        </w:rPr>
      </w:pPr>
    </w:p>
    <w:p w14:paraId="1B36D2CA" w14:textId="77777777" w:rsidR="0075765B" w:rsidRDefault="0075765B" w:rsidP="00243F11">
      <w:pPr>
        <w:pStyle w:val="Parasts1"/>
        <w:tabs>
          <w:tab w:val="left" w:pos="6663"/>
        </w:tabs>
        <w:jc w:val="both"/>
        <w:rPr>
          <w:sz w:val="20"/>
          <w:szCs w:val="20"/>
        </w:rPr>
      </w:pPr>
    </w:p>
    <w:p w14:paraId="1B1D8BA8" w14:textId="5EFFED13" w:rsidR="00243F11" w:rsidRDefault="00243F11" w:rsidP="00243F11">
      <w:pPr>
        <w:pStyle w:val="Parasts1"/>
        <w:tabs>
          <w:tab w:val="left" w:pos="6663"/>
        </w:tabs>
        <w:jc w:val="both"/>
        <w:rPr>
          <w:sz w:val="20"/>
          <w:szCs w:val="20"/>
        </w:rPr>
      </w:pPr>
      <w:bookmarkStart w:id="0" w:name="_GoBack"/>
      <w:bookmarkEnd w:id="0"/>
      <w:r>
        <w:rPr>
          <w:sz w:val="20"/>
          <w:szCs w:val="20"/>
        </w:rPr>
        <w:t>Rozēns, 67335072</w:t>
      </w:r>
    </w:p>
    <w:p w14:paraId="7EE6867D" w14:textId="57836760" w:rsidR="00243F11" w:rsidRPr="00BE5ABD" w:rsidRDefault="0075765B" w:rsidP="00243F11">
      <w:pPr>
        <w:tabs>
          <w:tab w:val="left" w:pos="6521"/>
          <w:tab w:val="right" w:pos="8820"/>
        </w:tabs>
        <w:rPr>
          <w:szCs w:val="28"/>
        </w:rPr>
      </w:pPr>
      <w:hyperlink r:id="rId8" w:history="1">
        <w:r w:rsidR="00243F11" w:rsidRPr="00D94D31">
          <w:rPr>
            <w:rStyle w:val="Hyperlink"/>
            <w:sz w:val="20"/>
            <w:szCs w:val="20"/>
          </w:rPr>
          <w:t>Heinrihs.Rozens@mod.gov.lv</w:t>
        </w:r>
      </w:hyperlink>
    </w:p>
    <w:sectPr w:rsidR="00243F11" w:rsidRPr="00BE5ABD" w:rsidSect="0075765B">
      <w:headerReference w:type="default" r:id="rId9"/>
      <w:footerReference w:type="default" r:id="rId10"/>
      <w:headerReference w:type="first" r:id="rId11"/>
      <w:footerReference w:type="first" r:id="rId12"/>
      <w:pgSz w:w="11906" w:h="16838" w:code="9"/>
      <w:pgMar w:top="993" w:right="1134" w:bottom="993"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7CC37" w14:textId="77777777" w:rsidR="00173503" w:rsidRDefault="00173503">
      <w:r>
        <w:separator/>
      </w:r>
    </w:p>
  </w:endnote>
  <w:endnote w:type="continuationSeparator" w:id="0">
    <w:p w14:paraId="33AF57A1" w14:textId="77777777" w:rsidR="00173503" w:rsidRDefault="0017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9EBDC" w14:textId="08FF23C6" w:rsidR="00BA3CB0" w:rsidRPr="00BA3CB0" w:rsidRDefault="00BA3CB0">
    <w:pPr>
      <w:pStyle w:val="Footer"/>
      <w:rPr>
        <w:sz w:val="20"/>
        <w:szCs w:val="20"/>
      </w:rPr>
    </w:pPr>
    <w:r>
      <w:rPr>
        <w:sz w:val="20"/>
        <w:szCs w:val="20"/>
      </w:rPr>
      <w:t>AiMnot_</w:t>
    </w:r>
    <w:r w:rsidR="0075765B">
      <w:rPr>
        <w:sz w:val="20"/>
        <w:szCs w:val="20"/>
      </w:rPr>
      <w:t>0806</w:t>
    </w:r>
    <w:r>
      <w:rPr>
        <w:sz w:val="20"/>
        <w:szCs w:val="20"/>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C354" w14:textId="654E10D9" w:rsidR="00173503" w:rsidRPr="00701C4E" w:rsidRDefault="00173503" w:rsidP="00701C4E">
    <w:pPr>
      <w:pStyle w:val="Footer"/>
      <w:rPr>
        <w:sz w:val="20"/>
        <w:szCs w:val="20"/>
      </w:rPr>
    </w:pPr>
    <w:r>
      <w:rPr>
        <w:sz w:val="20"/>
        <w:szCs w:val="20"/>
      </w:rPr>
      <w:t>AiMnot_</w:t>
    </w:r>
    <w:r w:rsidR="0075765B">
      <w:rPr>
        <w:sz w:val="20"/>
        <w:szCs w:val="20"/>
      </w:rPr>
      <w:t>0806</w:t>
    </w:r>
    <w:r>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40D2F" w14:textId="77777777" w:rsidR="00173503" w:rsidRDefault="00173503">
      <w:r>
        <w:separator/>
      </w:r>
    </w:p>
  </w:footnote>
  <w:footnote w:type="continuationSeparator" w:id="0">
    <w:p w14:paraId="4383919D" w14:textId="77777777" w:rsidR="00173503" w:rsidRDefault="00173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98333"/>
      <w:docPartObj>
        <w:docPartGallery w:val="Page Numbers (Top of Page)"/>
        <w:docPartUnique/>
      </w:docPartObj>
    </w:sdtPr>
    <w:sdtEndPr>
      <w:rPr>
        <w:noProof/>
      </w:rPr>
    </w:sdtEndPr>
    <w:sdtContent>
      <w:p w14:paraId="120BC564" w14:textId="3AA6C260" w:rsidR="00173503" w:rsidRDefault="00173503">
        <w:pPr>
          <w:pStyle w:val="Header"/>
          <w:jc w:val="center"/>
        </w:pPr>
        <w:r>
          <w:fldChar w:fldCharType="begin"/>
        </w:r>
        <w:r>
          <w:instrText xml:space="preserve"> PAGE   \* MERGEFORMAT </w:instrText>
        </w:r>
        <w:r>
          <w:fldChar w:fldCharType="separate"/>
        </w:r>
        <w:r w:rsidR="0075765B">
          <w:rPr>
            <w:noProof/>
          </w:rPr>
          <w:t>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40491"/>
      <w:docPartObj>
        <w:docPartGallery w:val="Page Numbers (Top of Page)"/>
        <w:docPartUnique/>
      </w:docPartObj>
    </w:sdtPr>
    <w:sdtEndPr>
      <w:rPr>
        <w:noProof/>
      </w:rPr>
    </w:sdtEndPr>
    <w:sdtContent>
      <w:p w14:paraId="3A93A89F" w14:textId="4BFCF0AD" w:rsidR="00173503" w:rsidRDefault="00173503" w:rsidP="00BD1DC1">
        <w:pPr>
          <w:pStyle w:val="Header"/>
          <w:jc w:val="center"/>
        </w:pPr>
        <w:r>
          <w:fldChar w:fldCharType="begin"/>
        </w:r>
        <w:r>
          <w:instrText xml:space="preserve"> PAGE   \* MERGEFORMAT </w:instrText>
        </w:r>
        <w:r>
          <w:fldChar w:fldCharType="separate"/>
        </w:r>
        <w:r w:rsidR="0075765B">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24B7B"/>
    <w:rsid w:val="000343F2"/>
    <w:rsid w:val="00055E6A"/>
    <w:rsid w:val="00064A65"/>
    <w:rsid w:val="00065417"/>
    <w:rsid w:val="000861B3"/>
    <w:rsid w:val="00094C42"/>
    <w:rsid w:val="00097A3F"/>
    <w:rsid w:val="000A5426"/>
    <w:rsid w:val="000A7D69"/>
    <w:rsid w:val="000B5288"/>
    <w:rsid w:val="000D0BD6"/>
    <w:rsid w:val="000F2D8F"/>
    <w:rsid w:val="00122A47"/>
    <w:rsid w:val="001254CA"/>
    <w:rsid w:val="0013105A"/>
    <w:rsid w:val="00137AC9"/>
    <w:rsid w:val="00143392"/>
    <w:rsid w:val="00143694"/>
    <w:rsid w:val="00155A83"/>
    <w:rsid w:val="00162B07"/>
    <w:rsid w:val="00163262"/>
    <w:rsid w:val="00166916"/>
    <w:rsid w:val="00166FCA"/>
    <w:rsid w:val="00173503"/>
    <w:rsid w:val="0017478B"/>
    <w:rsid w:val="00181AD6"/>
    <w:rsid w:val="001920E1"/>
    <w:rsid w:val="00196238"/>
    <w:rsid w:val="001C2481"/>
    <w:rsid w:val="001C54BD"/>
    <w:rsid w:val="001D31F3"/>
    <w:rsid w:val="001D7F58"/>
    <w:rsid w:val="001F5C58"/>
    <w:rsid w:val="002040C5"/>
    <w:rsid w:val="00216C6D"/>
    <w:rsid w:val="002324E9"/>
    <w:rsid w:val="00235571"/>
    <w:rsid w:val="00240843"/>
    <w:rsid w:val="00242C98"/>
    <w:rsid w:val="00243F11"/>
    <w:rsid w:val="00294ED1"/>
    <w:rsid w:val="002A3447"/>
    <w:rsid w:val="002A72A1"/>
    <w:rsid w:val="002B1439"/>
    <w:rsid w:val="002C51C0"/>
    <w:rsid w:val="002C709A"/>
    <w:rsid w:val="002D5D3B"/>
    <w:rsid w:val="002D5FC0"/>
    <w:rsid w:val="002E2FAD"/>
    <w:rsid w:val="002F09CE"/>
    <w:rsid w:val="002F71E6"/>
    <w:rsid w:val="00324340"/>
    <w:rsid w:val="003460CE"/>
    <w:rsid w:val="003461B0"/>
    <w:rsid w:val="003657FB"/>
    <w:rsid w:val="00370725"/>
    <w:rsid w:val="00376128"/>
    <w:rsid w:val="00376CF7"/>
    <w:rsid w:val="0037734D"/>
    <w:rsid w:val="00382EBC"/>
    <w:rsid w:val="00394279"/>
    <w:rsid w:val="00395BC5"/>
    <w:rsid w:val="003B6775"/>
    <w:rsid w:val="003C368A"/>
    <w:rsid w:val="003E1992"/>
    <w:rsid w:val="003F2AFD"/>
    <w:rsid w:val="00404CAA"/>
    <w:rsid w:val="004203E7"/>
    <w:rsid w:val="0042060E"/>
    <w:rsid w:val="00420C6B"/>
    <w:rsid w:val="00433DAD"/>
    <w:rsid w:val="004466A0"/>
    <w:rsid w:val="00452998"/>
    <w:rsid w:val="00482603"/>
    <w:rsid w:val="004944D5"/>
    <w:rsid w:val="00497C20"/>
    <w:rsid w:val="004B6E00"/>
    <w:rsid w:val="004C0159"/>
    <w:rsid w:val="004C60C4"/>
    <w:rsid w:val="004D4846"/>
    <w:rsid w:val="004E3119"/>
    <w:rsid w:val="004E5A1D"/>
    <w:rsid w:val="004E74DA"/>
    <w:rsid w:val="005003A0"/>
    <w:rsid w:val="00515471"/>
    <w:rsid w:val="00521071"/>
    <w:rsid w:val="00523B02"/>
    <w:rsid w:val="00524BFD"/>
    <w:rsid w:val="005256C0"/>
    <w:rsid w:val="00537199"/>
    <w:rsid w:val="00567EA6"/>
    <w:rsid w:val="00572852"/>
    <w:rsid w:val="00574B34"/>
    <w:rsid w:val="0058034F"/>
    <w:rsid w:val="005966AB"/>
    <w:rsid w:val="0059785F"/>
    <w:rsid w:val="005A155B"/>
    <w:rsid w:val="005A2632"/>
    <w:rsid w:val="005A6234"/>
    <w:rsid w:val="005B4491"/>
    <w:rsid w:val="005C2A8B"/>
    <w:rsid w:val="005C2E05"/>
    <w:rsid w:val="005C78D9"/>
    <w:rsid w:val="005C7F82"/>
    <w:rsid w:val="005D285F"/>
    <w:rsid w:val="005D534B"/>
    <w:rsid w:val="005E2B87"/>
    <w:rsid w:val="005F5401"/>
    <w:rsid w:val="00600472"/>
    <w:rsid w:val="0060088B"/>
    <w:rsid w:val="00611087"/>
    <w:rsid w:val="0061508E"/>
    <w:rsid w:val="00615BB4"/>
    <w:rsid w:val="00623DF2"/>
    <w:rsid w:val="006457F2"/>
    <w:rsid w:val="00645B68"/>
    <w:rsid w:val="00651934"/>
    <w:rsid w:val="006571F7"/>
    <w:rsid w:val="00664357"/>
    <w:rsid w:val="00665111"/>
    <w:rsid w:val="00671D14"/>
    <w:rsid w:val="00681F12"/>
    <w:rsid w:val="00684B30"/>
    <w:rsid w:val="0068514E"/>
    <w:rsid w:val="00692104"/>
    <w:rsid w:val="00695B9B"/>
    <w:rsid w:val="006A4F8B"/>
    <w:rsid w:val="006B60F9"/>
    <w:rsid w:val="006C4B76"/>
    <w:rsid w:val="006E5D5F"/>
    <w:rsid w:val="006E5FE2"/>
    <w:rsid w:val="006E6314"/>
    <w:rsid w:val="00701C4E"/>
    <w:rsid w:val="00721036"/>
    <w:rsid w:val="00736E51"/>
    <w:rsid w:val="00740EC5"/>
    <w:rsid w:val="00746861"/>
    <w:rsid w:val="00746F4F"/>
    <w:rsid w:val="00750EE3"/>
    <w:rsid w:val="0075765B"/>
    <w:rsid w:val="00773F61"/>
    <w:rsid w:val="00774A4B"/>
    <w:rsid w:val="00775F74"/>
    <w:rsid w:val="00787DA8"/>
    <w:rsid w:val="007947CC"/>
    <w:rsid w:val="00796BFD"/>
    <w:rsid w:val="007B5DBD"/>
    <w:rsid w:val="007C63F0"/>
    <w:rsid w:val="007D65E7"/>
    <w:rsid w:val="007E6756"/>
    <w:rsid w:val="007F7F31"/>
    <w:rsid w:val="0080189A"/>
    <w:rsid w:val="00812AFA"/>
    <w:rsid w:val="00837BBE"/>
    <w:rsid w:val="008453DA"/>
    <w:rsid w:val="008467C5"/>
    <w:rsid w:val="00854D0B"/>
    <w:rsid w:val="0086399E"/>
    <w:rsid w:val="008644A0"/>
    <w:rsid w:val="00864D00"/>
    <w:rsid w:val="008678E7"/>
    <w:rsid w:val="00871391"/>
    <w:rsid w:val="008769BC"/>
    <w:rsid w:val="00881963"/>
    <w:rsid w:val="008A7539"/>
    <w:rsid w:val="008B6EEE"/>
    <w:rsid w:val="008C7A3B"/>
    <w:rsid w:val="008D5CC2"/>
    <w:rsid w:val="008E212F"/>
    <w:rsid w:val="008E7807"/>
    <w:rsid w:val="00900023"/>
    <w:rsid w:val="00907025"/>
    <w:rsid w:val="009079D9"/>
    <w:rsid w:val="00910156"/>
    <w:rsid w:val="009172AE"/>
    <w:rsid w:val="00932D89"/>
    <w:rsid w:val="00947B4D"/>
    <w:rsid w:val="0097154F"/>
    <w:rsid w:val="009724F6"/>
    <w:rsid w:val="00980D1E"/>
    <w:rsid w:val="0098390C"/>
    <w:rsid w:val="00993B6A"/>
    <w:rsid w:val="009A7A12"/>
    <w:rsid w:val="009C5A63"/>
    <w:rsid w:val="009C6375"/>
    <w:rsid w:val="009C76ED"/>
    <w:rsid w:val="009D1238"/>
    <w:rsid w:val="009F1E4B"/>
    <w:rsid w:val="009F3EFB"/>
    <w:rsid w:val="00A02F96"/>
    <w:rsid w:val="00A16CE2"/>
    <w:rsid w:val="00A326CF"/>
    <w:rsid w:val="00A442F3"/>
    <w:rsid w:val="00A6794B"/>
    <w:rsid w:val="00A75F12"/>
    <w:rsid w:val="00A816A6"/>
    <w:rsid w:val="00A81C8B"/>
    <w:rsid w:val="00A82B49"/>
    <w:rsid w:val="00A94F3A"/>
    <w:rsid w:val="00A97155"/>
    <w:rsid w:val="00AB0AC9"/>
    <w:rsid w:val="00AB2916"/>
    <w:rsid w:val="00AC23DE"/>
    <w:rsid w:val="00AC519B"/>
    <w:rsid w:val="00AD28A5"/>
    <w:rsid w:val="00AF5AB5"/>
    <w:rsid w:val="00B12F17"/>
    <w:rsid w:val="00B1583A"/>
    <w:rsid w:val="00B16A5E"/>
    <w:rsid w:val="00B249E8"/>
    <w:rsid w:val="00B30445"/>
    <w:rsid w:val="00B30D1A"/>
    <w:rsid w:val="00B30E8B"/>
    <w:rsid w:val="00B57ACD"/>
    <w:rsid w:val="00B60DB3"/>
    <w:rsid w:val="00B77A0F"/>
    <w:rsid w:val="00B81177"/>
    <w:rsid w:val="00B83E78"/>
    <w:rsid w:val="00B93FCC"/>
    <w:rsid w:val="00B9584F"/>
    <w:rsid w:val="00BA3CB0"/>
    <w:rsid w:val="00BA506B"/>
    <w:rsid w:val="00BB487A"/>
    <w:rsid w:val="00BC4543"/>
    <w:rsid w:val="00BD1DC1"/>
    <w:rsid w:val="00BD688C"/>
    <w:rsid w:val="00C00364"/>
    <w:rsid w:val="00C00A8E"/>
    <w:rsid w:val="00C05E7B"/>
    <w:rsid w:val="00C27AF9"/>
    <w:rsid w:val="00C31E7D"/>
    <w:rsid w:val="00C406ED"/>
    <w:rsid w:val="00C44DE9"/>
    <w:rsid w:val="00C53AD0"/>
    <w:rsid w:val="00C60B40"/>
    <w:rsid w:val="00C903DE"/>
    <w:rsid w:val="00C93126"/>
    <w:rsid w:val="00CA30A6"/>
    <w:rsid w:val="00CA7A60"/>
    <w:rsid w:val="00CB6776"/>
    <w:rsid w:val="00CE04CC"/>
    <w:rsid w:val="00CE4361"/>
    <w:rsid w:val="00CF14BD"/>
    <w:rsid w:val="00D02AA6"/>
    <w:rsid w:val="00D1431D"/>
    <w:rsid w:val="00D14B43"/>
    <w:rsid w:val="00D2216F"/>
    <w:rsid w:val="00D34E8D"/>
    <w:rsid w:val="00D436D1"/>
    <w:rsid w:val="00D46149"/>
    <w:rsid w:val="00D53187"/>
    <w:rsid w:val="00D54416"/>
    <w:rsid w:val="00D651B6"/>
    <w:rsid w:val="00D65840"/>
    <w:rsid w:val="00D76D68"/>
    <w:rsid w:val="00D81E23"/>
    <w:rsid w:val="00D92529"/>
    <w:rsid w:val="00D962ED"/>
    <w:rsid w:val="00DA18E9"/>
    <w:rsid w:val="00DA4BAA"/>
    <w:rsid w:val="00DC25B2"/>
    <w:rsid w:val="00DC66B5"/>
    <w:rsid w:val="00DE7ABA"/>
    <w:rsid w:val="00E25C04"/>
    <w:rsid w:val="00E368BA"/>
    <w:rsid w:val="00E36A1B"/>
    <w:rsid w:val="00E43197"/>
    <w:rsid w:val="00E555E7"/>
    <w:rsid w:val="00E6461F"/>
    <w:rsid w:val="00E71873"/>
    <w:rsid w:val="00E94494"/>
    <w:rsid w:val="00EA43C2"/>
    <w:rsid w:val="00EA441A"/>
    <w:rsid w:val="00EA7694"/>
    <w:rsid w:val="00EB0545"/>
    <w:rsid w:val="00EB16AA"/>
    <w:rsid w:val="00EC7F10"/>
    <w:rsid w:val="00EF258D"/>
    <w:rsid w:val="00F04334"/>
    <w:rsid w:val="00F0572A"/>
    <w:rsid w:val="00F12337"/>
    <w:rsid w:val="00F14001"/>
    <w:rsid w:val="00F1436B"/>
    <w:rsid w:val="00F16D93"/>
    <w:rsid w:val="00F23BB8"/>
    <w:rsid w:val="00F2734A"/>
    <w:rsid w:val="00F416E7"/>
    <w:rsid w:val="00F43C28"/>
    <w:rsid w:val="00F62C80"/>
    <w:rsid w:val="00F749DB"/>
    <w:rsid w:val="00F77E25"/>
    <w:rsid w:val="00F801B9"/>
    <w:rsid w:val="00F844B6"/>
    <w:rsid w:val="00F85B78"/>
    <w:rsid w:val="00F900BC"/>
    <w:rsid w:val="00FA08B2"/>
    <w:rsid w:val="00FA52A6"/>
    <w:rsid w:val="00FB16E8"/>
    <w:rsid w:val="00FB47BE"/>
    <w:rsid w:val="00FD34BC"/>
    <w:rsid w:val="00FE6DF1"/>
    <w:rsid w:val="00FF0B30"/>
    <w:rsid w:val="00FF67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Parasts1">
    <w:name w:val="Parasts1"/>
    <w:qFormat/>
    <w:rsid w:val="00243F1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nrihs.Rozens@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61D4-880F-4EB5-8735-D9C2B481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12143</Words>
  <Characters>6922</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Heinrihs Rozēns</cp:lastModifiedBy>
  <cp:revision>3</cp:revision>
  <cp:lastPrinted>2021-05-18T06:11:00Z</cp:lastPrinted>
  <dcterms:created xsi:type="dcterms:W3CDTF">2021-06-11T09:25:00Z</dcterms:created>
  <dcterms:modified xsi:type="dcterms:W3CDTF">2021-06-11T09:26:00Z</dcterms:modified>
</cp:coreProperties>
</file>