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4F5F" w14:textId="14F2D63D" w:rsidR="007529B5" w:rsidRPr="00626C3C" w:rsidRDefault="007529B5" w:rsidP="007529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C3C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339DE50" w14:textId="77777777" w:rsidR="0073387E" w:rsidRPr="00626C3C" w:rsidRDefault="0073387E" w:rsidP="007338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1274A8" w14:textId="77777777" w:rsidR="0073387E" w:rsidRPr="00626C3C" w:rsidRDefault="0073387E" w:rsidP="0073387E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26C3C">
        <w:rPr>
          <w:rFonts w:ascii="Times New Roman" w:hAnsi="Times New Roman" w:cs="Times New Roman"/>
          <w:spacing w:val="-1"/>
          <w:sz w:val="24"/>
          <w:szCs w:val="24"/>
        </w:rPr>
        <w:t>LATVIJAS REPUBLIKAS MINISTRU KABINETS</w:t>
      </w:r>
    </w:p>
    <w:p w14:paraId="551249D1" w14:textId="77777777" w:rsidR="0073387E" w:rsidRPr="00626C3C" w:rsidRDefault="0073387E" w:rsidP="007338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6A946" w14:textId="379CF46B" w:rsidR="0073387E" w:rsidRPr="00626C3C" w:rsidRDefault="0073387E" w:rsidP="007338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C3C">
        <w:rPr>
          <w:rFonts w:ascii="Times New Roman" w:hAnsi="Times New Roman" w:cs="Times New Roman"/>
          <w:sz w:val="24"/>
          <w:szCs w:val="24"/>
        </w:rPr>
        <w:t>2021. gada</w:t>
      </w:r>
      <w:r w:rsidRPr="00626C3C">
        <w:rPr>
          <w:rFonts w:ascii="Times New Roman" w:hAnsi="Times New Roman" w:cs="Times New Roman"/>
          <w:sz w:val="24"/>
          <w:szCs w:val="24"/>
        </w:rPr>
        <w:tab/>
        <w:t>Noteikumi Nr. </w:t>
      </w:r>
    </w:p>
    <w:p w14:paraId="49B8ADCF" w14:textId="77777777" w:rsidR="0073387E" w:rsidRPr="00626C3C" w:rsidRDefault="0073387E" w:rsidP="007338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C3C">
        <w:rPr>
          <w:rFonts w:ascii="Times New Roman" w:hAnsi="Times New Roman" w:cs="Times New Roman"/>
          <w:sz w:val="24"/>
          <w:szCs w:val="24"/>
        </w:rPr>
        <w:t>Rīgā</w:t>
      </w:r>
      <w:r w:rsidRPr="00626C3C">
        <w:rPr>
          <w:rFonts w:ascii="Times New Roman" w:hAnsi="Times New Roman" w:cs="Times New Roman"/>
          <w:sz w:val="24"/>
          <w:szCs w:val="24"/>
        </w:rPr>
        <w:tab/>
        <w:t>(prot. Nr.          §)</w:t>
      </w:r>
    </w:p>
    <w:p w14:paraId="431199AF" w14:textId="77777777" w:rsidR="0073387E" w:rsidRPr="00626C3C" w:rsidRDefault="0073387E" w:rsidP="007529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4DE439B" w14:textId="77777777" w:rsidR="007529B5" w:rsidRPr="00626C3C" w:rsidRDefault="007529B5" w:rsidP="0075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DE2A6" w14:textId="741AD542" w:rsidR="005B55DE" w:rsidRPr="00626C3C" w:rsidRDefault="005B55DE" w:rsidP="0075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3C">
        <w:rPr>
          <w:rFonts w:ascii="Times New Roman" w:hAnsi="Times New Roman" w:cs="Times New Roman"/>
          <w:b/>
          <w:sz w:val="24"/>
          <w:szCs w:val="24"/>
        </w:rPr>
        <w:t xml:space="preserve">Kārtība, kādā piemēro izņēmumus pilsoņu </w:t>
      </w:r>
      <w:r w:rsidR="00D43C10" w:rsidRPr="00626C3C">
        <w:rPr>
          <w:rFonts w:ascii="Times New Roman" w:hAnsi="Times New Roman" w:cs="Times New Roman"/>
          <w:b/>
          <w:sz w:val="24"/>
          <w:szCs w:val="24"/>
        </w:rPr>
        <w:t xml:space="preserve">iesaukšanai </w:t>
      </w:r>
      <w:r w:rsidRPr="00626C3C">
        <w:rPr>
          <w:rFonts w:ascii="Times New Roman" w:hAnsi="Times New Roman" w:cs="Times New Roman"/>
          <w:b/>
          <w:sz w:val="24"/>
          <w:szCs w:val="24"/>
        </w:rPr>
        <w:t>aktīvajā dienestā un iedzīvotāju mobilizāciju civilās aizsardzības formējumos un civilās aizsardzības pasākumu veikšanai</w:t>
      </w:r>
      <w:r w:rsidR="00544616" w:rsidRPr="00626C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4616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kā arī kārtība, kādā Nacionālo bruņoto spēku rezerves uzskaites struktūrvienību informē par minētajām personām, kurām piemērots izņēmums</w:t>
      </w:r>
    </w:p>
    <w:p w14:paraId="3A60CB97" w14:textId="6B91B242" w:rsidR="00DD292D" w:rsidRPr="00626C3C" w:rsidRDefault="00DD292D" w:rsidP="000B1EA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708B55" w14:textId="278EE63B" w:rsidR="00DD292D" w:rsidRPr="00626C3C" w:rsidRDefault="00DD292D" w:rsidP="000B1E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6C3C">
        <w:rPr>
          <w:rFonts w:ascii="Times New Roman" w:hAnsi="Times New Roman" w:cs="Times New Roman"/>
          <w:i/>
          <w:sz w:val="24"/>
          <w:szCs w:val="24"/>
        </w:rPr>
        <w:t>Izdot</w:t>
      </w:r>
      <w:r w:rsidR="0073387E" w:rsidRPr="00626C3C">
        <w:rPr>
          <w:rFonts w:ascii="Times New Roman" w:hAnsi="Times New Roman" w:cs="Times New Roman"/>
          <w:i/>
          <w:sz w:val="24"/>
          <w:szCs w:val="24"/>
        </w:rPr>
        <w:t>i</w:t>
      </w:r>
      <w:r w:rsidRPr="00626C3C">
        <w:rPr>
          <w:rFonts w:ascii="Times New Roman" w:hAnsi="Times New Roman" w:cs="Times New Roman"/>
          <w:i/>
          <w:sz w:val="24"/>
          <w:szCs w:val="24"/>
        </w:rPr>
        <w:t xml:space="preserve"> saskaņā ar</w:t>
      </w:r>
      <w:r w:rsidR="002A1E06" w:rsidRPr="00626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88C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Mobilizācijas </w:t>
      </w:r>
      <w:r w:rsidR="0001288C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br/>
      </w:r>
      <w:r w:rsidR="0073387E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likuma </w:t>
      </w:r>
      <w:r w:rsidR="0001288C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14.</w:t>
      </w:r>
      <w:r w:rsidR="0001288C" w:rsidRPr="00626C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lv-LV"/>
        </w:rPr>
        <w:t>1</w:t>
      </w:r>
      <w:r w:rsidR="0001288C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panta </w:t>
      </w:r>
      <w:r w:rsidR="003946DD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trešo</w:t>
      </w:r>
      <w:r w:rsidR="0001288C" w:rsidRPr="00626C3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daļu</w:t>
      </w:r>
    </w:p>
    <w:p w14:paraId="7490C3EC" w14:textId="2EF0C6B1" w:rsidR="00DD292D" w:rsidRPr="00626C3C" w:rsidRDefault="00DD292D" w:rsidP="000B1E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48997A" w14:textId="3D90F7C6" w:rsidR="008603B6" w:rsidRPr="00626C3C" w:rsidRDefault="00D43C10" w:rsidP="00E730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3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37602" w:rsidRPr="00626C3C">
        <w:rPr>
          <w:rFonts w:ascii="Times New Roman" w:hAnsi="Times New Roman" w:cs="Times New Roman"/>
          <w:b/>
          <w:sz w:val="24"/>
          <w:szCs w:val="24"/>
        </w:rPr>
        <w:t>Vispārīg</w:t>
      </w:r>
      <w:r w:rsidR="00544616" w:rsidRPr="00626C3C">
        <w:rPr>
          <w:rFonts w:ascii="Times New Roman" w:hAnsi="Times New Roman" w:cs="Times New Roman"/>
          <w:b/>
          <w:sz w:val="24"/>
          <w:szCs w:val="24"/>
        </w:rPr>
        <w:t>ais</w:t>
      </w:r>
      <w:r w:rsidR="00337602" w:rsidRPr="00626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16" w:rsidRPr="00626C3C">
        <w:rPr>
          <w:rFonts w:ascii="Times New Roman" w:hAnsi="Times New Roman" w:cs="Times New Roman"/>
          <w:b/>
          <w:sz w:val="24"/>
          <w:szCs w:val="24"/>
        </w:rPr>
        <w:t>jautājums</w:t>
      </w:r>
    </w:p>
    <w:p w14:paraId="7538C810" w14:textId="77777777" w:rsidR="00C038E5" w:rsidRPr="00626C3C" w:rsidRDefault="00C038E5" w:rsidP="000B1EA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D41260" w14:textId="000C56EE" w:rsidR="003946DD" w:rsidRPr="00626C3C" w:rsidRDefault="00E31465" w:rsidP="00752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C3C">
        <w:rPr>
          <w:rFonts w:ascii="Times New Roman" w:hAnsi="Times New Roman" w:cs="Times New Roman"/>
          <w:sz w:val="24"/>
          <w:szCs w:val="24"/>
        </w:rPr>
        <w:t xml:space="preserve">1. </w:t>
      </w:r>
      <w:r w:rsidR="003946DD" w:rsidRPr="00626C3C">
        <w:rPr>
          <w:rFonts w:ascii="Times New Roman" w:hAnsi="Times New Roman" w:cs="Times New Roman"/>
          <w:sz w:val="24"/>
          <w:szCs w:val="24"/>
        </w:rPr>
        <w:t>Noteikumi</w:t>
      </w:r>
      <w:r w:rsidR="00DD292D" w:rsidRPr="00626C3C">
        <w:rPr>
          <w:rFonts w:ascii="Times New Roman" w:hAnsi="Times New Roman" w:cs="Times New Roman"/>
          <w:sz w:val="24"/>
          <w:szCs w:val="24"/>
        </w:rPr>
        <w:t xml:space="preserve"> nosaka kārtību, kādā</w:t>
      </w:r>
      <w:r w:rsidR="004C7B2B" w:rsidRPr="00626C3C">
        <w:rPr>
          <w:rFonts w:ascii="Times New Roman" w:hAnsi="Times New Roman" w:cs="Times New Roman"/>
          <w:sz w:val="24"/>
          <w:szCs w:val="24"/>
        </w:rPr>
        <w:t xml:space="preserve"> </w:t>
      </w:r>
      <w:r w:rsidR="00CC13CE" w:rsidRPr="00626C3C">
        <w:rPr>
          <w:rFonts w:ascii="Times New Roman" w:hAnsi="Times New Roman" w:cs="Times New Roman"/>
          <w:sz w:val="24"/>
          <w:szCs w:val="24"/>
        </w:rPr>
        <w:t xml:space="preserve">Mobilizācijas likuma </w:t>
      </w:r>
      <w:r w:rsidR="00CC13C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 w:rsidR="00CC13CE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CC13C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</w:t>
      </w:r>
      <w:r w:rsidR="00CC13CE" w:rsidRPr="00626C3C">
        <w:rPr>
          <w:rFonts w:ascii="Times New Roman" w:hAnsi="Times New Roman" w:cs="Times New Roman"/>
          <w:sz w:val="24"/>
          <w:szCs w:val="24"/>
        </w:rPr>
        <w:t xml:space="preserve"> otrajā daļā minētajām personām</w:t>
      </w:r>
      <w:r w:rsidR="00D43C10" w:rsidRPr="00626C3C">
        <w:rPr>
          <w:rFonts w:ascii="Times New Roman" w:hAnsi="Times New Roman" w:cs="Times New Roman"/>
          <w:sz w:val="24"/>
          <w:szCs w:val="24"/>
        </w:rPr>
        <w:t xml:space="preserve"> </w:t>
      </w:r>
      <w:r w:rsidR="003946DD" w:rsidRPr="00626C3C">
        <w:rPr>
          <w:rFonts w:ascii="Times New Roman" w:hAnsi="Times New Roman" w:cs="Times New Roman"/>
          <w:sz w:val="24"/>
          <w:szCs w:val="24"/>
        </w:rPr>
        <w:t xml:space="preserve">piemēro izņēmumus pilsoņu </w:t>
      </w:r>
      <w:r w:rsidR="00D43C10" w:rsidRPr="00626C3C">
        <w:rPr>
          <w:rFonts w:ascii="Times New Roman" w:hAnsi="Times New Roman" w:cs="Times New Roman"/>
          <w:sz w:val="24"/>
          <w:szCs w:val="24"/>
        </w:rPr>
        <w:t xml:space="preserve">iesaukšanai </w:t>
      </w:r>
      <w:r w:rsidR="003946DD" w:rsidRPr="00626C3C">
        <w:rPr>
          <w:rFonts w:ascii="Times New Roman" w:hAnsi="Times New Roman" w:cs="Times New Roman"/>
          <w:sz w:val="24"/>
          <w:szCs w:val="24"/>
        </w:rPr>
        <w:t xml:space="preserve">aktīvajā dienestā un iedzīvotāju </w:t>
      </w:r>
      <w:r w:rsidR="004C7B2B" w:rsidRPr="00626C3C">
        <w:rPr>
          <w:rFonts w:ascii="Times New Roman" w:hAnsi="Times New Roman" w:cs="Times New Roman"/>
          <w:sz w:val="24"/>
          <w:szCs w:val="24"/>
        </w:rPr>
        <w:t xml:space="preserve">mobilizācijai </w:t>
      </w:r>
      <w:r w:rsidR="003946DD" w:rsidRPr="00626C3C">
        <w:rPr>
          <w:rFonts w:ascii="Times New Roman" w:hAnsi="Times New Roman" w:cs="Times New Roman"/>
          <w:sz w:val="24"/>
          <w:szCs w:val="24"/>
        </w:rPr>
        <w:t xml:space="preserve">civilās aizsardzības formējumos un civilās aizsardzības pasākumu veikšanai, kā arī kārtību, kādā Nacionālo bruņoto spēku rezerves uzskaites struktūrvienību informē par </w:t>
      </w:r>
      <w:r w:rsidR="004C7B2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Mobilizācijas likuma 14.</w:t>
      </w:r>
      <w:r w:rsidR="004C7B2B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4C7B2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</w:t>
      </w:r>
      <w:r w:rsidR="004C7B2B" w:rsidRPr="00626C3C">
        <w:rPr>
          <w:rFonts w:ascii="Times New Roman" w:hAnsi="Times New Roman" w:cs="Times New Roman"/>
          <w:sz w:val="24"/>
          <w:szCs w:val="24"/>
        </w:rPr>
        <w:t xml:space="preserve"> pirm</w:t>
      </w:r>
      <w:r w:rsidR="000C68FC" w:rsidRPr="00626C3C">
        <w:rPr>
          <w:rFonts w:ascii="Times New Roman" w:hAnsi="Times New Roman" w:cs="Times New Roman"/>
          <w:sz w:val="24"/>
          <w:szCs w:val="24"/>
        </w:rPr>
        <w:t>ajā</w:t>
      </w:r>
      <w:r w:rsidR="004C7B2B" w:rsidRPr="00626C3C">
        <w:rPr>
          <w:rFonts w:ascii="Times New Roman" w:hAnsi="Times New Roman" w:cs="Times New Roman"/>
          <w:sz w:val="24"/>
          <w:szCs w:val="24"/>
        </w:rPr>
        <w:t xml:space="preserve"> un otr</w:t>
      </w:r>
      <w:r w:rsidR="000C68FC" w:rsidRPr="00626C3C">
        <w:rPr>
          <w:rFonts w:ascii="Times New Roman" w:hAnsi="Times New Roman" w:cs="Times New Roman"/>
          <w:sz w:val="24"/>
          <w:szCs w:val="24"/>
        </w:rPr>
        <w:t>ajā</w:t>
      </w:r>
      <w:r w:rsidR="004C7B2B" w:rsidRPr="00626C3C">
        <w:rPr>
          <w:rFonts w:ascii="Times New Roman" w:hAnsi="Times New Roman" w:cs="Times New Roman"/>
          <w:sz w:val="24"/>
          <w:szCs w:val="24"/>
        </w:rPr>
        <w:t xml:space="preserve"> daļ</w:t>
      </w:r>
      <w:r w:rsidR="000C68FC" w:rsidRPr="00626C3C">
        <w:rPr>
          <w:rFonts w:ascii="Times New Roman" w:hAnsi="Times New Roman" w:cs="Times New Roman"/>
          <w:sz w:val="24"/>
          <w:szCs w:val="24"/>
        </w:rPr>
        <w:t>ā</w:t>
      </w:r>
      <w:r w:rsidR="004C7B2B" w:rsidRPr="00626C3C">
        <w:rPr>
          <w:rFonts w:ascii="Times New Roman" w:hAnsi="Times New Roman" w:cs="Times New Roman"/>
          <w:sz w:val="24"/>
          <w:szCs w:val="24"/>
        </w:rPr>
        <w:t xml:space="preserve"> </w:t>
      </w:r>
      <w:r w:rsidR="00E1679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minētajām</w:t>
      </w:r>
      <w:r w:rsidR="003946DD" w:rsidRPr="00626C3C">
        <w:rPr>
          <w:rFonts w:ascii="Times New Roman" w:hAnsi="Times New Roman" w:cs="Times New Roman"/>
          <w:sz w:val="24"/>
          <w:szCs w:val="24"/>
        </w:rPr>
        <w:t xml:space="preserve"> personām</w:t>
      </w:r>
      <w:r w:rsidR="00D96FEE"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DD4A71C" w14:textId="76398347" w:rsidR="00041A73" w:rsidRPr="00626C3C" w:rsidRDefault="00041A73" w:rsidP="000B1EA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B0A180" w14:textId="5116DB15" w:rsidR="00041A73" w:rsidRPr="00626C3C" w:rsidRDefault="00041A73" w:rsidP="00B7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3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26C3C" w:rsidRPr="00626C3C">
        <w:rPr>
          <w:rFonts w:ascii="Times New Roman" w:hAnsi="Times New Roman" w:cs="Times New Roman"/>
          <w:b/>
          <w:bCs/>
          <w:sz w:val="24"/>
          <w:szCs w:val="24"/>
        </w:rPr>
        <w:t xml:space="preserve">Valsts apdraudējuma pārvarēšanas pasākumu veikšanā vai kritiskās infrastruktūras vai kritisko finanšu nozares pakalpojumu darbības nepārtrauktības nodrošināšanā iesaistīto valsts un pašvaldības institūcijas, publisko un privāto tiesību subjekta amatpersonu un darbinieku </w:t>
      </w:r>
      <w:r w:rsidR="00626C3C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noteikšana</w:t>
      </w:r>
    </w:p>
    <w:p w14:paraId="176E2019" w14:textId="03041256" w:rsidR="00041A73" w:rsidRPr="00626C3C" w:rsidRDefault="00041A73" w:rsidP="000B1EA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188B42" w14:textId="234466A5" w:rsidR="00E747ED" w:rsidRPr="00626C3C" w:rsidRDefault="00E747ED" w:rsidP="00E7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5A6084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2D0DB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ritiskās</w:t>
      </w: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funkcijas šo noteikumu izpratnē ir:</w:t>
      </w:r>
    </w:p>
    <w:p w14:paraId="7EA31BEB" w14:textId="5C9A6601" w:rsidR="00E747ED" w:rsidRPr="00626C3C" w:rsidRDefault="00E747ED" w:rsidP="00E74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2.1. </w:t>
      </w:r>
      <w:r w:rsidR="00BD5DC3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apdraudējuma pārvarēšanas </w:t>
      </w:r>
      <w:r w:rsidR="00B80DD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pasākumi</w:t>
      </w:r>
      <w:r w:rsidR="009331D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DC3" w:rsidRPr="00626C3C">
        <w:rPr>
          <w:rFonts w:ascii="Times New Roman" w:hAnsi="Times New Roman" w:cs="Times New Roman"/>
          <w:sz w:val="24"/>
          <w:szCs w:val="24"/>
        </w:rPr>
        <w:t xml:space="preserve">kas noteikti </w:t>
      </w:r>
      <w:r w:rsidR="00BD5DC3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aizsardzības plānā, Valsts civilās aizsardzības plānā un Valsts katastrofu medicīnas plānā</w:t>
      </w:r>
      <w:r w:rsidRPr="00626C3C">
        <w:rPr>
          <w:rFonts w:ascii="Times New Roman" w:hAnsi="Times New Roman" w:cs="Times New Roman"/>
          <w:sz w:val="24"/>
          <w:szCs w:val="24"/>
        </w:rPr>
        <w:t>;</w:t>
      </w:r>
    </w:p>
    <w:p w14:paraId="28AA229F" w14:textId="71643A69" w:rsidR="00021073" w:rsidRPr="00626C3C" w:rsidRDefault="00E747ED" w:rsidP="00E7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hAnsi="Times New Roman" w:cs="Times New Roman"/>
          <w:sz w:val="24"/>
          <w:szCs w:val="24"/>
        </w:rPr>
        <w:t xml:space="preserve">2.2. </w:t>
      </w: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kritiskās infrastruktūras </w:t>
      </w:r>
      <w:r w:rsidR="00021073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nepārtrauktības nodrošināšana (minimālajā apmērā);</w:t>
      </w:r>
    </w:p>
    <w:p w14:paraId="5273085F" w14:textId="0C262C54" w:rsidR="00E747ED" w:rsidRPr="00626C3C" w:rsidRDefault="00021073" w:rsidP="00E74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2.3. </w:t>
      </w:r>
      <w:r w:rsidR="00E747E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kritisko finanšu nozares pakalpojumu </w:t>
      </w:r>
      <w:r w:rsidR="00EC7641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pieejamības</w:t>
      </w:r>
      <w:r w:rsidR="00EC764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nodrošināšana </w:t>
      </w:r>
      <w:r w:rsidR="00E747E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747ED" w:rsidRPr="00626C3C">
        <w:rPr>
          <w:rFonts w:ascii="Times New Roman" w:hAnsi="Times New Roman" w:cs="Times New Roman"/>
          <w:sz w:val="24"/>
          <w:szCs w:val="24"/>
        </w:rPr>
        <w:t>minimālajā apjomā).</w:t>
      </w:r>
    </w:p>
    <w:p w14:paraId="5AF2D8EA" w14:textId="5B624CF5" w:rsidR="00756946" w:rsidRPr="00626C3C" w:rsidRDefault="00756946" w:rsidP="00E7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2F4006" w14:textId="68B6F8A9" w:rsidR="00756946" w:rsidRPr="00626C3C" w:rsidRDefault="000711B4" w:rsidP="00E7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75694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 Kritisko funkciju veikšanu nodrošina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kompetentās valsts un pašvaldības institūcijas, kā arī personas, kuras</w:t>
      </w:r>
      <w:r w:rsidR="00EF7D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06B75" w:rsidRPr="005B74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406B75" w:rsidRPr="00EF791E">
        <w:rPr>
          <w:rFonts w:ascii="Times New Roman" w:hAnsi="Times New Roman" w:cs="Times New Roman"/>
          <w:sz w:val="24"/>
          <w:szCs w:val="24"/>
        </w:rPr>
        <w:t>likumā "Par ārkārtējo situāciju un izņēmuma stāvokli" 17.</w:t>
      </w:r>
      <w:r w:rsidR="00406B75">
        <w:rPr>
          <w:rFonts w:ascii="Times New Roman" w:hAnsi="Times New Roman" w:cs="Times New Roman"/>
          <w:sz w:val="24"/>
          <w:szCs w:val="24"/>
        </w:rPr>
        <w:t xml:space="preserve"> </w:t>
      </w:r>
      <w:r w:rsidR="00406B75" w:rsidRPr="00EF791E">
        <w:rPr>
          <w:rFonts w:ascii="Times New Roman" w:hAnsi="Times New Roman" w:cs="Times New Roman"/>
          <w:sz w:val="24"/>
          <w:szCs w:val="24"/>
        </w:rPr>
        <w:t>panta pirmās daļas 23.punktam</w:t>
      </w:r>
      <w:r w:rsidR="00756946" w:rsidRPr="005B744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DC3159D" w14:textId="1618A557" w:rsidR="00AD3722" w:rsidRPr="00626C3C" w:rsidRDefault="000711B4" w:rsidP="00E7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75694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867F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izņēmuma stāvokļa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gadījumā nodrošina </w:t>
      </w:r>
      <w:r w:rsidR="00406B75">
        <w:rPr>
          <w:rFonts w:ascii="Times New Roman" w:eastAsia="Times New Roman" w:hAnsi="Times New Roman" w:cs="Times New Roman"/>
          <w:sz w:val="24"/>
          <w:szCs w:val="24"/>
          <w:lang w:eastAsia="lv-LV"/>
        </w:rPr>
        <w:t>ārējos normatīvajos aktos,</w:t>
      </w:r>
      <w:r w:rsidR="00AF46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aizsardzības plānā, Valsts civilās aizsardzības plānā vai Valsts katastrofu medicīnas plānā noteiktos </w:t>
      </w:r>
      <w:r w:rsidR="00D867F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apdraudējuma pārvarēšanas 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pasākumus;</w:t>
      </w:r>
    </w:p>
    <w:p w14:paraId="2F2BA64A" w14:textId="42AC9BED" w:rsidR="00756946" w:rsidRPr="00626C3C" w:rsidRDefault="000711B4" w:rsidP="00E74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nodrošina kritiskās infrastruktūras </w:t>
      </w:r>
      <w:r w:rsidR="00EC76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nepārtrauktību vai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kritisko finanšu nozares pakalpojumu </w:t>
      </w:r>
      <w:r w:rsidR="00EC7641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pieejamību</w:t>
      </w:r>
      <w:r w:rsidR="00EC764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(minimālajā apjomā).</w:t>
      </w:r>
    </w:p>
    <w:p w14:paraId="35B937B7" w14:textId="77777777" w:rsidR="00943188" w:rsidRPr="00626C3C" w:rsidRDefault="00943188" w:rsidP="000B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E07C" w14:textId="46FB64E5" w:rsidR="004F7528" w:rsidRPr="00626C3C" w:rsidRDefault="003747B9" w:rsidP="00752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8234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C6343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318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un pašvaldības institūcijas, kā arī personas, kas nodrošina </w:t>
      </w:r>
      <w:r w:rsidR="000D5AE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kritisko </w:t>
      </w:r>
      <w:r w:rsidR="004F752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funkciju veikšanu</w:t>
      </w:r>
      <w:r w:rsidR="00A23BFF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4318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3BFF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identificē</w:t>
      </w:r>
      <w:r w:rsidR="0094318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nepieciešam</w:t>
      </w:r>
      <w:r w:rsidR="00A23BFF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94318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30B05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(minimāl</w:t>
      </w:r>
      <w:r w:rsidR="00A23BFF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930B05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94318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23BFF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4318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kritisko funkciju veikšanai</w:t>
      </w:r>
      <w:r w:rsidR="00FD2AE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</w:t>
      </w:r>
      <w:r w:rsidR="008E193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FD2AE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kritiskais personāls)</w:t>
      </w:r>
      <w:r w:rsidR="0075694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nosakot </w:t>
      </w:r>
      <w:r w:rsidR="00EC76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konkrētus amatus un </w:t>
      </w:r>
      <w:r w:rsidR="00AD372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kritiskā personāla skaitu</w:t>
      </w:r>
      <w:r w:rsidR="00EC764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F14EC4C" w14:textId="77777777" w:rsidR="00724A07" w:rsidRPr="00626C3C" w:rsidRDefault="00724A07" w:rsidP="00752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F940FB" w14:textId="15AB3C35" w:rsidR="007E7AC2" w:rsidRPr="00CC365C" w:rsidRDefault="007E7AC2" w:rsidP="00CC365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C365C">
        <w:rPr>
          <w:rFonts w:ascii="Times New Roman" w:hAnsi="Times New Roman" w:cs="Times New Roman"/>
          <w:sz w:val="24"/>
          <w:szCs w:val="24"/>
          <w:lang w:eastAsia="lv-LV"/>
        </w:rPr>
        <w:t>5.</w:t>
      </w:r>
      <w:r w:rsidRPr="00CC365C">
        <w:rPr>
          <w:rFonts w:ascii="Times New Roman" w:hAnsi="Times New Roman" w:cs="Times New Roman"/>
          <w:sz w:val="24"/>
          <w:szCs w:val="24"/>
        </w:rPr>
        <w:t xml:space="preserve"> </w:t>
      </w:r>
      <w:r w:rsidRPr="00CC365C">
        <w:rPr>
          <w:rFonts w:ascii="Times New Roman" w:hAnsi="Times New Roman" w:cs="Times New Roman"/>
          <w:sz w:val="24"/>
          <w:szCs w:val="24"/>
          <w:lang w:eastAsia="lv-LV"/>
        </w:rPr>
        <w:t xml:space="preserve">Pirms kritiskā personāla saraksta apstiprināšanas ārstniecības iestādes, elektroniski nosūta informāciju par identificēto kritisko personālu Nacionālo bruņoto spēku rezerves uzskaites struktūrvienības </w:t>
      </w:r>
      <w:r w:rsidR="00087499">
        <w:rPr>
          <w:rFonts w:ascii="Times New Roman" w:hAnsi="Times New Roman" w:cs="Times New Roman"/>
          <w:sz w:val="24"/>
          <w:szCs w:val="24"/>
          <w:lang w:eastAsia="lv-LV"/>
        </w:rPr>
        <w:t>pārbaudei</w:t>
      </w:r>
      <w:r w:rsidRPr="00CC365C">
        <w:rPr>
          <w:rFonts w:ascii="Times New Roman" w:hAnsi="Times New Roman" w:cs="Times New Roman"/>
          <w:sz w:val="24"/>
          <w:szCs w:val="24"/>
          <w:lang w:eastAsia="lv-LV"/>
        </w:rPr>
        <w:t>, norādot identificētā kritiskā personāla vārdu, uzvārdu un personas kodu.</w:t>
      </w:r>
    </w:p>
    <w:p w14:paraId="1CEBF3B7" w14:textId="63633F7D" w:rsidR="007E7AC2" w:rsidRPr="00CC365C" w:rsidRDefault="007E7AC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C365C">
        <w:rPr>
          <w:rFonts w:ascii="Times New Roman" w:hAnsi="Times New Roman" w:cs="Times New Roman"/>
          <w:sz w:val="24"/>
          <w:szCs w:val="24"/>
          <w:lang w:eastAsia="lv-LV"/>
        </w:rPr>
        <w:t xml:space="preserve">6. Nacionālo bruņoto spēku rezerves uzskaites struktūrvienība </w:t>
      </w:r>
      <w:r w:rsidR="00764EC3">
        <w:rPr>
          <w:rFonts w:ascii="Times New Roman" w:hAnsi="Times New Roman" w:cs="Times New Roman"/>
          <w:sz w:val="24"/>
          <w:szCs w:val="24"/>
          <w:lang w:eastAsia="lv-LV"/>
        </w:rPr>
        <w:t>salīdzina</w:t>
      </w:r>
      <w:r w:rsidR="005B744E" w:rsidRPr="005B744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CC365C">
        <w:rPr>
          <w:rFonts w:ascii="Times New Roman" w:hAnsi="Times New Roman" w:cs="Times New Roman"/>
          <w:sz w:val="24"/>
          <w:szCs w:val="24"/>
          <w:lang w:eastAsia="lv-LV"/>
        </w:rPr>
        <w:t>ārstniecības iestādes kritiskā personāla sarakstā iekļautās ārstniecības personas ar rezerves karavīru uzskaites datiem un informē attiecīgo ārstniecības iestādi par tām kritiskā personāla sarakstā iekļautajām personām, kuras ir rezerves karavīri.</w:t>
      </w:r>
    </w:p>
    <w:p w14:paraId="398F8AD7" w14:textId="241E38CC" w:rsidR="000A02D2" w:rsidRPr="007E7AC2" w:rsidRDefault="007E7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65C">
        <w:rPr>
          <w:rFonts w:ascii="Times New Roman" w:hAnsi="Times New Roman" w:cs="Times New Roman"/>
          <w:sz w:val="24"/>
          <w:szCs w:val="24"/>
          <w:lang w:eastAsia="lv-LV"/>
        </w:rPr>
        <w:t>7. Ārstniecības iestādes aizstāj kritiskā personāla sarakstā iekļauto rezerves karavīru ar citu personu</w:t>
      </w:r>
      <w:r w:rsidR="005B744E" w:rsidRPr="005B744E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69759387" w14:textId="462377FE" w:rsidR="0063172E" w:rsidRPr="007E7AC2" w:rsidRDefault="0063172E" w:rsidP="00752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49D2A8" w14:textId="413E87AE" w:rsidR="00E128F8" w:rsidRDefault="00B316CE" w:rsidP="00AD1D8C">
      <w:pPr>
        <w:pStyle w:val="NormalWeb"/>
        <w:ind w:firstLine="720"/>
        <w:jc w:val="both"/>
        <w:rPr>
          <w:rFonts w:eastAsia="Times New Roman"/>
        </w:rPr>
      </w:pPr>
      <w:r w:rsidRPr="00626C3C">
        <w:t xml:space="preserve">8. </w:t>
      </w:r>
      <w:r w:rsidR="00C66EFA" w:rsidRPr="00626C3C">
        <w:t>Kritiskā personāla sarakstu apstiprina</w:t>
      </w:r>
      <w:r w:rsidR="00C66EFA" w:rsidRPr="00626C3C">
        <w:rPr>
          <w:rFonts w:eastAsia="Times New Roman"/>
        </w:rPr>
        <w:t xml:space="preserve"> valsts un pašvaldības institūcijas vadītājs, bet personas, kas nodrošina kritiskās infrastruktūras</w:t>
      </w:r>
      <w:r w:rsidR="00EC7641">
        <w:rPr>
          <w:rFonts w:eastAsia="Times New Roman"/>
        </w:rPr>
        <w:t xml:space="preserve"> darbības nepārtrauktību</w:t>
      </w:r>
      <w:r w:rsidR="00C66EFA" w:rsidRPr="00626C3C">
        <w:rPr>
          <w:rFonts w:eastAsia="Times New Roman"/>
        </w:rPr>
        <w:t xml:space="preserve"> vai kritisko finanšu nozares pakalpojumu </w:t>
      </w:r>
      <w:r w:rsidR="00EC7641">
        <w:rPr>
          <w:rFonts w:eastAsia="Times New Roman"/>
        </w:rPr>
        <w:t>pieejamību</w:t>
      </w:r>
      <w:r w:rsidR="00C66EFA" w:rsidRPr="00626C3C">
        <w:rPr>
          <w:rFonts w:eastAsia="Times New Roman"/>
        </w:rPr>
        <w:t xml:space="preserve"> – tā</w:t>
      </w:r>
      <w:r w:rsidR="00EC7641">
        <w:rPr>
          <w:rFonts w:eastAsia="Times New Roman"/>
        </w:rPr>
        <w:t>s</w:t>
      </w:r>
      <w:r w:rsidR="005C7C68">
        <w:rPr>
          <w:rFonts w:eastAsia="Times New Roman"/>
        </w:rPr>
        <w:t xml:space="preserve"> pilnvarotā persona</w:t>
      </w:r>
      <w:r w:rsidR="00C66EFA" w:rsidRPr="00626C3C">
        <w:rPr>
          <w:rFonts w:eastAsia="Times New Roman"/>
        </w:rPr>
        <w:t>.</w:t>
      </w:r>
      <w:r w:rsidR="00C439B2" w:rsidRPr="00626C3C">
        <w:rPr>
          <w:rFonts w:eastAsia="Times New Roman"/>
        </w:rPr>
        <w:t xml:space="preserve"> </w:t>
      </w:r>
    </w:p>
    <w:p w14:paraId="0D8D162E" w14:textId="77777777" w:rsidR="00E128F8" w:rsidRDefault="00E128F8" w:rsidP="00AD1D8C">
      <w:pPr>
        <w:pStyle w:val="NormalWeb"/>
        <w:ind w:firstLine="720"/>
        <w:jc w:val="both"/>
        <w:rPr>
          <w:rFonts w:eastAsia="Times New Roman"/>
        </w:rPr>
      </w:pPr>
    </w:p>
    <w:p w14:paraId="7E4F9FD0" w14:textId="5904C059" w:rsidR="00AD1D8C" w:rsidRPr="00626C3C" w:rsidRDefault="00E128F8" w:rsidP="00AD1D8C">
      <w:pPr>
        <w:pStyle w:val="NormalWeb"/>
        <w:ind w:firstLine="720"/>
        <w:jc w:val="both"/>
      </w:pPr>
      <w:r w:rsidRPr="00EE2CF4">
        <w:rPr>
          <w:rFonts w:eastAsia="Times New Roman"/>
        </w:rPr>
        <w:t xml:space="preserve">9. </w:t>
      </w:r>
      <w:r w:rsidR="005B744E">
        <w:t xml:space="preserve">Par nozari atbildīgā ministrija </w:t>
      </w:r>
      <w:r w:rsidR="00AD1D8C" w:rsidRPr="00EE2CF4">
        <w:t xml:space="preserve">izvērtē tās nozares kompetencē esošo personu, kas nodrošina kritiskās infrastruktūras vai kritisko finanšu nozares pakalpojumu darbības nepārtrauktību, kritiskā personāla sarakstu, nepieciešamības gadījumā </w:t>
      </w:r>
      <w:r w:rsidR="005C7C68" w:rsidRPr="00EE2CF4">
        <w:t xml:space="preserve">rekomendējot </w:t>
      </w:r>
      <w:r w:rsidR="00AD1D8C" w:rsidRPr="00EE2CF4">
        <w:t>izmaiņas.</w:t>
      </w:r>
    </w:p>
    <w:p w14:paraId="0437F141" w14:textId="1E072BF1" w:rsidR="00B316CE" w:rsidRPr="00626C3C" w:rsidRDefault="00B316CE" w:rsidP="00A2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5021EB" w14:textId="53BED620" w:rsidR="00EA6551" w:rsidRPr="00626C3C" w:rsidRDefault="00E128F8" w:rsidP="00CC3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B316C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8533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Mobilizācijas izņēmums </w:t>
      </w:r>
      <w:r w:rsidR="00C439B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tiek atcelts</w:t>
      </w:r>
      <w:r w:rsidR="0078533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B64A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78533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brīd</w:t>
      </w:r>
      <w:r w:rsidR="000B64A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8533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, kad persona tiek izslēgta no kritiskā personāla saraksta.</w:t>
      </w:r>
    </w:p>
    <w:p w14:paraId="38BFA6EF" w14:textId="629C5801" w:rsidR="00EC694C" w:rsidRPr="00626C3C" w:rsidRDefault="00EC694C" w:rsidP="005B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676524" w14:textId="30A22B6E" w:rsidR="007A66F6" w:rsidRPr="00626C3C" w:rsidRDefault="000B64AC" w:rsidP="00752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3C">
        <w:rPr>
          <w:rFonts w:ascii="Times New Roman" w:hAnsi="Times New Roman" w:cs="Times New Roman"/>
          <w:b/>
          <w:sz w:val="24"/>
          <w:szCs w:val="24"/>
        </w:rPr>
        <w:t>III</w:t>
      </w:r>
      <w:r w:rsidR="007A66F6" w:rsidRPr="00626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6F6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Informācijas sniegšana par personām, kurām noteikti </w:t>
      </w:r>
      <w:r w:rsidR="00994797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izņēmumi</w:t>
      </w:r>
      <w:r w:rsidR="007A66F6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iesaukšanai aktīvajā dienestā un mobilizācijai</w:t>
      </w:r>
      <w:r w:rsidR="00355E1C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civilās aizsardzības formējumos un civilās aizsardzības pasākumu veikšanai</w:t>
      </w:r>
    </w:p>
    <w:p w14:paraId="5B9FE1D4" w14:textId="77777777" w:rsidR="007A66F6" w:rsidRPr="00626C3C" w:rsidRDefault="007A66F6" w:rsidP="0075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2BBF1F" w14:textId="5B297C7D" w:rsidR="007529B5" w:rsidRPr="00626C3C" w:rsidRDefault="0063172E" w:rsidP="0049292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550C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759E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Nacionālo bruņoto spēku rezerves uzskaites struktūrvienībai informāciju par personām, kurām </w:t>
      </w:r>
      <w:r w:rsidR="0099479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izņēmumi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iesaukšanai aktīvajā dienestā un mobilizācijai</w:t>
      </w:r>
      <w:r w:rsidR="0099479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civilās aizsardzības formējumos un civilās aizsardzības pasākumu veikšanai</w:t>
      </w:r>
      <w:r w:rsidR="00D14512" w:rsidRPr="00D14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B744E" w:rsidRPr="005B744E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noteikti</w:t>
      </w:r>
      <w:r w:rsidR="005B744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B744E" w:rsidRPr="005B74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Mobilizācijas likuma </w:t>
      </w:r>
      <w:r w:rsidR="005B744E" w:rsidRPr="00EF791E">
        <w:rPr>
          <w:rFonts w:ascii="Times New Roman" w:hAnsi="Times New Roman" w:cs="Times New Roman"/>
          <w:bCs/>
          <w:color w:val="000000"/>
          <w:sz w:val="24"/>
          <w:szCs w:val="24"/>
        </w:rPr>
        <w:t>14.</w:t>
      </w:r>
      <w:r w:rsidR="005B744E" w:rsidRPr="00EF791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="005B744E" w:rsidRPr="00EF791E">
        <w:rPr>
          <w:rFonts w:ascii="Times New Roman" w:hAnsi="Times New Roman" w:cs="Times New Roman"/>
          <w:bCs/>
          <w:color w:val="000000"/>
          <w:sz w:val="24"/>
          <w:szCs w:val="24"/>
        </w:rPr>
        <w:t> panta pirmo daļu</w:t>
      </w:r>
      <w:r w:rsidR="005B744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sniedz:</w:t>
      </w:r>
    </w:p>
    <w:p w14:paraId="18090CAF" w14:textId="2AD61583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prezidenta kanceleja – par Mobilizācijas likuma 14.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1. punktā minētajām personām;</w:t>
      </w:r>
    </w:p>
    <w:p w14:paraId="1E61C910" w14:textId="6199B2B5" w:rsidR="004B0F01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Saeimas </w:t>
      </w:r>
      <w:r w:rsidR="007C676B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administrācija</w:t>
      </w:r>
      <w:r w:rsidR="007C676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– par Mobilizācijas likuma 14.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panta pirmās daļas 2. punktā minētajām personām;</w:t>
      </w:r>
    </w:p>
    <w:p w14:paraId="298152AA" w14:textId="6069A7CA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Centrālā vēlēšanu komisija – par Mobilizācijas likuma 14.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3. punktā minētajām personām;</w:t>
      </w:r>
      <w:r w:rsidR="00E759E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14DE48B" w14:textId="2C5C6119" w:rsidR="00CB72E3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 – par Mobilizācijas likuma 14.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</w:t>
      </w:r>
      <w:r w:rsidR="00CB72E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 un 7. punktā minētajām pe</w:t>
      </w:r>
      <w:r w:rsidR="00E759E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sonām</w:t>
      </w:r>
      <w:r w:rsidR="00CB72E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F06F5BE" w14:textId="49942274" w:rsidR="0049292A" w:rsidRPr="00626C3C" w:rsidRDefault="0040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CB72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</w:t>
      </w:r>
      <w:r w:rsidR="009C24A5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8F4BC8">
        <w:rPr>
          <w:rFonts w:ascii="Times New Roman" w:eastAsia="Times New Roman" w:hAnsi="Times New Roman" w:cs="Times New Roman"/>
          <w:sz w:val="24"/>
          <w:szCs w:val="24"/>
          <w:lang w:eastAsia="lv-LV"/>
        </w:rPr>
        <w:t>inistrija</w:t>
      </w:r>
      <w:r w:rsidR="007C67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8F4BC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8F4BC8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8F4BC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</w:t>
      </w:r>
      <w:r w:rsidR="008F4BC8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F4BC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punktā </w:t>
      </w:r>
      <w:r w:rsidR="007C676B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minēto personu;</w:t>
      </w:r>
    </w:p>
    <w:p w14:paraId="704217FA" w14:textId="52FAAB8F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B7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</w:rPr>
        <w:t xml:space="preserve">Finanšu ministrija – 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8. un 9. punktā minētajām personām;</w:t>
      </w:r>
    </w:p>
    <w:p w14:paraId="4BF70CBE" w14:textId="59CABE75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</w:rPr>
        <w:t>Latvijas Republikas Tiesībsarg</w:t>
      </w:r>
      <w:r w:rsidR="00D668C7">
        <w:rPr>
          <w:rFonts w:ascii="Times New Roman" w:eastAsia="Times New Roman" w:hAnsi="Times New Roman" w:cs="Times New Roman"/>
          <w:sz w:val="24"/>
          <w:szCs w:val="24"/>
        </w:rPr>
        <w:t>a birojs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 pu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nktā minēto personu</w:t>
      </w:r>
      <w:r w:rsidR="006579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3F20A6E" w14:textId="51F97BF9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r w:rsidR="00727697" w:rsidRPr="00626C3C">
        <w:rPr>
          <w:rFonts w:ascii="Times New Roman" w:eastAsia="Times New Roman" w:hAnsi="Times New Roman" w:cs="Times New Roman"/>
          <w:sz w:val="24"/>
          <w:szCs w:val="24"/>
        </w:rPr>
        <w:t xml:space="preserve">Banka 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27308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11. punktā minētajām personām;</w:t>
      </w:r>
    </w:p>
    <w:p w14:paraId="122F2D39" w14:textId="6B15E7C1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</w:rPr>
        <w:t xml:space="preserve">Latvijas Republikas Valsts kontrole – 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12. punktā minētajām personām;</w:t>
      </w:r>
    </w:p>
    <w:p w14:paraId="5A867086" w14:textId="4268D152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</w:rPr>
        <w:t xml:space="preserve">Finanšu un kapitāla tirgus komisija – 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0465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13. punktā minētajām personām;</w:t>
      </w:r>
    </w:p>
    <w:p w14:paraId="721D2B1C" w14:textId="01EFB76A" w:rsidR="0049292A" w:rsidRPr="00626C3C" w:rsidRDefault="00030DF1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DF1">
        <w:rPr>
          <w:rFonts w:ascii="Times New Roman" w:eastAsia="Times New Roman" w:hAnsi="Times New Roman" w:cs="Times New Roman"/>
          <w:sz w:val="24"/>
          <w:szCs w:val="24"/>
        </w:rPr>
        <w:t>11.11. Nacionālā elektronisko plašsaziņas līdzekļu padome – par Mobilizācijas likuma 14.</w:t>
      </w:r>
      <w:r w:rsidRPr="00030D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30DF1">
        <w:rPr>
          <w:rFonts w:ascii="Times New Roman" w:eastAsia="Times New Roman" w:hAnsi="Times New Roman" w:cs="Times New Roman"/>
          <w:sz w:val="24"/>
          <w:szCs w:val="24"/>
        </w:rPr>
        <w:t xml:space="preserve"> panta pirmās daļas 14. punktā minētajām personām</w:t>
      </w:r>
      <w:r w:rsidR="0088562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5240293" w14:textId="258D3117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</w:rPr>
        <w:t xml:space="preserve">Sabiedrisko pakalpojumu regulēšanas komisija – 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15. punktā minētajām personām;</w:t>
      </w:r>
    </w:p>
    <w:p w14:paraId="3C124C66" w14:textId="34A111DA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</w:rPr>
        <w:t xml:space="preserve">Latvijas Republikas Satversmes tiesa – 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31AF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16. punktā </w:t>
      </w:r>
      <w:r w:rsidR="00362BE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minētajām personām;</w:t>
      </w:r>
    </w:p>
    <w:p w14:paraId="1EBD11AF" w14:textId="41A61FAA" w:rsidR="0049292A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0B4" w:rsidRPr="00626C3C">
        <w:rPr>
          <w:rFonts w:ascii="Times New Roman" w:eastAsia="Times New Roman" w:hAnsi="Times New Roman" w:cs="Times New Roman"/>
          <w:sz w:val="24"/>
          <w:szCs w:val="24"/>
        </w:rPr>
        <w:t>Tieslietu ministrija</w:t>
      </w:r>
      <w:r w:rsidR="00A94A5E" w:rsidRPr="00626C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94A5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A94A5E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9D45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</w:t>
      </w:r>
      <w:r w:rsidR="00063917">
        <w:rPr>
          <w:rFonts w:ascii="Times New Roman" w:eastAsia="Times New Roman" w:hAnsi="Times New Roman" w:cs="Times New Roman"/>
          <w:sz w:val="24"/>
          <w:szCs w:val="24"/>
          <w:lang w:eastAsia="lv-LV"/>
        </w:rPr>
        <w:t>18., 19.,</w:t>
      </w:r>
      <w:r w:rsidR="002719B3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</w:t>
      </w:r>
      <w:r w:rsidR="005412F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94A5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</w:t>
      </w:r>
      <w:r w:rsidR="00362BE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minētajām personām</w:t>
      </w:r>
      <w:r w:rsidR="00A94A5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AB48B8" w14:textId="14A92204" w:rsidR="00AC7607" w:rsidRDefault="008773BD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E552BD">
        <w:rPr>
          <w:rFonts w:ascii="Times New Roman" w:eastAsia="Times New Roman" w:hAnsi="Times New Roman" w:cs="Times New Roman"/>
          <w:sz w:val="24"/>
          <w:szCs w:val="24"/>
          <w:lang w:eastAsia="lv-LV"/>
        </w:rPr>
        <w:t>1.15</w:t>
      </w:r>
      <w:r w:rsidR="00AC7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Augstākā tiesa – par Mobilizācijas likuma 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17</w:t>
      </w:r>
      <w:r w:rsidR="00AC7607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minētajām personām;</w:t>
      </w:r>
    </w:p>
    <w:p w14:paraId="5A9B12F3" w14:textId="4431F151" w:rsidR="00AC7607" w:rsidRDefault="00E552BD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11.16</w:t>
      </w:r>
      <w:r w:rsidR="00AC7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Ģenerālprokuratūra – par Mobilizācijas likuma 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</w:t>
      </w:r>
      <w:r w:rsidR="00AC7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20. punktā minētajām personām;</w:t>
      </w:r>
    </w:p>
    <w:p w14:paraId="603B936A" w14:textId="33197B5B" w:rsidR="00AC7607" w:rsidRPr="00626C3C" w:rsidRDefault="00E552BD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11.17</w:t>
      </w:r>
      <w:r w:rsidR="00AC7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Latvijas Zvērinātu advokātu padome - par Mobilizācijas likuma 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14.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</w:t>
      </w:r>
      <w:r w:rsidR="00AC7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21. punktā minēto personu;</w:t>
      </w:r>
    </w:p>
    <w:p w14:paraId="083874D8" w14:textId="2744B5D9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</w:rPr>
        <w:t>Iekš</w:t>
      </w:r>
      <w:r w:rsidR="006C1078" w:rsidRPr="00626C3C">
        <w:rPr>
          <w:rFonts w:ascii="Times New Roman" w:eastAsia="Times New Roman" w:hAnsi="Times New Roman" w:cs="Times New Roman"/>
          <w:sz w:val="24"/>
          <w:szCs w:val="24"/>
        </w:rPr>
        <w:t xml:space="preserve">lietu ministrija 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6C107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22. 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pu</w:t>
      </w:r>
      <w:r w:rsidR="005E53B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nktā minētajām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</w:t>
      </w:r>
      <w:r w:rsidR="005E53B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361DD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5EAF90" w14:textId="4EAA8C5B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607" w:rsidRPr="00626C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7682" w:rsidRPr="00626C3C">
        <w:rPr>
          <w:rFonts w:ascii="Times New Roman" w:eastAsia="Times New Roman" w:hAnsi="Times New Roman" w:cs="Times New Roman"/>
          <w:sz w:val="24"/>
          <w:szCs w:val="24"/>
        </w:rPr>
        <w:t xml:space="preserve">Ārlietu ministrija – </w:t>
      </w:r>
      <w:r w:rsidR="0049768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497682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497682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24. punktā minētajām personām;</w:t>
      </w:r>
    </w:p>
    <w:p w14:paraId="475EEE36" w14:textId="5D3755C3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pašvaldības dome </w:t>
      </w:r>
      <w:r w:rsidR="008C6C49" w:rsidRPr="00626C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6C4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8C6C49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8C6C4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</w:t>
      </w:r>
      <w:r w:rsidR="00E01E65">
        <w:rPr>
          <w:rFonts w:ascii="Times New Roman" w:eastAsia="Times New Roman" w:hAnsi="Times New Roman" w:cs="Times New Roman"/>
          <w:sz w:val="24"/>
          <w:szCs w:val="24"/>
          <w:lang w:eastAsia="lv-LV"/>
        </w:rPr>
        <w:t>25., 26. un 27.</w:t>
      </w:r>
      <w:r w:rsidR="00722D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punktā minētajām personām</w:t>
      </w:r>
      <w:r w:rsidR="008C6C4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DB54436" w14:textId="12F55406" w:rsidR="0049292A" w:rsidRPr="00626C3C" w:rsidRDefault="005550C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D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1A36" w:rsidRPr="00626C3C">
        <w:rPr>
          <w:rFonts w:ascii="Times New Roman" w:eastAsia="Times New Roman" w:hAnsi="Times New Roman" w:cs="Times New Roman"/>
          <w:sz w:val="24"/>
          <w:szCs w:val="24"/>
        </w:rPr>
        <w:t xml:space="preserve">Ostas policija – </w:t>
      </w:r>
      <w:r w:rsidR="00521A3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par Mobilizācijas likuma 14.</w:t>
      </w:r>
      <w:r w:rsidR="00521A36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21A3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panta pirmās daļas 28. punktā </w:t>
      </w:r>
      <w:r w:rsidR="00362BE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minētajām personām</w:t>
      </w:r>
      <w:r w:rsidR="00521A3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262C1A9" w14:textId="22585D3B" w:rsidR="00691F7D" w:rsidRDefault="00732412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22D90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552BD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BD6CBA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91F7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Korupcijas novēršanas un apkarošanas birojs – par Mobilizācijas likuma 14.</w:t>
      </w:r>
      <w:r w:rsidR="00691F7D" w:rsidRPr="00626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691F7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panta pirmās daļas 29. punktā </w:t>
      </w:r>
      <w:r w:rsidR="00362BE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minētajām personām</w:t>
      </w:r>
      <w:r w:rsidR="00691F7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52CA6A" w14:textId="77777777" w:rsidR="00D14512" w:rsidRPr="00626C3C" w:rsidRDefault="00D14512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EF893D" w14:textId="60CB3E14" w:rsidR="00BD6CBA" w:rsidRPr="00626C3C" w:rsidRDefault="00406B75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 </w:t>
      </w:r>
      <w:r w:rsidRPr="00E552BD">
        <w:rPr>
          <w:rFonts w:ascii="Times New Roman" w:eastAsia="Times New Roman" w:hAnsi="Times New Roman" w:cs="Times New Roman"/>
          <w:sz w:val="24"/>
          <w:szCs w:val="24"/>
          <w:lang w:eastAsia="lv-LV"/>
        </w:rPr>
        <w:t>Nacionālo bruņoto spēku rezerves uzskaites struktūrvienībai informāciju par personām, kurām izņēmumi iesaukšanai aktīvajā dienestā un mobilizācijai civilās aizsardzības formējumos un civilās aizsardzības pasākumu veikšanai noteikti</w:t>
      </w:r>
      <w:r w:rsidR="00764EC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55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šo notiekumu</w:t>
      </w:r>
      <w:r w:rsidRPr="00CC36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365C">
        <w:rPr>
          <w:rFonts w:ascii="Times New Roman" w:hAnsi="Times New Roman" w:cs="Times New Roman"/>
          <w:bCs/>
          <w:color w:val="000000"/>
          <w:sz w:val="24"/>
          <w:szCs w:val="24"/>
        </w:rPr>
        <w:t>pirmo sadaļu</w:t>
      </w:r>
      <w:r w:rsidRPr="00E552BD">
        <w:rPr>
          <w:rFonts w:ascii="Times New Roman" w:eastAsia="Times New Roman" w:hAnsi="Times New Roman" w:cs="Times New Roman"/>
          <w:sz w:val="24"/>
          <w:szCs w:val="24"/>
          <w:lang w:eastAsia="lv-LV"/>
        </w:rPr>
        <w:t>, sniedz</w:t>
      </w:r>
      <w:r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3767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un pašvaldības institūcija, kā arī persona, kura nodrošina kritiskās funkcijas veikšanu</w:t>
      </w:r>
      <w:r w:rsidR="00E126E8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par personām, kurām </w:t>
      </w:r>
      <w:r w:rsidR="00F3767D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noteikts mobilizācijas izņēmums atbilstoši šo noteikumu 4. un 8. punktam</w:t>
      </w:r>
      <w:r w:rsidR="000916C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CA739E" w14:textId="627E2640" w:rsidR="000A5C0A" w:rsidRPr="00626C3C" w:rsidRDefault="000A5C0A" w:rsidP="00F0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156324" w14:textId="5FF441BE" w:rsidR="007A66F6" w:rsidRPr="00626C3C" w:rsidRDefault="007526FC" w:rsidP="00CC36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13</w:t>
      </w:r>
      <w:r w:rsidR="000A5C0A" w:rsidRPr="00626C3C">
        <w:rPr>
          <w:rFonts w:ascii="Times New Roman" w:hAnsi="Times New Roman" w:cs="Times New Roman"/>
          <w:sz w:val="24"/>
          <w:szCs w:val="24"/>
          <w:lang w:eastAsia="lv-LV"/>
        </w:rPr>
        <w:t xml:space="preserve">. Nacionālo bruņoto spēku rezerves uzskaites struktūrvienība un attiecīgā </w:t>
      </w:r>
      <w:r w:rsidR="000A5C0A" w:rsidRPr="00626C3C">
        <w:rPr>
          <w:rFonts w:ascii="Times New Roman" w:hAnsi="Times New Roman" w:cs="Times New Roman"/>
          <w:sz w:val="24"/>
          <w:szCs w:val="24"/>
        </w:rPr>
        <w:t>valsts drošības iestāde</w:t>
      </w:r>
      <w:r w:rsidR="000A5C0A" w:rsidRPr="00626C3C">
        <w:rPr>
          <w:rFonts w:ascii="Times New Roman" w:hAnsi="Times New Roman" w:cs="Times New Roman"/>
          <w:sz w:val="24"/>
          <w:szCs w:val="24"/>
          <w:lang w:eastAsia="lv-LV"/>
        </w:rPr>
        <w:t xml:space="preserve"> vienojas par atsevišķu kārtību, kāda tiek nodrošināts, ka  uz Mobilizācijas likuma 14.</w:t>
      </w:r>
      <w:r w:rsidR="000A5C0A" w:rsidRPr="00626C3C">
        <w:rPr>
          <w:rFonts w:ascii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0A5C0A" w:rsidRPr="00626C3C">
        <w:rPr>
          <w:rFonts w:ascii="Times New Roman" w:hAnsi="Times New Roman" w:cs="Times New Roman"/>
          <w:sz w:val="24"/>
          <w:szCs w:val="24"/>
          <w:lang w:eastAsia="lv-LV"/>
        </w:rPr>
        <w:t> panta pirmās daļas 23. punktā minētajām personām tiek attiecināti izņēmumi iesaukšanai aktīvajā dienestā un mobilizācijai civilās aizsardzības formējumos.</w:t>
      </w:r>
    </w:p>
    <w:p w14:paraId="2DD4E091" w14:textId="151D4238" w:rsidR="00592B37" w:rsidRPr="00626C3C" w:rsidRDefault="007526FC" w:rsidP="00592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592B37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>. Informācija par kritisko personālu, kas sagatavota atbilstoši Mobilizācijas likuma 14.</w:t>
      </w:r>
      <w:r w:rsidR="00592B37" w:rsidRPr="00877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92B37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</w:t>
      </w:r>
      <w:r w:rsidR="00592B37" w:rsidRPr="008773BD">
        <w:rPr>
          <w:rFonts w:ascii="Times New Roman" w:hAnsi="Times New Roman" w:cs="Times New Roman"/>
          <w:sz w:val="24"/>
          <w:szCs w:val="24"/>
        </w:rPr>
        <w:t xml:space="preserve"> pirmajai un otrajai daļai</w:t>
      </w:r>
      <w:r w:rsidR="00B459B0" w:rsidRPr="008773BD">
        <w:rPr>
          <w:rFonts w:ascii="Times New Roman" w:hAnsi="Times New Roman" w:cs="Times New Roman"/>
          <w:sz w:val="24"/>
          <w:szCs w:val="24"/>
        </w:rPr>
        <w:t>, ir</w:t>
      </w:r>
      <w:r w:rsidR="00CB72E3" w:rsidRPr="008773BD">
        <w:rPr>
          <w:rFonts w:ascii="Times New Roman" w:hAnsi="Times New Roman" w:cs="Times New Roman"/>
          <w:sz w:val="24"/>
          <w:szCs w:val="24"/>
        </w:rPr>
        <w:t xml:space="preserve"> klasificējama</w:t>
      </w:r>
      <w:r w:rsidR="00B055B9">
        <w:rPr>
          <w:rFonts w:ascii="Times New Roman" w:hAnsi="Times New Roman" w:cs="Times New Roman"/>
          <w:sz w:val="24"/>
          <w:szCs w:val="24"/>
        </w:rPr>
        <w:t xml:space="preserve"> </w:t>
      </w:r>
      <w:r w:rsidR="00E552BD">
        <w:rPr>
          <w:rFonts w:ascii="Times New Roman" w:hAnsi="Times New Roman" w:cs="Times New Roman"/>
          <w:sz w:val="24"/>
          <w:szCs w:val="24"/>
        </w:rPr>
        <w:t>vismaz</w:t>
      </w:r>
      <w:r w:rsidR="00CB72E3" w:rsidRPr="008773BD">
        <w:rPr>
          <w:rFonts w:ascii="Times New Roman" w:hAnsi="Times New Roman" w:cs="Times New Roman"/>
          <w:sz w:val="24"/>
          <w:szCs w:val="24"/>
        </w:rPr>
        <w:t xml:space="preserve"> kā</w:t>
      </w:r>
      <w:r w:rsidR="000916C4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ierobežotas pieejamības informācija</w:t>
      </w:r>
      <w:r w:rsidR="00592B37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</w:t>
      </w:r>
      <w:r w:rsidR="00B459B0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>citos normatīv</w:t>
      </w:r>
      <w:r w:rsidR="005F4B3A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B459B0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>os aktos</w:t>
      </w:r>
      <w:r w:rsidR="00592B37" w:rsidRPr="00877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noteikts citādi.</w:t>
      </w:r>
    </w:p>
    <w:p w14:paraId="209E134C" w14:textId="77777777" w:rsidR="00592B37" w:rsidRPr="00626C3C" w:rsidRDefault="00592B37" w:rsidP="005A4214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F607FA" w14:textId="7F9EEF33" w:rsidR="00063E30" w:rsidRPr="00626C3C" w:rsidRDefault="007526FC" w:rsidP="005A4214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="0004075F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459B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73241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6410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324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12.</w:t>
      </w:r>
      <w:r w:rsidR="0063172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punktā </w:t>
      </w:r>
      <w:r w:rsidR="00B459B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minētās </w:t>
      </w:r>
      <w:r w:rsidR="006410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tbildīgās institūcijas informāciju </w:t>
      </w:r>
      <w:r w:rsidR="0063172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personām, kurām noteikti mobilizācijas izņēmumi, 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nosūta </w:t>
      </w:r>
      <w:r w:rsidR="006410C9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Nacionālo bruņoto spēku rezerves uzskaites struktūrvienībai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elektroniski vai izvēloties citu nosūtīšanas veidu, ja tas nepieciešams, lai nodrošinātu attiecīgās informācijas aizsardzību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norādot personas vārdu, uzvārdu un personas kodu, šādos </w:t>
      </w:r>
      <w:r w:rsidR="0079015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gadījumos un termiņos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063E3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3420143" w14:textId="4B44BF39" w:rsidR="00790157" w:rsidRPr="00626C3C" w:rsidRDefault="007526FC" w:rsidP="007529B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15</w:t>
      </w:r>
      <w:r w:rsidR="00F42F65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A4214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42F65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C26E6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lai nodrošinātu uzskaites datu sinhronizēšanu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visām personām, kurām noteikti mobilizācijas </w:t>
      </w:r>
      <w:r w:rsidR="002823A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izņēmumi</w:t>
      </w:r>
      <w:r w:rsidR="005A4214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0404">
        <w:rPr>
          <w:rFonts w:ascii="Times New Roman" w:eastAsia="Times New Roman" w:hAnsi="Times New Roman" w:cs="Times New Roman"/>
          <w:sz w:val="24"/>
          <w:szCs w:val="24"/>
          <w:lang w:eastAsia="lv-LV"/>
        </w:rPr>
        <w:t>vienu</w:t>
      </w:r>
      <w:r w:rsidR="00DB0404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C7B3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reiz</w:t>
      </w:r>
      <w:r w:rsidR="00DB040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4B0F01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="005A4214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79015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kārtējā gada 1. martam</w:t>
      </w:r>
      <w:r w:rsidR="005A4214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79015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4961D88" w14:textId="2768D08A" w:rsidR="007A66F6" w:rsidRPr="00626C3C" w:rsidRDefault="007526FC" w:rsidP="007529B5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="0079015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pēc atsevišķa Nacionālo bruņoto spēku rezerves personāla uzskaites struktūrvienības pieprasījuma</w:t>
      </w:r>
      <w:r w:rsidR="00D145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52BD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apdraudējuma gadījumā</w:t>
      </w:r>
      <w:r w:rsidR="007A66F6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D7D6F34" w14:textId="21DBBF41" w:rsidR="0011650B" w:rsidRPr="00626C3C" w:rsidRDefault="0011650B" w:rsidP="00752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CFD223" w14:textId="5662F63C" w:rsidR="003241C1" w:rsidRPr="00626C3C" w:rsidRDefault="007526FC" w:rsidP="00E31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3AFA" w:rsidRPr="00626C3C">
        <w:rPr>
          <w:rFonts w:ascii="Times New Roman" w:hAnsi="Times New Roman" w:cs="Times New Roman"/>
          <w:sz w:val="24"/>
          <w:szCs w:val="24"/>
        </w:rPr>
        <w:t xml:space="preserve">. </w:t>
      </w:r>
      <w:r w:rsidR="0011650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Nacionālo bruņoto spēku rezerves uzskaites struktūrvienība </w:t>
      </w:r>
      <w:r w:rsidR="0011650B" w:rsidRPr="00626C3C">
        <w:rPr>
          <w:rFonts w:ascii="Times New Roman" w:hAnsi="Times New Roman" w:cs="Times New Roman"/>
          <w:sz w:val="24"/>
          <w:szCs w:val="24"/>
        </w:rPr>
        <w:t xml:space="preserve">pēc informācijas saņemšanas 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nodrošina, ka kritiskais personāls </w:t>
      </w:r>
      <w:r w:rsidR="0011650B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uz amata ieņemšanas laiku</w:t>
      </w:r>
      <w:r w:rsidR="0079015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mobilizācijas gadījumā netiek iesaukts aktīvajā dienestā</w:t>
      </w:r>
      <w:r w:rsidR="00790157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93C06A5" w14:textId="63C68EE0" w:rsidR="00E126E8" w:rsidRPr="00626C3C" w:rsidRDefault="00E126E8" w:rsidP="00E7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C66D71" w14:textId="26083F8C" w:rsidR="000369C0" w:rsidRDefault="007526FC" w:rsidP="00036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Valsts un pašvaldības institūcija, kā arī persona, </w:t>
      </w:r>
      <w:r w:rsidR="000B64A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kura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kritiskās infrastruktūras 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</w:t>
      </w:r>
      <w:r w:rsidR="00DB0404">
        <w:rPr>
          <w:rFonts w:ascii="Times New Roman" w:eastAsia="Times New Roman" w:hAnsi="Times New Roman" w:cs="Times New Roman"/>
          <w:sz w:val="24"/>
          <w:szCs w:val="24"/>
          <w:lang w:eastAsia="lv-LV"/>
        </w:rPr>
        <w:t>as nepārtrauktību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kritisko finanšu nozares pakalpojumu </w:t>
      </w:r>
      <w:r w:rsidR="00DB0404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pieejamību</w:t>
      </w:r>
      <w:r w:rsidR="000B64A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atbildīga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7D3C5C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to, lai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kritiskā personāla </w:t>
      </w:r>
      <w:r w:rsidR="00722D90">
        <w:rPr>
          <w:rFonts w:ascii="Times New Roman" w:eastAsia="Times New Roman" w:hAnsi="Times New Roman" w:cs="Times New Roman"/>
          <w:sz w:val="24"/>
          <w:szCs w:val="24"/>
          <w:lang w:eastAsia="lv-LV"/>
        </w:rPr>
        <w:t>sarakstā iekļautā persona tiktu informēta</w:t>
      </w:r>
      <w:r w:rsidR="00722D9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722D90">
        <w:rPr>
          <w:rFonts w:ascii="Times New Roman" w:eastAsia="Times New Roman" w:hAnsi="Times New Roman" w:cs="Times New Roman"/>
          <w:sz w:val="24"/>
          <w:szCs w:val="24"/>
          <w:lang w:eastAsia="lv-LV"/>
        </w:rPr>
        <w:t>tai</w:t>
      </w:r>
      <w:r w:rsidR="00722D9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noteikto </w:t>
      </w:r>
      <w:r w:rsidR="00D5602E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mobilizācijas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>izņēmumu</w:t>
      </w:r>
      <w:r w:rsidR="000369C0" w:rsidRPr="00626C3C">
        <w:rPr>
          <w:rFonts w:ascii="Times New Roman" w:hAnsi="Times New Roman" w:cs="Times New Roman"/>
          <w:sz w:val="24"/>
          <w:szCs w:val="24"/>
        </w:rPr>
        <w:t xml:space="preserve">, kā arī par 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likumā </w:t>
      </w:r>
      <w:r w:rsidR="000369C0" w:rsidRPr="00626C3C">
        <w:rPr>
          <w:rFonts w:ascii="Times New Roman" w:hAnsi="Times New Roman" w:cs="Times New Roman"/>
          <w:sz w:val="24"/>
          <w:szCs w:val="24"/>
        </w:rPr>
        <w:t>"Par ārkārtējo situāciju un izņēmuma stāvokli"</w:t>
      </w:r>
      <w:r w:rsidR="000369C0" w:rsidRPr="00626C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9C0" w:rsidRPr="00626C3C">
        <w:rPr>
          <w:rFonts w:ascii="Times New Roman" w:hAnsi="Times New Roman" w:cs="Times New Roman"/>
          <w:sz w:val="24"/>
          <w:szCs w:val="24"/>
        </w:rPr>
        <w:t>17. panta pirmās daļas 23. punktā noteikto</w:t>
      </w:r>
      <w:r w:rsidR="00B459B0" w:rsidRPr="00626C3C">
        <w:rPr>
          <w:rFonts w:ascii="Times New Roman" w:hAnsi="Times New Roman" w:cs="Times New Roman"/>
          <w:sz w:val="24"/>
          <w:szCs w:val="24"/>
        </w:rPr>
        <w:t xml:space="preserve"> aizliegumu</w:t>
      </w:r>
      <w:r w:rsidR="000369C0" w:rsidRPr="00626C3C">
        <w:rPr>
          <w:rFonts w:ascii="Times New Roman" w:hAnsi="Times New Roman" w:cs="Times New Roman"/>
          <w:sz w:val="24"/>
          <w:szCs w:val="24"/>
        </w:rPr>
        <w:t>.</w:t>
      </w:r>
    </w:p>
    <w:p w14:paraId="259AD931" w14:textId="77777777" w:rsidR="008F16E3" w:rsidRPr="00626C3C" w:rsidRDefault="008F16E3" w:rsidP="00CC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8AF5A2" w14:textId="09789222" w:rsidR="008F16E3" w:rsidRPr="00626C3C" w:rsidRDefault="008A0488" w:rsidP="008F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8F16E3" w:rsidRPr="00626C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 Noslēguma jautājums</w:t>
      </w:r>
    </w:p>
    <w:p w14:paraId="2DFE109C" w14:textId="77777777" w:rsidR="008F16E3" w:rsidRPr="00626C3C" w:rsidRDefault="008F16E3" w:rsidP="008F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E5F333" w14:textId="19491A32" w:rsidR="005550C5" w:rsidRPr="00764EC3" w:rsidRDefault="00D5602E" w:rsidP="00752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550C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F16E3"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550C5" w:rsidRPr="00555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Valsts un pašvaldības institūcijas, kā arī personas, kura nodrošina kritiskās funkcijas veikšanu, </w:t>
      </w:r>
      <w:r w:rsidR="001118BB" w:rsidRPr="0011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vēlāk kā gada laikā pēc noteikumu spēkā stāšanās </w:t>
      </w:r>
      <w:r w:rsidR="005550C5" w:rsidRPr="005550C5">
        <w:rPr>
          <w:rFonts w:ascii="Times New Roman" w:hAnsi="Times New Roman" w:cs="Times New Roman"/>
          <w:sz w:val="24"/>
          <w:szCs w:val="24"/>
          <w:shd w:val="clear" w:color="auto" w:fill="FFFFFF"/>
        </w:rPr>
        <w:t>izs</w:t>
      </w:r>
      <w:r w:rsidR="005550C5">
        <w:rPr>
          <w:rFonts w:ascii="Times New Roman" w:hAnsi="Times New Roman" w:cs="Times New Roman"/>
          <w:sz w:val="24"/>
          <w:szCs w:val="24"/>
          <w:shd w:val="clear" w:color="auto" w:fill="FFFFFF"/>
        </w:rPr>
        <w:t>trādā kritiskā personāla sarakstus</w:t>
      </w:r>
      <w:r w:rsidR="00314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iesniedz tos </w:t>
      </w:r>
      <w:r w:rsidR="00314074" w:rsidRPr="00764EC3">
        <w:rPr>
          <w:rFonts w:ascii="Times New Roman" w:hAnsi="Times New Roman" w:cs="Times New Roman"/>
          <w:sz w:val="24"/>
          <w:szCs w:val="24"/>
        </w:rPr>
        <w:t>Nacionālo bruņoto spēku rezerves uzskaites struktūrvienībai</w:t>
      </w:r>
      <w:r w:rsidR="005550C5" w:rsidRPr="00764E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D6A89AA" w14:textId="77777777" w:rsidR="005550C5" w:rsidRDefault="005550C5" w:rsidP="00752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CFF276" w14:textId="38880AD1" w:rsidR="008F16E3" w:rsidRPr="00626C3C" w:rsidRDefault="00034D41" w:rsidP="00752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Noteikumi stājas spēkā </w:t>
      </w:r>
      <w:r w:rsidR="009C24A5"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9C24A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F16E3"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>. gada 1. </w:t>
      </w:r>
      <w:r w:rsidR="007F1D69">
        <w:rPr>
          <w:rFonts w:ascii="Times New Roman" w:hAnsi="Times New Roman" w:cs="Times New Roman"/>
          <w:sz w:val="24"/>
          <w:szCs w:val="24"/>
          <w:shd w:val="clear" w:color="auto" w:fill="FFFFFF"/>
        </w:rPr>
        <w:t>septembrī</w:t>
      </w:r>
      <w:r w:rsidR="008F16E3" w:rsidRPr="00626C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CCD259" w14:textId="52F220B5" w:rsidR="00A52C96" w:rsidRPr="00626C3C" w:rsidRDefault="00A52C96" w:rsidP="0075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67F55B" w14:textId="4AFED717" w:rsidR="005B5E43" w:rsidRPr="00626C3C" w:rsidRDefault="005B5E43" w:rsidP="0075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1214A6" w14:textId="3AB774BD" w:rsidR="00A52C96" w:rsidRPr="00626C3C" w:rsidRDefault="00A52C96" w:rsidP="0075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46C549" w14:textId="77777777" w:rsidR="00626C3C" w:rsidRPr="00E76EB9" w:rsidRDefault="00626C3C" w:rsidP="00626C3C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A. K. Kariņš</w:t>
      </w:r>
    </w:p>
    <w:p w14:paraId="240B5059" w14:textId="77777777" w:rsidR="00626C3C" w:rsidRPr="00E76EB9" w:rsidRDefault="00626C3C" w:rsidP="00626C3C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1161D1A" w14:textId="77777777" w:rsidR="00626C3C" w:rsidRPr="00E76EB9" w:rsidRDefault="00626C3C" w:rsidP="00626C3C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prezidenta biedrs,</w:t>
      </w:r>
    </w:p>
    <w:p w14:paraId="2867662F" w14:textId="446A26F0" w:rsidR="00626C3C" w:rsidRPr="00E76EB9" w:rsidRDefault="00686EAE" w:rsidP="00626C3C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aizsardzības ministrs</w:t>
      </w:r>
      <w:bookmarkStart w:id="0" w:name="_GoBack"/>
      <w:bookmarkEnd w:id="0"/>
      <w:r w:rsidR="00626C3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="00626C3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="00626C3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="00626C3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="00626C3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="00626C3C" w:rsidRPr="00E7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A. Pabriks</w:t>
      </w:r>
    </w:p>
    <w:p w14:paraId="21C7D698" w14:textId="77777777" w:rsidR="00626C3C" w:rsidRPr="00E76EB9" w:rsidRDefault="00626C3C" w:rsidP="00626C3C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884FEAD" w14:textId="6AEB0224" w:rsidR="00626C3C" w:rsidRDefault="00626C3C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4BDFD90" w14:textId="5BB68DC2" w:rsidR="00686EAE" w:rsidRDefault="00686EAE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5692ACA" w14:textId="2A52112A" w:rsidR="00686EAE" w:rsidRDefault="00686EAE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969486F" w14:textId="369D9B38" w:rsidR="00686EAE" w:rsidRDefault="00686EAE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75888C3" w14:textId="77777777" w:rsidR="00686EAE" w:rsidRDefault="00686EAE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2ADEFB" w14:textId="77777777" w:rsidR="00626C3C" w:rsidRDefault="00626C3C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>H. Rozēns, 67335072</w:t>
      </w:r>
    </w:p>
    <w:p w14:paraId="24B91C80" w14:textId="77777777" w:rsidR="00626C3C" w:rsidRDefault="00686EAE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hyperlink r:id="rId8" w:history="1">
        <w:r w:rsidR="00626C3C" w:rsidRPr="00111E4B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lv-LV"/>
          </w:rPr>
          <w:t>Heinrihs.Rozens@mod.gov.lv</w:t>
        </w:r>
      </w:hyperlink>
    </w:p>
    <w:p w14:paraId="6C8721C1" w14:textId="77777777" w:rsidR="00626C3C" w:rsidRDefault="00626C3C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p w14:paraId="1726DF5A" w14:textId="6EB7825C" w:rsidR="00626C3C" w:rsidRDefault="00626C3C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>A. Astukevičs, 67335258</w:t>
      </w:r>
    </w:p>
    <w:p w14:paraId="1B8246C2" w14:textId="078BC255" w:rsidR="00626C3C" w:rsidRPr="009870DF" w:rsidRDefault="00686EAE" w:rsidP="00626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hyperlink r:id="rId9" w:history="1">
        <w:r w:rsidR="00626C3C" w:rsidRPr="00111E4B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lv-LV"/>
          </w:rPr>
          <w:t>Armands.Astukevics@mod.gov.lv</w:t>
        </w:r>
      </w:hyperlink>
    </w:p>
    <w:p w14:paraId="3CDA8028" w14:textId="77777777" w:rsidR="00626C3C" w:rsidRPr="00324E31" w:rsidRDefault="00626C3C" w:rsidP="00752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626C3C" w:rsidRPr="00324E31" w:rsidSect="00C038E5">
      <w:footerReference w:type="default" r:id="rId10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FA047" w16cid:durableId="23FC60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6DAA" w14:textId="77777777" w:rsidR="004B758A" w:rsidRDefault="004B758A" w:rsidP="00AF6561">
      <w:pPr>
        <w:spacing w:after="0" w:line="240" w:lineRule="auto"/>
      </w:pPr>
      <w:r>
        <w:separator/>
      </w:r>
    </w:p>
  </w:endnote>
  <w:endnote w:type="continuationSeparator" w:id="0">
    <w:p w14:paraId="5A95F2AA" w14:textId="77777777" w:rsidR="004B758A" w:rsidRDefault="004B758A" w:rsidP="00AF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241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C76AA9" w14:textId="49BD77EB" w:rsidR="00786F21" w:rsidRPr="00A23BFF" w:rsidRDefault="00786F21" w:rsidP="00A23BFF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23BFF">
          <w:rPr>
            <w:rFonts w:ascii="Times New Roman" w:hAnsi="Times New Roman" w:cs="Times New Roman"/>
            <w:sz w:val="20"/>
            <w:szCs w:val="20"/>
          </w:rPr>
          <w:t>AiMnot_</w:t>
        </w:r>
        <w:r w:rsidR="00037B99">
          <w:rPr>
            <w:rFonts w:ascii="Times New Roman" w:hAnsi="Times New Roman" w:cs="Times New Roman"/>
            <w:sz w:val="20"/>
            <w:szCs w:val="20"/>
          </w:rPr>
          <w:t>1106</w:t>
        </w:r>
        <w:r w:rsidR="00557629">
          <w:rPr>
            <w:rFonts w:ascii="Times New Roman" w:hAnsi="Times New Roman" w:cs="Times New Roman"/>
            <w:sz w:val="20"/>
            <w:szCs w:val="20"/>
          </w:rPr>
          <w:t>21</w:t>
        </w:r>
        <w:r w:rsidR="00626C3C">
          <w:rPr>
            <w:rFonts w:ascii="Times New Roman" w:hAnsi="Times New Roman" w:cs="Times New Roman"/>
            <w:sz w:val="20"/>
            <w:szCs w:val="20"/>
          </w:rPr>
          <w:t>_mob</w:t>
        </w:r>
        <w:r w:rsidR="00686EAE">
          <w:rPr>
            <w:rFonts w:ascii="Times New Roman" w:hAnsi="Times New Roman" w:cs="Times New Roman"/>
            <w:sz w:val="20"/>
            <w:szCs w:val="20"/>
          </w:rPr>
          <w:t>.56</w:t>
        </w:r>
      </w:p>
      <w:p w14:paraId="7026AE8A" w14:textId="69C86A99" w:rsidR="00786F21" w:rsidRPr="00DE18D7" w:rsidRDefault="00786F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18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18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18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E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18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2A664A" w14:textId="03F52F5D" w:rsidR="00272417" w:rsidRPr="002F36AE" w:rsidRDefault="00272417" w:rsidP="002F36AE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1EDC" w14:textId="77777777" w:rsidR="004B758A" w:rsidRDefault="004B758A" w:rsidP="00AF6561">
      <w:pPr>
        <w:spacing w:after="0" w:line="240" w:lineRule="auto"/>
      </w:pPr>
      <w:r>
        <w:separator/>
      </w:r>
    </w:p>
  </w:footnote>
  <w:footnote w:type="continuationSeparator" w:id="0">
    <w:p w14:paraId="6D094CAE" w14:textId="77777777" w:rsidR="004B758A" w:rsidRDefault="004B758A" w:rsidP="00AF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28"/>
    <w:multiLevelType w:val="hybridMultilevel"/>
    <w:tmpl w:val="F5CA0E74"/>
    <w:lvl w:ilvl="0" w:tplc="810E739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0EE"/>
    <w:multiLevelType w:val="hybridMultilevel"/>
    <w:tmpl w:val="7696D32A"/>
    <w:lvl w:ilvl="0" w:tplc="33FCC69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3C"/>
    <w:multiLevelType w:val="multilevel"/>
    <w:tmpl w:val="A2B45A50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12365F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62D"/>
    <w:multiLevelType w:val="hybridMultilevel"/>
    <w:tmpl w:val="766443DE"/>
    <w:lvl w:ilvl="0" w:tplc="E0663E2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1B59"/>
    <w:multiLevelType w:val="hybridMultilevel"/>
    <w:tmpl w:val="75827EFE"/>
    <w:lvl w:ilvl="0" w:tplc="4266B8C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601E8"/>
    <w:multiLevelType w:val="hybridMultilevel"/>
    <w:tmpl w:val="E6E4373C"/>
    <w:lvl w:ilvl="0" w:tplc="000C2A00">
      <w:start w:val="1"/>
      <w:numFmt w:val="decimal"/>
      <w:lvlText w:val="(%1)"/>
      <w:lvlJc w:val="left"/>
      <w:pPr>
        <w:ind w:left="1087" w:hanging="5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672EC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007C"/>
    <w:multiLevelType w:val="multilevel"/>
    <w:tmpl w:val="1C04224A"/>
    <w:lvl w:ilvl="0">
      <w:start w:val="1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BCF5BAC"/>
    <w:multiLevelType w:val="hybridMultilevel"/>
    <w:tmpl w:val="32C88710"/>
    <w:lvl w:ilvl="0" w:tplc="E4228E8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D02CB"/>
    <w:multiLevelType w:val="multilevel"/>
    <w:tmpl w:val="F458954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1CC2D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1149D0"/>
    <w:multiLevelType w:val="hybridMultilevel"/>
    <w:tmpl w:val="DE12DE70"/>
    <w:lvl w:ilvl="0" w:tplc="E0663E24">
      <w:start w:val="2019"/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33BB5878"/>
    <w:multiLevelType w:val="hybridMultilevel"/>
    <w:tmpl w:val="E71251E2"/>
    <w:lvl w:ilvl="0" w:tplc="9A28966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FD3713"/>
    <w:multiLevelType w:val="multilevel"/>
    <w:tmpl w:val="45AC4DA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503B251C"/>
    <w:multiLevelType w:val="hybridMultilevel"/>
    <w:tmpl w:val="B22CBA72"/>
    <w:lvl w:ilvl="0" w:tplc="0C54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12845"/>
    <w:multiLevelType w:val="hybridMultilevel"/>
    <w:tmpl w:val="0624E838"/>
    <w:lvl w:ilvl="0" w:tplc="BA4ED90A">
      <w:start w:val="1"/>
      <w:numFmt w:val="decimal"/>
      <w:lvlText w:val="10.%1."/>
      <w:lvlJc w:val="left"/>
      <w:pPr>
        <w:ind w:left="41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43E"/>
    <w:multiLevelType w:val="hybridMultilevel"/>
    <w:tmpl w:val="83C22218"/>
    <w:lvl w:ilvl="0" w:tplc="42284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414D"/>
    <w:multiLevelType w:val="hybridMultilevel"/>
    <w:tmpl w:val="04023B82"/>
    <w:lvl w:ilvl="0" w:tplc="4CE661EC">
      <w:start w:val="1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FB7"/>
    <w:multiLevelType w:val="hybridMultilevel"/>
    <w:tmpl w:val="EF82E538"/>
    <w:lvl w:ilvl="0" w:tplc="6FE2BEC4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92CA6"/>
    <w:multiLevelType w:val="multilevel"/>
    <w:tmpl w:val="51164612"/>
    <w:lvl w:ilvl="0">
      <w:start w:val="10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21" w15:restartNumberingAfterBreak="0">
    <w:nsid w:val="7AB41F22"/>
    <w:multiLevelType w:val="hybridMultilevel"/>
    <w:tmpl w:val="92ECE4EE"/>
    <w:lvl w:ilvl="0" w:tplc="EDC2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7"/>
  </w:num>
  <w:num w:numId="11">
    <w:abstractNumId w:val="20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B"/>
    <w:rsid w:val="000045CA"/>
    <w:rsid w:val="0001288C"/>
    <w:rsid w:val="00021073"/>
    <w:rsid w:val="00023FD4"/>
    <w:rsid w:val="000260A3"/>
    <w:rsid w:val="00030610"/>
    <w:rsid w:val="00030DF1"/>
    <w:rsid w:val="00034D41"/>
    <w:rsid w:val="00035181"/>
    <w:rsid w:val="000369C0"/>
    <w:rsid w:val="00036A2F"/>
    <w:rsid w:val="00037B99"/>
    <w:rsid w:val="0004075F"/>
    <w:rsid w:val="00041A73"/>
    <w:rsid w:val="000422EB"/>
    <w:rsid w:val="00050006"/>
    <w:rsid w:val="00050A3B"/>
    <w:rsid w:val="000513EC"/>
    <w:rsid w:val="00051477"/>
    <w:rsid w:val="00055173"/>
    <w:rsid w:val="00063917"/>
    <w:rsid w:val="00063D68"/>
    <w:rsid w:val="00063E30"/>
    <w:rsid w:val="00070E01"/>
    <w:rsid w:val="000711B4"/>
    <w:rsid w:val="00071685"/>
    <w:rsid w:val="00075F37"/>
    <w:rsid w:val="000804A8"/>
    <w:rsid w:val="00081CA2"/>
    <w:rsid w:val="000867F8"/>
    <w:rsid w:val="00087499"/>
    <w:rsid w:val="000877CB"/>
    <w:rsid w:val="00091399"/>
    <w:rsid w:val="000916C4"/>
    <w:rsid w:val="000A02D2"/>
    <w:rsid w:val="000A04D1"/>
    <w:rsid w:val="000A46EC"/>
    <w:rsid w:val="000A5C0A"/>
    <w:rsid w:val="000B1EAD"/>
    <w:rsid w:val="000B64AC"/>
    <w:rsid w:val="000B65B6"/>
    <w:rsid w:val="000B6F40"/>
    <w:rsid w:val="000B7650"/>
    <w:rsid w:val="000C68FC"/>
    <w:rsid w:val="000C6FC3"/>
    <w:rsid w:val="000D241A"/>
    <w:rsid w:val="000D375B"/>
    <w:rsid w:val="000D3EE5"/>
    <w:rsid w:val="000D5AE9"/>
    <w:rsid w:val="000D5E47"/>
    <w:rsid w:val="000F0A60"/>
    <w:rsid w:val="000F5806"/>
    <w:rsid w:val="000F743A"/>
    <w:rsid w:val="00100146"/>
    <w:rsid w:val="0010089F"/>
    <w:rsid w:val="001031FD"/>
    <w:rsid w:val="001118BB"/>
    <w:rsid w:val="0011650B"/>
    <w:rsid w:val="00124456"/>
    <w:rsid w:val="00131B59"/>
    <w:rsid w:val="001340FF"/>
    <w:rsid w:val="0013682B"/>
    <w:rsid w:val="001369C7"/>
    <w:rsid w:val="00141799"/>
    <w:rsid w:val="0014545B"/>
    <w:rsid w:val="0015032F"/>
    <w:rsid w:val="00153CAE"/>
    <w:rsid w:val="00155B27"/>
    <w:rsid w:val="00157484"/>
    <w:rsid w:val="00160A07"/>
    <w:rsid w:val="00165FBC"/>
    <w:rsid w:val="00173DB7"/>
    <w:rsid w:val="00182347"/>
    <w:rsid w:val="00185998"/>
    <w:rsid w:val="001867E7"/>
    <w:rsid w:val="001A1B29"/>
    <w:rsid w:val="001B2CF6"/>
    <w:rsid w:val="001B4568"/>
    <w:rsid w:val="001B46DA"/>
    <w:rsid w:val="001B5896"/>
    <w:rsid w:val="001E2EFA"/>
    <w:rsid w:val="001E42D9"/>
    <w:rsid w:val="001E7F4A"/>
    <w:rsid w:val="001F2FA4"/>
    <w:rsid w:val="001F3937"/>
    <w:rsid w:val="001F4238"/>
    <w:rsid w:val="00200286"/>
    <w:rsid w:val="00210214"/>
    <w:rsid w:val="0021072B"/>
    <w:rsid w:val="00212BAE"/>
    <w:rsid w:val="00213697"/>
    <w:rsid w:val="002136B4"/>
    <w:rsid w:val="00213B38"/>
    <w:rsid w:val="00220FA6"/>
    <w:rsid w:val="002220A9"/>
    <w:rsid w:val="00222E3D"/>
    <w:rsid w:val="00224E72"/>
    <w:rsid w:val="00226C6D"/>
    <w:rsid w:val="00231EE9"/>
    <w:rsid w:val="002332C3"/>
    <w:rsid w:val="00233F46"/>
    <w:rsid w:val="002474BC"/>
    <w:rsid w:val="00257558"/>
    <w:rsid w:val="002719B3"/>
    <w:rsid w:val="00272417"/>
    <w:rsid w:val="00273082"/>
    <w:rsid w:val="00274B3F"/>
    <w:rsid w:val="0027660C"/>
    <w:rsid w:val="002823A6"/>
    <w:rsid w:val="00286993"/>
    <w:rsid w:val="00293191"/>
    <w:rsid w:val="002A1E06"/>
    <w:rsid w:val="002A56D7"/>
    <w:rsid w:val="002A6AEF"/>
    <w:rsid w:val="002B02E8"/>
    <w:rsid w:val="002B66B2"/>
    <w:rsid w:val="002B79F2"/>
    <w:rsid w:val="002C10DC"/>
    <w:rsid w:val="002C6A58"/>
    <w:rsid w:val="002C7E4F"/>
    <w:rsid w:val="002D0DBD"/>
    <w:rsid w:val="002D66AE"/>
    <w:rsid w:val="002E5EAB"/>
    <w:rsid w:val="002F035C"/>
    <w:rsid w:val="002F1429"/>
    <w:rsid w:val="002F36AE"/>
    <w:rsid w:val="002F4698"/>
    <w:rsid w:val="0030117C"/>
    <w:rsid w:val="003051FA"/>
    <w:rsid w:val="0031016F"/>
    <w:rsid w:val="00312BE2"/>
    <w:rsid w:val="00314074"/>
    <w:rsid w:val="003213FB"/>
    <w:rsid w:val="00322237"/>
    <w:rsid w:val="003241C1"/>
    <w:rsid w:val="00324E31"/>
    <w:rsid w:val="00326347"/>
    <w:rsid w:val="00330A89"/>
    <w:rsid w:val="00337602"/>
    <w:rsid w:val="00346188"/>
    <w:rsid w:val="00347672"/>
    <w:rsid w:val="0035474B"/>
    <w:rsid w:val="00355E1C"/>
    <w:rsid w:val="00356A3B"/>
    <w:rsid w:val="00361DDC"/>
    <w:rsid w:val="00362BEC"/>
    <w:rsid w:val="0037429E"/>
    <w:rsid w:val="003747B9"/>
    <w:rsid w:val="00377D7C"/>
    <w:rsid w:val="00380655"/>
    <w:rsid w:val="00383E97"/>
    <w:rsid w:val="00385FD5"/>
    <w:rsid w:val="003862FE"/>
    <w:rsid w:val="003946DD"/>
    <w:rsid w:val="003968DD"/>
    <w:rsid w:val="00396DD0"/>
    <w:rsid w:val="003A299F"/>
    <w:rsid w:val="003A5B0D"/>
    <w:rsid w:val="003B3214"/>
    <w:rsid w:val="003B5044"/>
    <w:rsid w:val="003C27D2"/>
    <w:rsid w:val="003D74DA"/>
    <w:rsid w:val="003E3505"/>
    <w:rsid w:val="003E43C7"/>
    <w:rsid w:val="003E6D27"/>
    <w:rsid w:val="003E7366"/>
    <w:rsid w:val="003F1147"/>
    <w:rsid w:val="003F3CFB"/>
    <w:rsid w:val="003F635B"/>
    <w:rsid w:val="00406B75"/>
    <w:rsid w:val="00411EA0"/>
    <w:rsid w:val="00412880"/>
    <w:rsid w:val="004135CF"/>
    <w:rsid w:val="00413602"/>
    <w:rsid w:val="004136C3"/>
    <w:rsid w:val="0043157F"/>
    <w:rsid w:val="00431E93"/>
    <w:rsid w:val="004452E1"/>
    <w:rsid w:val="004504B7"/>
    <w:rsid w:val="00451A95"/>
    <w:rsid w:val="00460CBC"/>
    <w:rsid w:val="004644C9"/>
    <w:rsid w:val="00466C32"/>
    <w:rsid w:val="0046777B"/>
    <w:rsid w:val="004734FC"/>
    <w:rsid w:val="00473D23"/>
    <w:rsid w:val="0047650C"/>
    <w:rsid w:val="00480FBD"/>
    <w:rsid w:val="00481584"/>
    <w:rsid w:val="00482662"/>
    <w:rsid w:val="00484193"/>
    <w:rsid w:val="0049292A"/>
    <w:rsid w:val="00497682"/>
    <w:rsid w:val="004B0F01"/>
    <w:rsid w:val="004B5519"/>
    <w:rsid w:val="004B758A"/>
    <w:rsid w:val="004C430E"/>
    <w:rsid w:val="004C4927"/>
    <w:rsid w:val="004C7B2B"/>
    <w:rsid w:val="004D2A22"/>
    <w:rsid w:val="004D3CB9"/>
    <w:rsid w:val="004D3E98"/>
    <w:rsid w:val="004E06B1"/>
    <w:rsid w:val="004E14F8"/>
    <w:rsid w:val="004E2A3C"/>
    <w:rsid w:val="004E56CD"/>
    <w:rsid w:val="004F05F1"/>
    <w:rsid w:val="004F3DD2"/>
    <w:rsid w:val="004F4791"/>
    <w:rsid w:val="004F4B90"/>
    <w:rsid w:val="004F7528"/>
    <w:rsid w:val="004F7F4C"/>
    <w:rsid w:val="00501105"/>
    <w:rsid w:val="005042FF"/>
    <w:rsid w:val="00517BF3"/>
    <w:rsid w:val="00521A36"/>
    <w:rsid w:val="005236BA"/>
    <w:rsid w:val="0052533E"/>
    <w:rsid w:val="00531757"/>
    <w:rsid w:val="005412F0"/>
    <w:rsid w:val="00544616"/>
    <w:rsid w:val="005550C5"/>
    <w:rsid w:val="00557629"/>
    <w:rsid w:val="00557802"/>
    <w:rsid w:val="00560634"/>
    <w:rsid w:val="00561A69"/>
    <w:rsid w:val="00564F63"/>
    <w:rsid w:val="00570E8D"/>
    <w:rsid w:val="00573443"/>
    <w:rsid w:val="00592B37"/>
    <w:rsid w:val="00592D02"/>
    <w:rsid w:val="005A09DB"/>
    <w:rsid w:val="005A4214"/>
    <w:rsid w:val="005A6084"/>
    <w:rsid w:val="005A7445"/>
    <w:rsid w:val="005B0360"/>
    <w:rsid w:val="005B55DE"/>
    <w:rsid w:val="005B5E43"/>
    <w:rsid w:val="005B6AD1"/>
    <w:rsid w:val="005B744E"/>
    <w:rsid w:val="005B7912"/>
    <w:rsid w:val="005C288E"/>
    <w:rsid w:val="005C40E5"/>
    <w:rsid w:val="005C49E0"/>
    <w:rsid w:val="005C51CF"/>
    <w:rsid w:val="005C7C68"/>
    <w:rsid w:val="005D1E9E"/>
    <w:rsid w:val="005D30A2"/>
    <w:rsid w:val="005D4DA8"/>
    <w:rsid w:val="005E300E"/>
    <w:rsid w:val="005E334C"/>
    <w:rsid w:val="005E40C2"/>
    <w:rsid w:val="005E53BC"/>
    <w:rsid w:val="005E5ECB"/>
    <w:rsid w:val="005E69FB"/>
    <w:rsid w:val="005F0A7F"/>
    <w:rsid w:val="005F0E0D"/>
    <w:rsid w:val="005F3F4F"/>
    <w:rsid w:val="005F4B3A"/>
    <w:rsid w:val="005F53EB"/>
    <w:rsid w:val="00607DAB"/>
    <w:rsid w:val="0061644C"/>
    <w:rsid w:val="006201B6"/>
    <w:rsid w:val="00625332"/>
    <w:rsid w:val="00626C3C"/>
    <w:rsid w:val="006314B1"/>
    <w:rsid w:val="0063172E"/>
    <w:rsid w:val="006345FF"/>
    <w:rsid w:val="00635BE3"/>
    <w:rsid w:val="006410C9"/>
    <w:rsid w:val="00650961"/>
    <w:rsid w:val="006558A9"/>
    <w:rsid w:val="006579C9"/>
    <w:rsid w:val="00660563"/>
    <w:rsid w:val="00662639"/>
    <w:rsid w:val="00673CC0"/>
    <w:rsid w:val="00675456"/>
    <w:rsid w:val="00675962"/>
    <w:rsid w:val="00682387"/>
    <w:rsid w:val="00686EAE"/>
    <w:rsid w:val="00691F7D"/>
    <w:rsid w:val="00693B0E"/>
    <w:rsid w:val="006943B8"/>
    <w:rsid w:val="006A3D9C"/>
    <w:rsid w:val="006A5C1B"/>
    <w:rsid w:val="006B12A1"/>
    <w:rsid w:val="006B2410"/>
    <w:rsid w:val="006B24D5"/>
    <w:rsid w:val="006B6835"/>
    <w:rsid w:val="006B77FE"/>
    <w:rsid w:val="006C1078"/>
    <w:rsid w:val="006C189D"/>
    <w:rsid w:val="006C241C"/>
    <w:rsid w:val="006D508C"/>
    <w:rsid w:val="006D5110"/>
    <w:rsid w:val="006D5854"/>
    <w:rsid w:val="006D6A75"/>
    <w:rsid w:val="006E0F14"/>
    <w:rsid w:val="006F34BB"/>
    <w:rsid w:val="006F4B40"/>
    <w:rsid w:val="006F5C0F"/>
    <w:rsid w:val="00707397"/>
    <w:rsid w:val="00720AC1"/>
    <w:rsid w:val="00721A8A"/>
    <w:rsid w:val="00722D90"/>
    <w:rsid w:val="00724A07"/>
    <w:rsid w:val="00727697"/>
    <w:rsid w:val="00731B44"/>
    <w:rsid w:val="00732412"/>
    <w:rsid w:val="0073387E"/>
    <w:rsid w:val="00735C39"/>
    <w:rsid w:val="00742F5F"/>
    <w:rsid w:val="007526FC"/>
    <w:rsid w:val="007529B5"/>
    <w:rsid w:val="007546F4"/>
    <w:rsid w:val="00756946"/>
    <w:rsid w:val="00756AEB"/>
    <w:rsid w:val="00756ECE"/>
    <w:rsid w:val="00764EC3"/>
    <w:rsid w:val="00770D63"/>
    <w:rsid w:val="00770F75"/>
    <w:rsid w:val="007714A3"/>
    <w:rsid w:val="007743B8"/>
    <w:rsid w:val="00776CE2"/>
    <w:rsid w:val="00777349"/>
    <w:rsid w:val="00783BD7"/>
    <w:rsid w:val="00785339"/>
    <w:rsid w:val="00785519"/>
    <w:rsid w:val="00786F21"/>
    <w:rsid w:val="00790157"/>
    <w:rsid w:val="007A6062"/>
    <w:rsid w:val="007A66F6"/>
    <w:rsid w:val="007B4A19"/>
    <w:rsid w:val="007C032B"/>
    <w:rsid w:val="007C05F3"/>
    <w:rsid w:val="007C0BA3"/>
    <w:rsid w:val="007C28CC"/>
    <w:rsid w:val="007C676B"/>
    <w:rsid w:val="007C72F9"/>
    <w:rsid w:val="007D0887"/>
    <w:rsid w:val="007D2E50"/>
    <w:rsid w:val="007D3C5C"/>
    <w:rsid w:val="007E3800"/>
    <w:rsid w:val="007E4FDC"/>
    <w:rsid w:val="007E7AC2"/>
    <w:rsid w:val="007F006F"/>
    <w:rsid w:val="007F1D69"/>
    <w:rsid w:val="00803313"/>
    <w:rsid w:val="008045DD"/>
    <w:rsid w:val="008059A5"/>
    <w:rsid w:val="00806CAD"/>
    <w:rsid w:val="00810D66"/>
    <w:rsid w:val="00812BBD"/>
    <w:rsid w:val="00814FC2"/>
    <w:rsid w:val="008159EF"/>
    <w:rsid w:val="008206BC"/>
    <w:rsid w:val="00834323"/>
    <w:rsid w:val="00842150"/>
    <w:rsid w:val="00842909"/>
    <w:rsid w:val="008523C9"/>
    <w:rsid w:val="00854457"/>
    <w:rsid w:val="00855325"/>
    <w:rsid w:val="008562FB"/>
    <w:rsid w:val="008603B6"/>
    <w:rsid w:val="0087305B"/>
    <w:rsid w:val="008773BD"/>
    <w:rsid w:val="008801F2"/>
    <w:rsid w:val="00881028"/>
    <w:rsid w:val="0088562B"/>
    <w:rsid w:val="008A0488"/>
    <w:rsid w:val="008A5B6B"/>
    <w:rsid w:val="008A6129"/>
    <w:rsid w:val="008B0069"/>
    <w:rsid w:val="008C0B04"/>
    <w:rsid w:val="008C598F"/>
    <w:rsid w:val="008C6C49"/>
    <w:rsid w:val="008D6AA8"/>
    <w:rsid w:val="008E0F1B"/>
    <w:rsid w:val="008E193B"/>
    <w:rsid w:val="008E351E"/>
    <w:rsid w:val="008E6506"/>
    <w:rsid w:val="008E73A5"/>
    <w:rsid w:val="008F16E3"/>
    <w:rsid w:val="008F1910"/>
    <w:rsid w:val="008F1B75"/>
    <w:rsid w:val="008F3AED"/>
    <w:rsid w:val="008F4BC8"/>
    <w:rsid w:val="008F5B01"/>
    <w:rsid w:val="009002B8"/>
    <w:rsid w:val="00901D9F"/>
    <w:rsid w:val="00902202"/>
    <w:rsid w:val="0090682D"/>
    <w:rsid w:val="00912ECB"/>
    <w:rsid w:val="00912EE2"/>
    <w:rsid w:val="009158BA"/>
    <w:rsid w:val="00917B29"/>
    <w:rsid w:val="00923FA0"/>
    <w:rsid w:val="00930B05"/>
    <w:rsid w:val="009331DA"/>
    <w:rsid w:val="00933B27"/>
    <w:rsid w:val="00940058"/>
    <w:rsid w:val="009423AC"/>
    <w:rsid w:val="00943188"/>
    <w:rsid w:val="009547A6"/>
    <w:rsid w:val="009561B5"/>
    <w:rsid w:val="009610B4"/>
    <w:rsid w:val="00965187"/>
    <w:rsid w:val="00966F45"/>
    <w:rsid w:val="00975E77"/>
    <w:rsid w:val="00984A9B"/>
    <w:rsid w:val="009863CF"/>
    <w:rsid w:val="0099136D"/>
    <w:rsid w:val="00993CFB"/>
    <w:rsid w:val="00994797"/>
    <w:rsid w:val="00994BDC"/>
    <w:rsid w:val="00997158"/>
    <w:rsid w:val="009A2B68"/>
    <w:rsid w:val="009A5008"/>
    <w:rsid w:val="009B33A8"/>
    <w:rsid w:val="009B526F"/>
    <w:rsid w:val="009C1FB5"/>
    <w:rsid w:val="009C24A5"/>
    <w:rsid w:val="009C6980"/>
    <w:rsid w:val="009C6D9B"/>
    <w:rsid w:val="009C742C"/>
    <w:rsid w:val="009D2845"/>
    <w:rsid w:val="009D4586"/>
    <w:rsid w:val="009D6536"/>
    <w:rsid w:val="009E52E8"/>
    <w:rsid w:val="009E6337"/>
    <w:rsid w:val="009E7B6A"/>
    <w:rsid w:val="009F579E"/>
    <w:rsid w:val="009F5A47"/>
    <w:rsid w:val="00A019E5"/>
    <w:rsid w:val="00A024A8"/>
    <w:rsid w:val="00A076B6"/>
    <w:rsid w:val="00A12C45"/>
    <w:rsid w:val="00A20EFC"/>
    <w:rsid w:val="00A23BFF"/>
    <w:rsid w:val="00A24610"/>
    <w:rsid w:val="00A3367D"/>
    <w:rsid w:val="00A41769"/>
    <w:rsid w:val="00A50316"/>
    <w:rsid w:val="00A51731"/>
    <w:rsid w:val="00A52C96"/>
    <w:rsid w:val="00A54523"/>
    <w:rsid w:val="00A6775E"/>
    <w:rsid w:val="00A71E65"/>
    <w:rsid w:val="00A71EFA"/>
    <w:rsid w:val="00A7245D"/>
    <w:rsid w:val="00A82EE6"/>
    <w:rsid w:val="00A90021"/>
    <w:rsid w:val="00A91627"/>
    <w:rsid w:val="00A93140"/>
    <w:rsid w:val="00A94A5E"/>
    <w:rsid w:val="00AA319E"/>
    <w:rsid w:val="00AA7BBC"/>
    <w:rsid w:val="00AB4D3F"/>
    <w:rsid w:val="00AC37F3"/>
    <w:rsid w:val="00AC5DAE"/>
    <w:rsid w:val="00AC7607"/>
    <w:rsid w:val="00AD0A66"/>
    <w:rsid w:val="00AD1D8C"/>
    <w:rsid w:val="00AD2041"/>
    <w:rsid w:val="00AD3722"/>
    <w:rsid w:val="00AD4B0C"/>
    <w:rsid w:val="00AE66FF"/>
    <w:rsid w:val="00AF4653"/>
    <w:rsid w:val="00AF5BBD"/>
    <w:rsid w:val="00AF6561"/>
    <w:rsid w:val="00B0465B"/>
    <w:rsid w:val="00B0475E"/>
    <w:rsid w:val="00B04AD9"/>
    <w:rsid w:val="00B055B9"/>
    <w:rsid w:val="00B059A8"/>
    <w:rsid w:val="00B1078C"/>
    <w:rsid w:val="00B138C6"/>
    <w:rsid w:val="00B254C6"/>
    <w:rsid w:val="00B316CE"/>
    <w:rsid w:val="00B31AF7"/>
    <w:rsid w:val="00B35D99"/>
    <w:rsid w:val="00B412F4"/>
    <w:rsid w:val="00B4477D"/>
    <w:rsid w:val="00B459B0"/>
    <w:rsid w:val="00B46EBD"/>
    <w:rsid w:val="00B554EC"/>
    <w:rsid w:val="00B55B2E"/>
    <w:rsid w:val="00B57011"/>
    <w:rsid w:val="00B6140C"/>
    <w:rsid w:val="00B62253"/>
    <w:rsid w:val="00B63966"/>
    <w:rsid w:val="00B65B2B"/>
    <w:rsid w:val="00B678AB"/>
    <w:rsid w:val="00B70797"/>
    <w:rsid w:val="00B70905"/>
    <w:rsid w:val="00B73193"/>
    <w:rsid w:val="00B76909"/>
    <w:rsid w:val="00B80DDB"/>
    <w:rsid w:val="00B827BC"/>
    <w:rsid w:val="00B831F7"/>
    <w:rsid w:val="00B848AA"/>
    <w:rsid w:val="00B940D2"/>
    <w:rsid w:val="00BA0D81"/>
    <w:rsid w:val="00BA3DB7"/>
    <w:rsid w:val="00BB5429"/>
    <w:rsid w:val="00BB59D2"/>
    <w:rsid w:val="00BB75A9"/>
    <w:rsid w:val="00BB7FB6"/>
    <w:rsid w:val="00BC087E"/>
    <w:rsid w:val="00BC4069"/>
    <w:rsid w:val="00BC6343"/>
    <w:rsid w:val="00BC7B37"/>
    <w:rsid w:val="00BD5402"/>
    <w:rsid w:val="00BD5DC3"/>
    <w:rsid w:val="00BD5EDE"/>
    <w:rsid w:val="00BD6CBA"/>
    <w:rsid w:val="00BD71B2"/>
    <w:rsid w:val="00BE54BF"/>
    <w:rsid w:val="00C01F7E"/>
    <w:rsid w:val="00C027EA"/>
    <w:rsid w:val="00C038E5"/>
    <w:rsid w:val="00C0466B"/>
    <w:rsid w:val="00C1437D"/>
    <w:rsid w:val="00C152A8"/>
    <w:rsid w:val="00C20F8A"/>
    <w:rsid w:val="00C261B3"/>
    <w:rsid w:val="00C26E60"/>
    <w:rsid w:val="00C31302"/>
    <w:rsid w:val="00C31652"/>
    <w:rsid w:val="00C33D22"/>
    <w:rsid w:val="00C34BD1"/>
    <w:rsid w:val="00C41E91"/>
    <w:rsid w:val="00C42D15"/>
    <w:rsid w:val="00C439B2"/>
    <w:rsid w:val="00C57953"/>
    <w:rsid w:val="00C6168B"/>
    <w:rsid w:val="00C61D56"/>
    <w:rsid w:val="00C66EFA"/>
    <w:rsid w:val="00C67A7A"/>
    <w:rsid w:val="00C70056"/>
    <w:rsid w:val="00C72797"/>
    <w:rsid w:val="00C93497"/>
    <w:rsid w:val="00CA2C89"/>
    <w:rsid w:val="00CA380C"/>
    <w:rsid w:val="00CB2B16"/>
    <w:rsid w:val="00CB3D72"/>
    <w:rsid w:val="00CB72E3"/>
    <w:rsid w:val="00CC13CE"/>
    <w:rsid w:val="00CC365C"/>
    <w:rsid w:val="00CD17BB"/>
    <w:rsid w:val="00CE385F"/>
    <w:rsid w:val="00CE3984"/>
    <w:rsid w:val="00CE3B26"/>
    <w:rsid w:val="00CE514E"/>
    <w:rsid w:val="00CE55A7"/>
    <w:rsid w:val="00CE5901"/>
    <w:rsid w:val="00CF497A"/>
    <w:rsid w:val="00D05163"/>
    <w:rsid w:val="00D053C5"/>
    <w:rsid w:val="00D107DE"/>
    <w:rsid w:val="00D14512"/>
    <w:rsid w:val="00D17907"/>
    <w:rsid w:val="00D229E9"/>
    <w:rsid w:val="00D267B7"/>
    <w:rsid w:val="00D30BAD"/>
    <w:rsid w:val="00D31EA8"/>
    <w:rsid w:val="00D40CB6"/>
    <w:rsid w:val="00D42E1C"/>
    <w:rsid w:val="00D43C10"/>
    <w:rsid w:val="00D4400B"/>
    <w:rsid w:val="00D523B6"/>
    <w:rsid w:val="00D5280F"/>
    <w:rsid w:val="00D5602E"/>
    <w:rsid w:val="00D668C7"/>
    <w:rsid w:val="00D66A01"/>
    <w:rsid w:val="00D82BD4"/>
    <w:rsid w:val="00D85E8D"/>
    <w:rsid w:val="00D867FA"/>
    <w:rsid w:val="00D927BD"/>
    <w:rsid w:val="00D93803"/>
    <w:rsid w:val="00D96BAF"/>
    <w:rsid w:val="00D96FEE"/>
    <w:rsid w:val="00DB0404"/>
    <w:rsid w:val="00DB5E60"/>
    <w:rsid w:val="00DB605E"/>
    <w:rsid w:val="00DB745A"/>
    <w:rsid w:val="00DB7CDD"/>
    <w:rsid w:val="00DC69E7"/>
    <w:rsid w:val="00DD292D"/>
    <w:rsid w:val="00DD5829"/>
    <w:rsid w:val="00DD7E94"/>
    <w:rsid w:val="00DE18D7"/>
    <w:rsid w:val="00DE49FB"/>
    <w:rsid w:val="00DE65AC"/>
    <w:rsid w:val="00DF0C4C"/>
    <w:rsid w:val="00E01E65"/>
    <w:rsid w:val="00E0327E"/>
    <w:rsid w:val="00E064F4"/>
    <w:rsid w:val="00E066EB"/>
    <w:rsid w:val="00E06E10"/>
    <w:rsid w:val="00E1009B"/>
    <w:rsid w:val="00E126E8"/>
    <w:rsid w:val="00E128F8"/>
    <w:rsid w:val="00E1679C"/>
    <w:rsid w:val="00E17D30"/>
    <w:rsid w:val="00E22AD7"/>
    <w:rsid w:val="00E25C85"/>
    <w:rsid w:val="00E306CE"/>
    <w:rsid w:val="00E31465"/>
    <w:rsid w:val="00E31F6C"/>
    <w:rsid w:val="00E47114"/>
    <w:rsid w:val="00E508AF"/>
    <w:rsid w:val="00E517A3"/>
    <w:rsid w:val="00E54CC2"/>
    <w:rsid w:val="00E552BD"/>
    <w:rsid w:val="00E57098"/>
    <w:rsid w:val="00E61409"/>
    <w:rsid w:val="00E6191E"/>
    <w:rsid w:val="00E730D9"/>
    <w:rsid w:val="00E747ED"/>
    <w:rsid w:val="00E759E2"/>
    <w:rsid w:val="00E81765"/>
    <w:rsid w:val="00E83358"/>
    <w:rsid w:val="00E83496"/>
    <w:rsid w:val="00E842E1"/>
    <w:rsid w:val="00E87329"/>
    <w:rsid w:val="00E91385"/>
    <w:rsid w:val="00EA3C27"/>
    <w:rsid w:val="00EA6551"/>
    <w:rsid w:val="00EA6E9B"/>
    <w:rsid w:val="00EB74DB"/>
    <w:rsid w:val="00EC329E"/>
    <w:rsid w:val="00EC694C"/>
    <w:rsid w:val="00EC7641"/>
    <w:rsid w:val="00ED7A48"/>
    <w:rsid w:val="00EE2CF4"/>
    <w:rsid w:val="00EF0E05"/>
    <w:rsid w:val="00EF7DC0"/>
    <w:rsid w:val="00F01D78"/>
    <w:rsid w:val="00F0241F"/>
    <w:rsid w:val="00F02B57"/>
    <w:rsid w:val="00F13781"/>
    <w:rsid w:val="00F163D2"/>
    <w:rsid w:val="00F16964"/>
    <w:rsid w:val="00F24C12"/>
    <w:rsid w:val="00F25F54"/>
    <w:rsid w:val="00F319F3"/>
    <w:rsid w:val="00F33F6D"/>
    <w:rsid w:val="00F36688"/>
    <w:rsid w:val="00F3767D"/>
    <w:rsid w:val="00F40871"/>
    <w:rsid w:val="00F4137D"/>
    <w:rsid w:val="00F42C33"/>
    <w:rsid w:val="00F42F65"/>
    <w:rsid w:val="00F52B25"/>
    <w:rsid w:val="00F56430"/>
    <w:rsid w:val="00F6703E"/>
    <w:rsid w:val="00F73E52"/>
    <w:rsid w:val="00F838CF"/>
    <w:rsid w:val="00F91049"/>
    <w:rsid w:val="00F95D41"/>
    <w:rsid w:val="00F97376"/>
    <w:rsid w:val="00FA1C54"/>
    <w:rsid w:val="00FA2DB9"/>
    <w:rsid w:val="00FA3AFA"/>
    <w:rsid w:val="00FA675C"/>
    <w:rsid w:val="00FA730E"/>
    <w:rsid w:val="00FB035F"/>
    <w:rsid w:val="00FB32AA"/>
    <w:rsid w:val="00FB4411"/>
    <w:rsid w:val="00FB4FFD"/>
    <w:rsid w:val="00FB5CCF"/>
    <w:rsid w:val="00FB6345"/>
    <w:rsid w:val="00FC2907"/>
    <w:rsid w:val="00FC2C15"/>
    <w:rsid w:val="00FD2AE1"/>
    <w:rsid w:val="00FD6209"/>
    <w:rsid w:val="00FE4EBB"/>
    <w:rsid w:val="00FF4DD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2548597"/>
  <w15:chartTrackingRefBased/>
  <w15:docId w15:val="{6645DE50-A84F-4313-84FE-0008ABF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61"/>
  </w:style>
  <w:style w:type="paragraph" w:styleId="Footer">
    <w:name w:val="footer"/>
    <w:basedOn w:val="Normal"/>
    <w:link w:val="FooterChar"/>
    <w:uiPriority w:val="99"/>
    <w:unhideWhenUsed/>
    <w:rsid w:val="00AF6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61"/>
  </w:style>
  <w:style w:type="paragraph" w:styleId="FootnoteText">
    <w:name w:val="footnote text"/>
    <w:basedOn w:val="Normal"/>
    <w:link w:val="FootnoteTextChar"/>
    <w:uiPriority w:val="99"/>
    <w:semiHidden/>
    <w:unhideWhenUsed/>
    <w:rsid w:val="00321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3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3FB"/>
    <w:rPr>
      <w:vertAlign w:val="superscript"/>
    </w:rPr>
  </w:style>
  <w:style w:type="paragraph" w:customStyle="1" w:styleId="tv213">
    <w:name w:val="tv213"/>
    <w:basedOn w:val="Normal"/>
    <w:rsid w:val="003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68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B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411"/>
    <w:rPr>
      <w:color w:val="0000FF"/>
      <w:u w:val="single"/>
    </w:rPr>
  </w:style>
  <w:style w:type="paragraph" w:styleId="Revision">
    <w:name w:val="Revision"/>
    <w:hidden/>
    <w:uiPriority w:val="99"/>
    <w:semiHidden/>
    <w:rsid w:val="0009139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158BA"/>
    <w:rPr>
      <w:b/>
      <w:bCs/>
    </w:rPr>
  </w:style>
  <w:style w:type="character" w:styleId="Emphasis">
    <w:name w:val="Emphasis"/>
    <w:basedOn w:val="DefaultParagraphFont"/>
    <w:uiPriority w:val="20"/>
    <w:qFormat/>
    <w:rsid w:val="000B1E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1D8C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62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hs.Rozens@mod.gov.lv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mands.Astukevic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A072-4837-4394-B12E-AA96046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6293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Rudzitis</dc:creator>
  <cp:keywords/>
  <dc:description/>
  <cp:lastModifiedBy>Irina Zeigliša</cp:lastModifiedBy>
  <cp:revision>10</cp:revision>
  <cp:lastPrinted>2020-10-27T10:52:00Z</cp:lastPrinted>
  <dcterms:created xsi:type="dcterms:W3CDTF">2021-04-19T13:13:00Z</dcterms:created>
  <dcterms:modified xsi:type="dcterms:W3CDTF">2021-06-16T16:08:00Z</dcterms:modified>
</cp:coreProperties>
</file>