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32867A" w14:textId="51D18D42" w:rsidR="007D6DA2" w:rsidRPr="00110F73" w:rsidRDefault="007D6DA2" w:rsidP="007D6DA2">
      <w:pPr>
        <w:pStyle w:val="naisc"/>
        <w:spacing w:before="0" w:after="0"/>
        <w:rPr>
          <w:sz w:val="26"/>
          <w:szCs w:val="26"/>
        </w:rPr>
      </w:pPr>
      <w:r w:rsidRPr="00110F73">
        <w:rPr>
          <w:sz w:val="26"/>
          <w:szCs w:val="26"/>
        </w:rPr>
        <w:t>Ministru kabineta rīkojuma projekt</w:t>
      </w:r>
      <w:r w:rsidR="004B3A03">
        <w:rPr>
          <w:sz w:val="26"/>
          <w:szCs w:val="26"/>
        </w:rPr>
        <w:t>a</w:t>
      </w:r>
      <w:r w:rsidRPr="00110F73">
        <w:rPr>
          <w:sz w:val="26"/>
          <w:szCs w:val="26"/>
        </w:rPr>
        <w:t xml:space="preserve"> </w:t>
      </w:r>
    </w:p>
    <w:p w14:paraId="065DBCE8" w14:textId="70EB9DA7" w:rsidR="0011411D" w:rsidRPr="00917D80" w:rsidRDefault="007D6DA2" w:rsidP="0011411D">
      <w:pPr>
        <w:spacing w:after="0" w:line="240" w:lineRule="auto"/>
        <w:jc w:val="center"/>
        <w:rPr>
          <w:b/>
          <w:sz w:val="26"/>
          <w:szCs w:val="26"/>
        </w:rPr>
      </w:pPr>
      <w:r w:rsidRPr="00917D80">
        <w:rPr>
          <w:b/>
          <w:sz w:val="26"/>
          <w:szCs w:val="26"/>
        </w:rPr>
        <w:t>„</w:t>
      </w:r>
      <w:r w:rsidR="00917D80" w:rsidRPr="00917D80">
        <w:rPr>
          <w:b/>
          <w:sz w:val="26"/>
          <w:szCs w:val="28"/>
        </w:rPr>
        <w:t>Par</w:t>
      </w:r>
      <w:r w:rsidR="0021492B">
        <w:rPr>
          <w:b/>
          <w:sz w:val="26"/>
          <w:szCs w:val="28"/>
        </w:rPr>
        <w:t xml:space="preserve"> </w:t>
      </w:r>
      <w:r w:rsidR="00915999" w:rsidRPr="00915999">
        <w:rPr>
          <w:b/>
          <w:sz w:val="26"/>
          <w:szCs w:val="28"/>
        </w:rPr>
        <w:t xml:space="preserve">telpu </w:t>
      </w:r>
      <w:r w:rsidR="00A83BCD">
        <w:rPr>
          <w:b/>
          <w:sz w:val="26"/>
          <w:szCs w:val="28"/>
        </w:rPr>
        <w:t xml:space="preserve">un telpām atbilstošās zemes </w:t>
      </w:r>
      <w:r w:rsidR="00292199">
        <w:rPr>
          <w:b/>
          <w:sz w:val="26"/>
          <w:szCs w:val="28"/>
        </w:rPr>
        <w:t xml:space="preserve">vienības </w:t>
      </w:r>
      <w:r w:rsidR="00A83BCD">
        <w:rPr>
          <w:b/>
          <w:sz w:val="26"/>
          <w:szCs w:val="28"/>
        </w:rPr>
        <w:t xml:space="preserve">daļas </w:t>
      </w:r>
      <w:r w:rsidR="005D2803">
        <w:rPr>
          <w:b/>
          <w:sz w:val="26"/>
          <w:szCs w:val="28"/>
        </w:rPr>
        <w:t>Eksporta ielā 6</w:t>
      </w:r>
      <w:r w:rsidR="00915999" w:rsidRPr="00915999">
        <w:rPr>
          <w:b/>
          <w:sz w:val="26"/>
          <w:szCs w:val="28"/>
        </w:rPr>
        <w:t xml:space="preserve">, Rīgā, nodošanu bezatlīdzības lietošanā </w:t>
      </w:r>
      <w:r w:rsidR="005D2803">
        <w:rPr>
          <w:b/>
          <w:sz w:val="26"/>
          <w:szCs w:val="28"/>
        </w:rPr>
        <w:t>sociālajam uzņēmuma</w:t>
      </w:r>
      <w:r w:rsidR="00F84931">
        <w:rPr>
          <w:b/>
          <w:sz w:val="26"/>
          <w:szCs w:val="28"/>
        </w:rPr>
        <w:t>m – sabiedrībai ar ierobežotu atbildību “Telpa bērnam””</w:t>
      </w:r>
    </w:p>
    <w:p w14:paraId="5524C7CD" w14:textId="77777777" w:rsidR="007D6DA2" w:rsidRPr="00A25088" w:rsidRDefault="007D6DA2" w:rsidP="00A07F9F">
      <w:pPr>
        <w:spacing w:after="0" w:line="240" w:lineRule="auto"/>
        <w:jc w:val="center"/>
        <w:rPr>
          <w:b/>
          <w:sz w:val="26"/>
          <w:szCs w:val="26"/>
        </w:rPr>
      </w:pPr>
      <w:r w:rsidRPr="00A25088">
        <w:rPr>
          <w:sz w:val="26"/>
          <w:szCs w:val="26"/>
        </w:rPr>
        <w:t>sākotnējās ietekmes novērtējuma ziņojums (anotācija)</w:t>
      </w:r>
    </w:p>
    <w:p w14:paraId="7F11F429" w14:textId="77777777" w:rsidR="00BB2BBB" w:rsidRPr="00110F73" w:rsidRDefault="00BB2BBB" w:rsidP="00C826BF">
      <w:pPr>
        <w:pStyle w:val="naisc"/>
        <w:spacing w:before="0" w:after="0"/>
        <w:jc w:val="left"/>
        <w:rPr>
          <w:bCs/>
          <w:caps/>
          <w:sz w:val="28"/>
          <w:szCs w:val="28"/>
        </w:rPr>
      </w:pPr>
    </w:p>
    <w:tbl>
      <w:tblPr>
        <w:tblW w:w="4919" w:type="pct"/>
        <w:tblCellSpacing w:w="15" w:type="dxa"/>
        <w:tblInd w:w="7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2359"/>
        <w:gridCol w:w="6549"/>
      </w:tblGrid>
      <w:tr w:rsidR="00BA251D" w:rsidRPr="00110F73" w14:paraId="5BD3896A" w14:textId="77777777" w:rsidTr="00F7437C">
        <w:trPr>
          <w:tblCellSpacing w:w="15" w:type="dxa"/>
        </w:trPr>
        <w:tc>
          <w:tcPr>
            <w:tcW w:w="4967" w:type="pct"/>
            <w:gridSpan w:val="2"/>
            <w:tcBorders>
              <w:top w:val="outset" w:sz="6" w:space="0" w:color="000000"/>
              <w:bottom w:val="outset" w:sz="6" w:space="0" w:color="000000"/>
            </w:tcBorders>
          </w:tcPr>
          <w:p w14:paraId="6ED0D04A" w14:textId="77777777" w:rsidR="00BA251D" w:rsidRPr="00110F73" w:rsidRDefault="00BA251D" w:rsidP="00F7437C">
            <w:pPr>
              <w:spacing w:before="100" w:beforeAutospacing="1" w:after="100" w:afterAutospacing="1" w:line="240" w:lineRule="auto"/>
              <w:jc w:val="center"/>
              <w:rPr>
                <w:b/>
                <w:bCs/>
                <w:sz w:val="26"/>
                <w:szCs w:val="26"/>
                <w:lang w:eastAsia="lv-LV"/>
              </w:rPr>
            </w:pPr>
            <w:r w:rsidRPr="00110F73">
              <w:rPr>
                <w:b/>
                <w:bCs/>
                <w:sz w:val="26"/>
                <w:szCs w:val="26"/>
                <w:lang w:eastAsia="lv-LV"/>
              </w:rPr>
              <w:t>Tiesību akta projekta anotācijas kopsavilkums</w:t>
            </w:r>
          </w:p>
        </w:tc>
      </w:tr>
      <w:tr w:rsidR="00BA251D" w:rsidRPr="00110F73" w14:paraId="0F3508A1" w14:textId="77777777" w:rsidTr="00BA3416">
        <w:trPr>
          <w:tblCellSpacing w:w="15" w:type="dxa"/>
        </w:trPr>
        <w:tc>
          <w:tcPr>
            <w:tcW w:w="1303" w:type="pct"/>
            <w:tcBorders>
              <w:top w:val="outset" w:sz="6" w:space="0" w:color="000000"/>
              <w:left w:val="outset" w:sz="6" w:space="0" w:color="000000"/>
              <w:bottom w:val="outset" w:sz="6" w:space="0" w:color="000000"/>
              <w:right w:val="outset" w:sz="6" w:space="0" w:color="000000"/>
            </w:tcBorders>
          </w:tcPr>
          <w:p w14:paraId="5D4B7BF3" w14:textId="77777777" w:rsidR="00BA251D" w:rsidRPr="00110F73" w:rsidRDefault="00BA251D" w:rsidP="006A1320">
            <w:pPr>
              <w:spacing w:before="100" w:beforeAutospacing="1" w:after="100" w:afterAutospacing="1" w:line="240" w:lineRule="auto"/>
              <w:jc w:val="both"/>
              <w:rPr>
                <w:sz w:val="26"/>
                <w:szCs w:val="26"/>
                <w:lang w:eastAsia="lv-LV"/>
              </w:rPr>
            </w:pPr>
            <w:r w:rsidRPr="00110F73">
              <w:rPr>
                <w:sz w:val="26"/>
                <w:szCs w:val="26"/>
                <w:lang w:eastAsia="lv-LV"/>
              </w:rPr>
              <w:t>Mērķis, risinājums un projekta spēkā stāšanās laiks (500 zīmes bez atstarpēm)</w:t>
            </w:r>
          </w:p>
        </w:tc>
        <w:tc>
          <w:tcPr>
            <w:tcW w:w="3647" w:type="pct"/>
            <w:tcBorders>
              <w:top w:val="outset" w:sz="6" w:space="0" w:color="000000"/>
              <w:left w:val="outset" w:sz="6" w:space="0" w:color="000000"/>
              <w:bottom w:val="outset" w:sz="6" w:space="0" w:color="000000"/>
            </w:tcBorders>
          </w:tcPr>
          <w:p w14:paraId="32F01AA0" w14:textId="128A0728" w:rsidR="004F565D" w:rsidRPr="00ED3099" w:rsidRDefault="005D1437" w:rsidP="00923507">
            <w:pPr>
              <w:spacing w:after="0" w:line="240" w:lineRule="auto"/>
              <w:ind w:firstLine="720"/>
              <w:jc w:val="both"/>
              <w:rPr>
                <w:sz w:val="26"/>
                <w:szCs w:val="26"/>
                <w:lang w:eastAsia="lv-LV"/>
              </w:rPr>
            </w:pPr>
            <w:r w:rsidRPr="000F62B6">
              <w:rPr>
                <w:sz w:val="26"/>
                <w:szCs w:val="26"/>
                <w:lang w:eastAsia="lv-LV"/>
              </w:rPr>
              <w:t>R</w:t>
            </w:r>
            <w:r w:rsidR="00BA251D" w:rsidRPr="000F62B6">
              <w:rPr>
                <w:sz w:val="26"/>
                <w:szCs w:val="26"/>
                <w:lang w:eastAsia="lv-LV"/>
              </w:rPr>
              <w:t>īkojuma projekt</w:t>
            </w:r>
            <w:r w:rsidR="0011411D" w:rsidRPr="000F62B6">
              <w:rPr>
                <w:sz w:val="26"/>
                <w:szCs w:val="26"/>
                <w:lang w:eastAsia="lv-LV"/>
              </w:rPr>
              <w:t>s</w:t>
            </w:r>
            <w:r w:rsidR="00BA3746" w:rsidRPr="000F62B6">
              <w:rPr>
                <w:sz w:val="26"/>
                <w:szCs w:val="26"/>
                <w:lang w:eastAsia="lv-LV"/>
              </w:rPr>
              <w:t xml:space="preserve"> </w:t>
            </w:r>
            <w:r w:rsidRPr="000F62B6">
              <w:rPr>
                <w:sz w:val="26"/>
                <w:szCs w:val="26"/>
                <w:lang w:eastAsia="lv-LV"/>
              </w:rPr>
              <w:t xml:space="preserve">paredz atļaut Finanšu ministrijai </w:t>
            </w:r>
            <w:r w:rsidR="00FD5229" w:rsidRPr="000F62B6">
              <w:rPr>
                <w:sz w:val="26"/>
                <w:szCs w:val="26"/>
                <w:lang w:eastAsia="lv-LV"/>
              </w:rPr>
              <w:t xml:space="preserve">atbilstoši Publiskas personas finanšu līdzekļu un mantas izšķērdēšanas novēršanas likumā </w:t>
            </w:r>
            <w:r w:rsidR="001C019A">
              <w:rPr>
                <w:sz w:val="26"/>
                <w:szCs w:val="26"/>
                <w:lang w:eastAsia="lv-LV"/>
              </w:rPr>
              <w:t xml:space="preserve">un Sociālā uzņēmuma </w:t>
            </w:r>
            <w:r w:rsidR="00DF0D2F">
              <w:rPr>
                <w:sz w:val="26"/>
                <w:szCs w:val="26"/>
                <w:lang w:eastAsia="lv-LV"/>
              </w:rPr>
              <w:t xml:space="preserve">likumā </w:t>
            </w:r>
            <w:r w:rsidR="00FD5229" w:rsidRPr="000F62B6">
              <w:rPr>
                <w:sz w:val="26"/>
                <w:szCs w:val="26"/>
                <w:lang w:eastAsia="lv-LV"/>
              </w:rPr>
              <w:t xml:space="preserve">noteiktajam regulējumam </w:t>
            </w:r>
            <w:r w:rsidRPr="000F62B6">
              <w:rPr>
                <w:sz w:val="26"/>
                <w:szCs w:val="26"/>
                <w:lang w:eastAsia="lv-LV"/>
              </w:rPr>
              <w:t xml:space="preserve">nodot </w:t>
            </w:r>
            <w:r w:rsidR="00460B6A" w:rsidRPr="000F62B6">
              <w:rPr>
                <w:sz w:val="26"/>
                <w:szCs w:val="26"/>
                <w:lang w:eastAsia="lv-LV"/>
              </w:rPr>
              <w:t>sociālajam uzņēmuma</w:t>
            </w:r>
            <w:r w:rsidR="000915E0" w:rsidRPr="000F62B6">
              <w:rPr>
                <w:sz w:val="26"/>
                <w:szCs w:val="26"/>
                <w:lang w:eastAsia="lv-LV"/>
              </w:rPr>
              <w:t>m</w:t>
            </w:r>
            <w:r w:rsidR="00460B6A" w:rsidRPr="000F62B6">
              <w:rPr>
                <w:sz w:val="26"/>
                <w:szCs w:val="26"/>
                <w:lang w:eastAsia="lv-LV"/>
              </w:rPr>
              <w:t xml:space="preserve"> – sabiedrībai ar ierobežotu atbildību “Telpa bērnam” </w:t>
            </w:r>
            <w:r w:rsidRPr="000F62B6">
              <w:rPr>
                <w:sz w:val="26"/>
                <w:szCs w:val="26"/>
                <w:lang w:eastAsia="lv-LV"/>
              </w:rPr>
              <w:t xml:space="preserve">bezatlīdzības lietošanā </w:t>
            </w:r>
            <w:r w:rsidR="00F305DA" w:rsidRPr="000F62B6">
              <w:rPr>
                <w:sz w:val="26"/>
                <w:szCs w:val="26"/>
                <w:lang w:eastAsia="lv-LV"/>
              </w:rPr>
              <w:t xml:space="preserve">telpas ar kopējo platību </w:t>
            </w:r>
            <w:r w:rsidR="00C6545C" w:rsidRPr="000F62B6">
              <w:rPr>
                <w:sz w:val="26"/>
                <w:szCs w:val="26"/>
                <w:lang w:eastAsia="lv-LV"/>
              </w:rPr>
              <w:t>246,50  m</w:t>
            </w:r>
            <w:r w:rsidR="00C6545C" w:rsidRPr="000F62B6">
              <w:rPr>
                <w:sz w:val="26"/>
                <w:szCs w:val="26"/>
                <w:vertAlign w:val="superscript"/>
                <w:lang w:eastAsia="lv-LV"/>
              </w:rPr>
              <w:t>2</w:t>
            </w:r>
            <w:r w:rsidR="000915E0" w:rsidRPr="000F62B6">
              <w:rPr>
                <w:sz w:val="26"/>
                <w:szCs w:val="26"/>
                <w:lang w:eastAsia="lv-LV"/>
              </w:rPr>
              <w:t>,</w:t>
            </w:r>
            <w:r w:rsidR="000915E0" w:rsidRPr="000F62B6">
              <w:rPr>
                <w:sz w:val="26"/>
                <w:szCs w:val="26"/>
                <w:vertAlign w:val="superscript"/>
                <w:lang w:eastAsia="lv-LV"/>
              </w:rPr>
              <w:t xml:space="preserve"> </w:t>
            </w:r>
            <w:r w:rsidR="00C6545C" w:rsidRPr="000F62B6">
              <w:rPr>
                <w:sz w:val="26"/>
                <w:szCs w:val="26"/>
                <w:lang w:eastAsia="lv-LV"/>
              </w:rPr>
              <w:t xml:space="preserve">Eksporta ielā 6, </w:t>
            </w:r>
            <w:r w:rsidR="00552DB1" w:rsidRPr="000F62B6">
              <w:rPr>
                <w:sz w:val="26"/>
                <w:szCs w:val="26"/>
                <w:lang w:eastAsia="lv-LV"/>
              </w:rPr>
              <w:t xml:space="preserve">Rīgā, </w:t>
            </w:r>
            <w:r w:rsidR="002E7DC5">
              <w:rPr>
                <w:sz w:val="26"/>
                <w:szCs w:val="26"/>
                <w:lang w:eastAsia="lv-LV"/>
              </w:rPr>
              <w:t xml:space="preserve">ar telpām atbilstošo zemes vienības daļu </w:t>
            </w:r>
            <w:r w:rsidR="00091A75">
              <w:rPr>
                <w:sz w:val="26"/>
                <w:szCs w:val="26"/>
                <w:lang w:eastAsia="lv-LV"/>
              </w:rPr>
              <w:t>69,28 m</w:t>
            </w:r>
            <w:r w:rsidR="00091A75" w:rsidRPr="00091A75">
              <w:rPr>
                <w:sz w:val="26"/>
                <w:szCs w:val="26"/>
                <w:vertAlign w:val="superscript"/>
                <w:lang w:eastAsia="lv-LV"/>
              </w:rPr>
              <w:t xml:space="preserve">2 </w:t>
            </w:r>
            <w:r w:rsidR="00127E90" w:rsidRPr="00127E90">
              <w:rPr>
                <w:sz w:val="26"/>
                <w:szCs w:val="26"/>
                <w:lang w:eastAsia="lv-LV"/>
              </w:rPr>
              <w:t>platībā</w:t>
            </w:r>
            <w:r w:rsidR="006C567E">
              <w:rPr>
                <w:sz w:val="26"/>
                <w:szCs w:val="26"/>
                <w:lang w:eastAsia="lv-LV"/>
              </w:rPr>
              <w:t>,</w:t>
            </w:r>
            <w:r w:rsidR="00127E90">
              <w:rPr>
                <w:sz w:val="26"/>
                <w:szCs w:val="26"/>
                <w:vertAlign w:val="superscript"/>
                <w:lang w:eastAsia="lv-LV"/>
              </w:rPr>
              <w:t xml:space="preserve"> </w:t>
            </w:r>
            <w:r w:rsidR="009045DC" w:rsidRPr="00537EED">
              <w:rPr>
                <w:sz w:val="26"/>
                <w:szCs w:val="26"/>
              </w:rPr>
              <w:t>sociālā uzņēmuma pamatdarbības nodrošināšanai</w:t>
            </w:r>
            <w:r w:rsidR="00B5183E" w:rsidRPr="00537EED">
              <w:rPr>
                <w:sz w:val="26"/>
                <w:szCs w:val="26"/>
              </w:rPr>
              <w:t xml:space="preserve"> -</w:t>
            </w:r>
            <w:r w:rsidR="009045DC" w:rsidRPr="00537EED">
              <w:rPr>
                <w:sz w:val="26"/>
                <w:szCs w:val="26"/>
              </w:rPr>
              <w:t xml:space="preserve"> </w:t>
            </w:r>
            <w:r w:rsidR="004F565D" w:rsidRPr="00ED3099">
              <w:rPr>
                <w:rFonts w:eastAsia="Calibri"/>
                <w:sz w:val="26"/>
                <w:szCs w:val="26"/>
              </w:rPr>
              <w:t xml:space="preserve">lai nodrošinātu pirmsskolas vecuma bērnu pilna laika </w:t>
            </w:r>
            <w:bookmarkStart w:id="0" w:name="_GoBack"/>
            <w:r w:rsidR="004F565D" w:rsidRPr="005E0FBA">
              <w:rPr>
                <w:rFonts w:eastAsia="Calibri"/>
                <w:bCs/>
                <w:sz w:val="26"/>
                <w:szCs w:val="26"/>
              </w:rPr>
              <w:t>uzraudzības pakalpojumu</w:t>
            </w:r>
            <w:r w:rsidR="004F565D" w:rsidRPr="00ED3099">
              <w:rPr>
                <w:rFonts w:eastAsia="Calibri"/>
                <w:sz w:val="26"/>
                <w:szCs w:val="26"/>
              </w:rPr>
              <w:t xml:space="preserve"> </w:t>
            </w:r>
            <w:bookmarkEnd w:id="0"/>
            <w:r w:rsidR="004F565D" w:rsidRPr="00ED3099">
              <w:rPr>
                <w:rFonts w:eastAsia="Calibri"/>
                <w:sz w:val="26"/>
                <w:szCs w:val="26"/>
              </w:rPr>
              <w:t xml:space="preserve">un izglītošanu, integrējot arī bērnus ar īpašām vajadzībām un bērnus ar </w:t>
            </w:r>
            <w:proofErr w:type="spellStart"/>
            <w:r w:rsidR="004F565D" w:rsidRPr="00ED3099">
              <w:rPr>
                <w:rFonts w:eastAsia="Calibri"/>
                <w:sz w:val="26"/>
                <w:szCs w:val="26"/>
              </w:rPr>
              <w:t>autiska</w:t>
            </w:r>
            <w:proofErr w:type="spellEnd"/>
            <w:r w:rsidR="004F565D" w:rsidRPr="00ED3099">
              <w:rPr>
                <w:rFonts w:eastAsia="Calibri"/>
                <w:sz w:val="26"/>
                <w:szCs w:val="26"/>
              </w:rPr>
              <w:t xml:space="preserve"> spektra traucējumiem</w:t>
            </w:r>
            <w:r w:rsidR="00ED3099">
              <w:rPr>
                <w:rFonts w:eastAsia="Calibri"/>
                <w:sz w:val="26"/>
                <w:szCs w:val="26"/>
              </w:rPr>
              <w:t>.</w:t>
            </w:r>
          </w:p>
          <w:p w14:paraId="33DF0E51" w14:textId="28FE7C1C" w:rsidR="00BA251D" w:rsidRPr="00110F73" w:rsidRDefault="008219CF" w:rsidP="00923507">
            <w:pPr>
              <w:spacing w:after="0" w:line="240" w:lineRule="auto"/>
              <w:ind w:firstLine="720"/>
              <w:jc w:val="both"/>
              <w:rPr>
                <w:sz w:val="26"/>
                <w:szCs w:val="26"/>
                <w:lang w:eastAsia="lv-LV"/>
              </w:rPr>
            </w:pPr>
            <w:r w:rsidRPr="000F62B6">
              <w:rPr>
                <w:sz w:val="26"/>
                <w:szCs w:val="26"/>
                <w:lang w:eastAsia="lv-LV"/>
              </w:rPr>
              <w:t>Rīkojuma projekts stā</w:t>
            </w:r>
            <w:r w:rsidR="009C5E7A" w:rsidRPr="000F62B6">
              <w:rPr>
                <w:sz w:val="26"/>
                <w:szCs w:val="26"/>
                <w:lang w:eastAsia="lv-LV"/>
              </w:rPr>
              <w:t>jas</w:t>
            </w:r>
            <w:r w:rsidRPr="000F62B6">
              <w:rPr>
                <w:sz w:val="26"/>
                <w:szCs w:val="26"/>
                <w:lang w:eastAsia="lv-LV"/>
              </w:rPr>
              <w:t xml:space="preserve"> spēkā tā parakstīšanas brīdī.</w:t>
            </w:r>
          </w:p>
        </w:tc>
      </w:tr>
    </w:tbl>
    <w:p w14:paraId="0098BBBE" w14:textId="77777777" w:rsidR="00BA251D" w:rsidRPr="00110F73" w:rsidRDefault="00BA251D" w:rsidP="00C826BF">
      <w:pPr>
        <w:pStyle w:val="naisc"/>
        <w:spacing w:before="0" w:after="0"/>
        <w:jc w:val="left"/>
        <w:rPr>
          <w:bCs/>
          <w:caps/>
          <w:sz w:val="26"/>
          <w:szCs w:val="26"/>
        </w:rPr>
      </w:pPr>
    </w:p>
    <w:tbl>
      <w:tblPr>
        <w:tblW w:w="4960"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286"/>
        <w:gridCol w:w="1570"/>
        <w:gridCol w:w="7199"/>
      </w:tblGrid>
      <w:tr w:rsidR="007363C8" w:rsidRPr="00110F73" w14:paraId="55FB3F23" w14:textId="77777777" w:rsidTr="00981FDB">
        <w:trPr>
          <w:tblCellSpacing w:w="15" w:type="dxa"/>
        </w:trPr>
        <w:tc>
          <w:tcPr>
            <w:tcW w:w="4967" w:type="pct"/>
            <w:gridSpan w:val="3"/>
            <w:tcBorders>
              <w:top w:val="single" w:sz="6" w:space="0" w:color="auto"/>
              <w:left w:val="single" w:sz="6" w:space="0" w:color="auto"/>
              <w:bottom w:val="outset" w:sz="6" w:space="0" w:color="000000"/>
              <w:right w:val="single" w:sz="6" w:space="0" w:color="auto"/>
            </w:tcBorders>
            <w:vAlign w:val="center"/>
          </w:tcPr>
          <w:p w14:paraId="7E6724C9" w14:textId="77777777" w:rsidR="007363C8" w:rsidRPr="00110F73" w:rsidRDefault="007363C8" w:rsidP="001E6A95">
            <w:pPr>
              <w:spacing w:before="100" w:beforeAutospacing="1" w:after="100" w:afterAutospacing="1" w:line="240" w:lineRule="auto"/>
              <w:jc w:val="center"/>
              <w:rPr>
                <w:b/>
                <w:bCs/>
                <w:sz w:val="26"/>
                <w:szCs w:val="26"/>
                <w:lang w:eastAsia="lv-LV"/>
              </w:rPr>
            </w:pPr>
            <w:r w:rsidRPr="00110F73">
              <w:rPr>
                <w:b/>
                <w:bCs/>
                <w:sz w:val="26"/>
                <w:szCs w:val="26"/>
                <w:lang w:eastAsia="lv-LV"/>
              </w:rPr>
              <w:t>I. Tiesību akta projekta izstrādes nepieciešamība</w:t>
            </w:r>
          </w:p>
        </w:tc>
      </w:tr>
      <w:tr w:rsidR="001E6A95" w:rsidRPr="00110F73" w14:paraId="59731221" w14:textId="77777777" w:rsidTr="00BA251D">
        <w:trPr>
          <w:tblCellSpacing w:w="15" w:type="dxa"/>
        </w:trPr>
        <w:tc>
          <w:tcPr>
            <w:tcW w:w="164" w:type="pct"/>
            <w:tcBorders>
              <w:top w:val="outset" w:sz="6" w:space="0" w:color="000000"/>
              <w:bottom w:val="outset" w:sz="6" w:space="0" w:color="000000"/>
              <w:right w:val="outset" w:sz="6" w:space="0" w:color="000000"/>
            </w:tcBorders>
          </w:tcPr>
          <w:p w14:paraId="22B1FA5B" w14:textId="77777777" w:rsidR="001E6A95" w:rsidRPr="00110F73" w:rsidRDefault="001E6A95" w:rsidP="001E6A95">
            <w:pPr>
              <w:spacing w:before="100" w:beforeAutospacing="1" w:after="100" w:afterAutospacing="1" w:line="240" w:lineRule="auto"/>
              <w:rPr>
                <w:sz w:val="26"/>
                <w:szCs w:val="26"/>
                <w:lang w:eastAsia="lv-LV"/>
              </w:rPr>
            </w:pPr>
            <w:r w:rsidRPr="00110F73">
              <w:rPr>
                <w:sz w:val="26"/>
                <w:szCs w:val="26"/>
                <w:lang w:eastAsia="lv-LV"/>
              </w:rPr>
              <w:t>1.</w:t>
            </w:r>
          </w:p>
        </w:tc>
        <w:tc>
          <w:tcPr>
            <w:tcW w:w="1154" w:type="pct"/>
            <w:tcBorders>
              <w:top w:val="outset" w:sz="6" w:space="0" w:color="000000"/>
              <w:left w:val="outset" w:sz="6" w:space="0" w:color="000000"/>
              <w:bottom w:val="outset" w:sz="6" w:space="0" w:color="000000"/>
              <w:right w:val="outset" w:sz="6" w:space="0" w:color="000000"/>
            </w:tcBorders>
          </w:tcPr>
          <w:p w14:paraId="20DE4A54" w14:textId="77777777" w:rsidR="001E6A95" w:rsidRPr="00110F73" w:rsidRDefault="001E6A95" w:rsidP="001E6A95">
            <w:pPr>
              <w:spacing w:before="100" w:beforeAutospacing="1" w:after="100" w:afterAutospacing="1" w:line="240" w:lineRule="auto"/>
              <w:rPr>
                <w:sz w:val="26"/>
                <w:szCs w:val="26"/>
                <w:lang w:eastAsia="lv-LV"/>
              </w:rPr>
            </w:pPr>
            <w:r w:rsidRPr="00110F73">
              <w:rPr>
                <w:sz w:val="26"/>
                <w:szCs w:val="26"/>
                <w:lang w:eastAsia="lv-LV"/>
              </w:rPr>
              <w:t>Pamatojums</w:t>
            </w:r>
          </w:p>
        </w:tc>
        <w:tc>
          <w:tcPr>
            <w:tcW w:w="3616" w:type="pct"/>
            <w:tcBorders>
              <w:top w:val="outset" w:sz="6" w:space="0" w:color="000000"/>
              <w:left w:val="outset" w:sz="6" w:space="0" w:color="000000"/>
              <w:bottom w:val="outset" w:sz="6" w:space="0" w:color="000000"/>
            </w:tcBorders>
          </w:tcPr>
          <w:p w14:paraId="0AD6471E" w14:textId="4A526178" w:rsidR="00717D2F" w:rsidRPr="00B107B2" w:rsidRDefault="00D605B9" w:rsidP="00D605B9">
            <w:pPr>
              <w:spacing w:after="0" w:line="240" w:lineRule="auto"/>
              <w:ind w:firstLine="720"/>
              <w:jc w:val="both"/>
              <w:rPr>
                <w:sz w:val="26"/>
                <w:szCs w:val="26"/>
              </w:rPr>
            </w:pPr>
            <w:r w:rsidRPr="005D1437">
              <w:rPr>
                <w:sz w:val="26"/>
                <w:szCs w:val="26"/>
                <w:lang w:eastAsia="lv-LV"/>
              </w:rPr>
              <w:t xml:space="preserve">Publiskas personas finanšu līdzekļu un mantas izšķērdēšanas </w:t>
            </w:r>
            <w:r>
              <w:rPr>
                <w:sz w:val="26"/>
                <w:szCs w:val="26"/>
                <w:lang w:eastAsia="lv-LV"/>
              </w:rPr>
              <w:t xml:space="preserve">novēršanas </w:t>
            </w:r>
            <w:r w:rsidRPr="005D1437">
              <w:rPr>
                <w:sz w:val="26"/>
                <w:szCs w:val="26"/>
                <w:lang w:eastAsia="lv-LV"/>
              </w:rPr>
              <w:t>likum</w:t>
            </w:r>
            <w:r>
              <w:rPr>
                <w:sz w:val="26"/>
                <w:szCs w:val="26"/>
                <w:lang w:eastAsia="lv-LV"/>
              </w:rPr>
              <w:t>a</w:t>
            </w:r>
            <w:r w:rsidRPr="005D1437">
              <w:rPr>
                <w:sz w:val="26"/>
                <w:szCs w:val="26"/>
                <w:lang w:eastAsia="lv-LV"/>
              </w:rPr>
              <w:t xml:space="preserve"> </w:t>
            </w:r>
            <w:r>
              <w:rPr>
                <w:sz w:val="26"/>
                <w:szCs w:val="26"/>
                <w:lang w:eastAsia="lv-LV"/>
              </w:rPr>
              <w:t xml:space="preserve">(turpmāk - Izšķērdēšanas novēršanas likums) </w:t>
            </w:r>
            <w:r w:rsidR="00B107B2" w:rsidRPr="00B107B2">
              <w:rPr>
                <w:sz w:val="26"/>
                <w:szCs w:val="26"/>
                <w:lang w:eastAsia="lv-LV"/>
              </w:rPr>
              <w:t>5.panta otrās daļas 2.</w:t>
            </w:r>
            <w:r w:rsidR="00B107B2" w:rsidRPr="00B107B2">
              <w:rPr>
                <w:sz w:val="26"/>
                <w:szCs w:val="26"/>
                <w:vertAlign w:val="superscript"/>
                <w:lang w:eastAsia="lv-LV"/>
              </w:rPr>
              <w:t>1</w:t>
            </w:r>
            <w:r w:rsidR="00B107B2" w:rsidRPr="00B107B2">
              <w:rPr>
                <w:sz w:val="26"/>
                <w:szCs w:val="26"/>
                <w:lang w:eastAsia="lv-LV"/>
              </w:rPr>
              <w:t> punkt</w:t>
            </w:r>
            <w:r w:rsidR="00B107B2">
              <w:rPr>
                <w:sz w:val="26"/>
                <w:szCs w:val="26"/>
                <w:lang w:eastAsia="lv-LV"/>
              </w:rPr>
              <w:t>s</w:t>
            </w:r>
            <w:r w:rsidR="00717D2F">
              <w:rPr>
                <w:sz w:val="26"/>
                <w:szCs w:val="26"/>
                <w:lang w:eastAsia="lv-LV"/>
              </w:rPr>
              <w:t>, 5.panta</w:t>
            </w:r>
            <w:r w:rsidR="00B107B2" w:rsidRPr="00B107B2">
              <w:rPr>
                <w:sz w:val="26"/>
                <w:szCs w:val="26"/>
                <w:lang w:eastAsia="lv-LV"/>
              </w:rPr>
              <w:t xml:space="preserve"> piekt</w:t>
            </w:r>
            <w:r w:rsidR="00B107B2">
              <w:rPr>
                <w:sz w:val="26"/>
                <w:szCs w:val="26"/>
                <w:lang w:eastAsia="lv-LV"/>
              </w:rPr>
              <w:t>ā</w:t>
            </w:r>
            <w:r w:rsidR="00B107B2" w:rsidRPr="00B107B2">
              <w:rPr>
                <w:sz w:val="26"/>
                <w:szCs w:val="26"/>
                <w:lang w:eastAsia="lv-LV"/>
              </w:rPr>
              <w:t xml:space="preserve"> daļ</w:t>
            </w:r>
            <w:r w:rsidR="00B107B2">
              <w:rPr>
                <w:sz w:val="26"/>
                <w:szCs w:val="26"/>
                <w:lang w:eastAsia="lv-LV"/>
              </w:rPr>
              <w:t>a</w:t>
            </w:r>
            <w:r w:rsidR="00D97F1A">
              <w:rPr>
                <w:sz w:val="26"/>
                <w:szCs w:val="26"/>
                <w:lang w:eastAsia="lv-LV"/>
              </w:rPr>
              <w:t xml:space="preserve">, Sociālā uzņēmuma likuma </w:t>
            </w:r>
            <w:r w:rsidR="001C019A">
              <w:rPr>
                <w:sz w:val="26"/>
                <w:szCs w:val="26"/>
                <w:lang w:eastAsia="lv-LV"/>
              </w:rPr>
              <w:t>8</w:t>
            </w:r>
            <w:r w:rsidR="00D97F1A">
              <w:rPr>
                <w:sz w:val="26"/>
                <w:szCs w:val="26"/>
                <w:lang w:eastAsia="lv-LV"/>
              </w:rPr>
              <w:t>.panta</w:t>
            </w:r>
            <w:r w:rsidR="001C019A">
              <w:rPr>
                <w:sz w:val="26"/>
                <w:szCs w:val="26"/>
                <w:lang w:eastAsia="lv-LV"/>
              </w:rPr>
              <w:t xml:space="preserve"> ceturtā daļa</w:t>
            </w:r>
            <w:r w:rsidR="005664D1" w:rsidRPr="00B107B2">
              <w:rPr>
                <w:sz w:val="26"/>
                <w:szCs w:val="26"/>
              </w:rPr>
              <w:t>.</w:t>
            </w:r>
          </w:p>
        </w:tc>
      </w:tr>
      <w:tr w:rsidR="009B353E" w:rsidRPr="00110F73" w14:paraId="1E167917" w14:textId="77777777" w:rsidTr="00BA251D">
        <w:trPr>
          <w:tblCellSpacing w:w="15" w:type="dxa"/>
        </w:trPr>
        <w:tc>
          <w:tcPr>
            <w:tcW w:w="164" w:type="pct"/>
            <w:tcBorders>
              <w:top w:val="outset" w:sz="6" w:space="0" w:color="000000"/>
              <w:bottom w:val="outset" w:sz="6" w:space="0" w:color="000000"/>
              <w:right w:val="outset" w:sz="6" w:space="0" w:color="000000"/>
            </w:tcBorders>
          </w:tcPr>
          <w:p w14:paraId="2E8B59BA" w14:textId="77777777" w:rsidR="00B05E56" w:rsidRDefault="009B353E" w:rsidP="001E6A95">
            <w:pPr>
              <w:spacing w:before="100" w:beforeAutospacing="1" w:after="100" w:afterAutospacing="1" w:line="240" w:lineRule="auto"/>
              <w:rPr>
                <w:sz w:val="26"/>
                <w:szCs w:val="26"/>
                <w:lang w:eastAsia="lv-LV"/>
              </w:rPr>
            </w:pPr>
            <w:r w:rsidRPr="00110F73">
              <w:rPr>
                <w:sz w:val="26"/>
                <w:szCs w:val="26"/>
                <w:lang w:eastAsia="lv-LV"/>
              </w:rPr>
              <w:t>2.</w:t>
            </w:r>
          </w:p>
          <w:p w14:paraId="32FDF0F7" w14:textId="77777777" w:rsidR="00B05E56" w:rsidRPr="00B05E56" w:rsidRDefault="00B05E56" w:rsidP="00B05E56">
            <w:pPr>
              <w:rPr>
                <w:sz w:val="26"/>
                <w:szCs w:val="26"/>
                <w:lang w:eastAsia="lv-LV"/>
              </w:rPr>
            </w:pPr>
          </w:p>
          <w:p w14:paraId="5311F6A4" w14:textId="77777777" w:rsidR="00B05E56" w:rsidRPr="00B05E56" w:rsidRDefault="00B05E56" w:rsidP="00B05E56">
            <w:pPr>
              <w:rPr>
                <w:sz w:val="26"/>
                <w:szCs w:val="26"/>
                <w:lang w:eastAsia="lv-LV"/>
              </w:rPr>
            </w:pPr>
          </w:p>
          <w:p w14:paraId="732FD348" w14:textId="77777777" w:rsidR="00B05E56" w:rsidRPr="00B05E56" w:rsidRDefault="00B05E56" w:rsidP="00B05E56">
            <w:pPr>
              <w:rPr>
                <w:sz w:val="26"/>
                <w:szCs w:val="26"/>
                <w:lang w:eastAsia="lv-LV"/>
              </w:rPr>
            </w:pPr>
          </w:p>
          <w:p w14:paraId="0CC96BF8" w14:textId="77777777" w:rsidR="00B05E56" w:rsidRPr="00B05E56" w:rsidRDefault="00B05E56" w:rsidP="00B05E56">
            <w:pPr>
              <w:rPr>
                <w:sz w:val="26"/>
                <w:szCs w:val="26"/>
                <w:lang w:eastAsia="lv-LV"/>
              </w:rPr>
            </w:pPr>
          </w:p>
          <w:p w14:paraId="263FB17B" w14:textId="77777777" w:rsidR="00B05E56" w:rsidRPr="00B05E56" w:rsidRDefault="00B05E56" w:rsidP="00B05E56">
            <w:pPr>
              <w:rPr>
                <w:sz w:val="26"/>
                <w:szCs w:val="26"/>
                <w:lang w:eastAsia="lv-LV"/>
              </w:rPr>
            </w:pPr>
          </w:p>
          <w:p w14:paraId="748891D9" w14:textId="77777777" w:rsidR="00B05E56" w:rsidRPr="00B05E56" w:rsidRDefault="00B05E56" w:rsidP="00B05E56">
            <w:pPr>
              <w:rPr>
                <w:sz w:val="26"/>
                <w:szCs w:val="26"/>
                <w:lang w:eastAsia="lv-LV"/>
              </w:rPr>
            </w:pPr>
          </w:p>
          <w:p w14:paraId="36502DB0" w14:textId="77777777" w:rsidR="00B05E56" w:rsidRPr="00B05E56" w:rsidRDefault="00B05E56" w:rsidP="00B05E56">
            <w:pPr>
              <w:rPr>
                <w:sz w:val="26"/>
                <w:szCs w:val="26"/>
                <w:lang w:eastAsia="lv-LV"/>
              </w:rPr>
            </w:pPr>
          </w:p>
          <w:p w14:paraId="3CF59C85" w14:textId="77777777" w:rsidR="00B05E56" w:rsidRPr="00B05E56" w:rsidRDefault="00B05E56" w:rsidP="00B05E56">
            <w:pPr>
              <w:rPr>
                <w:sz w:val="26"/>
                <w:szCs w:val="26"/>
                <w:lang w:eastAsia="lv-LV"/>
              </w:rPr>
            </w:pPr>
          </w:p>
          <w:p w14:paraId="35825D27" w14:textId="77777777" w:rsidR="00B05E56" w:rsidRPr="00B05E56" w:rsidRDefault="00B05E56" w:rsidP="00B05E56">
            <w:pPr>
              <w:rPr>
                <w:sz w:val="26"/>
                <w:szCs w:val="26"/>
                <w:lang w:eastAsia="lv-LV"/>
              </w:rPr>
            </w:pPr>
          </w:p>
          <w:p w14:paraId="653C7BE7" w14:textId="77777777" w:rsidR="00B05E56" w:rsidRPr="00B05E56" w:rsidRDefault="00B05E56" w:rsidP="00B05E56">
            <w:pPr>
              <w:rPr>
                <w:sz w:val="26"/>
                <w:szCs w:val="26"/>
                <w:lang w:eastAsia="lv-LV"/>
              </w:rPr>
            </w:pPr>
          </w:p>
          <w:p w14:paraId="5C6A4BD8" w14:textId="77777777" w:rsidR="009B353E" w:rsidRPr="00B05E56" w:rsidRDefault="009B353E" w:rsidP="00B05E56">
            <w:pPr>
              <w:rPr>
                <w:sz w:val="26"/>
                <w:szCs w:val="26"/>
                <w:lang w:eastAsia="lv-LV"/>
              </w:rPr>
            </w:pPr>
          </w:p>
        </w:tc>
        <w:tc>
          <w:tcPr>
            <w:tcW w:w="1154" w:type="pct"/>
            <w:tcBorders>
              <w:top w:val="outset" w:sz="6" w:space="0" w:color="000000"/>
              <w:left w:val="outset" w:sz="6" w:space="0" w:color="000000"/>
              <w:bottom w:val="outset" w:sz="6" w:space="0" w:color="000000"/>
              <w:right w:val="outset" w:sz="6" w:space="0" w:color="000000"/>
            </w:tcBorders>
          </w:tcPr>
          <w:p w14:paraId="74EC9221" w14:textId="77777777" w:rsidR="009B353E" w:rsidRPr="00110F73" w:rsidRDefault="003B5F26" w:rsidP="00976520">
            <w:pPr>
              <w:spacing w:before="100" w:beforeAutospacing="1" w:after="100" w:afterAutospacing="1" w:line="240" w:lineRule="auto"/>
              <w:rPr>
                <w:sz w:val="26"/>
                <w:szCs w:val="26"/>
                <w:lang w:eastAsia="lv-LV"/>
              </w:rPr>
            </w:pPr>
            <w:r w:rsidRPr="00110F73">
              <w:rPr>
                <w:sz w:val="26"/>
                <w:szCs w:val="26"/>
                <w:lang w:eastAsia="lv-LV"/>
              </w:rPr>
              <w:lastRenderedPageBreak/>
              <w:t>Pašreizējā situācija un problēmas, kuru risināšanai tiesību akta projekts izstrādāts, tiesiskā regulējuma mērķis un būtība</w:t>
            </w:r>
          </w:p>
        </w:tc>
        <w:tc>
          <w:tcPr>
            <w:tcW w:w="3616" w:type="pct"/>
            <w:tcBorders>
              <w:top w:val="outset" w:sz="6" w:space="0" w:color="000000"/>
              <w:left w:val="outset" w:sz="6" w:space="0" w:color="000000"/>
              <w:bottom w:val="outset" w:sz="6" w:space="0" w:color="000000"/>
            </w:tcBorders>
          </w:tcPr>
          <w:p w14:paraId="74B77B6A" w14:textId="30E277D4" w:rsidR="00524F2A" w:rsidRDefault="007F02AB" w:rsidP="007423E9">
            <w:pPr>
              <w:spacing w:after="0" w:line="240" w:lineRule="auto"/>
              <w:ind w:firstLine="720"/>
              <w:jc w:val="both"/>
              <w:rPr>
                <w:sz w:val="26"/>
                <w:szCs w:val="26"/>
                <w:lang w:eastAsia="lv-LV"/>
              </w:rPr>
            </w:pPr>
            <w:r w:rsidRPr="007C7DB2">
              <w:rPr>
                <w:sz w:val="26"/>
                <w:szCs w:val="26"/>
              </w:rPr>
              <w:t xml:space="preserve">Rīkojuma projekts sagatavots, lai saskaņā ar </w:t>
            </w:r>
            <w:r w:rsidR="00757D82">
              <w:rPr>
                <w:sz w:val="26"/>
                <w:szCs w:val="26"/>
              </w:rPr>
              <w:t>I</w:t>
            </w:r>
            <w:r w:rsidR="00B107B2" w:rsidRPr="00B107B2">
              <w:rPr>
                <w:sz w:val="26"/>
                <w:szCs w:val="26"/>
                <w:lang w:eastAsia="lv-LV"/>
              </w:rPr>
              <w:t>zšķērdēšanas novēršan</w:t>
            </w:r>
            <w:r w:rsidR="00B107B2">
              <w:rPr>
                <w:sz w:val="26"/>
                <w:szCs w:val="26"/>
                <w:lang w:eastAsia="lv-LV"/>
              </w:rPr>
              <w:t>as</w:t>
            </w:r>
            <w:r w:rsidR="00B107B2" w:rsidRPr="00B107B2">
              <w:rPr>
                <w:sz w:val="26"/>
                <w:szCs w:val="26"/>
                <w:lang w:eastAsia="lv-LV"/>
              </w:rPr>
              <w:t xml:space="preserve"> likuma 5.panta otrās daļas 2.</w:t>
            </w:r>
            <w:r w:rsidR="00B107B2" w:rsidRPr="00B107B2">
              <w:rPr>
                <w:sz w:val="26"/>
                <w:szCs w:val="26"/>
                <w:vertAlign w:val="superscript"/>
                <w:lang w:eastAsia="lv-LV"/>
              </w:rPr>
              <w:t>1</w:t>
            </w:r>
            <w:r w:rsidR="00B107B2" w:rsidRPr="00B107B2">
              <w:rPr>
                <w:sz w:val="26"/>
                <w:szCs w:val="26"/>
                <w:lang w:eastAsia="lv-LV"/>
              </w:rPr>
              <w:t> punkt</w:t>
            </w:r>
            <w:r w:rsidR="00B107B2">
              <w:rPr>
                <w:sz w:val="26"/>
                <w:szCs w:val="26"/>
                <w:lang w:eastAsia="lv-LV"/>
              </w:rPr>
              <w:t>u</w:t>
            </w:r>
            <w:r w:rsidR="00B107B2" w:rsidRPr="00B107B2">
              <w:rPr>
                <w:sz w:val="26"/>
                <w:szCs w:val="26"/>
                <w:lang w:eastAsia="lv-LV"/>
              </w:rPr>
              <w:t xml:space="preserve"> un piekt</w:t>
            </w:r>
            <w:r w:rsidR="00B107B2">
              <w:rPr>
                <w:sz w:val="26"/>
                <w:szCs w:val="26"/>
                <w:lang w:eastAsia="lv-LV"/>
              </w:rPr>
              <w:t>o</w:t>
            </w:r>
            <w:r w:rsidR="00B107B2" w:rsidRPr="00B107B2">
              <w:rPr>
                <w:sz w:val="26"/>
                <w:szCs w:val="26"/>
                <w:lang w:eastAsia="lv-LV"/>
              </w:rPr>
              <w:t xml:space="preserve"> daļ</w:t>
            </w:r>
            <w:r w:rsidR="00B107B2">
              <w:rPr>
                <w:sz w:val="26"/>
                <w:szCs w:val="26"/>
                <w:lang w:eastAsia="lv-LV"/>
              </w:rPr>
              <w:t>u</w:t>
            </w:r>
            <w:r w:rsidR="00B107B2" w:rsidRPr="007C7DB2">
              <w:rPr>
                <w:sz w:val="26"/>
                <w:szCs w:val="26"/>
              </w:rPr>
              <w:t xml:space="preserve"> </w:t>
            </w:r>
            <w:r w:rsidR="002A3514">
              <w:rPr>
                <w:sz w:val="26"/>
                <w:szCs w:val="26"/>
              </w:rPr>
              <w:t xml:space="preserve">un Sociālā uzņēmuma likuma 8.panta ceturto daļu </w:t>
            </w:r>
            <w:r w:rsidRPr="007C7DB2">
              <w:rPr>
                <w:sz w:val="26"/>
                <w:szCs w:val="26"/>
              </w:rPr>
              <w:t xml:space="preserve">atļautu </w:t>
            </w:r>
            <w:r w:rsidR="00B107B2">
              <w:rPr>
                <w:sz w:val="26"/>
                <w:szCs w:val="26"/>
              </w:rPr>
              <w:t xml:space="preserve">Finanšu ministrijai nodot bezatlīdzības lietošanā </w:t>
            </w:r>
            <w:r w:rsidR="008A3E6C">
              <w:rPr>
                <w:sz w:val="26"/>
                <w:szCs w:val="26"/>
              </w:rPr>
              <w:t>sociālajam uzņēmuma</w:t>
            </w:r>
            <w:r w:rsidR="000F70B9">
              <w:rPr>
                <w:sz w:val="26"/>
                <w:szCs w:val="26"/>
              </w:rPr>
              <w:t>m</w:t>
            </w:r>
            <w:r w:rsidR="008A3E6C">
              <w:rPr>
                <w:sz w:val="26"/>
                <w:szCs w:val="26"/>
              </w:rPr>
              <w:t xml:space="preserve"> – sabiedrībai ar ierobežotu atbildību “T</w:t>
            </w:r>
            <w:r w:rsidR="00644E0E">
              <w:rPr>
                <w:sz w:val="26"/>
                <w:szCs w:val="26"/>
              </w:rPr>
              <w:t>e</w:t>
            </w:r>
            <w:r w:rsidR="008A3E6C">
              <w:rPr>
                <w:sz w:val="26"/>
                <w:szCs w:val="26"/>
              </w:rPr>
              <w:t>lpa bērnam”</w:t>
            </w:r>
            <w:r w:rsidR="00644E0E">
              <w:rPr>
                <w:sz w:val="26"/>
                <w:szCs w:val="26"/>
              </w:rPr>
              <w:t xml:space="preserve"> </w:t>
            </w:r>
            <w:r w:rsidR="00C24B5D">
              <w:rPr>
                <w:sz w:val="26"/>
                <w:szCs w:val="26"/>
              </w:rPr>
              <w:t>telpas</w:t>
            </w:r>
            <w:r w:rsidR="00C24B5D">
              <w:t xml:space="preserve"> </w:t>
            </w:r>
            <w:r w:rsidR="00C24B5D" w:rsidRPr="00C24B5D">
              <w:rPr>
                <w:sz w:val="26"/>
                <w:szCs w:val="26"/>
              </w:rPr>
              <w:t>Nr.1-10 (telpu grupa 003) 1.stāvā, ar kopējo platību 246,50 m</w:t>
            </w:r>
            <w:r w:rsidR="00C24B5D" w:rsidRPr="00C24B5D">
              <w:rPr>
                <w:sz w:val="26"/>
                <w:szCs w:val="26"/>
                <w:vertAlign w:val="superscript"/>
              </w:rPr>
              <w:t>2</w:t>
            </w:r>
            <w:r w:rsidR="00C24B5D" w:rsidRPr="00C24B5D">
              <w:rPr>
                <w:sz w:val="26"/>
                <w:szCs w:val="26"/>
              </w:rPr>
              <w:t xml:space="preserve">  </w:t>
            </w:r>
            <w:r w:rsidR="006349A7" w:rsidRPr="006349A7">
              <w:rPr>
                <w:sz w:val="26"/>
                <w:szCs w:val="26"/>
                <w:lang w:eastAsia="lv-LV"/>
              </w:rPr>
              <w:t>nekustamā īpašum</w:t>
            </w:r>
            <w:r w:rsidR="00C24B5D">
              <w:rPr>
                <w:sz w:val="26"/>
                <w:szCs w:val="26"/>
                <w:lang w:eastAsia="lv-LV"/>
              </w:rPr>
              <w:t>a</w:t>
            </w:r>
            <w:r w:rsidR="006349A7" w:rsidRPr="006349A7">
              <w:rPr>
                <w:sz w:val="26"/>
                <w:szCs w:val="26"/>
                <w:lang w:eastAsia="lv-LV"/>
              </w:rPr>
              <w:t xml:space="preserve"> (nekustamā īpašuma kadastra</w:t>
            </w:r>
            <w:r w:rsidR="003629C8">
              <w:rPr>
                <w:sz w:val="26"/>
                <w:szCs w:val="26"/>
                <w:lang w:eastAsia="lv-LV"/>
              </w:rPr>
              <w:t xml:space="preserve"> </w:t>
            </w:r>
            <w:r w:rsidR="005B5BE8" w:rsidRPr="005B5BE8">
              <w:rPr>
                <w:sz w:val="26"/>
                <w:szCs w:val="26"/>
                <w:lang w:eastAsia="lv-LV"/>
              </w:rPr>
              <w:t>0100</w:t>
            </w:r>
            <w:r w:rsidR="005B5BE8">
              <w:rPr>
                <w:sz w:val="26"/>
                <w:szCs w:val="26"/>
                <w:lang w:eastAsia="lv-LV"/>
              </w:rPr>
              <w:t xml:space="preserve"> </w:t>
            </w:r>
            <w:r w:rsidR="005B5BE8" w:rsidRPr="005B5BE8">
              <w:rPr>
                <w:sz w:val="26"/>
                <w:szCs w:val="26"/>
                <w:lang w:eastAsia="lv-LV"/>
              </w:rPr>
              <w:t>011</w:t>
            </w:r>
            <w:r w:rsidR="005B5BE8">
              <w:rPr>
                <w:sz w:val="26"/>
                <w:szCs w:val="26"/>
                <w:lang w:eastAsia="lv-LV"/>
              </w:rPr>
              <w:t xml:space="preserve"> </w:t>
            </w:r>
            <w:r w:rsidR="005B5BE8" w:rsidRPr="005B5BE8">
              <w:rPr>
                <w:sz w:val="26"/>
                <w:szCs w:val="26"/>
                <w:lang w:eastAsia="lv-LV"/>
              </w:rPr>
              <w:t>0166</w:t>
            </w:r>
            <w:r w:rsidR="006349A7" w:rsidRPr="006349A7">
              <w:rPr>
                <w:sz w:val="26"/>
                <w:szCs w:val="26"/>
                <w:lang w:eastAsia="lv-LV"/>
              </w:rPr>
              <w:t>) sastāvā ietilpstoš</w:t>
            </w:r>
            <w:r w:rsidR="00C24B5D">
              <w:rPr>
                <w:sz w:val="26"/>
                <w:szCs w:val="26"/>
                <w:lang w:eastAsia="lv-LV"/>
              </w:rPr>
              <w:t>ajā</w:t>
            </w:r>
            <w:r w:rsidR="006349A7" w:rsidRPr="006349A7">
              <w:rPr>
                <w:sz w:val="26"/>
                <w:szCs w:val="26"/>
                <w:lang w:eastAsia="lv-LV"/>
              </w:rPr>
              <w:t xml:space="preserve"> ēk</w:t>
            </w:r>
            <w:r w:rsidR="00C24B5D">
              <w:rPr>
                <w:sz w:val="26"/>
                <w:szCs w:val="26"/>
                <w:lang w:eastAsia="lv-LV"/>
              </w:rPr>
              <w:t>ā</w:t>
            </w:r>
            <w:r w:rsidR="006349A7" w:rsidRPr="006349A7">
              <w:rPr>
                <w:sz w:val="26"/>
                <w:szCs w:val="26"/>
                <w:lang w:eastAsia="lv-LV"/>
              </w:rPr>
              <w:t xml:space="preserve"> (būves kadastra apzīmējums </w:t>
            </w:r>
            <w:r w:rsidR="000860A6" w:rsidRPr="000860A6">
              <w:rPr>
                <w:sz w:val="26"/>
                <w:szCs w:val="26"/>
                <w:lang w:eastAsia="lv-LV"/>
              </w:rPr>
              <w:t xml:space="preserve">0100 011 0166 001) – Eksporta ielā 6, Rīgā, </w:t>
            </w:r>
            <w:r w:rsidR="00AD3B04">
              <w:rPr>
                <w:sz w:val="26"/>
                <w:szCs w:val="26"/>
                <w:lang w:eastAsia="lv-LV"/>
              </w:rPr>
              <w:t>ar</w:t>
            </w:r>
            <w:r w:rsidR="003D3B27">
              <w:rPr>
                <w:sz w:val="26"/>
                <w:szCs w:val="26"/>
                <w:lang w:eastAsia="lv-LV"/>
              </w:rPr>
              <w:t xml:space="preserve"> telpām </w:t>
            </w:r>
            <w:r w:rsidR="00AD3B04">
              <w:rPr>
                <w:sz w:val="26"/>
                <w:szCs w:val="26"/>
                <w:lang w:eastAsia="lv-LV"/>
              </w:rPr>
              <w:t xml:space="preserve">proporcionāli </w:t>
            </w:r>
            <w:r w:rsidR="003D3B27">
              <w:rPr>
                <w:sz w:val="26"/>
                <w:szCs w:val="26"/>
                <w:lang w:eastAsia="lv-LV"/>
              </w:rPr>
              <w:t>atbilstoš</w:t>
            </w:r>
            <w:r w:rsidR="00AD3B04">
              <w:rPr>
                <w:sz w:val="26"/>
                <w:szCs w:val="26"/>
                <w:lang w:eastAsia="lv-LV"/>
              </w:rPr>
              <w:t>o</w:t>
            </w:r>
            <w:r w:rsidR="003D3B27">
              <w:rPr>
                <w:sz w:val="26"/>
                <w:szCs w:val="26"/>
                <w:lang w:eastAsia="lv-LV"/>
              </w:rPr>
              <w:t xml:space="preserve"> zemes vienības (zemes vienības kadastra apzīmējums</w:t>
            </w:r>
            <w:r w:rsidR="009C7545">
              <w:rPr>
                <w:sz w:val="26"/>
                <w:szCs w:val="26"/>
                <w:lang w:eastAsia="lv-LV"/>
              </w:rPr>
              <w:t xml:space="preserve"> </w:t>
            </w:r>
            <w:r w:rsidR="009C7545" w:rsidRPr="00697E7B">
              <w:rPr>
                <w:sz w:val="26"/>
                <w:szCs w:val="26"/>
              </w:rPr>
              <w:t>0100 011</w:t>
            </w:r>
            <w:r w:rsidR="00C92E55" w:rsidRPr="00697E7B">
              <w:rPr>
                <w:sz w:val="26"/>
                <w:szCs w:val="26"/>
              </w:rPr>
              <w:t xml:space="preserve"> </w:t>
            </w:r>
            <w:r w:rsidR="009C7545" w:rsidRPr="00697E7B">
              <w:rPr>
                <w:sz w:val="26"/>
                <w:szCs w:val="26"/>
              </w:rPr>
              <w:t>0166</w:t>
            </w:r>
            <w:r w:rsidR="00AD3B04" w:rsidRPr="00697E7B">
              <w:rPr>
                <w:sz w:val="26"/>
                <w:szCs w:val="26"/>
                <w:lang w:eastAsia="lv-LV"/>
              </w:rPr>
              <w:t xml:space="preserve">) daļu </w:t>
            </w:r>
            <w:r w:rsidR="003D3B27" w:rsidRPr="00697E7B">
              <w:rPr>
                <w:sz w:val="26"/>
                <w:szCs w:val="26"/>
                <w:lang w:eastAsia="lv-LV"/>
              </w:rPr>
              <w:t xml:space="preserve"> </w:t>
            </w:r>
            <w:r w:rsidR="00AD3B04" w:rsidRPr="00697E7B">
              <w:rPr>
                <w:sz w:val="26"/>
                <w:szCs w:val="26"/>
                <w:lang w:eastAsia="lv-LV"/>
              </w:rPr>
              <w:t>69,28 m</w:t>
            </w:r>
            <w:r w:rsidR="00AD3B04" w:rsidRPr="00697E7B">
              <w:rPr>
                <w:sz w:val="26"/>
                <w:szCs w:val="26"/>
                <w:vertAlign w:val="superscript"/>
                <w:lang w:eastAsia="lv-LV"/>
              </w:rPr>
              <w:t>2</w:t>
            </w:r>
            <w:r w:rsidR="00AD3B04" w:rsidRPr="00697E7B">
              <w:rPr>
                <w:sz w:val="26"/>
                <w:szCs w:val="26"/>
                <w:lang w:eastAsia="lv-LV"/>
              </w:rPr>
              <w:t xml:space="preserve"> platībā, </w:t>
            </w:r>
            <w:r w:rsidR="00BF5949" w:rsidRPr="00697E7B">
              <w:rPr>
                <w:sz w:val="26"/>
                <w:szCs w:val="26"/>
                <w:lang w:eastAsia="lv-LV"/>
              </w:rPr>
              <w:t xml:space="preserve">sociālā uzņēmuma pamatdarbības nodrošināšanai, </w:t>
            </w:r>
            <w:r w:rsidR="001A04D1">
              <w:t xml:space="preserve"> </w:t>
            </w:r>
            <w:r w:rsidR="001A04D1" w:rsidRPr="001A04D1">
              <w:rPr>
                <w:sz w:val="26"/>
                <w:szCs w:val="26"/>
                <w:lang w:eastAsia="lv-LV"/>
              </w:rPr>
              <w:t xml:space="preserve">lai nodrošinātu pirmsskolas vecuma bērnu pilna laika uzraudzības pakalpojumu un izglītošanu, integrējot arī bērnus ar īpašām vajadzībām un bērnus ar </w:t>
            </w:r>
            <w:proofErr w:type="spellStart"/>
            <w:r w:rsidR="001A04D1" w:rsidRPr="001A04D1">
              <w:rPr>
                <w:sz w:val="26"/>
                <w:szCs w:val="26"/>
                <w:lang w:eastAsia="lv-LV"/>
              </w:rPr>
              <w:t>autiska</w:t>
            </w:r>
            <w:proofErr w:type="spellEnd"/>
            <w:r w:rsidR="001A04D1" w:rsidRPr="001A04D1">
              <w:rPr>
                <w:sz w:val="26"/>
                <w:szCs w:val="26"/>
                <w:lang w:eastAsia="lv-LV"/>
              </w:rPr>
              <w:t xml:space="preserve"> spektra traucējumiem</w:t>
            </w:r>
            <w:r w:rsidR="001A04D1">
              <w:rPr>
                <w:sz w:val="26"/>
                <w:szCs w:val="26"/>
                <w:lang w:eastAsia="lv-LV"/>
              </w:rPr>
              <w:t>.</w:t>
            </w:r>
          </w:p>
          <w:p w14:paraId="530D2F7C" w14:textId="505F0106" w:rsidR="003550A8" w:rsidRDefault="003550A8" w:rsidP="00B107B2">
            <w:pPr>
              <w:spacing w:after="0" w:line="240" w:lineRule="auto"/>
              <w:ind w:firstLine="720"/>
              <w:jc w:val="both"/>
              <w:rPr>
                <w:sz w:val="26"/>
                <w:szCs w:val="28"/>
              </w:rPr>
            </w:pPr>
            <w:r w:rsidRPr="003550A8">
              <w:rPr>
                <w:sz w:val="26"/>
                <w:szCs w:val="28"/>
              </w:rPr>
              <w:t xml:space="preserve">Starp Finanšu ministriju un valsts akciju sabiedrību “Valsts nekustamie īpašumi” 2020.gada 18.martā  ir noslēgts Nekustamā īpašuma portfeļa pārvaldīšanas līgums </w:t>
            </w:r>
            <w:proofErr w:type="spellStart"/>
            <w:r w:rsidRPr="003550A8">
              <w:rPr>
                <w:sz w:val="26"/>
                <w:szCs w:val="28"/>
              </w:rPr>
              <w:t>Nr.IEN</w:t>
            </w:r>
            <w:proofErr w:type="spellEnd"/>
            <w:r w:rsidRPr="003550A8">
              <w:rPr>
                <w:sz w:val="26"/>
                <w:szCs w:val="28"/>
              </w:rPr>
              <w:t xml:space="preserve">/2020/364, saskaņā ar kuru valsts akciju sabiedrība “Valsts nekustamie īpašumi” veic Finanšu ministrijas valdījumā esošo valsts nekustamo īpašumu, </w:t>
            </w:r>
            <w:r w:rsidRPr="003550A8">
              <w:rPr>
                <w:sz w:val="26"/>
                <w:szCs w:val="28"/>
              </w:rPr>
              <w:lastRenderedPageBreak/>
              <w:t>tostarp, nekustamā īpašuma (nekustamā īpašuma kadastra Nr.</w:t>
            </w:r>
            <w:r w:rsidR="000A2822">
              <w:rPr>
                <w:sz w:val="26"/>
                <w:szCs w:val="28"/>
              </w:rPr>
              <w:t xml:space="preserve"> 0100 011 0166</w:t>
            </w:r>
            <w:r w:rsidRPr="003550A8">
              <w:rPr>
                <w:sz w:val="26"/>
                <w:szCs w:val="28"/>
              </w:rPr>
              <w:t>) pārvaldīšanu, apsaimniekošanu un iznomāšanu.</w:t>
            </w:r>
          </w:p>
          <w:p w14:paraId="7CFCA1C1" w14:textId="7882C97D" w:rsidR="004F0032" w:rsidRPr="00E14BAF" w:rsidRDefault="00A7392A" w:rsidP="00B107B2">
            <w:pPr>
              <w:spacing w:after="0" w:line="240" w:lineRule="auto"/>
              <w:ind w:firstLine="720"/>
              <w:jc w:val="both"/>
              <w:rPr>
                <w:sz w:val="26"/>
                <w:szCs w:val="28"/>
                <w:highlight w:val="yellow"/>
              </w:rPr>
            </w:pPr>
            <w:r>
              <w:rPr>
                <w:sz w:val="26"/>
                <w:szCs w:val="28"/>
              </w:rPr>
              <w:t>Valsts akciju sabiedrībā</w:t>
            </w:r>
            <w:r w:rsidR="00B17279">
              <w:rPr>
                <w:sz w:val="26"/>
                <w:szCs w:val="28"/>
              </w:rPr>
              <w:t xml:space="preserve"> “Valsts nekustamie īpašumi”</w:t>
            </w:r>
            <w:r w:rsidR="000715E5">
              <w:rPr>
                <w:sz w:val="26"/>
                <w:szCs w:val="28"/>
              </w:rPr>
              <w:t xml:space="preserve"> </w:t>
            </w:r>
            <w:r w:rsidR="00B17279">
              <w:rPr>
                <w:sz w:val="26"/>
                <w:szCs w:val="28"/>
              </w:rPr>
              <w:t xml:space="preserve"> </w:t>
            </w:r>
            <w:r w:rsidR="00530146">
              <w:rPr>
                <w:sz w:val="26"/>
                <w:szCs w:val="28"/>
              </w:rPr>
              <w:t>ir saņemt</w:t>
            </w:r>
            <w:r w:rsidR="00B17279">
              <w:rPr>
                <w:sz w:val="26"/>
                <w:szCs w:val="28"/>
              </w:rPr>
              <w:t>s</w:t>
            </w:r>
            <w:r w:rsidR="00530146">
              <w:rPr>
                <w:sz w:val="26"/>
                <w:szCs w:val="28"/>
              </w:rPr>
              <w:t xml:space="preserve"> </w:t>
            </w:r>
            <w:r w:rsidR="002B5878">
              <w:rPr>
                <w:sz w:val="26"/>
                <w:szCs w:val="28"/>
              </w:rPr>
              <w:t>sociālā uzņēmuma</w:t>
            </w:r>
            <w:r w:rsidR="002F4AC2">
              <w:rPr>
                <w:sz w:val="26"/>
                <w:szCs w:val="28"/>
              </w:rPr>
              <w:t xml:space="preserve"> – sabiedrības ar ierobežotu atbildību </w:t>
            </w:r>
            <w:r w:rsidR="002B5878">
              <w:rPr>
                <w:sz w:val="26"/>
                <w:szCs w:val="28"/>
              </w:rPr>
              <w:t xml:space="preserve">“Telpa bērnam” </w:t>
            </w:r>
            <w:r w:rsidR="00E134CF">
              <w:rPr>
                <w:sz w:val="26"/>
                <w:szCs w:val="28"/>
              </w:rPr>
              <w:t>(</w:t>
            </w:r>
            <w:r w:rsidR="00A34815" w:rsidRPr="006C4240">
              <w:rPr>
                <w:sz w:val="26"/>
                <w:szCs w:val="26"/>
                <w:shd w:val="clear" w:color="auto" w:fill="FFFFFF"/>
              </w:rPr>
              <w:t>reģistrēt</w:t>
            </w:r>
            <w:r w:rsidR="00B17279">
              <w:rPr>
                <w:sz w:val="26"/>
                <w:szCs w:val="26"/>
                <w:shd w:val="clear" w:color="auto" w:fill="FFFFFF"/>
              </w:rPr>
              <w:t>s</w:t>
            </w:r>
            <w:r w:rsidR="00480427">
              <w:rPr>
                <w:sz w:val="26"/>
                <w:szCs w:val="26"/>
                <w:shd w:val="clear" w:color="auto" w:fill="FFFFFF"/>
              </w:rPr>
              <w:t xml:space="preserve"> Komercreģistrā</w:t>
            </w:r>
            <w:r w:rsidR="00804B75">
              <w:rPr>
                <w:sz w:val="26"/>
                <w:szCs w:val="26"/>
                <w:shd w:val="clear" w:color="auto" w:fill="FFFFFF"/>
              </w:rPr>
              <w:t xml:space="preserve"> 2013.gada 10.decembrī,</w:t>
            </w:r>
            <w:r w:rsidR="00A34815" w:rsidRPr="006C4240">
              <w:rPr>
                <w:sz w:val="26"/>
                <w:szCs w:val="26"/>
                <w:shd w:val="clear" w:color="auto" w:fill="FFFFFF"/>
              </w:rPr>
              <w:t xml:space="preserve"> </w:t>
            </w:r>
            <w:r w:rsidR="00804B75">
              <w:rPr>
                <w:sz w:val="26"/>
                <w:szCs w:val="26"/>
                <w:shd w:val="clear" w:color="auto" w:fill="FFFFFF"/>
              </w:rPr>
              <w:t>reģistrācijas Nr.</w:t>
            </w:r>
            <w:r w:rsidR="00673A94" w:rsidRPr="00673A94">
              <w:rPr>
                <w:sz w:val="26"/>
                <w:szCs w:val="26"/>
                <w:shd w:val="clear" w:color="auto" w:fill="FFFFFF"/>
              </w:rPr>
              <w:t>40103739884</w:t>
            </w:r>
            <w:r w:rsidR="00E134CF" w:rsidRPr="008A1B65">
              <w:rPr>
                <w:sz w:val="26"/>
                <w:szCs w:val="26"/>
                <w:shd w:val="clear" w:color="auto" w:fill="FFFFFF"/>
              </w:rPr>
              <w:t>)</w:t>
            </w:r>
            <w:r w:rsidR="00B107B2" w:rsidRPr="008A1B65">
              <w:rPr>
                <w:sz w:val="26"/>
                <w:szCs w:val="28"/>
              </w:rPr>
              <w:t xml:space="preserve"> </w:t>
            </w:r>
            <w:r w:rsidR="0076249C" w:rsidRPr="008A1B65">
              <w:rPr>
                <w:sz w:val="26"/>
                <w:szCs w:val="28"/>
              </w:rPr>
              <w:t xml:space="preserve">(turpmāk </w:t>
            </w:r>
            <w:r w:rsidR="00804B75" w:rsidRPr="008A1B65">
              <w:rPr>
                <w:sz w:val="26"/>
                <w:szCs w:val="28"/>
              </w:rPr>
              <w:t xml:space="preserve">arī </w:t>
            </w:r>
            <w:r w:rsidR="0076249C" w:rsidRPr="008A1B65">
              <w:rPr>
                <w:sz w:val="26"/>
                <w:szCs w:val="28"/>
              </w:rPr>
              <w:t>–</w:t>
            </w:r>
            <w:r w:rsidR="008E4652">
              <w:rPr>
                <w:sz w:val="26"/>
                <w:szCs w:val="28"/>
              </w:rPr>
              <w:t xml:space="preserve"> </w:t>
            </w:r>
            <w:r w:rsidR="00804B75" w:rsidRPr="008A1B65">
              <w:rPr>
                <w:sz w:val="26"/>
                <w:szCs w:val="28"/>
              </w:rPr>
              <w:t>SIA “Telpa bērnam”</w:t>
            </w:r>
            <w:r w:rsidR="0076249C" w:rsidRPr="008A1B65">
              <w:rPr>
                <w:sz w:val="26"/>
                <w:szCs w:val="28"/>
              </w:rPr>
              <w:t xml:space="preserve">) </w:t>
            </w:r>
            <w:r w:rsidR="00B107B2" w:rsidRPr="008A1B65">
              <w:rPr>
                <w:sz w:val="26"/>
                <w:szCs w:val="28"/>
              </w:rPr>
              <w:t>20</w:t>
            </w:r>
            <w:r w:rsidR="00D1428C" w:rsidRPr="008A1B65">
              <w:rPr>
                <w:sz w:val="26"/>
                <w:szCs w:val="28"/>
              </w:rPr>
              <w:t>20</w:t>
            </w:r>
            <w:r w:rsidR="00B107B2" w:rsidRPr="008A1B65">
              <w:rPr>
                <w:sz w:val="26"/>
                <w:szCs w:val="28"/>
              </w:rPr>
              <w:t xml:space="preserve">.gada </w:t>
            </w:r>
            <w:r w:rsidR="000F5F7A" w:rsidRPr="000F5F7A">
              <w:rPr>
                <w:sz w:val="26"/>
                <w:szCs w:val="28"/>
              </w:rPr>
              <w:t>21.</w:t>
            </w:r>
            <w:r w:rsidR="000F5F7A">
              <w:rPr>
                <w:sz w:val="26"/>
                <w:szCs w:val="28"/>
              </w:rPr>
              <w:t xml:space="preserve">septembra iesniegums (reģistrēts </w:t>
            </w:r>
            <w:r w:rsidR="00DB69FE">
              <w:rPr>
                <w:sz w:val="26"/>
                <w:szCs w:val="28"/>
              </w:rPr>
              <w:t xml:space="preserve">valsts akciju sabiedrības “Valsts nekustamie īpašumi” </w:t>
            </w:r>
            <w:r w:rsidR="000F5F7A">
              <w:rPr>
                <w:sz w:val="26"/>
                <w:szCs w:val="28"/>
              </w:rPr>
              <w:t>lietvedībā ar Nr.</w:t>
            </w:r>
            <w:r w:rsidR="00FE3CAD">
              <w:rPr>
                <w:sz w:val="26"/>
                <w:szCs w:val="28"/>
              </w:rPr>
              <w:t xml:space="preserve"> </w:t>
            </w:r>
            <w:r w:rsidR="000F5F7A">
              <w:rPr>
                <w:sz w:val="26"/>
                <w:szCs w:val="28"/>
              </w:rPr>
              <w:t>S/</w:t>
            </w:r>
            <w:r w:rsidR="00F51C0F" w:rsidRPr="00F51C0F">
              <w:rPr>
                <w:sz w:val="26"/>
                <w:szCs w:val="28"/>
              </w:rPr>
              <w:t>11944</w:t>
            </w:r>
            <w:r w:rsidR="00F51C0F">
              <w:rPr>
                <w:sz w:val="26"/>
                <w:szCs w:val="28"/>
              </w:rPr>
              <w:t>)</w:t>
            </w:r>
            <w:r w:rsidR="00F51C0F" w:rsidRPr="00F51C0F">
              <w:rPr>
                <w:sz w:val="26"/>
                <w:szCs w:val="28"/>
              </w:rPr>
              <w:t>, ar lūgumu nodot  nekustamā īpašuma Eksporta ielā 6, Rīgā, pirmā stāva telpu grupas 003 telpas no Nr.</w:t>
            </w:r>
            <w:r w:rsidR="003B116E">
              <w:rPr>
                <w:sz w:val="26"/>
                <w:szCs w:val="28"/>
              </w:rPr>
              <w:t>1</w:t>
            </w:r>
            <w:r w:rsidR="00F51C0F" w:rsidRPr="00F51C0F">
              <w:rPr>
                <w:sz w:val="26"/>
                <w:szCs w:val="28"/>
              </w:rPr>
              <w:t xml:space="preserve"> līdz Nr.10 ar platību 246,50 </w:t>
            </w:r>
            <w:r w:rsidR="003B116E">
              <w:rPr>
                <w:sz w:val="26"/>
                <w:szCs w:val="28"/>
              </w:rPr>
              <w:t>m</w:t>
            </w:r>
            <w:r w:rsidR="003B116E" w:rsidRPr="003B116E">
              <w:rPr>
                <w:sz w:val="26"/>
                <w:szCs w:val="28"/>
                <w:vertAlign w:val="superscript"/>
              </w:rPr>
              <w:t>2</w:t>
            </w:r>
            <w:r w:rsidR="00F51C0F" w:rsidRPr="00F51C0F">
              <w:rPr>
                <w:sz w:val="26"/>
                <w:szCs w:val="28"/>
              </w:rPr>
              <w:t xml:space="preserve"> bezatlīdzības lietošanā nolūkā, lai uzņēmums varētu īstenot savu pamatdarbību - pirmsskolas vecuma bērnu pilna laika aprūpi un izglītošanu integrējot arī bērnus ar īpašām vajadzībām un bērnus ar </w:t>
            </w:r>
            <w:proofErr w:type="spellStart"/>
            <w:r w:rsidR="00F51C0F" w:rsidRPr="00F51C0F">
              <w:rPr>
                <w:sz w:val="26"/>
                <w:szCs w:val="28"/>
              </w:rPr>
              <w:t>autiska</w:t>
            </w:r>
            <w:proofErr w:type="spellEnd"/>
            <w:r w:rsidR="00F51C0F" w:rsidRPr="00F51C0F">
              <w:rPr>
                <w:sz w:val="26"/>
                <w:szCs w:val="28"/>
              </w:rPr>
              <w:t xml:space="preserve"> spektra traucējumiem.</w:t>
            </w:r>
            <w:r w:rsidR="000F5F7A">
              <w:rPr>
                <w:sz w:val="26"/>
                <w:szCs w:val="28"/>
              </w:rPr>
              <w:t xml:space="preserve"> </w:t>
            </w:r>
          </w:p>
          <w:p w14:paraId="3F197EF1" w14:textId="7DF45266" w:rsidR="00F57BA5" w:rsidRDefault="0083029E" w:rsidP="007B3D2C">
            <w:pPr>
              <w:spacing w:after="0" w:line="240" w:lineRule="auto"/>
              <w:ind w:firstLine="720"/>
              <w:jc w:val="both"/>
              <w:rPr>
                <w:sz w:val="26"/>
                <w:szCs w:val="28"/>
              </w:rPr>
            </w:pPr>
            <w:r>
              <w:rPr>
                <w:sz w:val="26"/>
                <w:szCs w:val="28"/>
              </w:rPr>
              <w:t xml:space="preserve">Saskaņā ar </w:t>
            </w:r>
            <w:r w:rsidR="00051A35">
              <w:rPr>
                <w:sz w:val="26"/>
                <w:szCs w:val="28"/>
              </w:rPr>
              <w:t>Sociālo uzņēmumu reģistrā publicēto  informāciju</w:t>
            </w:r>
            <w:r w:rsidR="007C40B4">
              <w:rPr>
                <w:sz w:val="26"/>
                <w:szCs w:val="28"/>
              </w:rPr>
              <w:t xml:space="preserve"> </w:t>
            </w:r>
            <w:r w:rsidR="007B3D2C">
              <w:rPr>
                <w:sz w:val="26"/>
                <w:szCs w:val="28"/>
              </w:rPr>
              <w:t>SIA “Telpa bērnam”</w:t>
            </w:r>
            <w:r w:rsidR="007B3D2C" w:rsidRPr="007B3D2C">
              <w:rPr>
                <w:sz w:val="26"/>
                <w:szCs w:val="28"/>
              </w:rPr>
              <w:t xml:space="preserve"> </w:t>
            </w:r>
            <w:r w:rsidR="00B77A19">
              <w:rPr>
                <w:sz w:val="26"/>
                <w:szCs w:val="28"/>
              </w:rPr>
              <w:t xml:space="preserve">sociālā uzņēmuma statuss piešķirts </w:t>
            </w:r>
            <w:r w:rsidR="0021746F">
              <w:rPr>
                <w:sz w:val="26"/>
                <w:szCs w:val="28"/>
              </w:rPr>
              <w:t xml:space="preserve">no 2020.gada 20.augusta </w:t>
            </w:r>
            <w:r w:rsidR="00B77A19">
              <w:rPr>
                <w:sz w:val="26"/>
                <w:szCs w:val="28"/>
              </w:rPr>
              <w:t xml:space="preserve">ar Labklājības ministrijas </w:t>
            </w:r>
            <w:r w:rsidR="0021746F">
              <w:rPr>
                <w:sz w:val="26"/>
                <w:szCs w:val="28"/>
              </w:rPr>
              <w:t>2020.gada 18.augusta lēmumu Nr.LM-32-4-19/57</w:t>
            </w:r>
            <w:r w:rsidR="00121185">
              <w:rPr>
                <w:sz w:val="26"/>
                <w:szCs w:val="28"/>
              </w:rPr>
              <w:t xml:space="preserve">; </w:t>
            </w:r>
            <w:r w:rsidR="00F57BA5">
              <w:rPr>
                <w:sz w:val="26"/>
                <w:szCs w:val="28"/>
              </w:rPr>
              <w:t xml:space="preserve"> </w:t>
            </w:r>
            <w:r w:rsidR="00121185">
              <w:rPr>
                <w:sz w:val="26"/>
                <w:szCs w:val="28"/>
              </w:rPr>
              <w:t>d</w:t>
            </w:r>
            <w:r w:rsidR="00121185" w:rsidRPr="00121185">
              <w:rPr>
                <w:sz w:val="26"/>
                <w:szCs w:val="28"/>
              </w:rPr>
              <w:t>arbības veids atbilstoši Eiropas Savienības Saimniecisko darbību statistiskās klasifikācijas NACE 2</w:t>
            </w:r>
            <w:r w:rsidR="004E470B">
              <w:rPr>
                <w:sz w:val="26"/>
                <w:szCs w:val="28"/>
              </w:rPr>
              <w:t>.</w:t>
            </w:r>
            <w:r w:rsidR="00121185" w:rsidRPr="00121185">
              <w:rPr>
                <w:sz w:val="26"/>
                <w:szCs w:val="28"/>
              </w:rPr>
              <w:t>redakcijas darbības jomai</w:t>
            </w:r>
            <w:r w:rsidR="00121185">
              <w:rPr>
                <w:sz w:val="26"/>
                <w:szCs w:val="28"/>
              </w:rPr>
              <w:t xml:space="preserve">: </w:t>
            </w:r>
            <w:r w:rsidR="00946939">
              <w:rPr>
                <w:sz w:val="26"/>
                <w:szCs w:val="28"/>
              </w:rPr>
              <w:t>pamatdarbības veids (</w:t>
            </w:r>
            <w:r w:rsidR="002A1702">
              <w:rPr>
                <w:sz w:val="26"/>
                <w:szCs w:val="28"/>
              </w:rPr>
              <w:t xml:space="preserve">kods </w:t>
            </w:r>
            <w:r w:rsidR="00946939">
              <w:rPr>
                <w:sz w:val="26"/>
                <w:szCs w:val="28"/>
              </w:rPr>
              <w:t>85.10.)</w:t>
            </w:r>
            <w:r w:rsidR="002A1702">
              <w:rPr>
                <w:sz w:val="26"/>
                <w:szCs w:val="28"/>
              </w:rPr>
              <w:t xml:space="preserve"> – pirmsskolas izglītība</w:t>
            </w:r>
            <w:r w:rsidR="00946939">
              <w:rPr>
                <w:sz w:val="26"/>
                <w:szCs w:val="28"/>
              </w:rPr>
              <w:t xml:space="preserve">, </w:t>
            </w:r>
            <w:r w:rsidR="004977F8">
              <w:rPr>
                <w:sz w:val="26"/>
                <w:szCs w:val="28"/>
              </w:rPr>
              <w:t xml:space="preserve">papildu darbības veids </w:t>
            </w:r>
            <w:r w:rsidR="002A1702">
              <w:rPr>
                <w:sz w:val="26"/>
                <w:szCs w:val="28"/>
              </w:rPr>
              <w:t>(kods 85.59)</w:t>
            </w:r>
            <w:r w:rsidR="00B85790">
              <w:rPr>
                <w:sz w:val="26"/>
                <w:szCs w:val="28"/>
              </w:rPr>
              <w:t xml:space="preserve"> </w:t>
            </w:r>
            <w:r w:rsidR="004977F8">
              <w:rPr>
                <w:sz w:val="26"/>
                <w:szCs w:val="28"/>
              </w:rPr>
              <w:t>– citur nekla</w:t>
            </w:r>
            <w:r w:rsidR="002D2BC9">
              <w:rPr>
                <w:sz w:val="26"/>
                <w:szCs w:val="28"/>
              </w:rPr>
              <w:t>sificēta izglītība</w:t>
            </w:r>
            <w:r w:rsidR="00B85790">
              <w:rPr>
                <w:sz w:val="26"/>
                <w:szCs w:val="28"/>
              </w:rPr>
              <w:t>.</w:t>
            </w:r>
          </w:p>
          <w:p w14:paraId="213501D6" w14:textId="31F6652A" w:rsidR="00051A35" w:rsidRDefault="007C40B4" w:rsidP="007B3D2C">
            <w:pPr>
              <w:spacing w:after="0" w:line="240" w:lineRule="auto"/>
              <w:ind w:firstLine="720"/>
              <w:jc w:val="both"/>
              <w:rPr>
                <w:sz w:val="26"/>
                <w:szCs w:val="28"/>
              </w:rPr>
            </w:pPr>
            <w:r>
              <w:rPr>
                <w:sz w:val="26"/>
                <w:szCs w:val="28"/>
              </w:rPr>
              <w:t xml:space="preserve">SIA </w:t>
            </w:r>
            <w:r w:rsidR="00F57BA5">
              <w:rPr>
                <w:sz w:val="26"/>
                <w:szCs w:val="28"/>
              </w:rPr>
              <w:t xml:space="preserve"> </w:t>
            </w:r>
            <w:r w:rsidR="001F63E7">
              <w:rPr>
                <w:sz w:val="26"/>
                <w:szCs w:val="28"/>
              </w:rPr>
              <w:t xml:space="preserve">“Telpa bērnam” </w:t>
            </w:r>
            <w:r w:rsidR="00F57BA5">
              <w:rPr>
                <w:sz w:val="26"/>
                <w:szCs w:val="28"/>
              </w:rPr>
              <w:t>sociālā uzdevuma mērķis:</w:t>
            </w:r>
          </w:p>
          <w:p w14:paraId="04C4CC9C" w14:textId="20EB8D0D" w:rsidR="007C40B4" w:rsidRPr="007C40B4" w:rsidRDefault="007C40B4" w:rsidP="007C40B4">
            <w:pPr>
              <w:spacing w:after="0" w:line="240" w:lineRule="auto"/>
              <w:ind w:firstLine="720"/>
              <w:jc w:val="both"/>
              <w:rPr>
                <w:sz w:val="26"/>
                <w:szCs w:val="28"/>
              </w:rPr>
            </w:pPr>
            <w:r w:rsidRPr="007C40B4">
              <w:rPr>
                <w:sz w:val="26"/>
                <w:szCs w:val="28"/>
              </w:rPr>
              <w:t>1.</w:t>
            </w:r>
            <w:r w:rsidR="001D01DD">
              <w:rPr>
                <w:sz w:val="26"/>
                <w:szCs w:val="28"/>
              </w:rPr>
              <w:t>v</w:t>
            </w:r>
            <w:r w:rsidRPr="007C40B4">
              <w:rPr>
                <w:sz w:val="26"/>
                <w:szCs w:val="28"/>
              </w:rPr>
              <w:t xml:space="preserve">eicināt sociālo prasmju, </w:t>
            </w:r>
            <w:proofErr w:type="spellStart"/>
            <w:r w:rsidRPr="007C40B4">
              <w:rPr>
                <w:sz w:val="26"/>
                <w:szCs w:val="28"/>
              </w:rPr>
              <w:t>psihoemocionālā</w:t>
            </w:r>
            <w:proofErr w:type="spellEnd"/>
            <w:r w:rsidRPr="007C40B4">
              <w:rPr>
                <w:sz w:val="26"/>
                <w:szCs w:val="28"/>
              </w:rPr>
              <w:t xml:space="preserve"> un fiziskā stāvokļa uzlabošanu, kvalitatīva brīvā laika pavadīšanas iespējas bērniem ar </w:t>
            </w:r>
            <w:proofErr w:type="spellStart"/>
            <w:r w:rsidRPr="007C40B4">
              <w:rPr>
                <w:sz w:val="26"/>
                <w:szCs w:val="28"/>
              </w:rPr>
              <w:t>autiska</w:t>
            </w:r>
            <w:proofErr w:type="spellEnd"/>
            <w:r w:rsidRPr="007C40B4">
              <w:rPr>
                <w:sz w:val="26"/>
                <w:szCs w:val="28"/>
              </w:rPr>
              <w:t xml:space="preserve"> spektra traucējumiem; </w:t>
            </w:r>
          </w:p>
          <w:p w14:paraId="0CEA236A" w14:textId="6E93AD03" w:rsidR="007C40B4" w:rsidRPr="007C40B4" w:rsidRDefault="007C40B4" w:rsidP="007C40B4">
            <w:pPr>
              <w:spacing w:after="0" w:line="240" w:lineRule="auto"/>
              <w:ind w:firstLine="720"/>
              <w:jc w:val="both"/>
              <w:rPr>
                <w:sz w:val="26"/>
                <w:szCs w:val="28"/>
              </w:rPr>
            </w:pPr>
            <w:r w:rsidRPr="007C40B4">
              <w:rPr>
                <w:sz w:val="26"/>
                <w:szCs w:val="28"/>
              </w:rPr>
              <w:t>2.</w:t>
            </w:r>
            <w:r>
              <w:rPr>
                <w:sz w:val="26"/>
                <w:szCs w:val="28"/>
              </w:rPr>
              <w:t xml:space="preserve"> s</w:t>
            </w:r>
            <w:r w:rsidRPr="007C40B4">
              <w:rPr>
                <w:sz w:val="26"/>
                <w:szCs w:val="28"/>
              </w:rPr>
              <w:t>ekmēt un veicināt bērnu (gan veselu, gan bērnu ar garīga rakstura traucējumiem, ar funkcionāliem traucējumiem un ārpus</w:t>
            </w:r>
            <w:r w:rsidR="004A4414">
              <w:rPr>
                <w:sz w:val="26"/>
                <w:szCs w:val="28"/>
              </w:rPr>
              <w:t xml:space="preserve"> </w:t>
            </w:r>
            <w:r w:rsidRPr="007C40B4">
              <w:rPr>
                <w:sz w:val="26"/>
                <w:szCs w:val="28"/>
              </w:rPr>
              <w:t>ģimenes aprūpē esošu bērnu) vispusīgu, harmonisku un dabisku attīstību, ievērojot tās vaj</w:t>
            </w:r>
            <w:r w:rsidR="001D01DD">
              <w:rPr>
                <w:sz w:val="26"/>
                <w:szCs w:val="28"/>
              </w:rPr>
              <w:t>a</w:t>
            </w:r>
            <w:r w:rsidRPr="007C40B4">
              <w:rPr>
                <w:sz w:val="26"/>
                <w:szCs w:val="28"/>
              </w:rPr>
              <w:t>dzības dzīvei nepieciešamo zināšanu un prasmju apguvē. Attīstīt bērna paša unikālos resursus un veicināt to izmantošanu ikdienā;</w:t>
            </w:r>
          </w:p>
          <w:p w14:paraId="0D5D6075" w14:textId="02EFB4D6" w:rsidR="007C40B4" w:rsidRPr="007C40B4" w:rsidRDefault="007C40B4" w:rsidP="007C40B4">
            <w:pPr>
              <w:spacing w:after="0" w:line="240" w:lineRule="auto"/>
              <w:ind w:firstLine="720"/>
              <w:jc w:val="both"/>
              <w:rPr>
                <w:sz w:val="26"/>
                <w:szCs w:val="28"/>
              </w:rPr>
            </w:pPr>
            <w:r w:rsidRPr="007C40B4">
              <w:rPr>
                <w:sz w:val="26"/>
                <w:szCs w:val="28"/>
              </w:rPr>
              <w:t xml:space="preserve">3. </w:t>
            </w:r>
            <w:r>
              <w:rPr>
                <w:sz w:val="26"/>
                <w:szCs w:val="28"/>
              </w:rPr>
              <w:t>s</w:t>
            </w:r>
            <w:r w:rsidRPr="007C40B4">
              <w:rPr>
                <w:sz w:val="26"/>
                <w:szCs w:val="28"/>
              </w:rPr>
              <w:t>niegt atbalstu ģimenēm, kurās aug bērni ar uzvedības traucējumiem, veicinot bērnu pilnvērtīgu integrāciju sabiedrībā;</w:t>
            </w:r>
          </w:p>
          <w:p w14:paraId="524A339C" w14:textId="3258B364" w:rsidR="007C40B4" w:rsidRPr="007C40B4" w:rsidRDefault="007C40B4" w:rsidP="007C40B4">
            <w:pPr>
              <w:spacing w:after="0" w:line="240" w:lineRule="auto"/>
              <w:ind w:firstLine="720"/>
              <w:jc w:val="both"/>
              <w:rPr>
                <w:sz w:val="26"/>
                <w:szCs w:val="28"/>
              </w:rPr>
            </w:pPr>
            <w:r w:rsidRPr="007C40B4">
              <w:rPr>
                <w:sz w:val="26"/>
                <w:szCs w:val="28"/>
              </w:rPr>
              <w:t xml:space="preserve">4. </w:t>
            </w:r>
            <w:r>
              <w:rPr>
                <w:sz w:val="26"/>
                <w:szCs w:val="28"/>
              </w:rPr>
              <w:t>r</w:t>
            </w:r>
            <w:r w:rsidRPr="007C40B4">
              <w:rPr>
                <w:sz w:val="26"/>
                <w:szCs w:val="28"/>
              </w:rPr>
              <w:t>adīt iespēju vecākiem un citiem interesentiem savstarpēji apmainīties ar pieredzi  un saņemt kvalitatīvu informāciju, kas saistīta ar bērna attīstību un audzināšanu;</w:t>
            </w:r>
          </w:p>
          <w:p w14:paraId="17893B20" w14:textId="01C6A302" w:rsidR="00051A35" w:rsidRDefault="007C40B4" w:rsidP="007C40B4">
            <w:pPr>
              <w:spacing w:after="0" w:line="240" w:lineRule="auto"/>
              <w:ind w:firstLine="720"/>
              <w:jc w:val="both"/>
              <w:rPr>
                <w:sz w:val="26"/>
                <w:szCs w:val="28"/>
              </w:rPr>
            </w:pPr>
            <w:r w:rsidRPr="007C40B4">
              <w:rPr>
                <w:sz w:val="26"/>
                <w:szCs w:val="28"/>
              </w:rPr>
              <w:t>5.</w:t>
            </w:r>
            <w:r>
              <w:rPr>
                <w:sz w:val="26"/>
                <w:szCs w:val="28"/>
              </w:rPr>
              <w:t>v</w:t>
            </w:r>
            <w:r w:rsidRPr="007C40B4">
              <w:rPr>
                <w:sz w:val="26"/>
                <w:szCs w:val="28"/>
              </w:rPr>
              <w:t>eicināt sabiedrības attieksmes maiņu: iecietību un sapratni pret bērniem invalīdiem.</w:t>
            </w:r>
          </w:p>
          <w:p w14:paraId="3D0203DC" w14:textId="77777777" w:rsidR="00D471D1" w:rsidRPr="00B913EC" w:rsidRDefault="009252B7" w:rsidP="007C40B4">
            <w:pPr>
              <w:spacing w:after="0" w:line="240" w:lineRule="auto"/>
              <w:ind w:firstLine="720"/>
              <w:jc w:val="both"/>
              <w:rPr>
                <w:sz w:val="26"/>
                <w:szCs w:val="28"/>
              </w:rPr>
            </w:pPr>
            <w:r w:rsidRPr="00B913EC">
              <w:rPr>
                <w:sz w:val="26"/>
                <w:szCs w:val="28"/>
              </w:rPr>
              <w:t xml:space="preserve">Atbilstoši Eiropas Komisijas paziņojuma par Līguma par Eiropas Savienības darbību 107. panta 1. punktā minēto valsts atbalsta jēdzienu </w:t>
            </w:r>
            <w:r w:rsidR="005F1FA2" w:rsidRPr="00B913EC">
              <w:rPr>
                <w:sz w:val="26"/>
                <w:szCs w:val="28"/>
              </w:rPr>
              <w:t xml:space="preserve">(2016/C 262/01) </w:t>
            </w:r>
            <w:r w:rsidRPr="00B913EC">
              <w:rPr>
                <w:sz w:val="26"/>
                <w:szCs w:val="28"/>
              </w:rPr>
              <w:t>2.5.sadaļā minētajam</w:t>
            </w:r>
            <w:r w:rsidR="00D471D1" w:rsidRPr="00B913EC">
              <w:rPr>
                <w:sz w:val="26"/>
                <w:szCs w:val="28"/>
              </w:rPr>
              <w:t>:</w:t>
            </w:r>
          </w:p>
          <w:p w14:paraId="1009905F" w14:textId="77777777" w:rsidR="00F220AF" w:rsidRPr="00B913EC" w:rsidRDefault="00D471D1" w:rsidP="007C40B4">
            <w:pPr>
              <w:spacing w:after="0" w:line="240" w:lineRule="auto"/>
              <w:ind w:firstLine="720"/>
              <w:jc w:val="both"/>
              <w:rPr>
                <w:sz w:val="26"/>
                <w:szCs w:val="28"/>
              </w:rPr>
            </w:pPr>
            <w:r w:rsidRPr="00B913EC">
              <w:rPr>
                <w:sz w:val="26"/>
                <w:szCs w:val="28"/>
              </w:rPr>
              <w:t xml:space="preserve">- </w:t>
            </w:r>
            <w:r w:rsidR="009252B7" w:rsidRPr="00B913EC">
              <w:rPr>
                <w:sz w:val="26"/>
                <w:szCs w:val="28"/>
              </w:rPr>
              <w:t xml:space="preserve"> valsts izglītības sistēmas ietvaros nodrošinātā valsts izglītība, ko finansē un uzrauga valsts, var tikt uzskatīta par nesaimniecisko darbību. Valsts, izveidojot un uzturot šādu valsts izglītības sistēmu, kas finansējumu galvenokārt saņem no valsts budžeta, nevis skolēniem vai viņu vecākiem (…), nevēlas iesaistīties </w:t>
            </w:r>
            <w:r w:rsidR="009252B7" w:rsidRPr="00B913EC">
              <w:rPr>
                <w:sz w:val="26"/>
                <w:szCs w:val="28"/>
              </w:rPr>
              <w:lastRenderedPageBreak/>
              <w:t>darījumos par atlīdzību, bet īsteno savus pienākumus pret iedzīvotājiem sociālajā, kultūras un izglītības jomā</w:t>
            </w:r>
            <w:r w:rsidR="00F220AF" w:rsidRPr="00B913EC">
              <w:rPr>
                <w:sz w:val="26"/>
                <w:szCs w:val="28"/>
              </w:rPr>
              <w:t>;</w:t>
            </w:r>
          </w:p>
          <w:p w14:paraId="282E2C44" w14:textId="5FCCEC74" w:rsidR="00AC75C6" w:rsidRPr="00B913EC" w:rsidRDefault="00F220AF" w:rsidP="007C40B4">
            <w:pPr>
              <w:spacing w:after="0" w:line="240" w:lineRule="auto"/>
              <w:ind w:firstLine="720"/>
              <w:jc w:val="both"/>
              <w:rPr>
                <w:sz w:val="26"/>
                <w:szCs w:val="28"/>
              </w:rPr>
            </w:pPr>
            <w:r w:rsidRPr="00B913EC">
              <w:rPr>
                <w:sz w:val="26"/>
                <w:szCs w:val="28"/>
              </w:rPr>
              <w:t>- F</w:t>
            </w:r>
            <w:r w:rsidR="00AC75C6" w:rsidRPr="00B913EC">
              <w:rPr>
                <w:sz w:val="26"/>
                <w:szCs w:val="28"/>
              </w:rPr>
              <w:t>aktu, ka valsts izglītības pakalpojumi pēc būtības nav saimnieciskā darbība, neietekmē tas, ka skolēniem vai viņu vecākiem dažreiz jāmaksā mācību vai uzņemšanas maksa, kas palīdz segt sistēmas darbības izdevumus. Šādas iemaksas bieži vien sedz tikai nelielu daļu no konkrētā pakalpojuma patiesajām izmaksām un tādējādi nav uzskatāmas par atlīdzību par sniegto pakalpojumu. Līdz ar to minētās iemaksas nemaina to, ka vispārējās izglītības pakalpojumiem, ko pārsvarā finansē valsts, nav saimnieciska rakstura. Šie principi var attiekties uz tādiem valsts izglītības pakalpojumiem kā arodapmācība (44), privātas un valsts pamatskolas, bērnudārzi, izglītības darbības kā papildu pakalpojums universitātēs</w:t>
            </w:r>
            <w:r w:rsidR="00D471D1" w:rsidRPr="00B913EC">
              <w:rPr>
                <w:sz w:val="26"/>
                <w:szCs w:val="28"/>
              </w:rPr>
              <w:t xml:space="preserve"> </w:t>
            </w:r>
            <w:r w:rsidR="00AC75C6" w:rsidRPr="00B913EC">
              <w:rPr>
                <w:sz w:val="26"/>
                <w:szCs w:val="28"/>
              </w:rPr>
              <w:t>un izglītības nodrošināšana universitātē.</w:t>
            </w:r>
          </w:p>
          <w:p w14:paraId="0C2D3A87" w14:textId="70B3B65D" w:rsidR="002C4212" w:rsidRPr="000537D1" w:rsidRDefault="002C4212" w:rsidP="002C4212">
            <w:pPr>
              <w:spacing w:after="0" w:line="240" w:lineRule="auto"/>
              <w:ind w:firstLine="720"/>
              <w:jc w:val="both"/>
              <w:rPr>
                <w:sz w:val="26"/>
                <w:szCs w:val="28"/>
              </w:rPr>
            </w:pPr>
            <w:r w:rsidRPr="000537D1">
              <w:rPr>
                <w:sz w:val="26"/>
                <w:szCs w:val="28"/>
              </w:rPr>
              <w:t>Saskaņā ar SIA “Telpa bērnam” sniegto informāciju, tās pamatdarbības veids ir “Citur neklasificēta izglītība” (Darbības veida kods (NACE 2.redakcija) 85</w:t>
            </w:r>
            <w:r w:rsidR="001876B4">
              <w:rPr>
                <w:sz w:val="26"/>
                <w:szCs w:val="28"/>
              </w:rPr>
              <w:t>.</w:t>
            </w:r>
            <w:r w:rsidRPr="000537D1">
              <w:rPr>
                <w:sz w:val="26"/>
                <w:szCs w:val="28"/>
              </w:rPr>
              <w:t xml:space="preserve">59) un tā  neveic papildus saimniecisko darbību. </w:t>
            </w:r>
          </w:p>
          <w:p w14:paraId="20776A1D" w14:textId="4E24204B" w:rsidR="005E7A6D" w:rsidRPr="000537D1" w:rsidRDefault="002C01ED" w:rsidP="005E7A6D">
            <w:pPr>
              <w:spacing w:after="0" w:line="240" w:lineRule="auto"/>
              <w:ind w:firstLine="720"/>
              <w:jc w:val="both"/>
              <w:rPr>
                <w:sz w:val="26"/>
                <w:szCs w:val="28"/>
              </w:rPr>
            </w:pPr>
            <w:r w:rsidRPr="000537D1">
              <w:rPr>
                <w:sz w:val="26"/>
                <w:szCs w:val="28"/>
              </w:rPr>
              <w:t xml:space="preserve">Atbilstoši </w:t>
            </w:r>
            <w:r w:rsidR="001812EF" w:rsidRPr="000537D1">
              <w:rPr>
                <w:sz w:val="26"/>
                <w:szCs w:val="28"/>
              </w:rPr>
              <w:t xml:space="preserve">SIA “Telpa bērnam” </w:t>
            </w:r>
            <w:r w:rsidR="005E7A6D" w:rsidRPr="000537D1">
              <w:rPr>
                <w:sz w:val="26"/>
                <w:szCs w:val="28"/>
              </w:rPr>
              <w:t>sniegt</w:t>
            </w:r>
            <w:r w:rsidRPr="000537D1">
              <w:rPr>
                <w:sz w:val="26"/>
                <w:szCs w:val="28"/>
              </w:rPr>
              <w:t>ajai</w:t>
            </w:r>
            <w:r w:rsidR="005E7A6D" w:rsidRPr="000537D1">
              <w:rPr>
                <w:sz w:val="26"/>
                <w:szCs w:val="28"/>
              </w:rPr>
              <w:t xml:space="preserve"> informācij</w:t>
            </w:r>
            <w:r w:rsidRPr="000537D1">
              <w:rPr>
                <w:sz w:val="26"/>
                <w:szCs w:val="28"/>
              </w:rPr>
              <w:t>ai</w:t>
            </w:r>
            <w:r w:rsidR="005E7A6D" w:rsidRPr="000537D1">
              <w:rPr>
                <w:sz w:val="26"/>
                <w:szCs w:val="28"/>
              </w:rPr>
              <w:t xml:space="preserve">  par </w:t>
            </w:r>
            <w:r w:rsidRPr="000537D1">
              <w:rPr>
                <w:sz w:val="26"/>
                <w:szCs w:val="28"/>
              </w:rPr>
              <w:t>ieņēmumiem /izdevumiem</w:t>
            </w:r>
            <w:r w:rsidR="005E7A6D" w:rsidRPr="000537D1">
              <w:rPr>
                <w:sz w:val="26"/>
                <w:szCs w:val="28"/>
              </w:rPr>
              <w:t xml:space="preserve"> 2021.gada janvār</w:t>
            </w:r>
            <w:r w:rsidRPr="000537D1">
              <w:rPr>
                <w:sz w:val="26"/>
                <w:szCs w:val="28"/>
              </w:rPr>
              <w:t>ī</w:t>
            </w:r>
            <w:r w:rsidR="00F47895" w:rsidRPr="000537D1">
              <w:rPr>
                <w:sz w:val="26"/>
                <w:szCs w:val="28"/>
              </w:rPr>
              <w:t xml:space="preserve"> un </w:t>
            </w:r>
            <w:r w:rsidR="005E7A6D" w:rsidRPr="000537D1">
              <w:rPr>
                <w:sz w:val="26"/>
                <w:szCs w:val="28"/>
              </w:rPr>
              <w:t xml:space="preserve"> februār</w:t>
            </w:r>
            <w:r w:rsidRPr="000537D1">
              <w:rPr>
                <w:sz w:val="26"/>
                <w:szCs w:val="28"/>
              </w:rPr>
              <w:t>ī</w:t>
            </w:r>
            <w:r w:rsidR="005E7A6D" w:rsidRPr="000537D1">
              <w:rPr>
                <w:sz w:val="26"/>
                <w:szCs w:val="28"/>
              </w:rPr>
              <w:t>:</w:t>
            </w:r>
            <w:r w:rsidR="00546CFD" w:rsidRPr="000537D1">
              <w:rPr>
                <w:sz w:val="26"/>
                <w:szCs w:val="28"/>
              </w:rPr>
              <w:t xml:space="preserve"> </w:t>
            </w:r>
            <w:r w:rsidR="00EF5FC9" w:rsidRPr="000537D1">
              <w:rPr>
                <w:sz w:val="26"/>
                <w:szCs w:val="28"/>
              </w:rPr>
              <w:t>i</w:t>
            </w:r>
            <w:r w:rsidR="005E7A6D" w:rsidRPr="000537D1">
              <w:rPr>
                <w:sz w:val="26"/>
                <w:szCs w:val="28"/>
              </w:rPr>
              <w:t>eņēmumi no vecākiem</w:t>
            </w:r>
            <w:r w:rsidR="004563A6" w:rsidRPr="000537D1">
              <w:rPr>
                <w:sz w:val="26"/>
                <w:szCs w:val="28"/>
              </w:rPr>
              <w:t xml:space="preserve">: </w:t>
            </w:r>
            <w:r w:rsidR="005E7A6D" w:rsidRPr="000537D1">
              <w:rPr>
                <w:sz w:val="26"/>
                <w:szCs w:val="28"/>
              </w:rPr>
              <w:t xml:space="preserve">4348+1052+550=5950 </w:t>
            </w:r>
            <w:proofErr w:type="spellStart"/>
            <w:r w:rsidR="004563A6" w:rsidRPr="000537D1">
              <w:rPr>
                <w:i/>
                <w:iCs/>
                <w:sz w:val="26"/>
                <w:szCs w:val="28"/>
              </w:rPr>
              <w:t>euro</w:t>
            </w:r>
            <w:proofErr w:type="spellEnd"/>
            <w:r w:rsidR="00546CFD" w:rsidRPr="000537D1">
              <w:rPr>
                <w:sz w:val="26"/>
                <w:szCs w:val="28"/>
              </w:rPr>
              <w:t xml:space="preserve">, </w:t>
            </w:r>
            <w:r w:rsidR="00EF5FC9" w:rsidRPr="000537D1">
              <w:rPr>
                <w:sz w:val="26"/>
                <w:szCs w:val="28"/>
              </w:rPr>
              <w:t>i</w:t>
            </w:r>
            <w:r w:rsidR="005E7A6D" w:rsidRPr="000537D1">
              <w:rPr>
                <w:sz w:val="26"/>
                <w:szCs w:val="28"/>
              </w:rPr>
              <w:t>eņēmumi no pašvaldības</w:t>
            </w:r>
            <w:r w:rsidR="004563A6" w:rsidRPr="000537D1">
              <w:rPr>
                <w:sz w:val="26"/>
                <w:szCs w:val="28"/>
              </w:rPr>
              <w:t>:</w:t>
            </w:r>
            <w:r w:rsidR="005E7A6D" w:rsidRPr="000537D1">
              <w:rPr>
                <w:sz w:val="26"/>
                <w:szCs w:val="28"/>
              </w:rPr>
              <w:t xml:space="preserve"> 6014 </w:t>
            </w:r>
            <w:proofErr w:type="spellStart"/>
            <w:r w:rsidR="004563A6" w:rsidRPr="000537D1">
              <w:rPr>
                <w:i/>
                <w:iCs/>
                <w:sz w:val="26"/>
                <w:szCs w:val="28"/>
              </w:rPr>
              <w:t>euro</w:t>
            </w:r>
            <w:proofErr w:type="spellEnd"/>
            <w:r w:rsidR="00546CFD" w:rsidRPr="000537D1">
              <w:rPr>
                <w:sz w:val="26"/>
                <w:szCs w:val="28"/>
              </w:rPr>
              <w:t xml:space="preserve">, </w:t>
            </w:r>
            <w:r w:rsidR="00EF5FC9" w:rsidRPr="000537D1">
              <w:rPr>
                <w:sz w:val="26"/>
                <w:szCs w:val="28"/>
              </w:rPr>
              <w:t>k</w:t>
            </w:r>
            <w:r w:rsidR="005E7A6D" w:rsidRPr="000537D1">
              <w:rPr>
                <w:sz w:val="26"/>
                <w:szCs w:val="28"/>
              </w:rPr>
              <w:t>opējie izdevumi</w:t>
            </w:r>
            <w:r w:rsidR="00EF5FC9" w:rsidRPr="000537D1">
              <w:rPr>
                <w:sz w:val="26"/>
                <w:szCs w:val="28"/>
              </w:rPr>
              <w:t>:</w:t>
            </w:r>
            <w:r w:rsidR="005E7A6D" w:rsidRPr="000537D1">
              <w:rPr>
                <w:sz w:val="26"/>
                <w:szCs w:val="28"/>
              </w:rPr>
              <w:t xml:space="preserve"> 17459+2177+25=19661 </w:t>
            </w:r>
            <w:proofErr w:type="spellStart"/>
            <w:r w:rsidR="004563A6" w:rsidRPr="000537D1">
              <w:rPr>
                <w:i/>
                <w:iCs/>
                <w:sz w:val="26"/>
                <w:szCs w:val="28"/>
              </w:rPr>
              <w:t>euro</w:t>
            </w:r>
            <w:proofErr w:type="spellEnd"/>
            <w:r w:rsidR="00546CFD" w:rsidRPr="000537D1">
              <w:rPr>
                <w:sz w:val="26"/>
                <w:szCs w:val="28"/>
              </w:rPr>
              <w:t xml:space="preserve">. </w:t>
            </w:r>
            <w:r w:rsidR="004563A6" w:rsidRPr="000537D1">
              <w:rPr>
                <w:sz w:val="26"/>
                <w:szCs w:val="28"/>
              </w:rPr>
              <w:t xml:space="preserve">Ievērojot minēto, </w:t>
            </w:r>
            <w:r w:rsidR="005E7A6D" w:rsidRPr="000537D1">
              <w:rPr>
                <w:sz w:val="26"/>
                <w:szCs w:val="28"/>
              </w:rPr>
              <w:t>vecāku iemaksas</w:t>
            </w:r>
            <w:r w:rsidR="00546CFD" w:rsidRPr="000537D1">
              <w:rPr>
                <w:sz w:val="26"/>
                <w:szCs w:val="28"/>
              </w:rPr>
              <w:t xml:space="preserve"> par SIA “Telpa bērnam”</w:t>
            </w:r>
            <w:r w:rsidR="00C55932" w:rsidRPr="000537D1">
              <w:rPr>
                <w:sz w:val="26"/>
                <w:szCs w:val="28"/>
              </w:rPr>
              <w:t xml:space="preserve"> pakalpojumu</w:t>
            </w:r>
            <w:r w:rsidR="005E7A6D" w:rsidRPr="000537D1">
              <w:rPr>
                <w:sz w:val="26"/>
                <w:szCs w:val="28"/>
              </w:rPr>
              <w:t xml:space="preserve"> </w:t>
            </w:r>
            <w:r w:rsidR="004563A6" w:rsidRPr="000537D1">
              <w:rPr>
                <w:sz w:val="26"/>
                <w:szCs w:val="28"/>
              </w:rPr>
              <w:t>veido</w:t>
            </w:r>
            <w:r w:rsidR="005E7A6D" w:rsidRPr="000537D1">
              <w:rPr>
                <w:sz w:val="26"/>
                <w:szCs w:val="28"/>
              </w:rPr>
              <w:t xml:space="preserve"> 30,26% no kopējiem</w:t>
            </w:r>
            <w:r w:rsidR="004563A6" w:rsidRPr="000537D1">
              <w:rPr>
                <w:sz w:val="26"/>
                <w:szCs w:val="28"/>
              </w:rPr>
              <w:t xml:space="preserve"> SIA “Telpa bērnam” </w:t>
            </w:r>
            <w:r w:rsidR="005E7A6D" w:rsidRPr="000537D1">
              <w:rPr>
                <w:sz w:val="26"/>
                <w:szCs w:val="28"/>
              </w:rPr>
              <w:t>izdevumiem.</w:t>
            </w:r>
          </w:p>
          <w:p w14:paraId="3C682479" w14:textId="05CFD488" w:rsidR="009252B7" w:rsidRPr="000537D1" w:rsidRDefault="009252B7" w:rsidP="007C40B4">
            <w:pPr>
              <w:spacing w:after="0" w:line="240" w:lineRule="auto"/>
              <w:ind w:firstLine="720"/>
              <w:jc w:val="both"/>
              <w:rPr>
                <w:sz w:val="26"/>
                <w:szCs w:val="28"/>
              </w:rPr>
            </w:pPr>
            <w:r w:rsidRPr="000537D1">
              <w:rPr>
                <w:sz w:val="26"/>
                <w:szCs w:val="28"/>
              </w:rPr>
              <w:t>SIA “Telpa bērnam” ieņēmumi no maksas par pakalpojumu nepārsnie</w:t>
            </w:r>
            <w:r w:rsidR="002C5C2B" w:rsidRPr="000537D1">
              <w:rPr>
                <w:sz w:val="26"/>
                <w:szCs w:val="28"/>
              </w:rPr>
              <w:t xml:space="preserve">dz </w:t>
            </w:r>
            <w:r w:rsidRPr="000537D1">
              <w:rPr>
                <w:sz w:val="26"/>
                <w:szCs w:val="28"/>
              </w:rPr>
              <w:t xml:space="preserve">50% no kopējiem izdevumiem. </w:t>
            </w:r>
            <w:r w:rsidR="00383551" w:rsidRPr="000537D1">
              <w:rPr>
                <w:sz w:val="26"/>
                <w:szCs w:val="28"/>
              </w:rPr>
              <w:t>No minētā s</w:t>
            </w:r>
            <w:r w:rsidRPr="000537D1">
              <w:rPr>
                <w:sz w:val="26"/>
                <w:szCs w:val="28"/>
              </w:rPr>
              <w:t>ecinā</w:t>
            </w:r>
            <w:r w:rsidR="002C5C2B" w:rsidRPr="000537D1">
              <w:rPr>
                <w:sz w:val="26"/>
                <w:szCs w:val="28"/>
              </w:rPr>
              <w:t>ms</w:t>
            </w:r>
            <w:r w:rsidRPr="000537D1">
              <w:rPr>
                <w:sz w:val="26"/>
                <w:szCs w:val="28"/>
              </w:rPr>
              <w:t xml:space="preserve">, ka atbalsts sociālajam uzņēmumam </w:t>
            </w:r>
            <w:r w:rsidR="00BE49AF" w:rsidRPr="000537D1">
              <w:rPr>
                <w:sz w:val="26"/>
                <w:szCs w:val="28"/>
              </w:rPr>
              <w:t xml:space="preserve">– sabiedrībai ar ierobežotu atbildību “Telpa bērnam” </w:t>
            </w:r>
            <w:r w:rsidRPr="000537D1">
              <w:rPr>
                <w:sz w:val="26"/>
                <w:szCs w:val="28"/>
              </w:rPr>
              <w:t>tiks piešķirts nesaimniecisku darbību veikšanai, līdz ar to nav jāpiemēro komercdarbības atbalsta nosacījumi.</w:t>
            </w:r>
          </w:p>
          <w:p w14:paraId="784B5F4F" w14:textId="2674255D" w:rsidR="008F07CF" w:rsidRDefault="00C37728" w:rsidP="00D47DAF">
            <w:pPr>
              <w:spacing w:after="0" w:line="240" w:lineRule="auto"/>
              <w:ind w:firstLine="720"/>
              <w:jc w:val="both"/>
              <w:rPr>
                <w:sz w:val="26"/>
                <w:szCs w:val="28"/>
                <w:lang w:eastAsia="lv-LV"/>
              </w:rPr>
            </w:pPr>
            <w:r w:rsidRPr="00AC15E0">
              <w:rPr>
                <w:sz w:val="26"/>
                <w:szCs w:val="28"/>
                <w:lang w:eastAsia="lv-LV"/>
              </w:rPr>
              <w:t xml:space="preserve">Ievērojot </w:t>
            </w:r>
            <w:r>
              <w:rPr>
                <w:sz w:val="26"/>
                <w:szCs w:val="28"/>
                <w:lang w:eastAsia="lv-LV"/>
              </w:rPr>
              <w:t xml:space="preserve">to, ka </w:t>
            </w:r>
            <w:r w:rsidRPr="0080478C">
              <w:rPr>
                <w:sz w:val="26"/>
                <w:szCs w:val="28"/>
                <w:lang w:eastAsia="lv-LV"/>
              </w:rPr>
              <w:t>SIA “Telpa bērnam” darbojas valsts izglītības sistēmas ietvaros</w:t>
            </w:r>
            <w:r>
              <w:rPr>
                <w:sz w:val="26"/>
                <w:szCs w:val="28"/>
                <w:lang w:eastAsia="lv-LV"/>
              </w:rPr>
              <w:t>,</w:t>
            </w:r>
            <w:r w:rsidRPr="0080478C">
              <w:rPr>
                <w:sz w:val="26"/>
                <w:szCs w:val="28"/>
                <w:lang w:eastAsia="lv-LV"/>
              </w:rPr>
              <w:t xml:space="preserve"> līdz ar to darbojas nesaimnieciskajā daļā un nekvalificējas </w:t>
            </w:r>
            <w:proofErr w:type="spellStart"/>
            <w:r w:rsidRPr="00D57B4E">
              <w:rPr>
                <w:i/>
                <w:iCs/>
                <w:sz w:val="26"/>
                <w:szCs w:val="28"/>
                <w:lang w:eastAsia="lv-LV"/>
              </w:rPr>
              <w:t>de</w:t>
            </w:r>
            <w:proofErr w:type="spellEnd"/>
            <w:r w:rsidRPr="00D57B4E">
              <w:rPr>
                <w:i/>
                <w:iCs/>
                <w:sz w:val="26"/>
                <w:szCs w:val="28"/>
                <w:lang w:eastAsia="lv-LV"/>
              </w:rPr>
              <w:t xml:space="preserve"> </w:t>
            </w:r>
            <w:proofErr w:type="spellStart"/>
            <w:r w:rsidRPr="00D57B4E">
              <w:rPr>
                <w:i/>
                <w:iCs/>
                <w:sz w:val="26"/>
                <w:szCs w:val="28"/>
                <w:lang w:eastAsia="lv-LV"/>
              </w:rPr>
              <w:t>minim</w:t>
            </w:r>
            <w:r w:rsidR="00292199">
              <w:rPr>
                <w:i/>
                <w:iCs/>
                <w:sz w:val="26"/>
                <w:szCs w:val="28"/>
                <w:lang w:eastAsia="lv-LV"/>
              </w:rPr>
              <w:t>i</w:t>
            </w:r>
            <w:r w:rsidRPr="00D57B4E">
              <w:rPr>
                <w:i/>
                <w:iCs/>
                <w:sz w:val="26"/>
                <w:szCs w:val="28"/>
                <w:lang w:eastAsia="lv-LV"/>
              </w:rPr>
              <w:t>s</w:t>
            </w:r>
            <w:proofErr w:type="spellEnd"/>
            <w:r w:rsidRPr="0080478C">
              <w:rPr>
                <w:sz w:val="26"/>
                <w:szCs w:val="28"/>
                <w:lang w:eastAsia="lv-LV"/>
              </w:rPr>
              <w:t xml:space="preserve"> </w:t>
            </w:r>
            <w:r>
              <w:rPr>
                <w:sz w:val="26"/>
                <w:szCs w:val="28"/>
                <w:lang w:eastAsia="lv-LV"/>
              </w:rPr>
              <w:t xml:space="preserve">valsts </w:t>
            </w:r>
            <w:r w:rsidRPr="0080478C">
              <w:rPr>
                <w:sz w:val="26"/>
                <w:szCs w:val="28"/>
                <w:lang w:eastAsia="lv-LV"/>
              </w:rPr>
              <w:t>atbalstam</w:t>
            </w:r>
            <w:r>
              <w:rPr>
                <w:sz w:val="26"/>
                <w:szCs w:val="28"/>
                <w:lang w:eastAsia="lv-LV"/>
              </w:rPr>
              <w:t xml:space="preserve">, </w:t>
            </w:r>
            <w:r w:rsidR="00DB69FE">
              <w:rPr>
                <w:sz w:val="26"/>
                <w:szCs w:val="28"/>
                <w:lang w:eastAsia="lv-LV"/>
              </w:rPr>
              <w:t>valsts akciju sabiedrības “Valsts nekustamie īpašumi”</w:t>
            </w:r>
            <w:r w:rsidR="003E4FAE">
              <w:rPr>
                <w:sz w:val="26"/>
                <w:szCs w:val="28"/>
                <w:lang w:eastAsia="lv-LV"/>
              </w:rPr>
              <w:t xml:space="preserve"> </w:t>
            </w:r>
            <w:r w:rsidRPr="00AC15E0">
              <w:rPr>
                <w:sz w:val="26"/>
                <w:szCs w:val="28"/>
                <w:lang w:eastAsia="lv-LV"/>
              </w:rPr>
              <w:t xml:space="preserve">Īpašumu </w:t>
            </w:r>
            <w:r w:rsidRPr="003400A4">
              <w:rPr>
                <w:sz w:val="26"/>
                <w:szCs w:val="28"/>
                <w:lang w:eastAsia="lv-LV"/>
              </w:rPr>
              <w:t>iznomāšanas</w:t>
            </w:r>
            <w:r w:rsidRPr="00AC15E0">
              <w:rPr>
                <w:sz w:val="26"/>
                <w:szCs w:val="28"/>
                <w:lang w:eastAsia="lv-LV"/>
              </w:rPr>
              <w:t xml:space="preserve"> komisija </w:t>
            </w:r>
            <w:r w:rsidRPr="00FC077B">
              <w:rPr>
                <w:sz w:val="26"/>
                <w:szCs w:val="28"/>
                <w:lang w:eastAsia="lv-LV"/>
              </w:rPr>
              <w:t>2020.gada 15.oktobrī (</w:t>
            </w:r>
            <w:r w:rsidRPr="00AC15E0">
              <w:rPr>
                <w:sz w:val="26"/>
                <w:szCs w:val="28"/>
                <w:lang w:eastAsia="lv-LV"/>
              </w:rPr>
              <w:t>prot.</w:t>
            </w:r>
            <w:r>
              <w:rPr>
                <w:sz w:val="26"/>
                <w:szCs w:val="28"/>
                <w:lang w:eastAsia="lv-LV"/>
              </w:rPr>
              <w:t xml:space="preserve"> </w:t>
            </w:r>
            <w:r w:rsidRPr="00AC15E0">
              <w:rPr>
                <w:sz w:val="26"/>
                <w:szCs w:val="28"/>
                <w:lang w:eastAsia="lv-LV"/>
              </w:rPr>
              <w:t>Nr.</w:t>
            </w:r>
            <w:r>
              <w:rPr>
                <w:sz w:val="26"/>
                <w:szCs w:val="28"/>
                <w:lang w:eastAsia="lv-LV"/>
              </w:rPr>
              <w:t xml:space="preserve"> </w:t>
            </w:r>
            <w:r w:rsidRPr="008C029E">
              <w:rPr>
                <w:sz w:val="26"/>
                <w:szCs w:val="28"/>
                <w:lang w:eastAsia="lv-LV"/>
              </w:rPr>
              <w:t>INKP-20/91</w:t>
            </w:r>
            <w:r w:rsidR="00666C4E">
              <w:rPr>
                <w:sz w:val="26"/>
                <w:szCs w:val="28"/>
                <w:lang w:eastAsia="lv-LV"/>
              </w:rPr>
              <w:t>, 1.p.</w:t>
            </w:r>
            <w:r w:rsidRPr="00AC15E0">
              <w:rPr>
                <w:sz w:val="26"/>
                <w:szCs w:val="28"/>
                <w:lang w:eastAsia="lv-LV"/>
              </w:rPr>
              <w:t>)</w:t>
            </w:r>
            <w:r w:rsidR="001C3144">
              <w:rPr>
                <w:sz w:val="26"/>
                <w:szCs w:val="28"/>
                <w:lang w:eastAsia="lv-LV"/>
              </w:rPr>
              <w:t xml:space="preserve"> </w:t>
            </w:r>
            <w:r w:rsidR="00F50B5B">
              <w:rPr>
                <w:sz w:val="26"/>
                <w:szCs w:val="28"/>
                <w:lang w:eastAsia="lv-LV"/>
              </w:rPr>
              <w:t xml:space="preserve">pieņēma lēmumu </w:t>
            </w:r>
            <w:r w:rsidR="00D47DAF">
              <w:rPr>
                <w:sz w:val="26"/>
                <w:szCs w:val="28"/>
                <w:lang w:eastAsia="lv-LV"/>
              </w:rPr>
              <w:t>(</w:t>
            </w:r>
            <w:r w:rsidR="006E24EF">
              <w:rPr>
                <w:sz w:val="26"/>
                <w:szCs w:val="28"/>
                <w:lang w:eastAsia="lv-LV"/>
              </w:rPr>
              <w:t xml:space="preserve">ar grozījumiem </w:t>
            </w:r>
            <w:r w:rsidR="00F50B5B">
              <w:rPr>
                <w:sz w:val="26"/>
                <w:szCs w:val="28"/>
                <w:lang w:eastAsia="lv-LV"/>
              </w:rPr>
              <w:t xml:space="preserve">Īpašumu iznomāšanas komisijas sēdes 2021.gada 22.aprīļa </w:t>
            </w:r>
            <w:proofErr w:type="spellStart"/>
            <w:r w:rsidR="00273021">
              <w:rPr>
                <w:sz w:val="26"/>
                <w:szCs w:val="28"/>
                <w:lang w:eastAsia="lv-LV"/>
              </w:rPr>
              <w:t>p</w:t>
            </w:r>
            <w:r w:rsidR="00614565">
              <w:rPr>
                <w:sz w:val="26"/>
                <w:szCs w:val="28"/>
                <w:lang w:eastAsia="lv-LV"/>
              </w:rPr>
              <w:t>r</w:t>
            </w:r>
            <w:r w:rsidR="00273021">
              <w:rPr>
                <w:sz w:val="26"/>
                <w:szCs w:val="28"/>
                <w:lang w:eastAsia="lv-LV"/>
              </w:rPr>
              <w:t>otokollēmum</w:t>
            </w:r>
            <w:r w:rsidR="006E24EF">
              <w:rPr>
                <w:sz w:val="26"/>
                <w:szCs w:val="28"/>
                <w:lang w:eastAsia="lv-LV"/>
              </w:rPr>
              <w:t>ā</w:t>
            </w:r>
            <w:proofErr w:type="spellEnd"/>
            <w:r w:rsidR="00363DBC">
              <w:rPr>
                <w:sz w:val="26"/>
                <w:szCs w:val="28"/>
                <w:lang w:eastAsia="lv-LV"/>
              </w:rPr>
              <w:t xml:space="preserve"> </w:t>
            </w:r>
            <w:r w:rsidR="00D47DAF" w:rsidRPr="00D47DAF">
              <w:rPr>
                <w:sz w:val="26"/>
                <w:szCs w:val="28"/>
                <w:lang w:eastAsia="lv-LV"/>
              </w:rPr>
              <w:t>(prot. Nr. INKP-21/31</w:t>
            </w:r>
            <w:r w:rsidR="00666C4E">
              <w:rPr>
                <w:sz w:val="26"/>
                <w:szCs w:val="28"/>
                <w:lang w:eastAsia="lv-LV"/>
              </w:rPr>
              <w:t>, 1.p.</w:t>
            </w:r>
            <w:r w:rsidR="00D47DAF" w:rsidRPr="00D47DAF">
              <w:rPr>
                <w:sz w:val="26"/>
                <w:szCs w:val="28"/>
                <w:lang w:eastAsia="lv-LV"/>
              </w:rPr>
              <w:t>)</w:t>
            </w:r>
            <w:r w:rsidR="00363DBC">
              <w:rPr>
                <w:sz w:val="26"/>
                <w:szCs w:val="28"/>
                <w:lang w:eastAsia="lv-LV"/>
              </w:rPr>
              <w:t>)</w:t>
            </w:r>
            <w:r w:rsidR="00D47DAF" w:rsidRPr="00D47DAF">
              <w:rPr>
                <w:sz w:val="26"/>
                <w:szCs w:val="28"/>
                <w:lang w:eastAsia="lv-LV"/>
              </w:rPr>
              <w:t xml:space="preserve"> </w:t>
            </w:r>
            <w:r w:rsidR="00065546">
              <w:t xml:space="preserve"> </w:t>
            </w:r>
            <w:r>
              <w:rPr>
                <w:sz w:val="26"/>
                <w:szCs w:val="28"/>
                <w:lang w:eastAsia="lv-LV"/>
              </w:rPr>
              <w:t>s</w:t>
            </w:r>
            <w:r w:rsidRPr="00404CC1">
              <w:rPr>
                <w:sz w:val="26"/>
                <w:szCs w:val="28"/>
                <w:lang w:eastAsia="lv-LV"/>
              </w:rPr>
              <w:t xml:space="preserve">askaņā ar </w:t>
            </w:r>
            <w:r>
              <w:rPr>
                <w:sz w:val="26"/>
                <w:szCs w:val="28"/>
                <w:lang w:eastAsia="lv-LV"/>
              </w:rPr>
              <w:t>I</w:t>
            </w:r>
            <w:r w:rsidRPr="00404CC1">
              <w:rPr>
                <w:sz w:val="26"/>
                <w:szCs w:val="28"/>
                <w:lang w:eastAsia="lv-LV"/>
              </w:rPr>
              <w:t>zšķērdēšanas novēršan</w:t>
            </w:r>
            <w:r>
              <w:rPr>
                <w:sz w:val="26"/>
                <w:szCs w:val="28"/>
                <w:lang w:eastAsia="lv-LV"/>
              </w:rPr>
              <w:t>as likuma</w:t>
            </w:r>
            <w:r w:rsidRPr="00404CC1">
              <w:rPr>
                <w:sz w:val="26"/>
                <w:szCs w:val="28"/>
                <w:lang w:eastAsia="lv-LV"/>
              </w:rPr>
              <w:t xml:space="preserve"> 5.panta otrās daļas 2.</w:t>
            </w:r>
            <w:r w:rsidRPr="0057564F">
              <w:rPr>
                <w:sz w:val="26"/>
                <w:szCs w:val="28"/>
                <w:vertAlign w:val="superscript"/>
                <w:lang w:eastAsia="lv-LV"/>
              </w:rPr>
              <w:t>1</w:t>
            </w:r>
            <w:r w:rsidRPr="00404CC1">
              <w:rPr>
                <w:sz w:val="26"/>
                <w:szCs w:val="28"/>
                <w:lang w:eastAsia="lv-LV"/>
              </w:rPr>
              <w:t xml:space="preserve"> punktu un piekto daļu </w:t>
            </w:r>
            <w:r>
              <w:rPr>
                <w:sz w:val="26"/>
                <w:szCs w:val="28"/>
                <w:lang w:eastAsia="lv-LV"/>
              </w:rPr>
              <w:t>k</w:t>
            </w:r>
            <w:r w:rsidRPr="006D768C">
              <w:rPr>
                <w:sz w:val="26"/>
                <w:szCs w:val="28"/>
                <w:lang w:eastAsia="lv-LV"/>
              </w:rPr>
              <w:t>onceptuāli atbalst</w:t>
            </w:r>
            <w:r>
              <w:rPr>
                <w:sz w:val="26"/>
                <w:szCs w:val="28"/>
                <w:lang w:eastAsia="lv-LV"/>
              </w:rPr>
              <w:t>īt</w:t>
            </w:r>
            <w:r w:rsidRPr="006D768C">
              <w:rPr>
                <w:sz w:val="26"/>
                <w:szCs w:val="28"/>
                <w:lang w:eastAsia="lv-LV"/>
              </w:rPr>
              <w:t xml:space="preserve"> telpu nodošanu bezatlīdzības lietošanā sociālajam uzņēmuma</w:t>
            </w:r>
            <w:r>
              <w:rPr>
                <w:sz w:val="26"/>
                <w:szCs w:val="28"/>
                <w:lang w:eastAsia="lv-LV"/>
              </w:rPr>
              <w:t>m</w:t>
            </w:r>
            <w:r w:rsidRPr="006D768C">
              <w:rPr>
                <w:sz w:val="26"/>
                <w:szCs w:val="28"/>
                <w:lang w:eastAsia="lv-LV"/>
              </w:rPr>
              <w:t xml:space="preserve"> - SIA  "Telpa bērnam" (reģistrācijas Nr.40103739884, juridiskā adrese - Rīga, Ausekļa iela 11-112) </w:t>
            </w:r>
            <w:r w:rsidR="005907C1">
              <w:rPr>
                <w:sz w:val="26"/>
                <w:szCs w:val="28"/>
                <w:lang w:eastAsia="lv-LV"/>
              </w:rPr>
              <w:t>–</w:t>
            </w:r>
            <w:r w:rsidRPr="006D768C">
              <w:rPr>
                <w:sz w:val="26"/>
                <w:szCs w:val="28"/>
                <w:lang w:eastAsia="lv-LV"/>
              </w:rPr>
              <w:t xml:space="preserve"> telpas 246,50  m</w:t>
            </w:r>
            <w:r w:rsidRPr="0035634A">
              <w:rPr>
                <w:sz w:val="26"/>
                <w:szCs w:val="28"/>
                <w:vertAlign w:val="superscript"/>
                <w:lang w:eastAsia="lv-LV"/>
              </w:rPr>
              <w:t>2</w:t>
            </w:r>
            <w:r w:rsidRPr="006D768C">
              <w:rPr>
                <w:sz w:val="26"/>
                <w:szCs w:val="28"/>
                <w:lang w:eastAsia="lv-LV"/>
              </w:rPr>
              <w:t xml:space="preserve"> platībā</w:t>
            </w:r>
            <w:r w:rsidR="00A85AEA" w:rsidRPr="00A85AEA">
              <w:rPr>
                <w:sz w:val="26"/>
                <w:szCs w:val="28"/>
                <w:lang w:eastAsia="lv-LV"/>
              </w:rPr>
              <w:t xml:space="preserve"> </w:t>
            </w:r>
            <w:r w:rsidR="00E06779">
              <w:rPr>
                <w:sz w:val="26"/>
                <w:szCs w:val="28"/>
                <w:lang w:eastAsia="lv-LV"/>
              </w:rPr>
              <w:t xml:space="preserve">un tām </w:t>
            </w:r>
            <w:r w:rsidR="00E06779" w:rsidRPr="00A82C87">
              <w:rPr>
                <w:sz w:val="26"/>
                <w:szCs w:val="28"/>
                <w:lang w:eastAsia="lv-LV"/>
              </w:rPr>
              <w:t xml:space="preserve">proporcionāli attiecināmo zemes </w:t>
            </w:r>
            <w:r w:rsidR="00292199">
              <w:rPr>
                <w:sz w:val="26"/>
                <w:szCs w:val="28"/>
                <w:lang w:eastAsia="lv-LV"/>
              </w:rPr>
              <w:t xml:space="preserve">vienības </w:t>
            </w:r>
            <w:r w:rsidR="00E06779" w:rsidRPr="00A82C87">
              <w:rPr>
                <w:sz w:val="26"/>
                <w:szCs w:val="28"/>
                <w:lang w:eastAsia="lv-LV"/>
              </w:rPr>
              <w:t xml:space="preserve">daļu, kas izteikta </w:t>
            </w:r>
            <w:r w:rsidR="00E06779">
              <w:rPr>
                <w:sz w:val="26"/>
                <w:szCs w:val="28"/>
                <w:lang w:eastAsia="lv-LV"/>
              </w:rPr>
              <w:t>m</w:t>
            </w:r>
            <w:r w:rsidR="00E06779" w:rsidRPr="00E06779">
              <w:rPr>
                <w:sz w:val="26"/>
                <w:szCs w:val="28"/>
                <w:vertAlign w:val="superscript"/>
                <w:lang w:eastAsia="lv-LV"/>
              </w:rPr>
              <w:t>2</w:t>
            </w:r>
            <w:r w:rsidR="00E06779">
              <w:rPr>
                <w:sz w:val="26"/>
                <w:szCs w:val="28"/>
                <w:lang w:eastAsia="lv-LV"/>
              </w:rPr>
              <w:t xml:space="preserve"> </w:t>
            </w:r>
            <w:r w:rsidR="00E06779" w:rsidRPr="00A82C87">
              <w:rPr>
                <w:sz w:val="26"/>
                <w:szCs w:val="28"/>
                <w:lang w:eastAsia="lv-LV"/>
              </w:rPr>
              <w:t>ir 69,28</w:t>
            </w:r>
            <w:r w:rsidR="00E06779">
              <w:rPr>
                <w:sz w:val="26"/>
                <w:szCs w:val="28"/>
                <w:lang w:eastAsia="lv-LV"/>
              </w:rPr>
              <w:t xml:space="preserve"> m</w:t>
            </w:r>
            <w:r w:rsidR="00E06779" w:rsidRPr="00E06779">
              <w:rPr>
                <w:sz w:val="26"/>
                <w:szCs w:val="28"/>
                <w:vertAlign w:val="superscript"/>
                <w:lang w:eastAsia="lv-LV"/>
              </w:rPr>
              <w:t>2</w:t>
            </w:r>
            <w:r w:rsidR="00E06779" w:rsidRPr="00A82C87">
              <w:rPr>
                <w:sz w:val="26"/>
                <w:szCs w:val="28"/>
                <w:lang w:eastAsia="lv-LV"/>
              </w:rPr>
              <w:t>,</w:t>
            </w:r>
            <w:r w:rsidR="00E06779">
              <w:rPr>
                <w:sz w:val="26"/>
                <w:szCs w:val="28"/>
                <w:lang w:eastAsia="lv-LV"/>
              </w:rPr>
              <w:t xml:space="preserve"> </w:t>
            </w:r>
            <w:r w:rsidRPr="006D768C">
              <w:rPr>
                <w:sz w:val="26"/>
                <w:szCs w:val="28"/>
                <w:lang w:eastAsia="lv-LV"/>
              </w:rPr>
              <w:t xml:space="preserve">valsts nekustamajā īpašumā Rīgā, Eksporta ielā 6, </w:t>
            </w:r>
            <w:r w:rsidR="007B4D22">
              <w:rPr>
                <w:sz w:val="26"/>
                <w:szCs w:val="28"/>
                <w:vertAlign w:val="superscript"/>
                <w:lang w:eastAsia="lv-LV"/>
              </w:rPr>
              <w:t xml:space="preserve"> </w:t>
            </w:r>
            <w:r w:rsidRPr="006D768C">
              <w:rPr>
                <w:sz w:val="26"/>
                <w:szCs w:val="28"/>
                <w:lang w:eastAsia="lv-LV"/>
              </w:rPr>
              <w:t xml:space="preserve">lai veiksmīgi organizētu  pirmsskolas vecuma bērnu pilna laika aprūpi un izglītošanu integrējot arī bērnus ar īpašām vajadzībām un bērnus ar </w:t>
            </w:r>
            <w:proofErr w:type="spellStart"/>
            <w:r w:rsidRPr="006D768C">
              <w:rPr>
                <w:sz w:val="26"/>
                <w:szCs w:val="28"/>
                <w:lang w:eastAsia="lv-LV"/>
              </w:rPr>
              <w:t>autiska</w:t>
            </w:r>
            <w:proofErr w:type="spellEnd"/>
            <w:r w:rsidRPr="006D768C">
              <w:rPr>
                <w:sz w:val="26"/>
                <w:szCs w:val="28"/>
                <w:lang w:eastAsia="lv-LV"/>
              </w:rPr>
              <w:t xml:space="preserve"> spektra traucējumiem</w:t>
            </w:r>
            <w:r w:rsidR="00156FCC">
              <w:rPr>
                <w:sz w:val="26"/>
                <w:szCs w:val="28"/>
                <w:lang w:eastAsia="lv-LV"/>
              </w:rPr>
              <w:t xml:space="preserve">, un </w:t>
            </w:r>
            <w:r w:rsidR="00156FCC" w:rsidRPr="00156FCC">
              <w:rPr>
                <w:sz w:val="26"/>
                <w:szCs w:val="28"/>
                <w:lang w:eastAsia="lv-LV"/>
              </w:rPr>
              <w:lastRenderedPageBreak/>
              <w:t xml:space="preserve">sagatavot Ministru kabineta rīkojumu par telpu </w:t>
            </w:r>
            <w:r w:rsidR="00292199">
              <w:rPr>
                <w:sz w:val="26"/>
                <w:szCs w:val="28"/>
                <w:lang w:eastAsia="lv-LV"/>
              </w:rPr>
              <w:t xml:space="preserve">un tām proporcionāli attiecināmās zemes vienības daļas </w:t>
            </w:r>
            <w:r w:rsidR="00156FCC" w:rsidRPr="00156FCC">
              <w:rPr>
                <w:sz w:val="26"/>
                <w:szCs w:val="28"/>
                <w:lang w:eastAsia="lv-LV"/>
              </w:rPr>
              <w:t>nodošanu bezatlīdzības lietošanā sociālajam uzņēmumam SIA "Telpa bērnam"</w:t>
            </w:r>
            <w:r w:rsidR="007B4D22">
              <w:rPr>
                <w:sz w:val="26"/>
                <w:szCs w:val="28"/>
                <w:lang w:eastAsia="lv-LV"/>
              </w:rPr>
              <w:t>.</w:t>
            </w:r>
          </w:p>
          <w:p w14:paraId="50CA166F" w14:textId="7E3A0D29" w:rsidR="00301827" w:rsidRDefault="00301827" w:rsidP="00D47DAF">
            <w:pPr>
              <w:spacing w:after="0" w:line="240" w:lineRule="auto"/>
              <w:ind w:firstLine="720"/>
              <w:jc w:val="both"/>
              <w:rPr>
                <w:sz w:val="26"/>
                <w:szCs w:val="28"/>
                <w:lang w:eastAsia="lv-LV"/>
              </w:rPr>
            </w:pPr>
            <w:r w:rsidRPr="00301827">
              <w:rPr>
                <w:sz w:val="26"/>
                <w:szCs w:val="28"/>
                <w:lang w:eastAsia="lv-LV"/>
              </w:rPr>
              <w:t>Sniedzot atzinumu par sagatavoto rīkojuma projektu, Labklājības ministrija vērsusi uzmanību (</w:t>
            </w:r>
            <w:r w:rsidR="00746549">
              <w:rPr>
                <w:sz w:val="26"/>
                <w:szCs w:val="28"/>
                <w:lang w:eastAsia="lv-LV"/>
              </w:rPr>
              <w:t>17</w:t>
            </w:r>
            <w:r w:rsidRPr="00301827">
              <w:rPr>
                <w:sz w:val="26"/>
                <w:szCs w:val="28"/>
                <w:lang w:eastAsia="lv-LV"/>
              </w:rPr>
              <w:t>.</w:t>
            </w:r>
            <w:r w:rsidR="00746549">
              <w:rPr>
                <w:sz w:val="26"/>
                <w:szCs w:val="28"/>
                <w:lang w:eastAsia="lv-LV"/>
              </w:rPr>
              <w:t>05</w:t>
            </w:r>
            <w:r w:rsidRPr="00301827">
              <w:rPr>
                <w:sz w:val="26"/>
                <w:szCs w:val="28"/>
                <w:lang w:eastAsia="lv-LV"/>
              </w:rPr>
              <w:t>.202</w:t>
            </w:r>
            <w:r w:rsidR="00746549">
              <w:rPr>
                <w:sz w:val="26"/>
                <w:szCs w:val="28"/>
                <w:lang w:eastAsia="lv-LV"/>
              </w:rPr>
              <w:t>1</w:t>
            </w:r>
            <w:r w:rsidRPr="00301827">
              <w:rPr>
                <w:sz w:val="26"/>
                <w:szCs w:val="28"/>
                <w:lang w:eastAsia="lv-LV"/>
              </w:rPr>
              <w:t xml:space="preserve">. atzinums </w:t>
            </w:r>
            <w:r w:rsidR="00746549" w:rsidRPr="00746549">
              <w:rPr>
                <w:sz w:val="26"/>
                <w:szCs w:val="28"/>
                <w:lang w:eastAsia="lv-LV"/>
              </w:rPr>
              <w:t>Nr. A-21-09/74</w:t>
            </w:r>
            <w:r w:rsidR="00746549">
              <w:rPr>
                <w:sz w:val="26"/>
                <w:szCs w:val="28"/>
                <w:lang w:eastAsia="lv-LV"/>
              </w:rPr>
              <w:t>)</w:t>
            </w:r>
            <w:r w:rsidRPr="00301827">
              <w:rPr>
                <w:sz w:val="26"/>
                <w:szCs w:val="28"/>
                <w:lang w:eastAsia="lv-LV"/>
              </w:rPr>
              <w:t xml:space="preserve">, ka </w:t>
            </w:r>
            <w:r w:rsidR="00216EE1">
              <w:rPr>
                <w:sz w:val="26"/>
                <w:szCs w:val="28"/>
                <w:lang w:eastAsia="lv-LV"/>
              </w:rPr>
              <w:t>s</w:t>
            </w:r>
            <w:r w:rsidR="00216EE1" w:rsidRPr="00216EE1">
              <w:rPr>
                <w:sz w:val="26"/>
                <w:szCs w:val="28"/>
                <w:lang w:eastAsia="lv-LV"/>
              </w:rPr>
              <w:t>abiedrība ar ierobežotu atbildību “Telpa bērnam”, iesniedzot pieteikumu Labklājības ministrijā sociālā uzņēmuma statusa iegūšanai, norādīja darbības virzienus:</w:t>
            </w:r>
            <w:r w:rsidR="00216EE1">
              <w:rPr>
                <w:sz w:val="26"/>
                <w:szCs w:val="28"/>
                <w:lang w:eastAsia="lv-LV"/>
              </w:rPr>
              <w:t xml:space="preserve"> </w:t>
            </w:r>
          </w:p>
          <w:tbl>
            <w:tblPr>
              <w:tblW w:w="8931" w:type="dxa"/>
              <w:tblLook w:val="04A0" w:firstRow="1" w:lastRow="0" w:firstColumn="1" w:lastColumn="0" w:noHBand="0" w:noVBand="1"/>
            </w:tblPr>
            <w:tblGrid>
              <w:gridCol w:w="1733"/>
              <w:gridCol w:w="883"/>
              <w:gridCol w:w="4428"/>
            </w:tblGrid>
            <w:tr w:rsidR="00827BD0" w:rsidRPr="00CF55DE" w14:paraId="24C545CA" w14:textId="77777777" w:rsidTr="004205FC">
              <w:trPr>
                <w:trHeight w:val="315"/>
              </w:trPr>
              <w:tc>
                <w:tcPr>
                  <w:tcW w:w="2180" w:type="dxa"/>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14:paraId="62CBD700" w14:textId="77777777" w:rsidR="00827BD0" w:rsidRPr="00CF55DE" w:rsidRDefault="00827BD0" w:rsidP="00827BD0">
                  <w:pPr>
                    <w:spacing w:after="0" w:line="240" w:lineRule="auto"/>
                    <w:jc w:val="center"/>
                    <w:rPr>
                      <w:rFonts w:ascii="Calibri" w:hAnsi="Calibri" w:cs="Calibri"/>
                      <w:b/>
                      <w:bCs/>
                      <w:color w:val="000000"/>
                      <w:lang w:eastAsia="lv-LV"/>
                    </w:rPr>
                  </w:pPr>
                  <w:r w:rsidRPr="00CF55DE">
                    <w:rPr>
                      <w:rFonts w:ascii="Calibri" w:hAnsi="Calibri" w:cs="Calibri"/>
                      <w:b/>
                      <w:bCs/>
                      <w:color w:val="000000"/>
                      <w:lang w:eastAsia="lv-LV"/>
                    </w:rPr>
                    <w:t> </w:t>
                  </w:r>
                </w:p>
              </w:tc>
              <w:tc>
                <w:tcPr>
                  <w:tcW w:w="1080" w:type="dxa"/>
                  <w:tcBorders>
                    <w:top w:val="single" w:sz="8" w:space="0" w:color="000000"/>
                    <w:left w:val="nil"/>
                    <w:bottom w:val="single" w:sz="4" w:space="0" w:color="000000"/>
                    <w:right w:val="single" w:sz="4" w:space="0" w:color="000000"/>
                  </w:tcBorders>
                  <w:shd w:val="clear" w:color="auto" w:fill="auto"/>
                  <w:noWrap/>
                  <w:vAlign w:val="bottom"/>
                  <w:hideMark/>
                </w:tcPr>
                <w:p w14:paraId="41040746" w14:textId="77777777" w:rsidR="00827BD0" w:rsidRPr="00C760BB" w:rsidRDefault="00827BD0" w:rsidP="00827BD0">
                  <w:pPr>
                    <w:spacing w:after="0" w:line="240" w:lineRule="auto"/>
                    <w:jc w:val="center"/>
                    <w:rPr>
                      <w:color w:val="000000"/>
                      <w:sz w:val="24"/>
                      <w:szCs w:val="24"/>
                      <w:lang w:eastAsia="lv-LV"/>
                    </w:rPr>
                  </w:pPr>
                  <w:r w:rsidRPr="00C760BB">
                    <w:rPr>
                      <w:color w:val="000000"/>
                      <w:sz w:val="24"/>
                      <w:szCs w:val="24"/>
                      <w:lang w:eastAsia="lv-LV"/>
                    </w:rPr>
                    <w:t>Kods</w:t>
                  </w:r>
                </w:p>
              </w:tc>
              <w:tc>
                <w:tcPr>
                  <w:tcW w:w="5671" w:type="dxa"/>
                  <w:tcBorders>
                    <w:top w:val="single" w:sz="8" w:space="0" w:color="000000"/>
                    <w:left w:val="nil"/>
                    <w:bottom w:val="single" w:sz="4" w:space="0" w:color="000000"/>
                    <w:right w:val="single" w:sz="8" w:space="0" w:color="000000"/>
                  </w:tcBorders>
                  <w:shd w:val="clear" w:color="auto" w:fill="auto"/>
                  <w:noWrap/>
                  <w:vAlign w:val="bottom"/>
                  <w:hideMark/>
                </w:tcPr>
                <w:p w14:paraId="5297CDF6" w14:textId="77777777" w:rsidR="00827BD0" w:rsidRPr="00C760BB" w:rsidRDefault="00827BD0" w:rsidP="00827BD0">
                  <w:pPr>
                    <w:spacing w:after="0" w:line="240" w:lineRule="auto"/>
                    <w:jc w:val="center"/>
                    <w:rPr>
                      <w:color w:val="000000"/>
                      <w:sz w:val="24"/>
                      <w:szCs w:val="24"/>
                      <w:lang w:eastAsia="lv-LV"/>
                    </w:rPr>
                  </w:pPr>
                  <w:r w:rsidRPr="00C760BB">
                    <w:rPr>
                      <w:color w:val="000000"/>
                      <w:sz w:val="24"/>
                      <w:szCs w:val="24"/>
                      <w:lang w:eastAsia="lv-LV"/>
                    </w:rPr>
                    <w:t>Darbības apraksts</w:t>
                  </w:r>
                </w:p>
              </w:tc>
            </w:tr>
            <w:tr w:rsidR="00827BD0" w:rsidRPr="00CF55DE" w14:paraId="09C8473E" w14:textId="77777777" w:rsidTr="004205FC">
              <w:trPr>
                <w:trHeight w:val="300"/>
              </w:trPr>
              <w:tc>
                <w:tcPr>
                  <w:tcW w:w="2180" w:type="dxa"/>
                  <w:tcBorders>
                    <w:top w:val="single" w:sz="4" w:space="0" w:color="000000"/>
                    <w:left w:val="single" w:sz="8" w:space="0" w:color="000000"/>
                    <w:bottom w:val="single" w:sz="4" w:space="0" w:color="000000"/>
                    <w:right w:val="single" w:sz="4" w:space="0" w:color="000000"/>
                  </w:tcBorders>
                  <w:shd w:val="clear" w:color="auto" w:fill="auto"/>
                  <w:noWrap/>
                  <w:vAlign w:val="bottom"/>
                  <w:hideMark/>
                </w:tcPr>
                <w:p w14:paraId="3F130DAE" w14:textId="77777777" w:rsidR="00827BD0" w:rsidRPr="00CF55DE" w:rsidRDefault="00827BD0" w:rsidP="00827BD0">
                  <w:pPr>
                    <w:spacing w:after="0" w:line="240" w:lineRule="auto"/>
                    <w:rPr>
                      <w:color w:val="000000"/>
                      <w:sz w:val="24"/>
                      <w:szCs w:val="24"/>
                      <w:lang w:eastAsia="lv-LV"/>
                    </w:rPr>
                  </w:pPr>
                  <w:r w:rsidRPr="00CF55DE">
                    <w:rPr>
                      <w:color w:val="000000"/>
                      <w:sz w:val="24"/>
                      <w:szCs w:val="24"/>
                      <w:lang w:eastAsia="lv-LV"/>
                    </w:rPr>
                    <w:t>Pamatdarbība</w:t>
                  </w:r>
                </w:p>
              </w:tc>
              <w:tc>
                <w:tcPr>
                  <w:tcW w:w="1080" w:type="dxa"/>
                  <w:tcBorders>
                    <w:top w:val="nil"/>
                    <w:left w:val="nil"/>
                    <w:bottom w:val="single" w:sz="4" w:space="0" w:color="000000"/>
                    <w:right w:val="single" w:sz="4" w:space="0" w:color="000000"/>
                  </w:tcBorders>
                  <w:shd w:val="clear" w:color="auto" w:fill="auto"/>
                  <w:noWrap/>
                  <w:vAlign w:val="bottom"/>
                  <w:hideMark/>
                </w:tcPr>
                <w:p w14:paraId="5900A7FF" w14:textId="77777777" w:rsidR="00827BD0" w:rsidRPr="00CF55DE" w:rsidRDefault="00827BD0" w:rsidP="00827BD0">
                  <w:pPr>
                    <w:spacing w:after="0" w:line="240" w:lineRule="auto"/>
                    <w:jc w:val="center"/>
                    <w:rPr>
                      <w:sz w:val="24"/>
                      <w:szCs w:val="24"/>
                      <w:lang w:eastAsia="lv-LV"/>
                    </w:rPr>
                  </w:pPr>
                  <w:r w:rsidRPr="00CF55DE">
                    <w:rPr>
                      <w:sz w:val="24"/>
                      <w:szCs w:val="24"/>
                      <w:lang w:eastAsia="lv-LV"/>
                    </w:rPr>
                    <w:t>8510</w:t>
                  </w:r>
                </w:p>
              </w:tc>
              <w:tc>
                <w:tcPr>
                  <w:tcW w:w="5671" w:type="dxa"/>
                  <w:tcBorders>
                    <w:top w:val="single" w:sz="4" w:space="0" w:color="000000"/>
                    <w:left w:val="nil"/>
                    <w:bottom w:val="single" w:sz="4" w:space="0" w:color="000000"/>
                    <w:right w:val="single" w:sz="8" w:space="0" w:color="000000"/>
                  </w:tcBorders>
                  <w:shd w:val="clear" w:color="auto" w:fill="auto"/>
                  <w:noWrap/>
                  <w:vAlign w:val="bottom"/>
                  <w:hideMark/>
                </w:tcPr>
                <w:p w14:paraId="0939CF09" w14:textId="77777777" w:rsidR="00827BD0" w:rsidRPr="00CF55DE" w:rsidRDefault="00827BD0" w:rsidP="00827BD0">
                  <w:pPr>
                    <w:spacing w:after="0" w:line="240" w:lineRule="auto"/>
                    <w:rPr>
                      <w:sz w:val="24"/>
                      <w:szCs w:val="24"/>
                      <w:lang w:eastAsia="lv-LV"/>
                    </w:rPr>
                  </w:pPr>
                  <w:r w:rsidRPr="00CF55DE">
                    <w:rPr>
                      <w:sz w:val="24"/>
                      <w:szCs w:val="24"/>
                      <w:lang w:eastAsia="lv-LV"/>
                    </w:rPr>
                    <w:t>Pirmsskolas izglītība.</w:t>
                  </w:r>
                </w:p>
              </w:tc>
            </w:tr>
            <w:tr w:rsidR="00827BD0" w:rsidRPr="00CF55DE" w14:paraId="04AA5389" w14:textId="77777777" w:rsidTr="004205FC">
              <w:trPr>
                <w:trHeight w:val="300"/>
              </w:trPr>
              <w:tc>
                <w:tcPr>
                  <w:tcW w:w="2180" w:type="dxa"/>
                  <w:tcBorders>
                    <w:top w:val="single" w:sz="4" w:space="0" w:color="000000"/>
                    <w:left w:val="single" w:sz="8" w:space="0" w:color="000000"/>
                    <w:bottom w:val="single" w:sz="4" w:space="0" w:color="000000"/>
                    <w:right w:val="single" w:sz="4" w:space="0" w:color="000000"/>
                  </w:tcBorders>
                  <w:shd w:val="clear" w:color="auto" w:fill="auto"/>
                  <w:noWrap/>
                  <w:vAlign w:val="bottom"/>
                  <w:hideMark/>
                </w:tcPr>
                <w:p w14:paraId="6361C720" w14:textId="77777777" w:rsidR="00827BD0" w:rsidRPr="00CF55DE" w:rsidRDefault="00827BD0" w:rsidP="00827BD0">
                  <w:pPr>
                    <w:spacing w:after="0" w:line="240" w:lineRule="auto"/>
                    <w:rPr>
                      <w:color w:val="000000"/>
                      <w:sz w:val="24"/>
                      <w:szCs w:val="24"/>
                      <w:lang w:eastAsia="lv-LV"/>
                    </w:rPr>
                  </w:pPr>
                  <w:r w:rsidRPr="00CF55DE">
                    <w:rPr>
                      <w:color w:val="000000"/>
                      <w:sz w:val="24"/>
                      <w:szCs w:val="24"/>
                      <w:lang w:eastAsia="lv-LV"/>
                    </w:rPr>
                    <w:t>Papildu darbība</w:t>
                  </w:r>
                </w:p>
              </w:tc>
              <w:tc>
                <w:tcPr>
                  <w:tcW w:w="1080" w:type="dxa"/>
                  <w:tcBorders>
                    <w:top w:val="nil"/>
                    <w:left w:val="nil"/>
                    <w:bottom w:val="nil"/>
                    <w:right w:val="single" w:sz="4" w:space="0" w:color="000000"/>
                  </w:tcBorders>
                  <w:shd w:val="clear" w:color="auto" w:fill="auto"/>
                  <w:noWrap/>
                  <w:vAlign w:val="bottom"/>
                  <w:hideMark/>
                </w:tcPr>
                <w:p w14:paraId="3920F9E8" w14:textId="77777777" w:rsidR="00827BD0" w:rsidRPr="00CF55DE" w:rsidRDefault="00827BD0" w:rsidP="00827BD0">
                  <w:pPr>
                    <w:spacing w:after="0" w:line="240" w:lineRule="auto"/>
                    <w:jc w:val="center"/>
                    <w:rPr>
                      <w:sz w:val="24"/>
                      <w:szCs w:val="24"/>
                      <w:lang w:eastAsia="lv-LV"/>
                    </w:rPr>
                  </w:pPr>
                  <w:r w:rsidRPr="00CF55DE">
                    <w:rPr>
                      <w:sz w:val="24"/>
                      <w:szCs w:val="24"/>
                      <w:lang w:eastAsia="lv-LV"/>
                    </w:rPr>
                    <w:t>8559</w:t>
                  </w:r>
                </w:p>
              </w:tc>
              <w:tc>
                <w:tcPr>
                  <w:tcW w:w="5671" w:type="dxa"/>
                  <w:tcBorders>
                    <w:top w:val="single" w:sz="4" w:space="0" w:color="000000"/>
                    <w:left w:val="nil"/>
                    <w:bottom w:val="single" w:sz="4" w:space="0" w:color="000000"/>
                    <w:right w:val="single" w:sz="8" w:space="0" w:color="000000"/>
                  </w:tcBorders>
                  <w:shd w:val="clear" w:color="auto" w:fill="auto"/>
                  <w:noWrap/>
                  <w:vAlign w:val="bottom"/>
                  <w:hideMark/>
                </w:tcPr>
                <w:p w14:paraId="4120069C" w14:textId="77777777" w:rsidR="00827BD0" w:rsidRPr="00CF55DE" w:rsidRDefault="00827BD0" w:rsidP="00827BD0">
                  <w:pPr>
                    <w:spacing w:after="0" w:line="240" w:lineRule="auto"/>
                    <w:rPr>
                      <w:sz w:val="24"/>
                      <w:szCs w:val="24"/>
                      <w:lang w:eastAsia="lv-LV"/>
                    </w:rPr>
                  </w:pPr>
                  <w:r w:rsidRPr="00CF55DE">
                    <w:rPr>
                      <w:sz w:val="24"/>
                      <w:szCs w:val="24"/>
                      <w:lang w:eastAsia="lv-LV"/>
                    </w:rPr>
                    <w:t>Citur neklasificēta izglītība</w:t>
                  </w:r>
                </w:p>
              </w:tc>
            </w:tr>
            <w:tr w:rsidR="00827BD0" w:rsidRPr="00CF55DE" w14:paraId="5974C754" w14:textId="77777777" w:rsidTr="004205FC">
              <w:trPr>
                <w:trHeight w:val="300"/>
              </w:trPr>
              <w:tc>
                <w:tcPr>
                  <w:tcW w:w="2180"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14:paraId="15535F7A" w14:textId="77777777" w:rsidR="00827BD0" w:rsidRPr="00CF55DE" w:rsidRDefault="00827BD0" w:rsidP="00827BD0">
                  <w:pPr>
                    <w:spacing w:after="0" w:line="240" w:lineRule="auto"/>
                    <w:rPr>
                      <w:color w:val="000000"/>
                      <w:sz w:val="24"/>
                      <w:szCs w:val="24"/>
                      <w:lang w:eastAsia="lv-LV"/>
                    </w:rPr>
                  </w:pPr>
                  <w:r w:rsidRPr="00CF55DE">
                    <w:rPr>
                      <w:color w:val="000000"/>
                      <w:sz w:val="24"/>
                      <w:szCs w:val="24"/>
                      <w:lang w:eastAsia="lv-LV"/>
                    </w:rPr>
                    <w:t>Papildu darbība</w:t>
                  </w:r>
                </w:p>
              </w:tc>
              <w:tc>
                <w:tcPr>
                  <w:tcW w:w="1080" w:type="dxa"/>
                  <w:tcBorders>
                    <w:top w:val="single" w:sz="4" w:space="0" w:color="000000"/>
                    <w:left w:val="nil"/>
                    <w:bottom w:val="single" w:sz="8" w:space="0" w:color="000000"/>
                    <w:right w:val="single" w:sz="4" w:space="0" w:color="000000"/>
                  </w:tcBorders>
                  <w:shd w:val="clear" w:color="auto" w:fill="auto"/>
                  <w:noWrap/>
                  <w:vAlign w:val="bottom"/>
                  <w:hideMark/>
                </w:tcPr>
                <w:p w14:paraId="3A828158" w14:textId="77777777" w:rsidR="00827BD0" w:rsidRPr="00CF55DE" w:rsidRDefault="00827BD0" w:rsidP="00827BD0">
                  <w:pPr>
                    <w:spacing w:after="0" w:line="240" w:lineRule="auto"/>
                    <w:jc w:val="center"/>
                    <w:rPr>
                      <w:sz w:val="24"/>
                      <w:szCs w:val="24"/>
                      <w:lang w:eastAsia="lv-LV"/>
                    </w:rPr>
                  </w:pPr>
                  <w:r w:rsidRPr="00CF55DE">
                    <w:rPr>
                      <w:sz w:val="24"/>
                      <w:szCs w:val="24"/>
                      <w:lang w:eastAsia="lv-LV"/>
                    </w:rPr>
                    <w:t>8560</w:t>
                  </w:r>
                </w:p>
              </w:tc>
              <w:tc>
                <w:tcPr>
                  <w:tcW w:w="5671" w:type="dxa"/>
                  <w:tcBorders>
                    <w:top w:val="single" w:sz="4" w:space="0" w:color="000000"/>
                    <w:left w:val="nil"/>
                    <w:bottom w:val="single" w:sz="8" w:space="0" w:color="000000"/>
                    <w:right w:val="single" w:sz="8" w:space="0" w:color="000000"/>
                  </w:tcBorders>
                  <w:shd w:val="clear" w:color="auto" w:fill="auto"/>
                  <w:noWrap/>
                  <w:vAlign w:val="bottom"/>
                  <w:hideMark/>
                </w:tcPr>
                <w:p w14:paraId="3BA8E562" w14:textId="77777777" w:rsidR="00827BD0" w:rsidRPr="00CF55DE" w:rsidRDefault="00827BD0" w:rsidP="00827BD0">
                  <w:pPr>
                    <w:spacing w:after="0" w:line="240" w:lineRule="auto"/>
                    <w:rPr>
                      <w:sz w:val="24"/>
                      <w:szCs w:val="24"/>
                      <w:lang w:eastAsia="lv-LV"/>
                    </w:rPr>
                  </w:pPr>
                  <w:r w:rsidRPr="00CF55DE">
                    <w:rPr>
                      <w:sz w:val="24"/>
                      <w:szCs w:val="24"/>
                      <w:lang w:eastAsia="lv-LV"/>
                    </w:rPr>
                    <w:t>Izglītības atbalsta pakalpojumi</w:t>
                  </w:r>
                </w:p>
              </w:tc>
            </w:tr>
          </w:tbl>
          <w:p w14:paraId="4A8F2CD5" w14:textId="2FA0AAA4" w:rsidR="00854F8D" w:rsidRPr="00854F8D" w:rsidRDefault="00182664" w:rsidP="00182664">
            <w:pPr>
              <w:spacing w:after="0" w:line="240" w:lineRule="auto"/>
              <w:jc w:val="both"/>
              <w:rPr>
                <w:sz w:val="26"/>
                <w:szCs w:val="28"/>
                <w:lang w:eastAsia="lv-LV"/>
              </w:rPr>
            </w:pPr>
            <w:r>
              <w:rPr>
                <w:sz w:val="26"/>
                <w:szCs w:val="28"/>
                <w:lang w:eastAsia="lv-LV"/>
              </w:rPr>
              <w:t xml:space="preserve">un kā </w:t>
            </w:r>
            <w:r w:rsidR="00854F8D" w:rsidRPr="00854F8D">
              <w:rPr>
                <w:sz w:val="26"/>
                <w:szCs w:val="28"/>
                <w:lang w:eastAsia="lv-LV"/>
              </w:rPr>
              <w:t>sociālo mērķi ir norādīj</w:t>
            </w:r>
            <w:r>
              <w:rPr>
                <w:sz w:val="26"/>
                <w:szCs w:val="28"/>
                <w:lang w:eastAsia="lv-LV"/>
              </w:rPr>
              <w:t>usi</w:t>
            </w:r>
            <w:r w:rsidR="00854F8D" w:rsidRPr="00854F8D">
              <w:rPr>
                <w:sz w:val="26"/>
                <w:szCs w:val="28"/>
                <w:lang w:eastAsia="lv-LV"/>
              </w:rPr>
              <w:t>:</w:t>
            </w:r>
          </w:p>
          <w:p w14:paraId="71B7D632" w14:textId="77777777" w:rsidR="00854F8D" w:rsidRPr="00854F8D" w:rsidRDefault="00854F8D" w:rsidP="00854F8D">
            <w:pPr>
              <w:spacing w:after="0" w:line="240" w:lineRule="auto"/>
              <w:ind w:firstLine="720"/>
              <w:jc w:val="both"/>
              <w:rPr>
                <w:sz w:val="26"/>
                <w:szCs w:val="28"/>
                <w:lang w:eastAsia="lv-LV"/>
              </w:rPr>
            </w:pPr>
            <w:r w:rsidRPr="00854F8D">
              <w:rPr>
                <w:sz w:val="26"/>
                <w:szCs w:val="28"/>
                <w:lang w:eastAsia="lv-LV"/>
              </w:rPr>
              <w:t xml:space="preserve">1. Veicināt sociālo prasmju, </w:t>
            </w:r>
            <w:proofErr w:type="spellStart"/>
            <w:r w:rsidRPr="00854F8D">
              <w:rPr>
                <w:sz w:val="26"/>
                <w:szCs w:val="28"/>
                <w:lang w:eastAsia="lv-LV"/>
              </w:rPr>
              <w:t>psihoemocionālā</w:t>
            </w:r>
            <w:proofErr w:type="spellEnd"/>
            <w:r w:rsidRPr="00854F8D">
              <w:rPr>
                <w:sz w:val="26"/>
                <w:szCs w:val="28"/>
                <w:lang w:eastAsia="lv-LV"/>
              </w:rPr>
              <w:t xml:space="preserve"> un fiziskā stāvokļa uzlabošanu, kvalitatīva brīvā laika pavadīšanas iespējas  bērniem ar </w:t>
            </w:r>
            <w:proofErr w:type="spellStart"/>
            <w:r w:rsidRPr="00854F8D">
              <w:rPr>
                <w:sz w:val="26"/>
                <w:szCs w:val="28"/>
                <w:lang w:eastAsia="lv-LV"/>
              </w:rPr>
              <w:t>autiska</w:t>
            </w:r>
            <w:proofErr w:type="spellEnd"/>
            <w:r w:rsidRPr="00854F8D">
              <w:rPr>
                <w:sz w:val="26"/>
                <w:szCs w:val="28"/>
                <w:lang w:eastAsia="lv-LV"/>
              </w:rPr>
              <w:t xml:space="preserve"> spektra traucējumiem;</w:t>
            </w:r>
          </w:p>
          <w:p w14:paraId="34A12ECE" w14:textId="77777777" w:rsidR="00854F8D" w:rsidRPr="00854F8D" w:rsidRDefault="00854F8D" w:rsidP="00854F8D">
            <w:pPr>
              <w:spacing w:after="0" w:line="240" w:lineRule="auto"/>
              <w:ind w:firstLine="720"/>
              <w:jc w:val="both"/>
              <w:rPr>
                <w:sz w:val="26"/>
                <w:szCs w:val="28"/>
                <w:lang w:eastAsia="lv-LV"/>
              </w:rPr>
            </w:pPr>
            <w:r w:rsidRPr="00854F8D">
              <w:rPr>
                <w:sz w:val="26"/>
                <w:szCs w:val="28"/>
                <w:lang w:eastAsia="lv-LV"/>
              </w:rPr>
              <w:t>2. Sekmēt un veicināt bērnu (gan veselu, gan bērnu ar garīga rakstura traucējumiem, ar funkcionāliem traucējumiem un ārpus ģimenes aprūpē esošu bērnu) vispusīgu, harmonisku un dabisku attīstību, ievērojot tās vajadzības dzīvei nepieciešamo zināšanu un prasmju apguvē. Attīstīt bērna paša unikālos resursus un veicināt to izmantošanu ikdienā;</w:t>
            </w:r>
          </w:p>
          <w:p w14:paraId="268D6B61" w14:textId="77777777" w:rsidR="00854F8D" w:rsidRPr="00854F8D" w:rsidRDefault="00854F8D" w:rsidP="00854F8D">
            <w:pPr>
              <w:spacing w:after="0" w:line="240" w:lineRule="auto"/>
              <w:ind w:firstLine="720"/>
              <w:jc w:val="both"/>
              <w:rPr>
                <w:sz w:val="26"/>
                <w:szCs w:val="28"/>
                <w:lang w:eastAsia="lv-LV"/>
              </w:rPr>
            </w:pPr>
            <w:r w:rsidRPr="00854F8D">
              <w:rPr>
                <w:sz w:val="26"/>
                <w:szCs w:val="28"/>
                <w:lang w:eastAsia="lv-LV"/>
              </w:rPr>
              <w:t>3. Sniegt atbalstu ģimenēm, kurās aug bērni ar uzvedības traucējumiem, veicinot bērnu pilnvērtīgu integrāciju sabiedrībā;</w:t>
            </w:r>
          </w:p>
          <w:p w14:paraId="1A5D3A36" w14:textId="77777777" w:rsidR="00854F8D" w:rsidRPr="00854F8D" w:rsidRDefault="00854F8D" w:rsidP="00854F8D">
            <w:pPr>
              <w:spacing w:after="0" w:line="240" w:lineRule="auto"/>
              <w:ind w:firstLine="720"/>
              <w:jc w:val="both"/>
              <w:rPr>
                <w:sz w:val="26"/>
                <w:szCs w:val="28"/>
                <w:lang w:eastAsia="lv-LV"/>
              </w:rPr>
            </w:pPr>
            <w:r w:rsidRPr="00854F8D">
              <w:rPr>
                <w:sz w:val="26"/>
                <w:szCs w:val="28"/>
                <w:lang w:eastAsia="lv-LV"/>
              </w:rPr>
              <w:t>4. Radīt iespēju vecākiem un citiem interesentiem savstarpēji apmainīties ar pieredzi un saņemt kvalitatīvu informāciju, kas saistīta ar bērnu attīstību un audzināšanu;</w:t>
            </w:r>
          </w:p>
          <w:p w14:paraId="058EF885" w14:textId="77777777" w:rsidR="00854F8D" w:rsidRPr="00854F8D" w:rsidRDefault="00854F8D" w:rsidP="00854F8D">
            <w:pPr>
              <w:spacing w:after="0" w:line="240" w:lineRule="auto"/>
              <w:ind w:firstLine="720"/>
              <w:jc w:val="both"/>
              <w:rPr>
                <w:sz w:val="26"/>
                <w:szCs w:val="28"/>
                <w:lang w:eastAsia="lv-LV"/>
              </w:rPr>
            </w:pPr>
            <w:r w:rsidRPr="00854F8D">
              <w:rPr>
                <w:sz w:val="26"/>
                <w:szCs w:val="28"/>
                <w:lang w:eastAsia="lv-LV"/>
              </w:rPr>
              <w:t>5. Veicināt sabiedrības attieksmes maiņu: iecietību un sapratni pret bērniem invalīdiem.</w:t>
            </w:r>
          </w:p>
          <w:p w14:paraId="1417CD04" w14:textId="6FD1177D" w:rsidR="00216EE1" w:rsidRDefault="00182664" w:rsidP="00854F8D">
            <w:pPr>
              <w:spacing w:after="0" w:line="240" w:lineRule="auto"/>
              <w:ind w:firstLine="720"/>
              <w:jc w:val="both"/>
              <w:rPr>
                <w:sz w:val="26"/>
                <w:szCs w:val="28"/>
                <w:lang w:eastAsia="lv-LV"/>
              </w:rPr>
            </w:pPr>
            <w:r>
              <w:rPr>
                <w:sz w:val="26"/>
                <w:szCs w:val="28"/>
                <w:lang w:eastAsia="lv-LV"/>
              </w:rPr>
              <w:t xml:space="preserve">Saskaņā ar Labklājības ministrijas norādīto informāciju,  </w:t>
            </w:r>
            <w:r w:rsidR="00461FC6">
              <w:rPr>
                <w:sz w:val="26"/>
                <w:szCs w:val="28"/>
                <w:lang w:eastAsia="lv-LV"/>
              </w:rPr>
              <w:t>i</w:t>
            </w:r>
            <w:r w:rsidR="00854F8D" w:rsidRPr="00854F8D">
              <w:rPr>
                <w:sz w:val="26"/>
                <w:szCs w:val="28"/>
                <w:lang w:eastAsia="lv-LV"/>
              </w:rPr>
              <w:t xml:space="preserve">esniedzējs </w:t>
            </w:r>
            <w:r w:rsidR="00461FC6">
              <w:rPr>
                <w:sz w:val="26"/>
                <w:szCs w:val="28"/>
                <w:lang w:eastAsia="lv-LV"/>
              </w:rPr>
              <w:t xml:space="preserve">- </w:t>
            </w:r>
            <w:r w:rsidR="00461FC6" w:rsidRPr="00461FC6">
              <w:rPr>
                <w:sz w:val="26"/>
                <w:szCs w:val="28"/>
                <w:lang w:eastAsia="lv-LV"/>
              </w:rPr>
              <w:t xml:space="preserve">sabiedrība ar ierobežotu atbildību “Telpa bērnam </w:t>
            </w:r>
            <w:r w:rsidR="00854F8D" w:rsidRPr="00854F8D">
              <w:rPr>
                <w:sz w:val="26"/>
                <w:szCs w:val="28"/>
                <w:lang w:eastAsia="lv-LV"/>
              </w:rPr>
              <w:t>pieteikumā norādījis, ka nodrošinās privātās pirmskolas izglītību pakalpojumu, kā arī pieteikumā nav norādīts, ka plānots nodrošināt pilna laika aprūpes pakalpojumu bērnam, tādējādi, secināms, ka iesniedzējs nodrošina bērnu uzraudzības pakalpojumu, kas var būt gan pilna laika, kas ir ilgāk par četrām stundām, gan īslaicīgs, kas ir mazāk par četrām stundām dienā.</w:t>
            </w:r>
          </w:p>
          <w:p w14:paraId="096D3B70" w14:textId="04AB733E" w:rsidR="006B2A4A" w:rsidRPr="002C798D" w:rsidRDefault="006B2A4A" w:rsidP="006B2A4A">
            <w:pPr>
              <w:spacing w:after="0" w:line="240" w:lineRule="auto"/>
              <w:ind w:firstLine="720"/>
              <w:jc w:val="both"/>
              <w:rPr>
                <w:sz w:val="26"/>
                <w:szCs w:val="26"/>
              </w:rPr>
            </w:pPr>
            <w:r w:rsidRPr="002C798D">
              <w:rPr>
                <w:sz w:val="26"/>
                <w:szCs w:val="26"/>
              </w:rPr>
              <w:t>Saskaņā ar Ministru kabineta 2018.gada 20.februāra noteikumu Nr.97 “Publiskas personas mantas iznomāšanas noteikumi” 79.punktu, iznomājot nomas objektu, kas sastāv no būves un zemes vienības, papildu maksājumos iekļauj arī maksu par zemes nomu, kas noteikta atbilstoši Ministru kabineta noteikumiem par publiskas personas zemes nomu</w:t>
            </w:r>
            <w:r w:rsidR="00DE4FC4" w:rsidRPr="002C798D">
              <w:rPr>
                <w:sz w:val="26"/>
                <w:szCs w:val="26"/>
              </w:rPr>
              <w:t>.</w:t>
            </w:r>
            <w:r w:rsidRPr="002C798D">
              <w:rPr>
                <w:sz w:val="26"/>
                <w:szCs w:val="26"/>
              </w:rPr>
              <w:t xml:space="preserve"> </w:t>
            </w:r>
            <w:r w:rsidR="00DE4FC4" w:rsidRPr="002C798D">
              <w:rPr>
                <w:sz w:val="26"/>
                <w:szCs w:val="26"/>
              </w:rPr>
              <w:t>J</w:t>
            </w:r>
            <w:r w:rsidRPr="002C798D">
              <w:rPr>
                <w:sz w:val="26"/>
                <w:szCs w:val="26"/>
              </w:rPr>
              <w:t xml:space="preserve">a objektīvu iemeslu dēļ nav iespējams noteikt iznomājamo publiskas personas zemes vienības daļu, piemēram, ja iznomā publiskas personas būves ārējo sienu vai citu būves konstruktīvo elementu, kas nav iekļauts būves kopējā platībā, nomas maksu par zemes vienības daļu neiekļauj. </w:t>
            </w:r>
          </w:p>
          <w:p w14:paraId="3E8DF2CE" w14:textId="71C6FB71" w:rsidR="006B2A4A" w:rsidRPr="00FF427E" w:rsidRDefault="006B2A4A" w:rsidP="006B2A4A">
            <w:pPr>
              <w:spacing w:after="0" w:line="240" w:lineRule="auto"/>
              <w:ind w:firstLine="720"/>
              <w:jc w:val="both"/>
              <w:rPr>
                <w:sz w:val="26"/>
                <w:szCs w:val="26"/>
              </w:rPr>
            </w:pPr>
            <w:r w:rsidRPr="002C798D">
              <w:rPr>
                <w:sz w:val="26"/>
                <w:szCs w:val="26"/>
              </w:rPr>
              <w:lastRenderedPageBreak/>
              <w:t xml:space="preserve">Ievērojot minēto, </w:t>
            </w:r>
            <w:r w:rsidR="00B35BC6" w:rsidRPr="002C798D">
              <w:rPr>
                <w:sz w:val="26"/>
                <w:szCs w:val="26"/>
              </w:rPr>
              <w:t xml:space="preserve">aprēķināta </w:t>
            </w:r>
            <w:r w:rsidRPr="002C798D">
              <w:rPr>
                <w:sz w:val="26"/>
                <w:szCs w:val="26"/>
              </w:rPr>
              <w:t>bezatlīdzības lietošanā nododamo telpu 246,50 m</w:t>
            </w:r>
            <w:r w:rsidRPr="002C798D">
              <w:rPr>
                <w:sz w:val="26"/>
                <w:szCs w:val="26"/>
                <w:vertAlign w:val="superscript"/>
              </w:rPr>
              <w:t xml:space="preserve">2 </w:t>
            </w:r>
            <w:r w:rsidR="00541BF3" w:rsidRPr="002C798D">
              <w:rPr>
                <w:sz w:val="26"/>
                <w:szCs w:val="26"/>
                <w:vertAlign w:val="superscript"/>
              </w:rPr>
              <w:t xml:space="preserve"> </w:t>
            </w:r>
            <w:r w:rsidR="00541BF3" w:rsidRPr="002C798D">
              <w:rPr>
                <w:sz w:val="26"/>
                <w:szCs w:val="26"/>
              </w:rPr>
              <w:t xml:space="preserve">platībai ēkā </w:t>
            </w:r>
            <w:r w:rsidR="00C73F4D" w:rsidRPr="002C798D">
              <w:rPr>
                <w:sz w:val="26"/>
                <w:szCs w:val="26"/>
              </w:rPr>
              <w:t xml:space="preserve">Eksporta ielā 6, Rīgā, </w:t>
            </w:r>
            <w:r w:rsidRPr="002C798D">
              <w:rPr>
                <w:sz w:val="26"/>
                <w:szCs w:val="26"/>
              </w:rPr>
              <w:t xml:space="preserve">atbilstošā zemes vienības </w:t>
            </w:r>
            <w:r w:rsidR="00F06BE6" w:rsidRPr="002C798D">
              <w:rPr>
                <w:sz w:val="26"/>
                <w:szCs w:val="26"/>
              </w:rPr>
              <w:t xml:space="preserve">(zemes vienības kadastra apzīmējums 0100 011 0166)  </w:t>
            </w:r>
            <w:r w:rsidR="0020141A" w:rsidRPr="002C798D">
              <w:rPr>
                <w:sz w:val="26"/>
                <w:szCs w:val="26"/>
              </w:rPr>
              <w:t>platība</w:t>
            </w:r>
            <w:r w:rsidR="00BE3474" w:rsidRPr="002C798D">
              <w:rPr>
                <w:sz w:val="26"/>
                <w:szCs w:val="26"/>
              </w:rPr>
              <w:t xml:space="preserve">: </w:t>
            </w:r>
            <w:r w:rsidR="000B4B30" w:rsidRPr="002C798D">
              <w:t xml:space="preserve"> </w:t>
            </w:r>
            <w:r w:rsidR="000B4B30" w:rsidRPr="002C798D">
              <w:rPr>
                <w:sz w:val="26"/>
                <w:szCs w:val="26"/>
              </w:rPr>
              <w:t>69,28 m</w:t>
            </w:r>
            <w:r w:rsidR="000B4B30" w:rsidRPr="002C798D">
              <w:rPr>
                <w:sz w:val="26"/>
                <w:szCs w:val="26"/>
                <w:vertAlign w:val="superscript"/>
              </w:rPr>
              <w:t>2</w:t>
            </w:r>
            <w:r w:rsidR="008C205A" w:rsidRPr="00FF427E">
              <w:rPr>
                <w:sz w:val="26"/>
                <w:szCs w:val="26"/>
              </w:rPr>
              <w:t xml:space="preserve">, kas kopā ar telpām </w:t>
            </w:r>
            <w:r w:rsidR="0011629E" w:rsidRPr="00FF427E">
              <w:rPr>
                <w:sz w:val="26"/>
                <w:szCs w:val="26"/>
              </w:rPr>
              <w:t xml:space="preserve">nododama </w:t>
            </w:r>
            <w:r w:rsidR="008C205A" w:rsidRPr="00FF427E">
              <w:rPr>
                <w:sz w:val="26"/>
                <w:szCs w:val="26"/>
              </w:rPr>
              <w:t>bezatlīdzības lietošanā</w:t>
            </w:r>
            <w:r w:rsidR="00860029" w:rsidRPr="00FF427E">
              <w:rPr>
                <w:sz w:val="26"/>
                <w:szCs w:val="26"/>
              </w:rPr>
              <w:t xml:space="preserve"> </w:t>
            </w:r>
            <w:r w:rsidR="00860029" w:rsidRPr="00FF427E">
              <w:rPr>
                <w:sz w:val="26"/>
                <w:szCs w:val="28"/>
                <w:lang w:eastAsia="lv-LV"/>
              </w:rPr>
              <w:t>sociālajam uzņēmumam SIA "Telpa bērnam"</w:t>
            </w:r>
            <w:r w:rsidR="008C205A" w:rsidRPr="00FF427E">
              <w:rPr>
                <w:sz w:val="26"/>
                <w:szCs w:val="26"/>
              </w:rPr>
              <w:t>.</w:t>
            </w:r>
            <w:r w:rsidR="0084162B" w:rsidRPr="00FF427E">
              <w:rPr>
                <w:sz w:val="26"/>
                <w:szCs w:val="26"/>
              </w:rPr>
              <w:t xml:space="preserve"> </w:t>
            </w:r>
          </w:p>
          <w:p w14:paraId="6DD45B97" w14:textId="67BF7E7C" w:rsidR="00611085" w:rsidRDefault="008668D6" w:rsidP="00060B64">
            <w:pPr>
              <w:spacing w:after="0" w:line="240" w:lineRule="auto"/>
              <w:ind w:firstLine="720"/>
              <w:jc w:val="both"/>
              <w:rPr>
                <w:sz w:val="26"/>
                <w:szCs w:val="28"/>
              </w:rPr>
            </w:pPr>
            <w:r>
              <w:rPr>
                <w:sz w:val="26"/>
                <w:szCs w:val="28"/>
              </w:rPr>
              <w:t>Nekustamais ī</w:t>
            </w:r>
            <w:r w:rsidR="00A643A9">
              <w:rPr>
                <w:sz w:val="26"/>
                <w:szCs w:val="28"/>
              </w:rPr>
              <w:t>pašum</w:t>
            </w:r>
            <w:r>
              <w:rPr>
                <w:sz w:val="26"/>
                <w:szCs w:val="28"/>
              </w:rPr>
              <w:t xml:space="preserve">s </w:t>
            </w:r>
            <w:r w:rsidR="00F624A2">
              <w:rPr>
                <w:sz w:val="26"/>
                <w:szCs w:val="28"/>
              </w:rPr>
              <w:t>(nekustamā īpašuma kadastra Nr.</w:t>
            </w:r>
            <w:r w:rsidR="00F624A2" w:rsidRPr="00F624A2">
              <w:rPr>
                <w:sz w:val="26"/>
                <w:szCs w:val="28"/>
              </w:rPr>
              <w:t>0100 011 0166</w:t>
            </w:r>
            <w:r w:rsidR="00F624A2">
              <w:rPr>
                <w:sz w:val="26"/>
                <w:szCs w:val="28"/>
              </w:rPr>
              <w:t xml:space="preserve">) </w:t>
            </w:r>
            <w:r w:rsidR="00A643A9">
              <w:rPr>
                <w:sz w:val="26"/>
                <w:szCs w:val="28"/>
              </w:rPr>
              <w:t>Eksporta ielā 6, Rīgā</w:t>
            </w:r>
            <w:r w:rsidR="001559DE">
              <w:rPr>
                <w:sz w:val="26"/>
                <w:szCs w:val="28"/>
              </w:rPr>
              <w:t xml:space="preserve">, ierakstīts </w:t>
            </w:r>
            <w:r w:rsidR="00B107B2" w:rsidRPr="00904FE6">
              <w:rPr>
                <w:noProof/>
                <w:sz w:val="26"/>
                <w:szCs w:val="28"/>
              </w:rPr>
              <w:t xml:space="preserve">Rīgas pilsētas </w:t>
            </w:r>
            <w:r w:rsidR="00B107B2" w:rsidRPr="00904FE6">
              <w:rPr>
                <w:sz w:val="26"/>
                <w:szCs w:val="28"/>
              </w:rPr>
              <w:t>zemesgrāmatas nodalījumā Nr.</w:t>
            </w:r>
            <w:r w:rsidR="00710B65" w:rsidRPr="00710B65">
              <w:rPr>
                <w:sz w:val="26"/>
                <w:szCs w:val="28"/>
              </w:rPr>
              <w:t>2454</w:t>
            </w:r>
            <w:r w:rsidR="00B107B2" w:rsidRPr="00904FE6">
              <w:rPr>
                <w:sz w:val="26"/>
                <w:szCs w:val="28"/>
              </w:rPr>
              <w:t xml:space="preserve">, </w:t>
            </w:r>
            <w:r w:rsidR="00BB7133">
              <w:rPr>
                <w:sz w:val="26"/>
                <w:szCs w:val="28"/>
              </w:rPr>
              <w:t xml:space="preserve">pēc </w:t>
            </w:r>
            <w:r w:rsidR="001559DE">
              <w:rPr>
                <w:sz w:val="26"/>
                <w:szCs w:val="28"/>
              </w:rPr>
              <w:t>nekustam</w:t>
            </w:r>
            <w:r w:rsidR="00BB7133">
              <w:rPr>
                <w:sz w:val="26"/>
                <w:szCs w:val="28"/>
              </w:rPr>
              <w:t>ā</w:t>
            </w:r>
            <w:r w:rsidR="00B8441D">
              <w:rPr>
                <w:sz w:val="26"/>
                <w:szCs w:val="28"/>
              </w:rPr>
              <w:t xml:space="preserve"> īpašum</w:t>
            </w:r>
            <w:r w:rsidR="00BB7133">
              <w:rPr>
                <w:sz w:val="26"/>
                <w:szCs w:val="28"/>
              </w:rPr>
              <w:t>a</w:t>
            </w:r>
            <w:r w:rsidR="001559DE">
              <w:rPr>
                <w:sz w:val="26"/>
                <w:szCs w:val="28"/>
              </w:rPr>
              <w:t xml:space="preserve"> </w:t>
            </w:r>
            <w:r w:rsidR="00591EDA">
              <w:rPr>
                <w:sz w:val="26"/>
                <w:szCs w:val="28"/>
              </w:rPr>
              <w:t>sadalī</w:t>
            </w:r>
            <w:r w:rsidR="001559DE">
              <w:rPr>
                <w:sz w:val="26"/>
                <w:szCs w:val="28"/>
              </w:rPr>
              <w:t xml:space="preserve">šanas </w:t>
            </w:r>
            <w:r w:rsidR="00943F63" w:rsidRPr="00943F63">
              <w:rPr>
                <w:sz w:val="26"/>
                <w:szCs w:val="28"/>
              </w:rPr>
              <w:t>dzīvokļu un nedzīvojamo telpu īpašumos</w:t>
            </w:r>
            <w:r w:rsidR="008B08FE">
              <w:rPr>
                <w:sz w:val="26"/>
                <w:szCs w:val="28"/>
              </w:rPr>
              <w:t xml:space="preserve">, to privatizācijas </w:t>
            </w:r>
            <w:r w:rsidR="00323763">
              <w:rPr>
                <w:sz w:val="26"/>
                <w:szCs w:val="28"/>
              </w:rPr>
              <w:t xml:space="preserve">un jaunu zemesgrāmatas nodalījumu piešķiršanas, </w:t>
            </w:r>
            <w:r w:rsidR="00611085">
              <w:rPr>
                <w:sz w:val="26"/>
                <w:szCs w:val="28"/>
              </w:rPr>
              <w:t>nekustam</w:t>
            </w:r>
            <w:r w:rsidR="00F166F9">
              <w:rPr>
                <w:sz w:val="26"/>
                <w:szCs w:val="28"/>
              </w:rPr>
              <w:t>ā</w:t>
            </w:r>
            <w:r w:rsidR="00611085">
              <w:rPr>
                <w:sz w:val="26"/>
                <w:szCs w:val="28"/>
              </w:rPr>
              <w:t xml:space="preserve"> īpašum</w:t>
            </w:r>
            <w:r w:rsidR="00CC1129">
              <w:rPr>
                <w:sz w:val="26"/>
                <w:szCs w:val="28"/>
              </w:rPr>
              <w:t>a</w:t>
            </w:r>
            <w:r w:rsidR="00611085">
              <w:rPr>
                <w:sz w:val="26"/>
                <w:szCs w:val="28"/>
              </w:rPr>
              <w:t xml:space="preserve"> </w:t>
            </w:r>
            <w:r w:rsidR="00CC1129">
              <w:rPr>
                <w:sz w:val="26"/>
                <w:szCs w:val="28"/>
              </w:rPr>
              <w:t>(nekustamā īpašuma kadastra Nr.</w:t>
            </w:r>
            <w:r w:rsidR="00CC1129" w:rsidRPr="00F624A2">
              <w:rPr>
                <w:sz w:val="26"/>
                <w:szCs w:val="28"/>
              </w:rPr>
              <w:t>0100 011 0166</w:t>
            </w:r>
            <w:r w:rsidR="00CC1129">
              <w:rPr>
                <w:sz w:val="26"/>
                <w:szCs w:val="28"/>
              </w:rPr>
              <w:t xml:space="preserve">) Eksporta ielā 6, Rīgā, </w:t>
            </w:r>
            <w:r w:rsidR="00611085">
              <w:rPr>
                <w:sz w:val="26"/>
                <w:szCs w:val="28"/>
              </w:rPr>
              <w:t>sastāv</w:t>
            </w:r>
            <w:r w:rsidR="00CC1129">
              <w:rPr>
                <w:sz w:val="26"/>
                <w:szCs w:val="28"/>
              </w:rPr>
              <w:t>ā ietilpst</w:t>
            </w:r>
            <w:r w:rsidR="00611085">
              <w:rPr>
                <w:sz w:val="26"/>
                <w:szCs w:val="28"/>
              </w:rPr>
              <w:t xml:space="preserve"> </w:t>
            </w:r>
            <w:r w:rsidR="009E69DD">
              <w:rPr>
                <w:sz w:val="26"/>
                <w:szCs w:val="28"/>
              </w:rPr>
              <w:t>z</w:t>
            </w:r>
            <w:r w:rsidR="009E69DD" w:rsidRPr="009E69DD">
              <w:rPr>
                <w:sz w:val="26"/>
                <w:szCs w:val="28"/>
              </w:rPr>
              <w:t>emes vienība (</w:t>
            </w:r>
            <w:r w:rsidR="009E69DD">
              <w:rPr>
                <w:sz w:val="26"/>
                <w:szCs w:val="28"/>
              </w:rPr>
              <w:t xml:space="preserve">zemes vienības kadastra apzīmējums  </w:t>
            </w:r>
            <w:r w:rsidR="009E69DD" w:rsidRPr="009E69DD">
              <w:rPr>
                <w:sz w:val="26"/>
                <w:szCs w:val="28"/>
              </w:rPr>
              <w:t>0100</w:t>
            </w:r>
            <w:r w:rsidR="009E69DD">
              <w:rPr>
                <w:sz w:val="26"/>
                <w:szCs w:val="28"/>
              </w:rPr>
              <w:t xml:space="preserve"> </w:t>
            </w:r>
            <w:r w:rsidR="009E69DD" w:rsidRPr="009E69DD">
              <w:rPr>
                <w:sz w:val="26"/>
                <w:szCs w:val="28"/>
              </w:rPr>
              <w:t>011</w:t>
            </w:r>
            <w:r w:rsidR="009E69DD">
              <w:rPr>
                <w:sz w:val="26"/>
                <w:szCs w:val="28"/>
              </w:rPr>
              <w:t xml:space="preserve"> </w:t>
            </w:r>
            <w:r w:rsidR="009E69DD" w:rsidRPr="009E69DD">
              <w:rPr>
                <w:sz w:val="26"/>
                <w:szCs w:val="28"/>
              </w:rPr>
              <w:t>0166)</w:t>
            </w:r>
            <w:r w:rsidR="009E69DD">
              <w:rPr>
                <w:sz w:val="26"/>
                <w:szCs w:val="28"/>
              </w:rPr>
              <w:t xml:space="preserve"> </w:t>
            </w:r>
            <w:r w:rsidR="002F044B" w:rsidRPr="002F044B">
              <w:rPr>
                <w:sz w:val="26"/>
                <w:szCs w:val="28"/>
              </w:rPr>
              <w:t xml:space="preserve">13767/17893  </w:t>
            </w:r>
            <w:r w:rsidR="003321AD">
              <w:rPr>
                <w:sz w:val="26"/>
                <w:szCs w:val="28"/>
              </w:rPr>
              <w:t>domājam</w:t>
            </w:r>
            <w:r w:rsidR="00CC1129">
              <w:rPr>
                <w:sz w:val="26"/>
                <w:szCs w:val="28"/>
              </w:rPr>
              <w:t>o</w:t>
            </w:r>
            <w:r w:rsidR="003321AD">
              <w:rPr>
                <w:sz w:val="26"/>
                <w:szCs w:val="28"/>
              </w:rPr>
              <w:t xml:space="preserve"> daļ</w:t>
            </w:r>
            <w:r w:rsidR="00CC1129">
              <w:rPr>
                <w:sz w:val="26"/>
                <w:szCs w:val="28"/>
              </w:rPr>
              <w:t>u apmērā</w:t>
            </w:r>
            <w:r w:rsidR="002F044B" w:rsidRPr="002F044B">
              <w:rPr>
                <w:sz w:val="26"/>
                <w:szCs w:val="28"/>
              </w:rPr>
              <w:t xml:space="preserve"> </w:t>
            </w:r>
            <w:r w:rsidR="009E69DD">
              <w:rPr>
                <w:sz w:val="26"/>
                <w:szCs w:val="28"/>
              </w:rPr>
              <w:t>un</w:t>
            </w:r>
            <w:r w:rsidR="002F044B">
              <w:rPr>
                <w:sz w:val="26"/>
                <w:szCs w:val="28"/>
              </w:rPr>
              <w:t xml:space="preserve"> būve </w:t>
            </w:r>
            <w:r w:rsidR="00611085">
              <w:rPr>
                <w:sz w:val="26"/>
                <w:szCs w:val="28"/>
              </w:rPr>
              <w:t xml:space="preserve"> </w:t>
            </w:r>
            <w:r w:rsidR="00611085" w:rsidRPr="00611085">
              <w:rPr>
                <w:sz w:val="26"/>
                <w:szCs w:val="28"/>
              </w:rPr>
              <w:t>(</w:t>
            </w:r>
            <w:r w:rsidR="003321AD">
              <w:rPr>
                <w:sz w:val="26"/>
                <w:szCs w:val="28"/>
              </w:rPr>
              <w:t xml:space="preserve">būves kadastra apzīmējums </w:t>
            </w:r>
            <w:r w:rsidR="00611085" w:rsidRPr="00611085">
              <w:rPr>
                <w:sz w:val="26"/>
                <w:szCs w:val="28"/>
              </w:rPr>
              <w:t>0100</w:t>
            </w:r>
            <w:r w:rsidR="003321AD">
              <w:rPr>
                <w:sz w:val="26"/>
                <w:szCs w:val="28"/>
              </w:rPr>
              <w:t xml:space="preserve"> </w:t>
            </w:r>
            <w:r w:rsidR="00611085" w:rsidRPr="00611085">
              <w:rPr>
                <w:sz w:val="26"/>
                <w:szCs w:val="28"/>
              </w:rPr>
              <w:t>011</w:t>
            </w:r>
            <w:r w:rsidR="003321AD">
              <w:rPr>
                <w:sz w:val="26"/>
                <w:szCs w:val="28"/>
              </w:rPr>
              <w:t xml:space="preserve"> </w:t>
            </w:r>
            <w:r w:rsidR="00611085" w:rsidRPr="00611085">
              <w:rPr>
                <w:sz w:val="26"/>
                <w:szCs w:val="28"/>
              </w:rPr>
              <w:t>0166</w:t>
            </w:r>
            <w:r w:rsidR="003321AD">
              <w:rPr>
                <w:sz w:val="26"/>
                <w:szCs w:val="28"/>
              </w:rPr>
              <w:t xml:space="preserve"> </w:t>
            </w:r>
            <w:r w:rsidR="00611085" w:rsidRPr="00611085">
              <w:rPr>
                <w:sz w:val="26"/>
                <w:szCs w:val="28"/>
              </w:rPr>
              <w:t>001)  13767/17893</w:t>
            </w:r>
            <w:r w:rsidR="003321AD">
              <w:rPr>
                <w:sz w:val="26"/>
                <w:szCs w:val="28"/>
              </w:rPr>
              <w:t xml:space="preserve"> domājam</w:t>
            </w:r>
            <w:r w:rsidR="00F166F9">
              <w:rPr>
                <w:sz w:val="26"/>
                <w:szCs w:val="28"/>
              </w:rPr>
              <w:t>o daļu apmērā</w:t>
            </w:r>
            <w:r w:rsidR="0001489F">
              <w:rPr>
                <w:sz w:val="26"/>
                <w:szCs w:val="28"/>
              </w:rPr>
              <w:t>.</w:t>
            </w:r>
            <w:r w:rsidR="003321AD">
              <w:rPr>
                <w:sz w:val="26"/>
                <w:szCs w:val="28"/>
              </w:rPr>
              <w:t xml:space="preserve"> </w:t>
            </w:r>
            <w:r w:rsidR="0001489F">
              <w:rPr>
                <w:sz w:val="26"/>
                <w:szCs w:val="28"/>
              </w:rPr>
              <w:t>Ī</w:t>
            </w:r>
            <w:r w:rsidR="007811EE">
              <w:rPr>
                <w:sz w:val="26"/>
                <w:szCs w:val="28"/>
              </w:rPr>
              <w:t xml:space="preserve">pašuma tiesības uz nekustamā īpašuma </w:t>
            </w:r>
            <w:r w:rsidR="007811EE" w:rsidRPr="00EA63F7">
              <w:rPr>
                <w:sz w:val="26"/>
                <w:szCs w:val="28"/>
              </w:rPr>
              <w:t>45741/53679</w:t>
            </w:r>
            <w:r w:rsidR="007811EE">
              <w:rPr>
                <w:sz w:val="26"/>
                <w:szCs w:val="28"/>
              </w:rPr>
              <w:t xml:space="preserve"> domājamām da</w:t>
            </w:r>
            <w:r w:rsidR="000A3E68">
              <w:rPr>
                <w:sz w:val="26"/>
                <w:szCs w:val="28"/>
              </w:rPr>
              <w:t xml:space="preserve">ļām </w:t>
            </w:r>
            <w:r w:rsidR="0001489F">
              <w:rPr>
                <w:sz w:val="26"/>
                <w:szCs w:val="28"/>
              </w:rPr>
              <w:t xml:space="preserve">minētajā </w:t>
            </w:r>
            <w:r w:rsidR="000A3E68">
              <w:rPr>
                <w:sz w:val="26"/>
                <w:szCs w:val="28"/>
              </w:rPr>
              <w:t>zemesgrāmat</w:t>
            </w:r>
            <w:r w:rsidR="0001489F">
              <w:rPr>
                <w:sz w:val="26"/>
                <w:szCs w:val="28"/>
              </w:rPr>
              <w:t>as nodalījumā</w:t>
            </w:r>
            <w:r w:rsidR="000A3E68">
              <w:rPr>
                <w:sz w:val="26"/>
                <w:szCs w:val="28"/>
              </w:rPr>
              <w:t xml:space="preserve"> nostiprinātas </w:t>
            </w:r>
            <w:r w:rsidR="008C2735">
              <w:rPr>
                <w:sz w:val="26"/>
                <w:szCs w:val="28"/>
              </w:rPr>
              <w:t xml:space="preserve">Latvijas valstij </w:t>
            </w:r>
            <w:r w:rsidR="000A3E68">
              <w:rPr>
                <w:sz w:val="26"/>
                <w:szCs w:val="28"/>
              </w:rPr>
              <w:t xml:space="preserve"> </w:t>
            </w:r>
            <w:r w:rsidR="00EA63F7" w:rsidRPr="00EA63F7">
              <w:rPr>
                <w:sz w:val="26"/>
                <w:szCs w:val="28"/>
              </w:rPr>
              <w:t>Finanšu ministrija</w:t>
            </w:r>
            <w:r w:rsidR="000A3E68">
              <w:rPr>
                <w:sz w:val="26"/>
                <w:szCs w:val="28"/>
              </w:rPr>
              <w:t>s personā</w:t>
            </w:r>
            <w:r w:rsidR="0001489F">
              <w:rPr>
                <w:sz w:val="26"/>
                <w:szCs w:val="28"/>
              </w:rPr>
              <w:t>.</w:t>
            </w:r>
          </w:p>
          <w:p w14:paraId="49B1D4E0" w14:textId="2FB499D3" w:rsidR="00735791" w:rsidRDefault="0001489F" w:rsidP="00367C70">
            <w:pPr>
              <w:spacing w:after="0" w:line="240" w:lineRule="auto"/>
              <w:ind w:firstLine="720"/>
              <w:jc w:val="both"/>
              <w:rPr>
                <w:sz w:val="26"/>
                <w:szCs w:val="26"/>
              </w:rPr>
            </w:pPr>
            <w:r w:rsidRPr="007732CE">
              <w:rPr>
                <w:sz w:val="26"/>
                <w:szCs w:val="26"/>
              </w:rPr>
              <w:t xml:space="preserve">Atbilstoši nekustamā īpašuma valsts kadastra informācijas sistēmas (turpmāk – NĪVKIS) datiem nekustamais īpašums (nekustamā īpašuma kadastra Nr. 0100 011 0166) sastāv no </w:t>
            </w:r>
            <w:r w:rsidR="00451FC0" w:rsidRPr="007732CE">
              <w:rPr>
                <w:sz w:val="26"/>
                <w:szCs w:val="26"/>
              </w:rPr>
              <w:t xml:space="preserve">dzīvokļu īpašumos nesadalītās 40409/53679 domājamās daļas no </w:t>
            </w:r>
            <w:r w:rsidRPr="007732CE">
              <w:rPr>
                <w:sz w:val="26"/>
                <w:szCs w:val="26"/>
              </w:rPr>
              <w:t>zemes vienības (zemes vienības kadastra apzīmējums 0100 011 0166) un būves – administratīvās ēkas (būves kadastra apzīmējums 0100 011 0166 001)</w:t>
            </w:r>
            <w:r w:rsidR="00451FC0" w:rsidRPr="007732CE">
              <w:rPr>
                <w:sz w:val="26"/>
                <w:szCs w:val="26"/>
              </w:rPr>
              <w:t xml:space="preserve"> </w:t>
            </w:r>
            <w:r w:rsidRPr="007732CE">
              <w:rPr>
                <w:sz w:val="26"/>
                <w:szCs w:val="26"/>
              </w:rPr>
              <w:t>– Eksporta ielā 6, Rīgā.</w:t>
            </w:r>
            <w:r w:rsidR="00B12159" w:rsidRPr="007732CE">
              <w:rPr>
                <w:sz w:val="26"/>
                <w:szCs w:val="26"/>
              </w:rPr>
              <w:t xml:space="preserve"> </w:t>
            </w:r>
            <w:r w:rsidR="001E4BC8" w:rsidRPr="007732CE">
              <w:rPr>
                <w:sz w:val="26"/>
                <w:szCs w:val="26"/>
              </w:rPr>
              <w:t xml:space="preserve">Valsts </w:t>
            </w:r>
            <w:r w:rsidR="00B12159" w:rsidRPr="007732CE">
              <w:rPr>
                <w:sz w:val="26"/>
                <w:szCs w:val="26"/>
              </w:rPr>
              <w:t>Finanšu ministrija</w:t>
            </w:r>
            <w:r w:rsidR="001E4BC8" w:rsidRPr="007732CE">
              <w:rPr>
                <w:sz w:val="26"/>
                <w:szCs w:val="26"/>
              </w:rPr>
              <w:t>s</w:t>
            </w:r>
            <w:r w:rsidR="00B12159" w:rsidRPr="007732CE">
              <w:rPr>
                <w:sz w:val="26"/>
                <w:szCs w:val="26"/>
              </w:rPr>
              <w:t xml:space="preserve"> </w:t>
            </w:r>
            <w:r w:rsidR="001E4BC8" w:rsidRPr="007732CE">
              <w:rPr>
                <w:sz w:val="26"/>
                <w:szCs w:val="26"/>
              </w:rPr>
              <w:t xml:space="preserve">personā </w:t>
            </w:r>
            <w:r w:rsidR="00B12159" w:rsidRPr="007732CE">
              <w:rPr>
                <w:sz w:val="26"/>
                <w:szCs w:val="26"/>
              </w:rPr>
              <w:t xml:space="preserve">NĪVKIS ierakstīta kā nekustamā īpašuma </w:t>
            </w:r>
            <w:r w:rsidR="00367C70" w:rsidRPr="007732CE">
              <w:rPr>
                <w:sz w:val="26"/>
                <w:szCs w:val="26"/>
              </w:rPr>
              <w:t>45741/53679</w:t>
            </w:r>
            <w:r w:rsidR="00B12159" w:rsidRPr="007732CE">
              <w:rPr>
                <w:sz w:val="26"/>
                <w:szCs w:val="26"/>
              </w:rPr>
              <w:t xml:space="preserve"> domājamo daļu īpašniece. </w:t>
            </w:r>
          </w:p>
          <w:p w14:paraId="3E7E046D" w14:textId="01C2EF17" w:rsidR="00BB5FCB" w:rsidRPr="00FF427E" w:rsidRDefault="00BB5FCB" w:rsidP="00367C70">
            <w:pPr>
              <w:spacing w:after="0" w:line="240" w:lineRule="auto"/>
              <w:ind w:firstLine="720"/>
              <w:jc w:val="both"/>
              <w:rPr>
                <w:sz w:val="26"/>
                <w:szCs w:val="26"/>
              </w:rPr>
            </w:pPr>
            <w:r w:rsidRPr="00FF427E">
              <w:rPr>
                <w:sz w:val="26"/>
                <w:szCs w:val="26"/>
              </w:rPr>
              <w:t>Ņemot vērā to, ka fiziskai personai pārdotas nekustamā īpašuma Eksporta ielā 6, Rīgā, 1547/53679 domājamās daļas</w:t>
            </w:r>
            <w:r w:rsidR="00E4244A" w:rsidRPr="00FF427E">
              <w:rPr>
                <w:sz w:val="26"/>
                <w:szCs w:val="26"/>
              </w:rPr>
              <w:t xml:space="preserve"> (</w:t>
            </w:r>
            <w:r w:rsidR="00C572F9" w:rsidRPr="00FF427E">
              <w:rPr>
                <w:sz w:val="26"/>
                <w:szCs w:val="26"/>
              </w:rPr>
              <w:t>dzīvokļa īpašums Nr.27</w:t>
            </w:r>
            <w:r w:rsidR="00813232" w:rsidRPr="00FF427E">
              <w:rPr>
                <w:sz w:val="26"/>
                <w:szCs w:val="26"/>
              </w:rPr>
              <w:t xml:space="preserve"> un kopīpašuma domājamā daļa no daudzdzīvokļu mājas un zemesgabala</w:t>
            </w:r>
            <w:r w:rsidRPr="00FF427E">
              <w:rPr>
                <w:sz w:val="26"/>
                <w:szCs w:val="26"/>
              </w:rPr>
              <w:t xml:space="preserve">, </w:t>
            </w:r>
            <w:r w:rsidR="002A409B" w:rsidRPr="00FF427E">
              <w:rPr>
                <w:sz w:val="26"/>
                <w:szCs w:val="26"/>
              </w:rPr>
              <w:t xml:space="preserve">ierakstīts </w:t>
            </w:r>
            <w:r w:rsidR="00213000" w:rsidRPr="00FF427E">
              <w:rPr>
                <w:sz w:val="26"/>
                <w:szCs w:val="26"/>
              </w:rPr>
              <w:t>Rīgas pilsētas zemesgrāmatas nodalījum</w:t>
            </w:r>
            <w:r w:rsidR="002A409B" w:rsidRPr="00FF427E">
              <w:rPr>
                <w:sz w:val="26"/>
                <w:szCs w:val="26"/>
              </w:rPr>
              <w:t>ā</w:t>
            </w:r>
            <w:r w:rsidR="00213000" w:rsidRPr="00FF427E">
              <w:rPr>
                <w:sz w:val="26"/>
                <w:szCs w:val="26"/>
              </w:rPr>
              <w:t xml:space="preserve"> Nr. 2454 27)</w:t>
            </w:r>
            <w:r w:rsidR="00BE08B1" w:rsidRPr="00FF427E">
              <w:rPr>
                <w:sz w:val="26"/>
                <w:szCs w:val="26"/>
              </w:rPr>
              <w:t>,</w:t>
            </w:r>
            <w:r w:rsidR="00213000" w:rsidRPr="00FF427E">
              <w:rPr>
                <w:sz w:val="26"/>
                <w:szCs w:val="26"/>
              </w:rPr>
              <w:t xml:space="preserve"> </w:t>
            </w:r>
            <w:r w:rsidRPr="00FF427E">
              <w:rPr>
                <w:sz w:val="26"/>
                <w:szCs w:val="26"/>
              </w:rPr>
              <w:t xml:space="preserve">Finanšu ministrijas bilancē pēc faktiskā stāvokļa 2021.gada 31.martā uzskaitītas nekustamā īpašuma Eksporta ielā 6, Rīgā, 44194/53679 domājamās daļas, ko veido  dzīvokļa īpašums Nr.23 (kadastra Nr.0100 904 8234), t.i., 1379/53679 domājamās daļas;  dzīvokļa īpašums Nr.20 (kadastra Nr. 0100 904 9773 – 2406/53679 domājamās daļas un visa dzīvokļa īpašumos nesadalītā nekustamā īpašuma (nekustamā īpašuma kadastra Nr. 0100 011 0166) 40409/53679 domājamā daļa. </w:t>
            </w:r>
          </w:p>
          <w:p w14:paraId="299DBD64" w14:textId="05254BEB" w:rsidR="003A03E6" w:rsidRDefault="006C4240" w:rsidP="007423E9">
            <w:pPr>
              <w:spacing w:after="0" w:line="240" w:lineRule="auto"/>
              <w:ind w:firstLine="720"/>
              <w:jc w:val="both"/>
              <w:rPr>
                <w:sz w:val="26"/>
                <w:szCs w:val="26"/>
              </w:rPr>
            </w:pPr>
            <w:r w:rsidRPr="006617D0">
              <w:rPr>
                <w:sz w:val="26"/>
                <w:szCs w:val="26"/>
              </w:rPr>
              <w:t xml:space="preserve">Saskaņā ar </w:t>
            </w:r>
            <w:r w:rsidR="007844FF" w:rsidRPr="006617D0">
              <w:rPr>
                <w:sz w:val="26"/>
                <w:szCs w:val="26"/>
              </w:rPr>
              <w:t>NĪVKIS</w:t>
            </w:r>
            <w:r w:rsidR="001844A2" w:rsidRPr="006617D0">
              <w:rPr>
                <w:sz w:val="26"/>
                <w:szCs w:val="26"/>
              </w:rPr>
              <w:t xml:space="preserve"> datiem</w:t>
            </w:r>
            <w:r w:rsidR="007844FF" w:rsidRPr="006617D0">
              <w:rPr>
                <w:sz w:val="26"/>
                <w:szCs w:val="26"/>
              </w:rPr>
              <w:t xml:space="preserve"> </w:t>
            </w:r>
            <w:r w:rsidR="004C1602" w:rsidRPr="006617D0">
              <w:rPr>
                <w:sz w:val="26"/>
                <w:szCs w:val="26"/>
              </w:rPr>
              <w:t xml:space="preserve">zemes </w:t>
            </w:r>
            <w:r w:rsidR="007F02AB" w:rsidRPr="006617D0">
              <w:rPr>
                <w:sz w:val="26"/>
                <w:szCs w:val="26"/>
              </w:rPr>
              <w:t xml:space="preserve">vienības </w:t>
            </w:r>
            <w:r w:rsidR="00E63D8E" w:rsidRPr="007732CE">
              <w:rPr>
                <w:sz w:val="26"/>
                <w:szCs w:val="26"/>
              </w:rPr>
              <w:t>(zemes vienības kadastra apzīmējums 0100 011 0166)</w:t>
            </w:r>
            <w:r w:rsidR="00E63D8E">
              <w:rPr>
                <w:sz w:val="26"/>
                <w:szCs w:val="26"/>
              </w:rPr>
              <w:t xml:space="preserve"> </w:t>
            </w:r>
            <w:r w:rsidR="00966F11">
              <w:rPr>
                <w:sz w:val="26"/>
                <w:szCs w:val="26"/>
              </w:rPr>
              <w:t xml:space="preserve">kopējā platība - </w:t>
            </w:r>
            <w:r w:rsidR="00966F11" w:rsidRPr="0001489F">
              <w:rPr>
                <w:sz w:val="26"/>
                <w:szCs w:val="26"/>
              </w:rPr>
              <w:t>0,1650 ha</w:t>
            </w:r>
            <w:r w:rsidR="00966F11">
              <w:rPr>
                <w:sz w:val="26"/>
                <w:szCs w:val="26"/>
              </w:rPr>
              <w:t xml:space="preserve">, </w:t>
            </w:r>
            <w:r w:rsidR="007F02AB" w:rsidRPr="006617D0">
              <w:rPr>
                <w:sz w:val="26"/>
                <w:szCs w:val="26"/>
              </w:rPr>
              <w:t>lietošanas mērķi</w:t>
            </w:r>
            <w:r w:rsidR="00312FB5" w:rsidRPr="006617D0">
              <w:rPr>
                <w:sz w:val="26"/>
                <w:szCs w:val="26"/>
              </w:rPr>
              <w:t>s</w:t>
            </w:r>
            <w:r w:rsidR="007F02AB" w:rsidRPr="006617D0">
              <w:rPr>
                <w:sz w:val="26"/>
                <w:szCs w:val="26"/>
              </w:rPr>
              <w:t xml:space="preserve">: </w:t>
            </w:r>
            <w:r w:rsidR="00C46C04" w:rsidRPr="006617D0">
              <w:rPr>
                <w:sz w:val="26"/>
                <w:szCs w:val="26"/>
              </w:rPr>
              <w:t>0903</w:t>
            </w:r>
            <w:r w:rsidR="007F02AB" w:rsidRPr="006617D0">
              <w:rPr>
                <w:sz w:val="26"/>
                <w:szCs w:val="26"/>
              </w:rPr>
              <w:t xml:space="preserve"> –</w:t>
            </w:r>
            <w:r w:rsidR="00E124BD">
              <w:rPr>
                <w:sz w:val="26"/>
                <w:szCs w:val="26"/>
              </w:rPr>
              <w:t xml:space="preserve">  </w:t>
            </w:r>
            <w:r w:rsidR="00E124BD" w:rsidRPr="00E124BD">
              <w:rPr>
                <w:sz w:val="26"/>
                <w:szCs w:val="26"/>
              </w:rPr>
              <w:t>Valsts un pašvaldību pārvaldes iestāžu apbūve</w:t>
            </w:r>
            <w:r w:rsidR="009057D7" w:rsidRPr="006617D0">
              <w:rPr>
                <w:sz w:val="26"/>
                <w:szCs w:val="26"/>
              </w:rPr>
              <w:t xml:space="preserve">, </w:t>
            </w:r>
            <w:r w:rsidR="00160888" w:rsidRPr="00160888">
              <w:rPr>
                <w:sz w:val="26"/>
                <w:szCs w:val="26"/>
              </w:rPr>
              <w:t>0</w:t>
            </w:r>
            <w:r w:rsidR="00160888">
              <w:rPr>
                <w:sz w:val="26"/>
                <w:szCs w:val="26"/>
              </w:rPr>
              <w:t>,</w:t>
            </w:r>
            <w:r w:rsidR="00160888" w:rsidRPr="00160888">
              <w:rPr>
                <w:sz w:val="26"/>
                <w:szCs w:val="26"/>
              </w:rPr>
              <w:t>1168</w:t>
            </w:r>
            <w:r w:rsidR="00160888">
              <w:rPr>
                <w:sz w:val="26"/>
                <w:szCs w:val="26"/>
              </w:rPr>
              <w:t xml:space="preserve"> </w:t>
            </w:r>
            <w:r w:rsidR="003A03E6" w:rsidRPr="006617D0">
              <w:rPr>
                <w:sz w:val="26"/>
                <w:szCs w:val="26"/>
              </w:rPr>
              <w:t>ha platībā</w:t>
            </w:r>
            <w:r w:rsidR="006617D0">
              <w:rPr>
                <w:sz w:val="26"/>
                <w:szCs w:val="26"/>
              </w:rPr>
              <w:t xml:space="preserve">; </w:t>
            </w:r>
            <w:r w:rsidR="00160888">
              <w:rPr>
                <w:sz w:val="26"/>
                <w:szCs w:val="26"/>
              </w:rPr>
              <w:t xml:space="preserve"> </w:t>
            </w:r>
            <w:r w:rsidR="0013125D" w:rsidRPr="0013125D">
              <w:rPr>
                <w:sz w:val="26"/>
                <w:szCs w:val="26"/>
              </w:rPr>
              <w:t>0703</w:t>
            </w:r>
            <w:r w:rsidR="0013125D">
              <w:rPr>
                <w:sz w:val="26"/>
                <w:szCs w:val="26"/>
              </w:rPr>
              <w:t> -</w:t>
            </w:r>
            <w:r w:rsidR="0013125D">
              <w:t xml:space="preserve"> </w:t>
            </w:r>
            <w:r w:rsidR="00BC5D8D" w:rsidRPr="00BC5D8D">
              <w:rPr>
                <w:sz w:val="26"/>
                <w:szCs w:val="26"/>
              </w:rPr>
              <w:t>Sešu līdz sešpadsmit stāvu daudzdzīvokļu māju apbūve</w:t>
            </w:r>
            <w:r w:rsidR="0013125D">
              <w:rPr>
                <w:sz w:val="26"/>
                <w:szCs w:val="26"/>
              </w:rPr>
              <w:t xml:space="preserve">  </w:t>
            </w:r>
            <w:r w:rsidR="0013125D" w:rsidRPr="0013125D">
              <w:rPr>
                <w:sz w:val="26"/>
                <w:szCs w:val="26"/>
              </w:rPr>
              <w:t>0</w:t>
            </w:r>
            <w:r w:rsidR="0013125D">
              <w:rPr>
                <w:sz w:val="26"/>
                <w:szCs w:val="26"/>
              </w:rPr>
              <w:t>,</w:t>
            </w:r>
            <w:r w:rsidR="0013125D" w:rsidRPr="0013125D">
              <w:rPr>
                <w:sz w:val="26"/>
                <w:szCs w:val="26"/>
              </w:rPr>
              <w:t xml:space="preserve">0371 </w:t>
            </w:r>
            <w:r w:rsidR="0013125D">
              <w:rPr>
                <w:sz w:val="26"/>
                <w:szCs w:val="26"/>
              </w:rPr>
              <w:t xml:space="preserve">ha </w:t>
            </w:r>
            <w:r w:rsidR="00AD54A4">
              <w:rPr>
                <w:sz w:val="26"/>
                <w:szCs w:val="26"/>
              </w:rPr>
              <w:t>platībā</w:t>
            </w:r>
            <w:r w:rsidR="0013125D">
              <w:rPr>
                <w:sz w:val="26"/>
                <w:szCs w:val="26"/>
              </w:rPr>
              <w:t xml:space="preserve">; </w:t>
            </w:r>
            <w:r w:rsidR="006A4081">
              <w:rPr>
                <w:sz w:val="26"/>
                <w:szCs w:val="26"/>
              </w:rPr>
              <w:t xml:space="preserve">0801 - </w:t>
            </w:r>
            <w:r w:rsidR="006A4081" w:rsidRPr="006A4081">
              <w:rPr>
                <w:sz w:val="26"/>
                <w:szCs w:val="26"/>
              </w:rPr>
              <w:t>Komercdarbības objektu apbūve</w:t>
            </w:r>
            <w:r w:rsidR="006A4081">
              <w:rPr>
                <w:sz w:val="26"/>
                <w:szCs w:val="26"/>
              </w:rPr>
              <w:t xml:space="preserve">, </w:t>
            </w:r>
            <w:r w:rsidR="00F205C3" w:rsidRPr="00F205C3">
              <w:rPr>
                <w:sz w:val="26"/>
                <w:szCs w:val="26"/>
              </w:rPr>
              <w:t>0</w:t>
            </w:r>
            <w:r w:rsidR="00F205C3">
              <w:rPr>
                <w:sz w:val="26"/>
                <w:szCs w:val="26"/>
              </w:rPr>
              <w:t>,</w:t>
            </w:r>
            <w:r w:rsidR="00F205C3" w:rsidRPr="00F205C3">
              <w:rPr>
                <w:sz w:val="26"/>
                <w:szCs w:val="26"/>
              </w:rPr>
              <w:t>0111</w:t>
            </w:r>
            <w:r w:rsidR="00F205C3">
              <w:rPr>
                <w:sz w:val="26"/>
                <w:szCs w:val="26"/>
              </w:rPr>
              <w:t xml:space="preserve"> ha platībā.</w:t>
            </w:r>
            <w:r w:rsidR="00E14056">
              <w:rPr>
                <w:sz w:val="26"/>
                <w:szCs w:val="26"/>
              </w:rPr>
              <w:t xml:space="preserve"> Zemes vienības </w:t>
            </w:r>
            <w:r w:rsidR="00E14056" w:rsidRPr="00E14056">
              <w:rPr>
                <w:sz w:val="26"/>
                <w:szCs w:val="26"/>
              </w:rPr>
              <w:lastRenderedPageBreak/>
              <w:t xml:space="preserve">40409/53679 </w:t>
            </w:r>
            <w:r w:rsidR="00E14056">
              <w:rPr>
                <w:sz w:val="26"/>
                <w:szCs w:val="26"/>
              </w:rPr>
              <w:t>domājamo daļu kadastrālā vērtība uz 202</w:t>
            </w:r>
            <w:r w:rsidR="00F40C20">
              <w:rPr>
                <w:sz w:val="26"/>
                <w:szCs w:val="26"/>
              </w:rPr>
              <w:t>1</w:t>
            </w:r>
            <w:r w:rsidR="00E14056">
              <w:rPr>
                <w:sz w:val="26"/>
                <w:szCs w:val="26"/>
              </w:rPr>
              <w:t xml:space="preserve">.gada 1.janvāri: </w:t>
            </w:r>
            <w:r w:rsidR="00317200" w:rsidRPr="00317200">
              <w:rPr>
                <w:sz w:val="26"/>
                <w:szCs w:val="26"/>
              </w:rPr>
              <w:t>197821</w:t>
            </w:r>
            <w:r w:rsidR="00317200">
              <w:rPr>
                <w:sz w:val="26"/>
                <w:szCs w:val="26"/>
              </w:rPr>
              <w:t xml:space="preserve"> </w:t>
            </w:r>
            <w:proofErr w:type="spellStart"/>
            <w:r w:rsidR="00317200" w:rsidRPr="00317200">
              <w:rPr>
                <w:i/>
                <w:iCs/>
                <w:sz w:val="26"/>
                <w:szCs w:val="26"/>
              </w:rPr>
              <w:t>euro</w:t>
            </w:r>
            <w:proofErr w:type="spellEnd"/>
            <w:r w:rsidR="00317200">
              <w:rPr>
                <w:sz w:val="26"/>
                <w:szCs w:val="26"/>
              </w:rPr>
              <w:t>.</w:t>
            </w:r>
          </w:p>
          <w:p w14:paraId="1F73FE6A" w14:textId="39110E6E" w:rsidR="000724A5" w:rsidRDefault="004B361F" w:rsidP="000724A5">
            <w:pPr>
              <w:spacing w:after="0" w:line="240" w:lineRule="auto"/>
              <w:ind w:firstLine="720"/>
              <w:jc w:val="both"/>
              <w:rPr>
                <w:sz w:val="26"/>
                <w:szCs w:val="26"/>
              </w:rPr>
            </w:pPr>
            <w:r w:rsidRPr="00270DE4">
              <w:rPr>
                <w:sz w:val="26"/>
                <w:szCs w:val="26"/>
              </w:rPr>
              <w:t>Būves (būves kadastra apzīmējums 0100 011 0166 001)</w:t>
            </w:r>
            <w:r w:rsidR="00270DE4" w:rsidRPr="00270DE4">
              <w:rPr>
                <w:sz w:val="26"/>
                <w:szCs w:val="26"/>
              </w:rPr>
              <w:t xml:space="preserve"> </w:t>
            </w:r>
            <w:r w:rsidR="00BD2791">
              <w:rPr>
                <w:sz w:val="26"/>
                <w:szCs w:val="26"/>
              </w:rPr>
              <w:t xml:space="preserve">kopējā platība: </w:t>
            </w:r>
            <w:r w:rsidR="00BD2791" w:rsidRPr="00BD2791">
              <w:rPr>
                <w:sz w:val="26"/>
                <w:szCs w:val="26"/>
              </w:rPr>
              <w:t>5870</w:t>
            </w:r>
            <w:r w:rsidR="00BD2791">
              <w:rPr>
                <w:sz w:val="26"/>
                <w:szCs w:val="26"/>
              </w:rPr>
              <w:t>,</w:t>
            </w:r>
            <w:r w:rsidR="00BD2791" w:rsidRPr="00BD2791">
              <w:rPr>
                <w:sz w:val="26"/>
                <w:szCs w:val="26"/>
              </w:rPr>
              <w:t xml:space="preserve">9 </w:t>
            </w:r>
            <w:r w:rsidR="00BD2791">
              <w:rPr>
                <w:sz w:val="26"/>
                <w:szCs w:val="26"/>
              </w:rPr>
              <w:t>m</w:t>
            </w:r>
            <w:r w:rsidR="00BD2791" w:rsidRPr="00BD2791">
              <w:rPr>
                <w:sz w:val="26"/>
                <w:szCs w:val="26"/>
                <w:vertAlign w:val="superscript"/>
              </w:rPr>
              <w:t>2</w:t>
            </w:r>
            <w:r w:rsidR="00BD2791">
              <w:rPr>
                <w:sz w:val="26"/>
                <w:szCs w:val="26"/>
              </w:rPr>
              <w:t xml:space="preserve">, </w:t>
            </w:r>
            <w:r w:rsidR="00270DE4" w:rsidRPr="00270DE4">
              <w:rPr>
                <w:sz w:val="26"/>
                <w:szCs w:val="26"/>
              </w:rPr>
              <w:t>galvenais lietošanas veids: 1220 - Biroju ēkas</w:t>
            </w:r>
            <w:r w:rsidR="00BD2791">
              <w:rPr>
                <w:sz w:val="26"/>
                <w:szCs w:val="26"/>
              </w:rPr>
              <w:t xml:space="preserve">; </w:t>
            </w:r>
            <w:r w:rsidR="00E14056" w:rsidRPr="00270DE4">
              <w:rPr>
                <w:sz w:val="26"/>
                <w:szCs w:val="26"/>
              </w:rPr>
              <w:t xml:space="preserve"> būves  40409/53679 domājamo daļu kadastrālā vērtība uz 202</w:t>
            </w:r>
            <w:r w:rsidR="00F6019F">
              <w:rPr>
                <w:sz w:val="26"/>
                <w:szCs w:val="26"/>
              </w:rPr>
              <w:t>1</w:t>
            </w:r>
            <w:r w:rsidR="00E14056" w:rsidRPr="00270DE4">
              <w:rPr>
                <w:sz w:val="26"/>
                <w:szCs w:val="26"/>
              </w:rPr>
              <w:t xml:space="preserve">.gada 1.janvāri: 2764954 </w:t>
            </w:r>
            <w:proofErr w:type="spellStart"/>
            <w:r w:rsidR="00E14056" w:rsidRPr="00270DE4">
              <w:rPr>
                <w:i/>
                <w:iCs/>
                <w:sz w:val="26"/>
                <w:szCs w:val="26"/>
              </w:rPr>
              <w:t>euro</w:t>
            </w:r>
            <w:proofErr w:type="spellEnd"/>
            <w:r w:rsidR="00E14056" w:rsidRPr="00270DE4">
              <w:rPr>
                <w:sz w:val="26"/>
                <w:szCs w:val="26"/>
              </w:rPr>
              <w:t>.</w:t>
            </w:r>
            <w:r w:rsidR="000724A5">
              <w:rPr>
                <w:sz w:val="26"/>
                <w:szCs w:val="26"/>
              </w:rPr>
              <w:t xml:space="preserve"> </w:t>
            </w:r>
          </w:p>
          <w:p w14:paraId="32FF3C74" w14:textId="414FE7B9" w:rsidR="004B361F" w:rsidRPr="00270DE4" w:rsidRDefault="00CA622E" w:rsidP="007423E9">
            <w:pPr>
              <w:spacing w:after="0" w:line="240" w:lineRule="auto"/>
              <w:ind w:firstLine="720"/>
              <w:jc w:val="both"/>
              <w:rPr>
                <w:sz w:val="26"/>
                <w:szCs w:val="26"/>
              </w:rPr>
            </w:pPr>
            <w:r>
              <w:rPr>
                <w:sz w:val="26"/>
                <w:szCs w:val="26"/>
              </w:rPr>
              <w:t xml:space="preserve">SIA “Telpa bērnam” bezatlīdzības lietošanā nododamās Telpu grupas </w:t>
            </w:r>
            <w:r w:rsidRPr="00CA622E">
              <w:rPr>
                <w:sz w:val="26"/>
                <w:szCs w:val="26"/>
              </w:rPr>
              <w:t>0100</w:t>
            </w:r>
            <w:r>
              <w:rPr>
                <w:sz w:val="26"/>
                <w:szCs w:val="26"/>
              </w:rPr>
              <w:t xml:space="preserve"> </w:t>
            </w:r>
            <w:r w:rsidRPr="00CA622E">
              <w:rPr>
                <w:sz w:val="26"/>
                <w:szCs w:val="26"/>
              </w:rPr>
              <w:t>011</w:t>
            </w:r>
            <w:r>
              <w:rPr>
                <w:sz w:val="26"/>
                <w:szCs w:val="26"/>
              </w:rPr>
              <w:t xml:space="preserve"> </w:t>
            </w:r>
            <w:r w:rsidRPr="00CA622E">
              <w:rPr>
                <w:sz w:val="26"/>
                <w:szCs w:val="26"/>
              </w:rPr>
              <w:t>0166</w:t>
            </w:r>
            <w:r>
              <w:rPr>
                <w:sz w:val="26"/>
                <w:szCs w:val="26"/>
              </w:rPr>
              <w:t xml:space="preserve"> </w:t>
            </w:r>
            <w:r w:rsidRPr="00CA622E">
              <w:rPr>
                <w:sz w:val="26"/>
                <w:szCs w:val="26"/>
              </w:rPr>
              <w:t>001</w:t>
            </w:r>
            <w:r>
              <w:rPr>
                <w:sz w:val="26"/>
                <w:szCs w:val="26"/>
              </w:rPr>
              <w:t xml:space="preserve"> </w:t>
            </w:r>
            <w:r w:rsidRPr="00CA622E">
              <w:rPr>
                <w:sz w:val="26"/>
                <w:szCs w:val="26"/>
              </w:rPr>
              <w:t>003</w:t>
            </w:r>
            <w:r>
              <w:t xml:space="preserve"> </w:t>
            </w:r>
            <w:r w:rsidRPr="00CA622E">
              <w:rPr>
                <w:sz w:val="26"/>
                <w:szCs w:val="26"/>
              </w:rPr>
              <w:t xml:space="preserve">Lietošanas veids: 1220 - Biroja telpu grupa, </w:t>
            </w:r>
            <w:r w:rsidR="00DD0975">
              <w:rPr>
                <w:sz w:val="26"/>
                <w:szCs w:val="26"/>
              </w:rPr>
              <w:t>k</w:t>
            </w:r>
            <w:r w:rsidRPr="00CA622E">
              <w:rPr>
                <w:sz w:val="26"/>
                <w:szCs w:val="26"/>
              </w:rPr>
              <w:t>opējā platība: 246</w:t>
            </w:r>
            <w:r w:rsidR="00E63D8E">
              <w:rPr>
                <w:sz w:val="26"/>
                <w:szCs w:val="26"/>
              </w:rPr>
              <w:t>,</w:t>
            </w:r>
            <w:r w:rsidRPr="00CA622E">
              <w:rPr>
                <w:sz w:val="26"/>
                <w:szCs w:val="26"/>
              </w:rPr>
              <w:t>5 m</w:t>
            </w:r>
            <w:r w:rsidRPr="00DD0975">
              <w:rPr>
                <w:sz w:val="26"/>
                <w:szCs w:val="26"/>
                <w:vertAlign w:val="superscript"/>
              </w:rPr>
              <w:t>2</w:t>
            </w:r>
            <w:r w:rsidRPr="00CA622E">
              <w:rPr>
                <w:sz w:val="26"/>
                <w:szCs w:val="26"/>
              </w:rPr>
              <w:t>.</w:t>
            </w:r>
          </w:p>
          <w:p w14:paraId="0D5CD66C" w14:textId="580B1684" w:rsidR="0065212C" w:rsidRDefault="00CA5EBF" w:rsidP="004F2512">
            <w:pPr>
              <w:spacing w:after="0" w:line="240" w:lineRule="auto"/>
              <w:ind w:firstLine="720"/>
              <w:jc w:val="both"/>
              <w:rPr>
                <w:sz w:val="26"/>
                <w:szCs w:val="26"/>
              </w:rPr>
            </w:pPr>
            <w:r w:rsidRPr="00CA5EBF">
              <w:rPr>
                <w:sz w:val="26"/>
                <w:szCs w:val="26"/>
              </w:rPr>
              <w:t>Atbilstoši NĪVKIS datiem uz nekustamā īpašuma (nekustamā īpašuma kadastra Nr.</w:t>
            </w:r>
            <w:r w:rsidRPr="007C2114">
              <w:rPr>
                <w:iCs/>
                <w:sz w:val="26"/>
                <w:szCs w:val="26"/>
              </w:rPr>
              <w:t xml:space="preserve"> 0100 011 0166</w:t>
            </w:r>
            <w:r w:rsidRPr="00CA5EBF">
              <w:rPr>
                <w:sz w:val="26"/>
                <w:szCs w:val="26"/>
              </w:rPr>
              <w:t>) sastāvā ietilpstošās zemes vienības (zemes vienības kadastra apzīmējums</w:t>
            </w:r>
            <w:r>
              <w:rPr>
                <w:sz w:val="26"/>
                <w:szCs w:val="26"/>
              </w:rPr>
              <w:t xml:space="preserve"> </w:t>
            </w:r>
            <w:r w:rsidRPr="007C2114">
              <w:rPr>
                <w:iCs/>
                <w:sz w:val="26"/>
                <w:szCs w:val="26"/>
              </w:rPr>
              <w:t>0100 011 0166</w:t>
            </w:r>
            <w:r w:rsidRPr="00CA5EBF">
              <w:rPr>
                <w:sz w:val="26"/>
                <w:szCs w:val="26"/>
              </w:rPr>
              <w:t>) vēl arī atrodas Finanšu ministrijas tiesiskā valdījumā esoša būve (būves kadastra apzīmējums</w:t>
            </w:r>
            <w:r w:rsidR="006D3202">
              <w:rPr>
                <w:sz w:val="26"/>
                <w:szCs w:val="26"/>
              </w:rPr>
              <w:t xml:space="preserve"> </w:t>
            </w:r>
            <w:r w:rsidR="006D3202" w:rsidRPr="006D3202">
              <w:rPr>
                <w:sz w:val="26"/>
                <w:szCs w:val="26"/>
              </w:rPr>
              <w:t>0100</w:t>
            </w:r>
            <w:r w:rsidR="006D3202">
              <w:rPr>
                <w:sz w:val="26"/>
                <w:szCs w:val="26"/>
              </w:rPr>
              <w:t xml:space="preserve"> </w:t>
            </w:r>
            <w:r w:rsidR="006D3202" w:rsidRPr="006D3202">
              <w:rPr>
                <w:sz w:val="26"/>
                <w:szCs w:val="26"/>
              </w:rPr>
              <w:t>011</w:t>
            </w:r>
            <w:r w:rsidR="006D3202">
              <w:rPr>
                <w:sz w:val="26"/>
                <w:szCs w:val="26"/>
              </w:rPr>
              <w:t xml:space="preserve"> </w:t>
            </w:r>
            <w:r w:rsidR="006D3202" w:rsidRPr="006D3202">
              <w:rPr>
                <w:sz w:val="26"/>
                <w:szCs w:val="26"/>
              </w:rPr>
              <w:t>0166</w:t>
            </w:r>
            <w:r w:rsidR="006D3202">
              <w:rPr>
                <w:sz w:val="26"/>
                <w:szCs w:val="26"/>
              </w:rPr>
              <w:t xml:space="preserve"> </w:t>
            </w:r>
            <w:r w:rsidR="006D3202" w:rsidRPr="006D3202">
              <w:rPr>
                <w:sz w:val="26"/>
                <w:szCs w:val="26"/>
              </w:rPr>
              <w:t>002</w:t>
            </w:r>
            <w:r w:rsidR="006D3202">
              <w:rPr>
                <w:sz w:val="26"/>
                <w:szCs w:val="26"/>
              </w:rPr>
              <w:t xml:space="preserve">) – bruģēts un betonēts laukums. </w:t>
            </w:r>
          </w:p>
          <w:p w14:paraId="17DF6BDC" w14:textId="06CDC2E4" w:rsidR="00312FB5" w:rsidRPr="003E5E4F" w:rsidRDefault="00142D75" w:rsidP="00142D75">
            <w:pPr>
              <w:spacing w:after="0" w:line="240" w:lineRule="auto"/>
              <w:ind w:firstLine="720"/>
              <w:jc w:val="both"/>
              <w:rPr>
                <w:sz w:val="26"/>
                <w:szCs w:val="26"/>
              </w:rPr>
            </w:pPr>
            <w:r w:rsidRPr="003E5E4F">
              <w:rPr>
                <w:sz w:val="26"/>
                <w:szCs w:val="26"/>
              </w:rPr>
              <w:t>Saskaņā ar informāciju no NĪVKIS teksta datiem nekustamajam īpašumam</w:t>
            </w:r>
            <w:r w:rsidR="00D76AA0" w:rsidRPr="003E5E4F">
              <w:rPr>
                <w:sz w:val="26"/>
                <w:szCs w:val="26"/>
              </w:rPr>
              <w:t xml:space="preserve"> (nekustamā īpašuma kadastra Nr.</w:t>
            </w:r>
            <w:r w:rsidR="00BB2064">
              <w:t xml:space="preserve"> </w:t>
            </w:r>
            <w:r w:rsidR="00BB2064" w:rsidRPr="00BB2064">
              <w:rPr>
                <w:sz w:val="26"/>
                <w:szCs w:val="26"/>
              </w:rPr>
              <w:t>0100 011 0166</w:t>
            </w:r>
            <w:r w:rsidR="00D76AA0" w:rsidRPr="003E5E4F">
              <w:rPr>
                <w:sz w:val="26"/>
                <w:szCs w:val="26"/>
              </w:rPr>
              <w:t>)</w:t>
            </w:r>
            <w:r w:rsidRPr="003E5E4F">
              <w:rPr>
                <w:sz w:val="26"/>
                <w:szCs w:val="26"/>
              </w:rPr>
              <w:t xml:space="preserve"> ir reģistrēti šādi apgrūtinājumi:</w:t>
            </w:r>
          </w:p>
          <w:p w14:paraId="6C8D5CAD" w14:textId="53DDAF33" w:rsidR="00954E22" w:rsidRPr="003E5E4F" w:rsidRDefault="00D0722F" w:rsidP="00D0722F">
            <w:pPr>
              <w:pStyle w:val="ListParagraph"/>
              <w:numPr>
                <w:ilvl w:val="0"/>
                <w:numId w:val="21"/>
              </w:numPr>
              <w:spacing w:after="0" w:line="240" w:lineRule="auto"/>
              <w:jc w:val="both"/>
              <w:rPr>
                <w:rFonts w:ascii="Times New Roman" w:hAnsi="Times New Roman"/>
                <w:sz w:val="26"/>
                <w:szCs w:val="26"/>
              </w:rPr>
            </w:pPr>
            <w:r w:rsidRPr="003E5E4F">
              <w:rPr>
                <w:rFonts w:ascii="Times New Roman" w:hAnsi="Times New Roman"/>
                <w:sz w:val="26"/>
                <w:szCs w:val="26"/>
              </w:rPr>
              <w:t>ekspluatācijas aizsargjoslas teritorija gar elektronisko sakaru tīklu gaisvadu līniju 0.00 ha</w:t>
            </w:r>
            <w:r w:rsidR="00954E22" w:rsidRPr="003E5E4F">
              <w:rPr>
                <w:rFonts w:ascii="Times New Roman" w:hAnsi="Times New Roman"/>
                <w:sz w:val="26"/>
                <w:szCs w:val="26"/>
              </w:rPr>
              <w:t xml:space="preserve"> platībā;</w:t>
            </w:r>
          </w:p>
          <w:p w14:paraId="467238C2" w14:textId="129B9CA4" w:rsidR="00D0722F" w:rsidRPr="003E5E4F" w:rsidRDefault="00D0722F" w:rsidP="00954E22">
            <w:pPr>
              <w:pStyle w:val="ListParagraph"/>
              <w:numPr>
                <w:ilvl w:val="0"/>
                <w:numId w:val="21"/>
              </w:numPr>
              <w:spacing w:after="0" w:line="240" w:lineRule="auto"/>
              <w:jc w:val="both"/>
              <w:rPr>
                <w:rFonts w:ascii="Times New Roman" w:hAnsi="Times New Roman"/>
                <w:sz w:val="26"/>
                <w:szCs w:val="26"/>
              </w:rPr>
            </w:pPr>
            <w:r w:rsidRPr="003E5E4F">
              <w:rPr>
                <w:rFonts w:ascii="Times New Roman" w:hAnsi="Times New Roman"/>
                <w:sz w:val="26"/>
                <w:szCs w:val="26"/>
              </w:rPr>
              <w:t>"Rīgas elektrotīklu" 2 ievadi un 1 cilpu kaste</w:t>
            </w:r>
            <w:r w:rsidR="00954E22" w:rsidRPr="003E5E4F">
              <w:rPr>
                <w:rFonts w:ascii="Times New Roman" w:hAnsi="Times New Roman"/>
                <w:sz w:val="26"/>
                <w:szCs w:val="26"/>
              </w:rPr>
              <w:t>,</w:t>
            </w:r>
            <w:r w:rsidRPr="003E5E4F">
              <w:rPr>
                <w:rFonts w:ascii="Times New Roman" w:hAnsi="Times New Roman"/>
                <w:sz w:val="26"/>
                <w:szCs w:val="26"/>
              </w:rPr>
              <w:t xml:space="preserve"> 0.00 </w:t>
            </w:r>
            <w:r w:rsidR="00954E22" w:rsidRPr="003E5E4F">
              <w:rPr>
                <w:rFonts w:ascii="Times New Roman" w:hAnsi="Times New Roman"/>
                <w:sz w:val="26"/>
                <w:szCs w:val="26"/>
              </w:rPr>
              <w:t>ha platībā;</w:t>
            </w:r>
          </w:p>
          <w:p w14:paraId="252E7BC7" w14:textId="67113177" w:rsidR="00D0722F" w:rsidRDefault="00D0722F" w:rsidP="003E5E4F">
            <w:pPr>
              <w:pStyle w:val="ListParagraph"/>
              <w:numPr>
                <w:ilvl w:val="0"/>
                <w:numId w:val="21"/>
              </w:numPr>
              <w:spacing w:after="0" w:line="240" w:lineRule="auto"/>
              <w:jc w:val="both"/>
              <w:rPr>
                <w:rFonts w:ascii="Times New Roman" w:hAnsi="Times New Roman"/>
                <w:sz w:val="26"/>
                <w:szCs w:val="26"/>
              </w:rPr>
            </w:pPr>
            <w:r w:rsidRPr="003E5E4F">
              <w:rPr>
                <w:rFonts w:ascii="Times New Roman" w:hAnsi="Times New Roman"/>
                <w:sz w:val="26"/>
                <w:szCs w:val="26"/>
              </w:rPr>
              <w:t>arhitektūras un pilsētbūvniecības pieminekļa teritorija un objekti 0</w:t>
            </w:r>
            <w:r w:rsidR="003E5E4F" w:rsidRPr="003E5E4F">
              <w:rPr>
                <w:rFonts w:ascii="Times New Roman" w:hAnsi="Times New Roman"/>
                <w:sz w:val="26"/>
                <w:szCs w:val="26"/>
              </w:rPr>
              <w:t>,</w:t>
            </w:r>
            <w:r w:rsidRPr="003E5E4F">
              <w:rPr>
                <w:rFonts w:ascii="Times New Roman" w:hAnsi="Times New Roman"/>
                <w:sz w:val="26"/>
                <w:szCs w:val="26"/>
              </w:rPr>
              <w:t>1650</w:t>
            </w:r>
            <w:r w:rsidR="003E5E4F" w:rsidRPr="003E5E4F">
              <w:rPr>
                <w:rFonts w:ascii="Times New Roman" w:hAnsi="Times New Roman"/>
                <w:sz w:val="26"/>
                <w:szCs w:val="26"/>
              </w:rPr>
              <w:t xml:space="preserve"> ha platībā.</w:t>
            </w:r>
          </w:p>
          <w:p w14:paraId="051A0DFF" w14:textId="07A236D8" w:rsidR="009B437B" w:rsidRPr="00FF427E" w:rsidRDefault="00225273" w:rsidP="005A07CC">
            <w:pPr>
              <w:spacing w:after="0" w:line="240" w:lineRule="auto"/>
              <w:ind w:firstLine="720"/>
              <w:jc w:val="both"/>
              <w:rPr>
                <w:sz w:val="26"/>
                <w:szCs w:val="26"/>
              </w:rPr>
            </w:pPr>
            <w:r w:rsidRPr="00CA5EBF">
              <w:rPr>
                <w:sz w:val="26"/>
                <w:szCs w:val="26"/>
              </w:rPr>
              <w:t xml:space="preserve">Atbilstoši NĪVKIS datiem </w:t>
            </w:r>
            <w:r w:rsidRPr="00FF427E">
              <w:rPr>
                <w:sz w:val="26"/>
                <w:szCs w:val="26"/>
              </w:rPr>
              <w:t>b</w:t>
            </w:r>
            <w:r w:rsidR="005A07CC" w:rsidRPr="00FF427E">
              <w:rPr>
                <w:sz w:val="26"/>
                <w:szCs w:val="26"/>
              </w:rPr>
              <w:t xml:space="preserve">ūvei (būves kadastra apzīmējums </w:t>
            </w:r>
            <w:r w:rsidR="00270A69" w:rsidRPr="00FF427E">
              <w:rPr>
                <w:sz w:val="26"/>
                <w:szCs w:val="26"/>
              </w:rPr>
              <w:t>0100 011 0166 001</w:t>
            </w:r>
            <w:r w:rsidR="005A07CC" w:rsidRPr="00FF427E">
              <w:rPr>
                <w:sz w:val="26"/>
                <w:szCs w:val="26"/>
              </w:rPr>
              <w:t>) noteikts apgrūtinājums: valsts nozīmes arhitektūras pieminekļa teritorija un objekti</w:t>
            </w:r>
            <w:r w:rsidRPr="00FF427E">
              <w:rPr>
                <w:sz w:val="26"/>
                <w:szCs w:val="26"/>
              </w:rPr>
              <w:t>.</w:t>
            </w:r>
          </w:p>
          <w:p w14:paraId="751EA993" w14:textId="7764A4EE" w:rsidR="00086528" w:rsidRPr="00FF427E" w:rsidRDefault="00CB6337" w:rsidP="005A07CC">
            <w:pPr>
              <w:spacing w:after="0" w:line="240" w:lineRule="auto"/>
              <w:ind w:firstLine="720"/>
              <w:jc w:val="both"/>
              <w:rPr>
                <w:sz w:val="26"/>
                <w:szCs w:val="26"/>
              </w:rPr>
            </w:pPr>
            <w:r w:rsidRPr="00FF427E">
              <w:rPr>
                <w:sz w:val="26"/>
                <w:szCs w:val="26"/>
              </w:rPr>
              <w:t xml:space="preserve">Minētie apgrūtinājumi tiešā veidā neskar </w:t>
            </w:r>
            <w:r w:rsidR="006F4B6E" w:rsidRPr="00FF427E">
              <w:rPr>
                <w:sz w:val="26"/>
                <w:szCs w:val="26"/>
              </w:rPr>
              <w:t>sociālajam uzņēmuma</w:t>
            </w:r>
            <w:r w:rsidR="00B871AE" w:rsidRPr="00FF427E">
              <w:rPr>
                <w:sz w:val="26"/>
                <w:szCs w:val="26"/>
              </w:rPr>
              <w:t xml:space="preserve">m SIA “Telpa bērnam” </w:t>
            </w:r>
            <w:r w:rsidRPr="00FF427E">
              <w:rPr>
                <w:sz w:val="26"/>
                <w:szCs w:val="26"/>
              </w:rPr>
              <w:t xml:space="preserve">bezatlīdzības lietošanā nodoto telpu un telpām atbilstošās zemes </w:t>
            </w:r>
            <w:r w:rsidR="00965E5B">
              <w:rPr>
                <w:sz w:val="26"/>
                <w:szCs w:val="26"/>
              </w:rPr>
              <w:t xml:space="preserve">vienības </w:t>
            </w:r>
            <w:r w:rsidRPr="00FF427E">
              <w:rPr>
                <w:sz w:val="26"/>
                <w:szCs w:val="26"/>
              </w:rPr>
              <w:t>daļas lietošanu, vienlaikus jāņem vērā Aizsargjoslu likuma 35.panta septītajā daļā noteiktais, ka juridiskajām un fiziskajām personām aizsargjoslās jāizpilda attiecīgā objekta īpašnieka vai valdītāja likumīgās prasības.</w:t>
            </w:r>
          </w:p>
          <w:p w14:paraId="3ACD3C95" w14:textId="77777777" w:rsidR="009B437B" w:rsidRPr="001E5FF6" w:rsidRDefault="009B437B" w:rsidP="009B437B">
            <w:pPr>
              <w:spacing w:after="0" w:line="240" w:lineRule="auto"/>
              <w:ind w:firstLine="720"/>
              <w:jc w:val="both"/>
              <w:rPr>
                <w:sz w:val="26"/>
                <w:szCs w:val="26"/>
              </w:rPr>
            </w:pPr>
            <w:r w:rsidRPr="001E5FF6">
              <w:rPr>
                <w:sz w:val="26"/>
                <w:szCs w:val="26"/>
              </w:rPr>
              <w:t>Finanšu ministrijas bilancē norādītās ēkas (būves kadastra apzīmējums 0100 011 0166 001) Eksporta ielā 6, Rīgā, 44194/53679 domājamo daļu, kas atbilst 4833,52 m</w:t>
            </w:r>
            <w:r w:rsidRPr="001E5FF6">
              <w:rPr>
                <w:sz w:val="26"/>
                <w:szCs w:val="26"/>
                <w:vertAlign w:val="superscript"/>
              </w:rPr>
              <w:t xml:space="preserve">2 </w:t>
            </w:r>
            <w:r w:rsidRPr="001E5FF6">
              <w:rPr>
                <w:sz w:val="26"/>
                <w:szCs w:val="26"/>
              </w:rPr>
              <w:t xml:space="preserve">platībai, bilances vērtība 2021.gada 31.martā ir  1782,97 </w:t>
            </w:r>
            <w:proofErr w:type="spellStart"/>
            <w:r w:rsidRPr="001E5FF6">
              <w:rPr>
                <w:i/>
                <w:iCs/>
                <w:sz w:val="26"/>
                <w:szCs w:val="26"/>
              </w:rPr>
              <w:t>euro</w:t>
            </w:r>
            <w:proofErr w:type="spellEnd"/>
            <w:r w:rsidRPr="001E5FF6">
              <w:rPr>
                <w:sz w:val="26"/>
                <w:szCs w:val="26"/>
              </w:rPr>
              <w:t>, attiecīgi bezatlīdzības lietošanā nododamo telpu Nr. 1-10 (telpu grupa 003) 246,50 m</w:t>
            </w:r>
            <w:r w:rsidRPr="001E5FF6">
              <w:rPr>
                <w:sz w:val="26"/>
                <w:szCs w:val="26"/>
                <w:vertAlign w:val="superscript"/>
              </w:rPr>
              <w:t xml:space="preserve">2 </w:t>
            </w:r>
            <w:r w:rsidRPr="001E5FF6">
              <w:rPr>
                <w:sz w:val="26"/>
                <w:szCs w:val="26"/>
              </w:rPr>
              <w:t xml:space="preserve">kopplatībā bilances vērtība ir 90,93 </w:t>
            </w:r>
            <w:proofErr w:type="spellStart"/>
            <w:r w:rsidRPr="001E5FF6">
              <w:rPr>
                <w:i/>
                <w:iCs/>
                <w:sz w:val="26"/>
                <w:szCs w:val="26"/>
              </w:rPr>
              <w:t>euro</w:t>
            </w:r>
            <w:proofErr w:type="spellEnd"/>
            <w:r w:rsidRPr="001E5FF6">
              <w:rPr>
                <w:sz w:val="26"/>
                <w:szCs w:val="26"/>
              </w:rPr>
              <w:t xml:space="preserve">. </w:t>
            </w:r>
          </w:p>
          <w:p w14:paraId="6E99F65E" w14:textId="32CA69AD" w:rsidR="009B437B" w:rsidRPr="001E5FF6" w:rsidRDefault="00571C4B" w:rsidP="009B437B">
            <w:pPr>
              <w:spacing w:after="0" w:line="240" w:lineRule="auto"/>
              <w:ind w:firstLine="720"/>
              <w:jc w:val="both"/>
              <w:rPr>
                <w:sz w:val="26"/>
                <w:szCs w:val="26"/>
              </w:rPr>
            </w:pPr>
            <w:r w:rsidRPr="001E5FF6">
              <w:rPr>
                <w:sz w:val="26"/>
                <w:szCs w:val="26"/>
              </w:rPr>
              <w:t xml:space="preserve">Finanšu ministrijas bilancē norādītās </w:t>
            </w:r>
            <w:r w:rsidR="00BD644C" w:rsidRPr="001E5FF6">
              <w:rPr>
                <w:sz w:val="26"/>
                <w:szCs w:val="26"/>
              </w:rPr>
              <w:t>z</w:t>
            </w:r>
            <w:r w:rsidR="009B437B" w:rsidRPr="001E5FF6">
              <w:rPr>
                <w:sz w:val="26"/>
                <w:szCs w:val="26"/>
              </w:rPr>
              <w:t>emes vienības (zemes vienības kadastra apzīmējums 0100 011 0166)  44194/53679  domājamo  daļu,  kas  atbilst 1 358,45 m</w:t>
            </w:r>
            <w:r w:rsidR="009B437B" w:rsidRPr="001E5FF6">
              <w:rPr>
                <w:sz w:val="26"/>
                <w:szCs w:val="26"/>
                <w:vertAlign w:val="superscript"/>
              </w:rPr>
              <w:t>2</w:t>
            </w:r>
            <w:r w:rsidR="009B437B" w:rsidRPr="001E5FF6">
              <w:rPr>
                <w:sz w:val="26"/>
                <w:szCs w:val="26"/>
              </w:rPr>
              <w:t xml:space="preserve"> platībai, bilances vērtība  2021.gada 31.martā ir 279 714,69 </w:t>
            </w:r>
            <w:proofErr w:type="spellStart"/>
            <w:r w:rsidR="009B437B" w:rsidRPr="001E5FF6">
              <w:rPr>
                <w:i/>
                <w:iCs/>
                <w:sz w:val="26"/>
                <w:szCs w:val="26"/>
              </w:rPr>
              <w:t>euro</w:t>
            </w:r>
            <w:proofErr w:type="spellEnd"/>
            <w:r w:rsidR="009B437B" w:rsidRPr="001E5FF6">
              <w:rPr>
                <w:sz w:val="26"/>
                <w:szCs w:val="26"/>
              </w:rPr>
              <w:t>,  attiecīgi zemes vienības daļas 69,28 m</w:t>
            </w:r>
            <w:r w:rsidR="009B437B" w:rsidRPr="001E5FF6">
              <w:rPr>
                <w:sz w:val="26"/>
                <w:szCs w:val="26"/>
                <w:vertAlign w:val="superscript"/>
              </w:rPr>
              <w:t>2</w:t>
            </w:r>
            <w:r w:rsidR="009B437B" w:rsidRPr="001E5FF6">
              <w:rPr>
                <w:sz w:val="26"/>
                <w:szCs w:val="26"/>
              </w:rPr>
              <w:t xml:space="preserve"> platībā bilances vērtība ir 14 264,90 </w:t>
            </w:r>
            <w:proofErr w:type="spellStart"/>
            <w:r w:rsidR="009B437B" w:rsidRPr="001E5FF6">
              <w:rPr>
                <w:i/>
                <w:iCs/>
                <w:sz w:val="26"/>
                <w:szCs w:val="26"/>
              </w:rPr>
              <w:t>euro</w:t>
            </w:r>
            <w:proofErr w:type="spellEnd"/>
            <w:r w:rsidR="009B437B" w:rsidRPr="001E5FF6">
              <w:rPr>
                <w:sz w:val="26"/>
                <w:szCs w:val="26"/>
              </w:rPr>
              <w:t>.</w:t>
            </w:r>
          </w:p>
          <w:p w14:paraId="5420C364" w14:textId="6A444AD5" w:rsidR="00CD7376" w:rsidRPr="00CD7376" w:rsidRDefault="00CD7376" w:rsidP="00CD7376">
            <w:pPr>
              <w:spacing w:after="0" w:line="240" w:lineRule="auto"/>
              <w:ind w:firstLine="720"/>
              <w:jc w:val="both"/>
              <w:rPr>
                <w:sz w:val="26"/>
                <w:szCs w:val="26"/>
              </w:rPr>
            </w:pPr>
            <w:r w:rsidRPr="00CD7376">
              <w:rPr>
                <w:sz w:val="26"/>
                <w:szCs w:val="26"/>
              </w:rPr>
              <w:t xml:space="preserve">Saskaņā ar Sociālā uzņēmuma likuma 8.panta ceturto daļu publiska persona, publiskas personas kapitālsabiedrība, kapitālsabiedrība, kurā publiskas personas daļa pamatkapitālā atsevišķi vai kopumā pārsniedz 50 procentus, kā arī </w:t>
            </w:r>
            <w:r w:rsidRPr="00CD7376">
              <w:rPr>
                <w:sz w:val="26"/>
                <w:szCs w:val="26"/>
              </w:rPr>
              <w:lastRenderedPageBreak/>
              <w:t>kapitālsabiedrība, kurā vienas vai vairāku publisku personu kapitālsabiedrību daļa pamatkapitālā atsevišķi vai kopumā pārsniedz 50 procentus, ir tiesīga nodot tai piederošo mantu sociālajam uzņēmumam bezatlīdzības lietošanā atbilstoši Izšķērdēšanas novēršanas likumā noteiktajai kārtībai. Saskaņā ar minētā likuma 8.panta sesto daļu komercdarbības atbalsta piešķiršanas kārtību un nosacījumus nosaka Ministru kabinets.</w:t>
            </w:r>
          </w:p>
          <w:p w14:paraId="3AAC9DFE" w14:textId="2A2304FF" w:rsidR="00757D82" w:rsidRPr="0069427C" w:rsidRDefault="00757D82" w:rsidP="00757D82">
            <w:pPr>
              <w:spacing w:after="0" w:line="240" w:lineRule="auto"/>
              <w:ind w:firstLine="720"/>
              <w:jc w:val="both"/>
              <w:rPr>
                <w:rFonts w:cs="Calibri"/>
                <w:sz w:val="26"/>
                <w:szCs w:val="28"/>
              </w:rPr>
            </w:pPr>
            <w:r w:rsidRPr="0069427C">
              <w:rPr>
                <w:rFonts w:cs="Calibri"/>
                <w:sz w:val="26"/>
                <w:szCs w:val="28"/>
              </w:rPr>
              <w:t xml:space="preserve">Saskaņā ar </w:t>
            </w:r>
            <w:r>
              <w:rPr>
                <w:rFonts w:cs="Calibri"/>
                <w:sz w:val="26"/>
                <w:szCs w:val="28"/>
              </w:rPr>
              <w:t>Izšķērdēšanas novēršanas likuma</w:t>
            </w:r>
            <w:r w:rsidRPr="0069427C">
              <w:rPr>
                <w:rFonts w:cs="Calibri"/>
                <w:sz w:val="26"/>
                <w:szCs w:val="28"/>
              </w:rPr>
              <w:t xml:space="preserve"> 5.panta otrās daļas 2</w:t>
            </w:r>
            <w:r w:rsidRPr="0069427C">
              <w:rPr>
                <w:rFonts w:cs="Calibri"/>
                <w:sz w:val="26"/>
                <w:szCs w:val="28"/>
                <w:vertAlign w:val="superscript"/>
              </w:rPr>
              <w:t>1</w:t>
            </w:r>
            <w:r w:rsidRPr="0069427C">
              <w:rPr>
                <w:rFonts w:cs="Calibri"/>
                <w:sz w:val="26"/>
                <w:szCs w:val="28"/>
              </w:rPr>
              <w:t xml:space="preserve">. punktu valsts mantu valsts iestāde var nodot bezatlīdzības lietošanā </w:t>
            </w:r>
            <w:r w:rsidR="001041A0" w:rsidRPr="00934A9D">
              <w:rPr>
                <w:rFonts w:cs="Calibri"/>
                <w:sz w:val="26"/>
                <w:szCs w:val="28"/>
              </w:rPr>
              <w:t>sociālajam uzņēmumam</w:t>
            </w:r>
            <w:r w:rsidR="00CF7DFC" w:rsidRPr="00934A9D">
              <w:rPr>
                <w:rFonts w:cs="Calibri"/>
                <w:sz w:val="26"/>
                <w:szCs w:val="28"/>
              </w:rPr>
              <w:t>.</w:t>
            </w:r>
            <w:r w:rsidRPr="0069427C">
              <w:rPr>
                <w:rFonts w:cs="Calibri"/>
                <w:sz w:val="26"/>
                <w:szCs w:val="28"/>
              </w:rPr>
              <w:t xml:space="preserve"> </w:t>
            </w:r>
          </w:p>
          <w:p w14:paraId="0B35E1E2" w14:textId="77777777" w:rsidR="00757D82" w:rsidRPr="0069427C" w:rsidRDefault="00757D82" w:rsidP="00757D82">
            <w:pPr>
              <w:pStyle w:val="tv2131"/>
              <w:spacing w:line="240" w:lineRule="auto"/>
              <w:ind w:firstLine="720"/>
              <w:jc w:val="both"/>
              <w:rPr>
                <w:color w:val="auto"/>
                <w:sz w:val="26"/>
                <w:szCs w:val="28"/>
              </w:rPr>
            </w:pPr>
            <w:r w:rsidRPr="0069427C">
              <w:rPr>
                <w:color w:val="auto"/>
                <w:sz w:val="26"/>
                <w:szCs w:val="28"/>
              </w:rPr>
              <w:t xml:space="preserve">Atbilstoši </w:t>
            </w:r>
            <w:r w:rsidR="00D00570" w:rsidRPr="00CF7DFC">
              <w:rPr>
                <w:rFonts w:cs="Calibri"/>
                <w:color w:val="auto"/>
                <w:sz w:val="26"/>
                <w:szCs w:val="28"/>
              </w:rPr>
              <w:t xml:space="preserve">Izšķērdēšanas novēršanas likuma </w:t>
            </w:r>
            <w:r w:rsidRPr="00CF7DFC">
              <w:rPr>
                <w:color w:val="auto"/>
                <w:sz w:val="26"/>
                <w:szCs w:val="28"/>
              </w:rPr>
              <w:t>5.panta trešajai daļai, ja publiskas personas mantu</w:t>
            </w:r>
            <w:r w:rsidRPr="0069427C">
              <w:rPr>
                <w:color w:val="auto"/>
                <w:sz w:val="26"/>
                <w:szCs w:val="28"/>
              </w:rPr>
              <w:t xml:space="preserve"> nodod bezatlīdzības lietošanā, par to pieņem lēmumu. Lēmumā norāda vismaz šādu informāciju:</w:t>
            </w:r>
          </w:p>
          <w:p w14:paraId="2D274EF4" w14:textId="77777777" w:rsidR="00757D82" w:rsidRPr="0069427C" w:rsidRDefault="00757D82" w:rsidP="00757D82">
            <w:pPr>
              <w:pStyle w:val="tv2131"/>
              <w:spacing w:line="240" w:lineRule="auto"/>
              <w:ind w:firstLine="301"/>
              <w:jc w:val="both"/>
              <w:rPr>
                <w:i/>
                <w:color w:val="auto"/>
                <w:sz w:val="26"/>
                <w:szCs w:val="28"/>
              </w:rPr>
            </w:pPr>
            <w:r w:rsidRPr="0069427C">
              <w:rPr>
                <w:color w:val="auto"/>
                <w:sz w:val="26"/>
                <w:szCs w:val="28"/>
              </w:rPr>
              <w:t xml:space="preserve">1) </w:t>
            </w:r>
            <w:r w:rsidRPr="0069427C">
              <w:rPr>
                <w:i/>
                <w:color w:val="auto"/>
                <w:sz w:val="26"/>
                <w:szCs w:val="28"/>
              </w:rPr>
              <w:t>bezatlīdzības lietošanā nododamā manta, tās apjoms, bilances vērtība, stāvoklis un apraksts;</w:t>
            </w:r>
          </w:p>
          <w:p w14:paraId="580CB4CA" w14:textId="77777777" w:rsidR="00757D82" w:rsidRPr="0069427C" w:rsidRDefault="00757D82" w:rsidP="00757D82">
            <w:pPr>
              <w:pStyle w:val="tv2131"/>
              <w:spacing w:line="240" w:lineRule="auto"/>
              <w:ind w:firstLine="301"/>
              <w:jc w:val="both"/>
              <w:rPr>
                <w:i/>
                <w:color w:val="auto"/>
                <w:sz w:val="26"/>
                <w:szCs w:val="28"/>
              </w:rPr>
            </w:pPr>
            <w:r w:rsidRPr="0069427C">
              <w:rPr>
                <w:i/>
                <w:color w:val="auto"/>
                <w:sz w:val="26"/>
                <w:szCs w:val="28"/>
              </w:rPr>
              <w:t>2) nodošanas nepieciešamība un lietderība;</w:t>
            </w:r>
          </w:p>
          <w:p w14:paraId="7A809487" w14:textId="77777777" w:rsidR="00757D82" w:rsidRPr="0069427C" w:rsidRDefault="00757D82" w:rsidP="00757D82">
            <w:pPr>
              <w:pStyle w:val="tv2131"/>
              <w:spacing w:line="240" w:lineRule="auto"/>
              <w:ind w:firstLine="301"/>
              <w:jc w:val="both"/>
              <w:rPr>
                <w:i/>
                <w:color w:val="auto"/>
                <w:sz w:val="26"/>
                <w:szCs w:val="28"/>
              </w:rPr>
            </w:pPr>
            <w:r w:rsidRPr="0069427C">
              <w:rPr>
                <w:i/>
                <w:color w:val="auto"/>
                <w:sz w:val="26"/>
                <w:szCs w:val="28"/>
              </w:rPr>
              <w:t>3) nododamās mantas lietošanas vai izmantošanas mērķis un termiņš;</w:t>
            </w:r>
          </w:p>
          <w:p w14:paraId="31CEF581" w14:textId="77777777" w:rsidR="00757D82" w:rsidRPr="0069427C" w:rsidRDefault="00757D82" w:rsidP="00757D82">
            <w:pPr>
              <w:pStyle w:val="tv2131"/>
              <w:spacing w:line="240" w:lineRule="auto"/>
              <w:ind w:firstLine="301"/>
              <w:jc w:val="both"/>
              <w:rPr>
                <w:i/>
                <w:color w:val="auto"/>
                <w:sz w:val="26"/>
                <w:szCs w:val="28"/>
              </w:rPr>
            </w:pPr>
            <w:r w:rsidRPr="0069427C">
              <w:rPr>
                <w:i/>
                <w:color w:val="auto"/>
                <w:sz w:val="26"/>
                <w:szCs w:val="28"/>
              </w:rPr>
              <w:t>4) gadījumi, kad nodotā manta atdodama atpakaļ;</w:t>
            </w:r>
          </w:p>
          <w:p w14:paraId="6BAD3672" w14:textId="77777777" w:rsidR="00757D82" w:rsidRPr="0069427C" w:rsidRDefault="00757D82" w:rsidP="00757D82">
            <w:pPr>
              <w:pStyle w:val="tv2131"/>
              <w:spacing w:line="240" w:lineRule="auto"/>
              <w:ind w:firstLine="301"/>
              <w:jc w:val="both"/>
              <w:rPr>
                <w:i/>
                <w:color w:val="auto"/>
                <w:sz w:val="26"/>
                <w:szCs w:val="28"/>
              </w:rPr>
            </w:pPr>
            <w:r w:rsidRPr="0069427C">
              <w:rPr>
                <w:i/>
                <w:color w:val="auto"/>
                <w:sz w:val="26"/>
                <w:szCs w:val="28"/>
              </w:rPr>
              <w:t>5) citi nepieciešamie noteikumi, tai skaitā noteikumi, lai nodrošinātu attiecīgās mantas saglabāšanu un atbilstošu izmantošanu.</w:t>
            </w:r>
          </w:p>
          <w:p w14:paraId="6F0E926C" w14:textId="6B10E0E9" w:rsidR="00757D82" w:rsidRPr="0069427C" w:rsidRDefault="00757D82" w:rsidP="00CF7DFC">
            <w:pPr>
              <w:pStyle w:val="tv2131"/>
              <w:spacing w:line="240" w:lineRule="auto"/>
              <w:ind w:firstLine="720"/>
              <w:jc w:val="both"/>
              <w:rPr>
                <w:color w:val="auto"/>
                <w:sz w:val="26"/>
                <w:szCs w:val="28"/>
              </w:rPr>
            </w:pPr>
            <w:r w:rsidRPr="0069427C">
              <w:rPr>
                <w:color w:val="auto"/>
                <w:sz w:val="26"/>
                <w:szCs w:val="28"/>
              </w:rPr>
              <w:t xml:space="preserve">Minētā </w:t>
            </w:r>
            <w:r w:rsidR="00D00570">
              <w:rPr>
                <w:color w:val="auto"/>
                <w:sz w:val="26"/>
                <w:szCs w:val="28"/>
              </w:rPr>
              <w:t>l</w:t>
            </w:r>
            <w:r w:rsidRPr="0069427C">
              <w:rPr>
                <w:color w:val="auto"/>
                <w:sz w:val="26"/>
                <w:szCs w:val="28"/>
              </w:rPr>
              <w:t xml:space="preserve">ikuma 5.panta </w:t>
            </w:r>
            <w:r w:rsidR="00E57D2E">
              <w:rPr>
                <w:color w:val="auto"/>
                <w:sz w:val="26"/>
                <w:szCs w:val="28"/>
              </w:rPr>
              <w:t>(3)</w:t>
            </w:r>
            <w:r w:rsidR="00E57D2E" w:rsidRPr="00FC70FB">
              <w:rPr>
                <w:color w:val="auto"/>
                <w:sz w:val="26"/>
                <w:szCs w:val="28"/>
                <w:vertAlign w:val="superscript"/>
              </w:rPr>
              <w:t>1</w:t>
            </w:r>
            <w:r w:rsidRPr="0069427C">
              <w:rPr>
                <w:color w:val="auto"/>
                <w:sz w:val="26"/>
                <w:szCs w:val="28"/>
              </w:rPr>
              <w:t xml:space="preserve"> daļa noteic tiesību subjektam, kuram manta nodota bezatlīdzības lietošanā, pienākumu nodrošināt attiecīgās mantas uzturēšanu, kā arī segt ar to saistītos izdevumus.</w:t>
            </w:r>
          </w:p>
          <w:p w14:paraId="1D141F5D" w14:textId="154D6F96" w:rsidR="00EC1DB2" w:rsidRPr="00760C87" w:rsidRDefault="00757D82" w:rsidP="00757D82">
            <w:pPr>
              <w:tabs>
                <w:tab w:val="left" w:pos="720"/>
              </w:tabs>
              <w:spacing w:after="0" w:line="240" w:lineRule="auto"/>
              <w:ind w:right="74" w:firstLine="720"/>
              <w:jc w:val="both"/>
              <w:rPr>
                <w:sz w:val="26"/>
                <w:szCs w:val="28"/>
                <w:lang w:eastAsia="lv-LV"/>
              </w:rPr>
            </w:pPr>
            <w:r w:rsidRPr="0069427C">
              <w:rPr>
                <w:sz w:val="26"/>
                <w:szCs w:val="28"/>
              </w:rPr>
              <w:t xml:space="preserve">Saskaņā ar </w:t>
            </w:r>
            <w:r w:rsidR="00D00570">
              <w:rPr>
                <w:rFonts w:cs="Calibri"/>
                <w:sz w:val="26"/>
                <w:szCs w:val="28"/>
              </w:rPr>
              <w:t>Izšķērdēšanas novēršanas likuma</w:t>
            </w:r>
            <w:r w:rsidR="00D00570" w:rsidRPr="0069427C">
              <w:rPr>
                <w:rFonts w:cs="Calibri"/>
                <w:sz w:val="26"/>
                <w:szCs w:val="28"/>
              </w:rPr>
              <w:t xml:space="preserve"> </w:t>
            </w:r>
            <w:r w:rsidRPr="0069427C">
              <w:rPr>
                <w:sz w:val="26"/>
                <w:szCs w:val="28"/>
              </w:rPr>
              <w:t>5.panta piekto daļu</w:t>
            </w:r>
            <w:r w:rsidRPr="0069427C">
              <w:rPr>
                <w:rFonts w:ascii="Verdana" w:hAnsi="Verdana"/>
                <w:sz w:val="26"/>
                <w:szCs w:val="28"/>
              </w:rPr>
              <w:t xml:space="preserve"> </w:t>
            </w:r>
            <w:r w:rsidRPr="0069427C">
              <w:rPr>
                <w:rFonts w:cs="Calibri"/>
                <w:sz w:val="26"/>
                <w:szCs w:val="28"/>
              </w:rPr>
              <w:t xml:space="preserve">lēmumu </w:t>
            </w:r>
            <w:r w:rsidRPr="00F5740C">
              <w:rPr>
                <w:rFonts w:cs="Calibri"/>
                <w:sz w:val="26"/>
                <w:szCs w:val="28"/>
              </w:rPr>
              <w:t>par</w:t>
            </w:r>
            <w:r w:rsidRPr="0069427C">
              <w:rPr>
                <w:rFonts w:cs="Calibri"/>
                <w:sz w:val="26"/>
                <w:szCs w:val="28"/>
              </w:rPr>
              <w:t xml:space="preserve"> valsts mantas nodošanu bezatlīdzības lietošanā </w:t>
            </w:r>
            <w:r w:rsidR="000419FD" w:rsidRPr="00934A9D">
              <w:rPr>
                <w:rFonts w:cs="Calibri"/>
                <w:sz w:val="26"/>
                <w:szCs w:val="28"/>
              </w:rPr>
              <w:t>sociālajam uzņēmumam</w:t>
            </w:r>
            <w:r w:rsidRPr="00934A9D">
              <w:rPr>
                <w:rFonts w:cs="Calibri"/>
                <w:sz w:val="26"/>
                <w:szCs w:val="28"/>
              </w:rPr>
              <w:t xml:space="preserve"> pieņem Ministru kabinets. Valsts mantu bezatlīdzības lietošanā </w:t>
            </w:r>
            <w:r w:rsidR="00FE24D7" w:rsidRPr="00934A9D">
              <w:rPr>
                <w:rFonts w:cs="Calibri"/>
                <w:sz w:val="26"/>
                <w:szCs w:val="28"/>
              </w:rPr>
              <w:t xml:space="preserve">sociālajam uzņēmumam </w:t>
            </w:r>
            <w:r w:rsidRPr="00934A9D">
              <w:rPr>
                <w:rFonts w:cs="Calibri"/>
                <w:sz w:val="26"/>
                <w:szCs w:val="28"/>
              </w:rPr>
              <w:t xml:space="preserve">nodod uz laiku, kamēr </w:t>
            </w:r>
            <w:r w:rsidR="006C321F" w:rsidRPr="00934A9D">
              <w:rPr>
                <w:rFonts w:cs="Calibri"/>
                <w:sz w:val="26"/>
                <w:szCs w:val="28"/>
              </w:rPr>
              <w:t xml:space="preserve">tam ir </w:t>
            </w:r>
            <w:r w:rsidR="00620F21" w:rsidRPr="00934A9D">
              <w:rPr>
                <w:rFonts w:cs="Calibri"/>
                <w:sz w:val="26"/>
                <w:szCs w:val="28"/>
              </w:rPr>
              <w:t xml:space="preserve">sociālā uzņēmuma </w:t>
            </w:r>
            <w:r w:rsidRPr="00934A9D">
              <w:rPr>
                <w:rFonts w:cs="Calibri"/>
                <w:sz w:val="26"/>
                <w:szCs w:val="28"/>
              </w:rPr>
              <w:t>statuss,</w:t>
            </w:r>
            <w:r w:rsidRPr="0069427C">
              <w:rPr>
                <w:rFonts w:cs="Calibri"/>
                <w:sz w:val="26"/>
                <w:szCs w:val="28"/>
              </w:rPr>
              <w:t xml:space="preserve"> bet ne ilgāk par 10 gadiem.</w:t>
            </w:r>
            <w:r w:rsidR="00394FBA">
              <w:rPr>
                <w:rFonts w:cs="Calibri"/>
                <w:sz w:val="26"/>
                <w:szCs w:val="28"/>
              </w:rPr>
              <w:t xml:space="preserve"> </w:t>
            </w:r>
            <w:r w:rsidR="00394FBA" w:rsidRPr="00760C87">
              <w:rPr>
                <w:rFonts w:cs="Calibri"/>
                <w:sz w:val="26"/>
                <w:szCs w:val="28"/>
              </w:rPr>
              <w:t>Saskaņā ar Izšķērdēšanas novēršanas likuma 5.panta sesto daļu, pamatojoties uz lēmumu par publiskas personas mantas nodošanu bezatlīdzības lietošanā, slēdz rakstveida līgumu.</w:t>
            </w:r>
          </w:p>
          <w:p w14:paraId="2803FC71" w14:textId="2F70B4AA" w:rsidR="00E2450D" w:rsidRPr="00513A89" w:rsidRDefault="00F732DA" w:rsidP="00D06A05">
            <w:pPr>
              <w:tabs>
                <w:tab w:val="left" w:pos="720"/>
              </w:tabs>
              <w:spacing w:after="0" w:line="240" w:lineRule="auto"/>
              <w:ind w:right="74" w:firstLine="720"/>
              <w:jc w:val="both"/>
              <w:rPr>
                <w:sz w:val="26"/>
                <w:szCs w:val="28"/>
                <w:lang w:eastAsia="lv-LV"/>
              </w:rPr>
            </w:pPr>
            <w:r w:rsidRPr="00F439ED">
              <w:rPr>
                <w:sz w:val="26"/>
                <w:szCs w:val="28"/>
                <w:lang w:eastAsia="lv-LV"/>
              </w:rPr>
              <w:t xml:space="preserve">Ievērojot </w:t>
            </w:r>
            <w:r w:rsidR="00C35BB7" w:rsidRPr="00F439ED">
              <w:rPr>
                <w:sz w:val="26"/>
                <w:szCs w:val="28"/>
                <w:lang w:eastAsia="lv-LV"/>
              </w:rPr>
              <w:t xml:space="preserve">minēto, </w:t>
            </w:r>
            <w:r w:rsidR="00C6433A" w:rsidRPr="00F439ED">
              <w:rPr>
                <w:sz w:val="26"/>
                <w:szCs w:val="28"/>
                <w:lang w:eastAsia="lv-LV"/>
              </w:rPr>
              <w:t>r</w:t>
            </w:r>
            <w:r w:rsidR="00394FBA" w:rsidRPr="00F439ED">
              <w:rPr>
                <w:sz w:val="26"/>
                <w:szCs w:val="28"/>
                <w:lang w:eastAsia="lv-LV"/>
              </w:rPr>
              <w:t xml:space="preserve">īkojuma projekta </w:t>
            </w:r>
            <w:r w:rsidR="00F50434">
              <w:rPr>
                <w:sz w:val="26"/>
                <w:szCs w:val="28"/>
                <w:lang w:eastAsia="lv-LV"/>
              </w:rPr>
              <w:t>4</w:t>
            </w:r>
            <w:r w:rsidR="00394FBA" w:rsidRPr="00F439ED">
              <w:rPr>
                <w:sz w:val="26"/>
                <w:szCs w:val="28"/>
                <w:lang w:eastAsia="lv-LV"/>
              </w:rPr>
              <w:t xml:space="preserve">.punktā noteikts, ka </w:t>
            </w:r>
            <w:r w:rsidRPr="00F439ED">
              <w:rPr>
                <w:sz w:val="26"/>
                <w:szCs w:val="28"/>
                <w:lang w:eastAsia="lv-LV"/>
              </w:rPr>
              <w:t>Finanšu ministrijai (</w:t>
            </w:r>
            <w:r w:rsidR="00DB69FE" w:rsidRPr="00DB69FE">
              <w:rPr>
                <w:sz w:val="26"/>
                <w:szCs w:val="28"/>
                <w:lang w:eastAsia="lv-LV"/>
              </w:rPr>
              <w:t>valsts akciju sabiedrība</w:t>
            </w:r>
            <w:r w:rsidR="00DB69FE">
              <w:rPr>
                <w:sz w:val="26"/>
                <w:szCs w:val="28"/>
                <w:lang w:eastAsia="lv-LV"/>
              </w:rPr>
              <w:t>i</w:t>
            </w:r>
            <w:r w:rsidR="00DB69FE" w:rsidRPr="00DB69FE">
              <w:rPr>
                <w:sz w:val="26"/>
                <w:szCs w:val="28"/>
                <w:lang w:eastAsia="lv-LV"/>
              </w:rPr>
              <w:t xml:space="preserve"> “Valsts nekustamie īpašumi”</w:t>
            </w:r>
            <w:r w:rsidRPr="00F439ED">
              <w:rPr>
                <w:sz w:val="26"/>
                <w:szCs w:val="28"/>
                <w:lang w:eastAsia="lv-LV"/>
              </w:rPr>
              <w:t xml:space="preserve">) ar </w:t>
            </w:r>
            <w:r w:rsidR="00F50434">
              <w:rPr>
                <w:sz w:val="26"/>
                <w:szCs w:val="28"/>
                <w:lang w:eastAsia="lv-LV"/>
              </w:rPr>
              <w:t>SIA “Telpa bērnam”</w:t>
            </w:r>
            <w:r w:rsidRPr="00F439ED">
              <w:rPr>
                <w:sz w:val="26"/>
                <w:szCs w:val="28"/>
                <w:lang w:eastAsia="lv-LV"/>
              </w:rPr>
              <w:t xml:space="preserve"> </w:t>
            </w:r>
            <w:r w:rsidR="00D06A05" w:rsidRPr="00F439ED">
              <w:rPr>
                <w:sz w:val="26"/>
                <w:szCs w:val="28"/>
                <w:lang w:eastAsia="lv-LV"/>
              </w:rPr>
              <w:t>noslē</w:t>
            </w:r>
            <w:r w:rsidRPr="00F439ED">
              <w:rPr>
                <w:sz w:val="26"/>
                <w:szCs w:val="28"/>
                <w:lang w:eastAsia="lv-LV"/>
              </w:rPr>
              <w:t>dzam</w:t>
            </w:r>
            <w:r w:rsidR="00AC15E0" w:rsidRPr="00F439ED">
              <w:rPr>
                <w:sz w:val="26"/>
                <w:szCs w:val="28"/>
                <w:lang w:eastAsia="lv-LV"/>
              </w:rPr>
              <w:t>s</w:t>
            </w:r>
            <w:r w:rsidR="00D06A05" w:rsidRPr="00F439ED">
              <w:rPr>
                <w:sz w:val="26"/>
                <w:szCs w:val="28"/>
                <w:lang w:eastAsia="lv-LV"/>
              </w:rPr>
              <w:t xml:space="preserve"> līgum</w:t>
            </w:r>
            <w:r w:rsidR="00AC15E0" w:rsidRPr="00F439ED">
              <w:rPr>
                <w:sz w:val="26"/>
                <w:szCs w:val="28"/>
                <w:lang w:eastAsia="lv-LV"/>
              </w:rPr>
              <w:t>s</w:t>
            </w:r>
            <w:r w:rsidRPr="00F439ED">
              <w:rPr>
                <w:sz w:val="26"/>
                <w:szCs w:val="28"/>
                <w:lang w:eastAsia="lv-LV"/>
              </w:rPr>
              <w:t xml:space="preserve"> par </w:t>
            </w:r>
            <w:r w:rsidR="00C6433A" w:rsidRPr="00F439ED">
              <w:rPr>
                <w:sz w:val="26"/>
                <w:szCs w:val="28"/>
                <w:lang w:eastAsia="lv-LV"/>
              </w:rPr>
              <w:t>r</w:t>
            </w:r>
            <w:r w:rsidRPr="00F439ED">
              <w:rPr>
                <w:sz w:val="26"/>
                <w:szCs w:val="28"/>
                <w:lang w:eastAsia="lv-LV"/>
              </w:rPr>
              <w:t>īkojuma projektā</w:t>
            </w:r>
            <w:r w:rsidR="00D378B6" w:rsidRPr="00F439ED">
              <w:t xml:space="preserve"> </w:t>
            </w:r>
            <w:r w:rsidR="00D378B6" w:rsidRPr="00F439ED">
              <w:rPr>
                <w:sz w:val="26"/>
                <w:szCs w:val="28"/>
                <w:lang w:eastAsia="lv-LV"/>
              </w:rPr>
              <w:t>minēt</w:t>
            </w:r>
            <w:r w:rsidR="00760C87" w:rsidRPr="00F439ED">
              <w:rPr>
                <w:sz w:val="26"/>
                <w:szCs w:val="28"/>
                <w:lang w:eastAsia="lv-LV"/>
              </w:rPr>
              <w:t>o</w:t>
            </w:r>
            <w:r w:rsidR="00D378B6" w:rsidRPr="00F439ED">
              <w:rPr>
                <w:sz w:val="26"/>
                <w:szCs w:val="28"/>
                <w:lang w:eastAsia="lv-LV"/>
              </w:rPr>
              <w:t xml:space="preserve"> </w:t>
            </w:r>
            <w:r w:rsidR="002060EB" w:rsidRPr="00F439ED">
              <w:rPr>
                <w:sz w:val="26"/>
                <w:szCs w:val="28"/>
                <w:lang w:eastAsia="lv-LV"/>
              </w:rPr>
              <w:t>telpu</w:t>
            </w:r>
            <w:r w:rsidR="00D04252">
              <w:rPr>
                <w:sz w:val="26"/>
                <w:szCs w:val="28"/>
                <w:lang w:eastAsia="lv-LV"/>
              </w:rPr>
              <w:t xml:space="preserve"> ar tām atbilstošo </w:t>
            </w:r>
            <w:r w:rsidR="00D04252" w:rsidRPr="00513A89">
              <w:rPr>
                <w:sz w:val="26"/>
                <w:szCs w:val="28"/>
                <w:lang w:eastAsia="lv-LV"/>
              </w:rPr>
              <w:t xml:space="preserve">zemes vienības daļu </w:t>
            </w:r>
            <w:r w:rsidR="002060EB" w:rsidRPr="00513A89">
              <w:rPr>
                <w:sz w:val="26"/>
                <w:szCs w:val="28"/>
                <w:lang w:eastAsia="lv-LV"/>
              </w:rPr>
              <w:t xml:space="preserve"> </w:t>
            </w:r>
            <w:r w:rsidR="00D378B6" w:rsidRPr="00513A89">
              <w:rPr>
                <w:sz w:val="26"/>
                <w:szCs w:val="28"/>
                <w:lang w:eastAsia="lv-LV"/>
              </w:rPr>
              <w:t>nodošanu bezatlīdzības lietošanā</w:t>
            </w:r>
            <w:r w:rsidR="00394FBA" w:rsidRPr="00513A89">
              <w:rPr>
                <w:sz w:val="26"/>
                <w:szCs w:val="28"/>
                <w:lang w:eastAsia="lv-LV"/>
              </w:rPr>
              <w:t xml:space="preserve">. </w:t>
            </w:r>
          </w:p>
          <w:p w14:paraId="3BF843BB" w14:textId="30785708" w:rsidR="006352C7" w:rsidRPr="00FF427E" w:rsidRDefault="008D36C6" w:rsidP="00D06A05">
            <w:pPr>
              <w:tabs>
                <w:tab w:val="left" w:pos="720"/>
              </w:tabs>
              <w:spacing w:after="0" w:line="240" w:lineRule="auto"/>
              <w:ind w:right="74" w:firstLine="720"/>
              <w:jc w:val="both"/>
              <w:rPr>
                <w:sz w:val="26"/>
                <w:szCs w:val="28"/>
              </w:rPr>
            </w:pPr>
            <w:r w:rsidRPr="00513A89">
              <w:rPr>
                <w:sz w:val="26"/>
                <w:szCs w:val="28"/>
                <w:lang w:eastAsia="lv-LV"/>
              </w:rPr>
              <w:t>Līdz ar to, p</w:t>
            </w:r>
            <w:r w:rsidR="00394FBA" w:rsidRPr="00513A89">
              <w:rPr>
                <w:sz w:val="26"/>
                <w:szCs w:val="28"/>
                <w:lang w:eastAsia="lv-LV"/>
              </w:rPr>
              <w:t xml:space="preserve">ēc </w:t>
            </w:r>
            <w:r w:rsidR="00C6433A" w:rsidRPr="00513A89">
              <w:rPr>
                <w:sz w:val="26"/>
                <w:szCs w:val="28"/>
                <w:lang w:eastAsia="lv-LV"/>
              </w:rPr>
              <w:t>r</w:t>
            </w:r>
            <w:r w:rsidR="00394FBA" w:rsidRPr="00513A89">
              <w:rPr>
                <w:sz w:val="26"/>
                <w:szCs w:val="28"/>
                <w:lang w:eastAsia="lv-LV"/>
              </w:rPr>
              <w:t xml:space="preserve">īkojuma projekta </w:t>
            </w:r>
            <w:r w:rsidR="00FC077B" w:rsidRPr="00513A89">
              <w:rPr>
                <w:sz w:val="26"/>
                <w:szCs w:val="28"/>
                <w:lang w:eastAsia="lv-LV"/>
              </w:rPr>
              <w:t>pieņemšanas</w:t>
            </w:r>
            <w:r w:rsidR="00FC077B" w:rsidRPr="008D3DF7">
              <w:rPr>
                <w:sz w:val="26"/>
                <w:szCs w:val="28"/>
                <w:lang w:eastAsia="lv-LV"/>
              </w:rPr>
              <w:t xml:space="preserve"> </w:t>
            </w:r>
            <w:r w:rsidRPr="00F439ED">
              <w:rPr>
                <w:sz w:val="26"/>
                <w:szCs w:val="28"/>
                <w:lang w:eastAsia="lv-LV"/>
              </w:rPr>
              <w:t xml:space="preserve">starp </w:t>
            </w:r>
            <w:r w:rsidR="00DB69FE">
              <w:rPr>
                <w:sz w:val="26"/>
                <w:szCs w:val="28"/>
                <w:lang w:eastAsia="lv-LV"/>
              </w:rPr>
              <w:t xml:space="preserve">valsts akciju sabiedrību “Valsts nekustamie īpašumi” </w:t>
            </w:r>
            <w:r w:rsidRPr="00F439ED">
              <w:rPr>
                <w:sz w:val="26"/>
                <w:szCs w:val="28"/>
                <w:lang w:eastAsia="lv-LV"/>
              </w:rPr>
              <w:t xml:space="preserve">un </w:t>
            </w:r>
            <w:r w:rsidR="00674AAE">
              <w:rPr>
                <w:sz w:val="26"/>
                <w:szCs w:val="28"/>
                <w:lang w:eastAsia="lv-LV"/>
              </w:rPr>
              <w:t>SIA “Telpa bērnam”</w:t>
            </w:r>
            <w:r w:rsidR="00ED091B">
              <w:rPr>
                <w:sz w:val="26"/>
                <w:szCs w:val="28"/>
                <w:lang w:eastAsia="lv-LV"/>
              </w:rPr>
              <w:t xml:space="preserve"> tiks</w:t>
            </w:r>
            <w:r w:rsidRPr="00F439ED">
              <w:rPr>
                <w:sz w:val="26"/>
                <w:szCs w:val="28"/>
                <w:lang w:eastAsia="lv-LV"/>
              </w:rPr>
              <w:t xml:space="preserve"> noslēgts </w:t>
            </w:r>
            <w:r w:rsidR="00C60EAE" w:rsidRPr="00C60EAE">
              <w:rPr>
                <w:sz w:val="26"/>
                <w:szCs w:val="28"/>
                <w:lang w:eastAsia="lv-LV"/>
              </w:rPr>
              <w:t xml:space="preserve">līgums par telpu </w:t>
            </w:r>
            <w:r w:rsidR="00513A89" w:rsidRPr="00FF427E">
              <w:rPr>
                <w:sz w:val="26"/>
                <w:szCs w:val="28"/>
                <w:lang w:eastAsia="lv-LV"/>
              </w:rPr>
              <w:t xml:space="preserve">un telpām atbilstošās zemes vienības daļas </w:t>
            </w:r>
            <w:r w:rsidR="00C60EAE" w:rsidRPr="00FF427E">
              <w:rPr>
                <w:sz w:val="26"/>
                <w:szCs w:val="28"/>
                <w:lang w:eastAsia="lv-LV"/>
              </w:rPr>
              <w:t>nodošanu bezatlīdzības lietošanā</w:t>
            </w:r>
            <w:r w:rsidR="002060EB" w:rsidRPr="00FF427E">
              <w:rPr>
                <w:sz w:val="26"/>
                <w:szCs w:val="28"/>
                <w:lang w:eastAsia="lv-LV"/>
              </w:rPr>
              <w:t>.</w:t>
            </w:r>
          </w:p>
          <w:p w14:paraId="3E4B3E1E" w14:textId="0527819F" w:rsidR="00D06A05" w:rsidRPr="00F439ED" w:rsidRDefault="00D06A05" w:rsidP="00D06A05">
            <w:pPr>
              <w:spacing w:after="0" w:line="240" w:lineRule="auto"/>
              <w:ind w:firstLine="709"/>
              <w:jc w:val="both"/>
              <w:rPr>
                <w:sz w:val="26"/>
                <w:szCs w:val="28"/>
                <w:lang w:eastAsia="lv-LV"/>
              </w:rPr>
            </w:pPr>
            <w:r w:rsidRPr="00FF427E">
              <w:rPr>
                <w:sz w:val="26"/>
                <w:szCs w:val="28"/>
                <w:lang w:eastAsia="lv-LV"/>
              </w:rPr>
              <w:t xml:space="preserve">Rīkojuma projekts paredz </w:t>
            </w:r>
            <w:r w:rsidR="00394FBA" w:rsidRPr="00FF427E">
              <w:rPr>
                <w:sz w:val="26"/>
                <w:szCs w:val="28"/>
                <w:lang w:eastAsia="lv-LV"/>
              </w:rPr>
              <w:t>Finanšu ministrijai (</w:t>
            </w:r>
            <w:r w:rsidR="00DB69FE" w:rsidRPr="00FF427E">
              <w:rPr>
                <w:sz w:val="26"/>
                <w:szCs w:val="28"/>
                <w:lang w:eastAsia="lv-LV"/>
              </w:rPr>
              <w:t>valsts akciju sabiedrībai “Valsts nekustamie īpašumi”</w:t>
            </w:r>
            <w:r w:rsidR="00394FBA" w:rsidRPr="00FF427E">
              <w:rPr>
                <w:sz w:val="26"/>
                <w:szCs w:val="28"/>
                <w:lang w:eastAsia="lv-LV"/>
              </w:rPr>
              <w:t>)</w:t>
            </w:r>
            <w:r w:rsidRPr="00FF427E">
              <w:rPr>
                <w:sz w:val="26"/>
                <w:szCs w:val="28"/>
                <w:lang w:eastAsia="lv-LV"/>
              </w:rPr>
              <w:t xml:space="preserve"> līgum</w:t>
            </w:r>
            <w:r w:rsidR="002060EB" w:rsidRPr="00FF427E">
              <w:rPr>
                <w:sz w:val="26"/>
                <w:szCs w:val="28"/>
                <w:lang w:eastAsia="lv-LV"/>
              </w:rPr>
              <w:t>ā</w:t>
            </w:r>
            <w:r w:rsidRPr="00FF427E">
              <w:rPr>
                <w:sz w:val="26"/>
                <w:szCs w:val="28"/>
                <w:lang w:eastAsia="lv-LV"/>
              </w:rPr>
              <w:t xml:space="preserve"> par</w:t>
            </w:r>
            <w:r w:rsidR="002060EB" w:rsidRPr="00FF427E">
              <w:rPr>
                <w:sz w:val="26"/>
                <w:szCs w:val="28"/>
                <w:lang w:eastAsia="lv-LV"/>
              </w:rPr>
              <w:t xml:space="preserve"> </w:t>
            </w:r>
            <w:r w:rsidR="001F3AA8" w:rsidRPr="00FF427E">
              <w:rPr>
                <w:sz w:val="26"/>
                <w:szCs w:val="28"/>
                <w:lang w:eastAsia="lv-LV"/>
              </w:rPr>
              <w:t xml:space="preserve">rīkojuma projektā minēto telpu </w:t>
            </w:r>
            <w:r w:rsidR="008C43F9" w:rsidRPr="00FF427E">
              <w:rPr>
                <w:sz w:val="26"/>
                <w:szCs w:val="28"/>
                <w:lang w:eastAsia="lv-LV"/>
              </w:rPr>
              <w:t>un telpām atbilstošās zemes vienības daļas</w:t>
            </w:r>
            <w:r w:rsidR="004E591A" w:rsidRPr="00FF427E">
              <w:rPr>
                <w:sz w:val="26"/>
                <w:szCs w:val="28"/>
                <w:lang w:eastAsia="lv-LV"/>
              </w:rPr>
              <w:t xml:space="preserve"> </w:t>
            </w:r>
            <w:r w:rsidR="008C43F9" w:rsidRPr="00FF427E">
              <w:rPr>
                <w:sz w:val="26"/>
                <w:szCs w:val="28"/>
                <w:lang w:eastAsia="lv-LV"/>
              </w:rPr>
              <w:t xml:space="preserve"> </w:t>
            </w:r>
            <w:r w:rsidR="00100CDD" w:rsidRPr="00FF427E">
              <w:rPr>
                <w:sz w:val="26"/>
                <w:szCs w:val="28"/>
                <w:lang w:eastAsia="lv-LV"/>
              </w:rPr>
              <w:t>(turpmāk kopā sauktas – telpas)</w:t>
            </w:r>
            <w:r w:rsidR="00100CDD">
              <w:rPr>
                <w:sz w:val="26"/>
                <w:szCs w:val="28"/>
                <w:lang w:eastAsia="lv-LV"/>
              </w:rPr>
              <w:t xml:space="preserve"> </w:t>
            </w:r>
            <w:r w:rsidRPr="00F439ED">
              <w:rPr>
                <w:sz w:val="26"/>
                <w:szCs w:val="28"/>
                <w:lang w:eastAsia="lv-LV"/>
              </w:rPr>
              <w:t xml:space="preserve">nodošanu bezatlīdzības lietošanā </w:t>
            </w:r>
            <w:r w:rsidR="00ED091B">
              <w:rPr>
                <w:sz w:val="26"/>
                <w:szCs w:val="28"/>
                <w:lang w:eastAsia="lv-LV"/>
              </w:rPr>
              <w:lastRenderedPageBreak/>
              <w:t xml:space="preserve">sabiedrībai ar ierobežotu atbildību “Telpa bērnam” </w:t>
            </w:r>
            <w:r w:rsidRPr="00F439ED">
              <w:rPr>
                <w:sz w:val="26"/>
                <w:szCs w:val="28"/>
                <w:lang w:eastAsia="lv-LV"/>
              </w:rPr>
              <w:t>iekļaut šādus no</w:t>
            </w:r>
            <w:r w:rsidR="00B05E56" w:rsidRPr="00F439ED">
              <w:rPr>
                <w:sz w:val="26"/>
                <w:szCs w:val="28"/>
                <w:lang w:eastAsia="lv-LV"/>
              </w:rPr>
              <w:t>teikumus</w:t>
            </w:r>
            <w:r w:rsidRPr="00F439ED">
              <w:rPr>
                <w:sz w:val="26"/>
                <w:szCs w:val="28"/>
                <w:lang w:eastAsia="lv-LV"/>
              </w:rPr>
              <w:t>:</w:t>
            </w:r>
          </w:p>
          <w:p w14:paraId="00A9B47F" w14:textId="26F89E28" w:rsidR="004157CD" w:rsidRPr="004157CD" w:rsidRDefault="006568EC" w:rsidP="004157CD">
            <w:pPr>
              <w:spacing w:after="0" w:line="240" w:lineRule="auto"/>
              <w:ind w:firstLine="709"/>
              <w:jc w:val="both"/>
              <w:rPr>
                <w:sz w:val="26"/>
                <w:szCs w:val="28"/>
                <w:lang w:eastAsia="lv-LV"/>
              </w:rPr>
            </w:pPr>
            <w:r w:rsidRPr="006568EC">
              <w:rPr>
                <w:sz w:val="26"/>
                <w:szCs w:val="28"/>
                <w:lang w:eastAsia="lv-LV"/>
              </w:rPr>
              <w:t xml:space="preserve">1. </w:t>
            </w:r>
            <w:r w:rsidR="00636ACF" w:rsidRPr="00636ACF">
              <w:rPr>
                <w:sz w:val="26"/>
                <w:szCs w:val="28"/>
                <w:lang w:eastAsia="lv-LV"/>
              </w:rPr>
              <w:t>telpas tiek nodotas bezatlīdzības lietošanā ar līguma parakstīšanas dienu līdz dienai, kamēr sabiedrībai ar ierobežotu atbildību “Telpa bērnam” ir</w:t>
            </w:r>
            <w:r w:rsidR="004157CD">
              <w:t xml:space="preserve"> </w:t>
            </w:r>
            <w:r w:rsidR="004157CD" w:rsidRPr="004157CD">
              <w:rPr>
                <w:sz w:val="26"/>
                <w:szCs w:val="28"/>
                <w:lang w:eastAsia="lv-LV"/>
              </w:rPr>
              <w:t>spēkā sociālā uzņēmuma statuss, bet ne ilgāk par 3 gadiem un, ne ilgāk kā līdz nekustamā īpašuma Eksporta ielā 6, Rīgā, atsavināšanai;</w:t>
            </w:r>
          </w:p>
          <w:p w14:paraId="097E19ED" w14:textId="4F3D4141" w:rsidR="004157CD" w:rsidRPr="004157CD" w:rsidRDefault="004157CD" w:rsidP="004157CD">
            <w:pPr>
              <w:spacing w:after="0" w:line="240" w:lineRule="auto"/>
              <w:ind w:firstLine="709"/>
              <w:jc w:val="both"/>
              <w:rPr>
                <w:sz w:val="26"/>
                <w:szCs w:val="28"/>
                <w:lang w:eastAsia="lv-LV"/>
              </w:rPr>
            </w:pPr>
            <w:r w:rsidRPr="004157CD">
              <w:rPr>
                <w:sz w:val="26"/>
                <w:szCs w:val="28"/>
                <w:lang w:eastAsia="lv-LV"/>
              </w:rPr>
              <w:t xml:space="preserve">2. sabiedrībai ar ierobežotu atbildību “Telpa bērnam” ir pienākums rīkojuma </w:t>
            </w:r>
            <w:r w:rsidR="00A66C29">
              <w:rPr>
                <w:sz w:val="26"/>
                <w:szCs w:val="28"/>
                <w:lang w:eastAsia="lv-LV"/>
              </w:rPr>
              <w:t xml:space="preserve">projekta </w:t>
            </w:r>
            <w:r w:rsidRPr="004157CD">
              <w:rPr>
                <w:sz w:val="26"/>
                <w:szCs w:val="28"/>
                <w:lang w:eastAsia="lv-LV"/>
              </w:rPr>
              <w:t>1.punktā minētās telpas</w:t>
            </w:r>
            <w:r w:rsidR="00FE2521">
              <w:rPr>
                <w:sz w:val="26"/>
                <w:szCs w:val="28"/>
                <w:lang w:eastAsia="lv-LV"/>
              </w:rPr>
              <w:t xml:space="preserve"> </w:t>
            </w:r>
            <w:r w:rsidRPr="004157CD">
              <w:rPr>
                <w:sz w:val="26"/>
                <w:szCs w:val="28"/>
                <w:lang w:eastAsia="lv-LV"/>
              </w:rPr>
              <w:t xml:space="preserve">izmantot atbilstoši rīkojuma </w:t>
            </w:r>
            <w:r w:rsidR="00A66C29">
              <w:rPr>
                <w:sz w:val="26"/>
                <w:szCs w:val="28"/>
                <w:lang w:eastAsia="lv-LV"/>
              </w:rPr>
              <w:t xml:space="preserve">projekta </w:t>
            </w:r>
            <w:r w:rsidRPr="004157CD">
              <w:rPr>
                <w:sz w:val="26"/>
                <w:szCs w:val="28"/>
                <w:lang w:eastAsia="lv-LV"/>
              </w:rPr>
              <w:t>3.punktā noteiktajam mērķim;</w:t>
            </w:r>
          </w:p>
          <w:p w14:paraId="714C0D48" w14:textId="6E2E28E2" w:rsidR="00041D4A" w:rsidRDefault="004157CD" w:rsidP="004157CD">
            <w:pPr>
              <w:spacing w:after="0" w:line="240" w:lineRule="auto"/>
              <w:ind w:firstLine="709"/>
              <w:jc w:val="both"/>
              <w:rPr>
                <w:sz w:val="26"/>
                <w:szCs w:val="28"/>
                <w:lang w:eastAsia="lv-LV"/>
              </w:rPr>
            </w:pPr>
            <w:r w:rsidRPr="004157CD">
              <w:rPr>
                <w:sz w:val="26"/>
                <w:szCs w:val="28"/>
                <w:lang w:eastAsia="lv-LV"/>
              </w:rPr>
              <w:t>3.</w:t>
            </w:r>
            <w:r w:rsidR="00835F8E">
              <w:rPr>
                <w:sz w:val="26"/>
                <w:szCs w:val="28"/>
                <w:lang w:eastAsia="lv-LV"/>
              </w:rPr>
              <w:t xml:space="preserve"> </w:t>
            </w:r>
            <w:r w:rsidR="00835F8E" w:rsidRPr="00835F8E">
              <w:rPr>
                <w:sz w:val="26"/>
                <w:szCs w:val="28"/>
                <w:lang w:eastAsia="lv-LV"/>
              </w:rPr>
              <w:t xml:space="preserve">sabiedrībai ar ierobežotu atbildību “Telpa bērnam” jāveic rīkojuma </w:t>
            </w:r>
            <w:r w:rsidR="00A66C29">
              <w:rPr>
                <w:sz w:val="26"/>
                <w:szCs w:val="28"/>
                <w:lang w:eastAsia="lv-LV"/>
              </w:rPr>
              <w:t xml:space="preserve">projekta </w:t>
            </w:r>
            <w:r w:rsidR="00835F8E" w:rsidRPr="00835F8E">
              <w:rPr>
                <w:sz w:val="26"/>
                <w:szCs w:val="28"/>
                <w:lang w:eastAsia="lv-LV"/>
              </w:rPr>
              <w:t>1.punktā minēto telpu</w:t>
            </w:r>
            <w:r w:rsidR="00FE2521">
              <w:t xml:space="preserve"> </w:t>
            </w:r>
            <w:r w:rsidR="00FE2521" w:rsidRPr="00FE2521">
              <w:rPr>
                <w:sz w:val="26"/>
                <w:szCs w:val="28"/>
                <w:lang w:eastAsia="lv-LV"/>
              </w:rPr>
              <w:t xml:space="preserve">Nr.1-10 (telpu grupa 003) </w:t>
            </w:r>
            <w:r w:rsidR="00835F8E" w:rsidRPr="00835F8E">
              <w:rPr>
                <w:sz w:val="26"/>
                <w:szCs w:val="28"/>
                <w:lang w:eastAsia="lv-LV"/>
              </w:rPr>
              <w:t xml:space="preserve"> lietošanas mērķu maiņa no biroju telpu grupas ar lietošanas veida kodu 1220 uz bērnudārza, pirmskolas izglītības programmas īstenošanas bērnu uzraudzības pakalpojuma sniegšanas vajadzībām ar lietošanas veida kodu 1263. Beidzoties telpu </w:t>
            </w:r>
            <w:r w:rsidR="003431EA">
              <w:rPr>
                <w:sz w:val="26"/>
                <w:szCs w:val="28"/>
                <w:lang w:eastAsia="lv-LV"/>
              </w:rPr>
              <w:t xml:space="preserve">bezatlīdzības </w:t>
            </w:r>
            <w:r w:rsidR="00835F8E" w:rsidRPr="00835F8E">
              <w:rPr>
                <w:sz w:val="26"/>
                <w:szCs w:val="28"/>
                <w:lang w:eastAsia="lv-LV"/>
              </w:rPr>
              <w:t xml:space="preserve">lietošanas termiņam, </w:t>
            </w:r>
            <w:r w:rsidR="00667623" w:rsidRPr="00667623">
              <w:rPr>
                <w:sz w:val="26"/>
                <w:szCs w:val="28"/>
                <w:lang w:eastAsia="lv-LV"/>
              </w:rPr>
              <w:t xml:space="preserve">sabiedrībai ar ierobežotu atbildību “Telpa bērnam” jāveic </w:t>
            </w:r>
            <w:r w:rsidR="00835F8E" w:rsidRPr="00835F8E">
              <w:rPr>
                <w:sz w:val="26"/>
                <w:szCs w:val="28"/>
                <w:lang w:eastAsia="lv-LV"/>
              </w:rPr>
              <w:t>lietošanas mērķ</w:t>
            </w:r>
            <w:r w:rsidR="00667623">
              <w:rPr>
                <w:sz w:val="26"/>
                <w:szCs w:val="28"/>
                <w:lang w:eastAsia="lv-LV"/>
              </w:rPr>
              <w:t>a</w:t>
            </w:r>
            <w:r w:rsidR="00835F8E" w:rsidRPr="00835F8E">
              <w:rPr>
                <w:sz w:val="26"/>
                <w:szCs w:val="28"/>
                <w:lang w:eastAsia="lv-LV"/>
              </w:rPr>
              <w:t xml:space="preserve"> nomai</w:t>
            </w:r>
            <w:r w:rsidR="00667623">
              <w:rPr>
                <w:sz w:val="26"/>
                <w:szCs w:val="28"/>
                <w:lang w:eastAsia="lv-LV"/>
              </w:rPr>
              <w:t>ņa</w:t>
            </w:r>
            <w:r w:rsidR="00835F8E" w:rsidRPr="00835F8E">
              <w:rPr>
                <w:sz w:val="26"/>
                <w:szCs w:val="28"/>
                <w:lang w:eastAsia="lv-LV"/>
              </w:rPr>
              <w:t xml:space="preserve"> atbilstoši patreizējam lietošanas mērķim - biroja telpu grupa ar lietošanas veida kodu 1220</w:t>
            </w:r>
            <w:r w:rsidR="00041D4A">
              <w:rPr>
                <w:sz w:val="26"/>
                <w:szCs w:val="28"/>
                <w:lang w:eastAsia="lv-LV"/>
              </w:rPr>
              <w:t>;</w:t>
            </w:r>
          </w:p>
          <w:p w14:paraId="02B02DB7" w14:textId="122FB983" w:rsidR="00D93042" w:rsidRDefault="004157CD" w:rsidP="004157CD">
            <w:pPr>
              <w:spacing w:after="0" w:line="240" w:lineRule="auto"/>
              <w:ind w:firstLine="709"/>
              <w:jc w:val="both"/>
              <w:rPr>
                <w:sz w:val="26"/>
                <w:szCs w:val="28"/>
                <w:lang w:eastAsia="lv-LV"/>
              </w:rPr>
            </w:pPr>
            <w:r w:rsidRPr="004157CD">
              <w:rPr>
                <w:sz w:val="26"/>
                <w:szCs w:val="28"/>
                <w:lang w:eastAsia="lv-LV"/>
              </w:rPr>
              <w:t xml:space="preserve">4. </w:t>
            </w:r>
            <w:r w:rsidR="00667623">
              <w:rPr>
                <w:sz w:val="26"/>
                <w:szCs w:val="28"/>
                <w:lang w:eastAsia="lv-LV"/>
              </w:rPr>
              <w:t>s</w:t>
            </w:r>
            <w:r w:rsidRPr="004157CD">
              <w:rPr>
                <w:sz w:val="26"/>
                <w:szCs w:val="28"/>
                <w:lang w:eastAsia="lv-LV"/>
              </w:rPr>
              <w:t xml:space="preserve">abiedrība ar ierobežotu atbildību “Telpa bērnam” no saviem līdzekļiem maksā valsts akciju sabiedrībai "Valsts nekustamie īpašumi" par rīkojuma </w:t>
            </w:r>
            <w:r w:rsidR="00FD3598">
              <w:rPr>
                <w:sz w:val="26"/>
                <w:szCs w:val="28"/>
                <w:lang w:eastAsia="lv-LV"/>
              </w:rPr>
              <w:t xml:space="preserve">projekta </w:t>
            </w:r>
            <w:r w:rsidRPr="004157CD">
              <w:rPr>
                <w:sz w:val="26"/>
                <w:szCs w:val="28"/>
                <w:lang w:eastAsia="lv-LV"/>
              </w:rPr>
              <w:t xml:space="preserve">1.punktā minēto telpu apsaimniekošanu, kā arī proporcionāli telpu platībai sedz komunālos maksājumus, nekustamā īpašuma nodokļa, apdrošināšanas izdevumus un koplietošanas telpu uzturēšanas izdevumus saskaņā ar valsts akciju sabiedrības "Valsts nekustamie īpašumi" izsniegtajiem rēķiniem. </w:t>
            </w:r>
            <w:r w:rsidR="00B65354" w:rsidRPr="00807161">
              <w:rPr>
                <w:sz w:val="26"/>
                <w:szCs w:val="28"/>
                <w:lang w:eastAsia="lv-LV"/>
              </w:rPr>
              <w:t xml:space="preserve">Atbilstoši </w:t>
            </w:r>
            <w:r w:rsidR="00DB69FE" w:rsidRPr="00807161">
              <w:rPr>
                <w:sz w:val="26"/>
                <w:szCs w:val="28"/>
                <w:lang w:eastAsia="lv-LV"/>
              </w:rPr>
              <w:t>valsts akciju sabiedrības “Valsts nekustamie īpašumi”</w:t>
            </w:r>
            <w:r w:rsidR="00B65354" w:rsidRPr="00807161">
              <w:rPr>
                <w:sz w:val="26"/>
                <w:szCs w:val="28"/>
                <w:lang w:eastAsia="lv-LV"/>
              </w:rPr>
              <w:t xml:space="preserve"> aprēķiniem </w:t>
            </w:r>
            <w:r w:rsidR="00B67AAC" w:rsidRPr="00807161">
              <w:rPr>
                <w:sz w:val="26"/>
                <w:szCs w:val="28"/>
                <w:lang w:eastAsia="lv-LV"/>
              </w:rPr>
              <w:t xml:space="preserve">apsaimniekošanas maksa </w:t>
            </w:r>
            <w:r w:rsidR="00DC1D5B" w:rsidRPr="00835374">
              <w:rPr>
                <w:sz w:val="26"/>
                <w:szCs w:val="28"/>
                <w:lang w:eastAsia="lv-LV"/>
              </w:rPr>
              <w:t>pēc faktiskā stāvokļa 2020.gada 15.oktobrī</w:t>
            </w:r>
            <w:r w:rsidR="00DC1D5B" w:rsidRPr="00DC1D5B">
              <w:rPr>
                <w:sz w:val="26"/>
                <w:szCs w:val="28"/>
                <w:lang w:eastAsia="lv-LV"/>
              </w:rPr>
              <w:t xml:space="preserve"> </w:t>
            </w:r>
            <w:r w:rsidRPr="00807161">
              <w:rPr>
                <w:sz w:val="26"/>
                <w:szCs w:val="28"/>
                <w:lang w:eastAsia="lv-LV"/>
              </w:rPr>
              <w:t xml:space="preserve">noteikta 0,95 </w:t>
            </w:r>
            <w:proofErr w:type="spellStart"/>
            <w:r w:rsidRPr="00807161">
              <w:rPr>
                <w:i/>
                <w:iCs/>
                <w:sz w:val="26"/>
                <w:szCs w:val="28"/>
                <w:lang w:eastAsia="lv-LV"/>
              </w:rPr>
              <w:t>euro</w:t>
            </w:r>
            <w:proofErr w:type="spellEnd"/>
            <w:r w:rsidRPr="00807161">
              <w:rPr>
                <w:sz w:val="26"/>
                <w:szCs w:val="28"/>
                <w:lang w:eastAsia="lv-LV"/>
              </w:rPr>
              <w:t>/m</w:t>
            </w:r>
            <w:r w:rsidRPr="00807161">
              <w:rPr>
                <w:sz w:val="26"/>
                <w:szCs w:val="28"/>
                <w:vertAlign w:val="superscript"/>
                <w:lang w:eastAsia="lv-LV"/>
              </w:rPr>
              <w:t>2</w:t>
            </w:r>
            <w:r w:rsidRPr="00807161">
              <w:rPr>
                <w:sz w:val="26"/>
                <w:szCs w:val="28"/>
                <w:lang w:eastAsia="lv-LV"/>
              </w:rPr>
              <w:t xml:space="preserve"> mēnesī, nekustamā īpašuma nodoklis 1,02 </w:t>
            </w:r>
            <w:proofErr w:type="spellStart"/>
            <w:r w:rsidRPr="00807161">
              <w:rPr>
                <w:i/>
                <w:iCs/>
                <w:sz w:val="26"/>
                <w:szCs w:val="28"/>
                <w:lang w:eastAsia="lv-LV"/>
              </w:rPr>
              <w:t>euro</w:t>
            </w:r>
            <w:proofErr w:type="spellEnd"/>
            <w:r w:rsidRPr="00807161">
              <w:rPr>
                <w:sz w:val="26"/>
                <w:szCs w:val="28"/>
                <w:lang w:eastAsia="lv-LV"/>
              </w:rPr>
              <w:t>/m</w:t>
            </w:r>
            <w:r w:rsidRPr="00807161">
              <w:rPr>
                <w:sz w:val="26"/>
                <w:szCs w:val="28"/>
                <w:vertAlign w:val="superscript"/>
                <w:lang w:eastAsia="lv-LV"/>
              </w:rPr>
              <w:t>2</w:t>
            </w:r>
            <w:r w:rsidRPr="00807161">
              <w:rPr>
                <w:sz w:val="26"/>
                <w:szCs w:val="28"/>
                <w:lang w:eastAsia="lv-LV"/>
              </w:rPr>
              <w:t xml:space="preserve"> mēnesī, apdrošināšana 0,01 </w:t>
            </w:r>
            <w:proofErr w:type="spellStart"/>
            <w:r w:rsidRPr="00807161">
              <w:rPr>
                <w:i/>
                <w:iCs/>
                <w:sz w:val="26"/>
                <w:szCs w:val="28"/>
                <w:lang w:eastAsia="lv-LV"/>
              </w:rPr>
              <w:t>euro</w:t>
            </w:r>
            <w:proofErr w:type="spellEnd"/>
            <w:r w:rsidRPr="00807161">
              <w:rPr>
                <w:sz w:val="26"/>
                <w:szCs w:val="28"/>
                <w:lang w:eastAsia="lv-LV"/>
              </w:rPr>
              <w:t>/m</w:t>
            </w:r>
            <w:r w:rsidRPr="00807161">
              <w:rPr>
                <w:sz w:val="26"/>
                <w:szCs w:val="28"/>
                <w:vertAlign w:val="superscript"/>
                <w:lang w:eastAsia="lv-LV"/>
              </w:rPr>
              <w:t>2</w:t>
            </w:r>
            <w:r w:rsidRPr="00807161">
              <w:rPr>
                <w:sz w:val="26"/>
                <w:szCs w:val="28"/>
                <w:lang w:eastAsia="lv-LV"/>
              </w:rPr>
              <w:t xml:space="preserve"> mēnesī.</w:t>
            </w:r>
          </w:p>
          <w:p w14:paraId="54E01743" w14:textId="3BD66507" w:rsidR="004157CD" w:rsidRPr="004157CD" w:rsidRDefault="004157CD" w:rsidP="004157CD">
            <w:pPr>
              <w:spacing w:after="0" w:line="240" w:lineRule="auto"/>
              <w:ind w:firstLine="709"/>
              <w:jc w:val="both"/>
              <w:rPr>
                <w:sz w:val="26"/>
                <w:szCs w:val="28"/>
                <w:lang w:eastAsia="lv-LV"/>
              </w:rPr>
            </w:pPr>
            <w:r w:rsidRPr="00D93042">
              <w:rPr>
                <w:sz w:val="26"/>
                <w:szCs w:val="28"/>
                <w:lang w:eastAsia="lv-LV"/>
              </w:rPr>
              <w:t xml:space="preserve">Ja sabiedrībai ar ierobežotu atbildību “Telpa bērnam” tiek piemērota nekustamā īpašuma nodokļa atlaide, tad reizi gadā pēc Rīgas domes pašvaldības ieņēmumu pārvaldes paziņojuma par nekustamā īpašuma nodokli saņemšanas </w:t>
            </w:r>
            <w:r w:rsidR="00FA2ED8" w:rsidRPr="00D93042">
              <w:rPr>
                <w:sz w:val="26"/>
                <w:szCs w:val="28"/>
                <w:lang w:eastAsia="lv-LV"/>
              </w:rPr>
              <w:t xml:space="preserve">valsts akciju sabiedrība “Valsts nekustamie īpašumi” </w:t>
            </w:r>
            <w:r w:rsidRPr="00D93042">
              <w:rPr>
                <w:sz w:val="26"/>
                <w:szCs w:val="28"/>
                <w:lang w:eastAsia="lv-LV"/>
              </w:rPr>
              <w:t>veic nomnieka nodokļa pārrēķinu ņemot vērā tam piemēroto nodokļa atlaidi.</w:t>
            </w:r>
          </w:p>
          <w:p w14:paraId="33E939EF" w14:textId="008A2C42" w:rsidR="004157CD" w:rsidRPr="004157CD" w:rsidRDefault="004157CD" w:rsidP="004157CD">
            <w:pPr>
              <w:spacing w:after="0" w:line="240" w:lineRule="auto"/>
              <w:ind w:firstLine="709"/>
              <w:jc w:val="both"/>
              <w:rPr>
                <w:sz w:val="26"/>
                <w:szCs w:val="28"/>
                <w:lang w:eastAsia="lv-LV"/>
              </w:rPr>
            </w:pPr>
            <w:r w:rsidRPr="004157CD">
              <w:rPr>
                <w:sz w:val="26"/>
                <w:szCs w:val="28"/>
                <w:lang w:eastAsia="lv-LV"/>
              </w:rPr>
              <w:t xml:space="preserve">Telpām nepieciešamo kosmētisko remontu un rīkojuma </w:t>
            </w:r>
            <w:r w:rsidR="000E07C3">
              <w:rPr>
                <w:sz w:val="26"/>
                <w:szCs w:val="28"/>
                <w:lang w:eastAsia="lv-LV"/>
              </w:rPr>
              <w:t xml:space="preserve">projekta </w:t>
            </w:r>
            <w:r w:rsidRPr="004157CD">
              <w:rPr>
                <w:sz w:val="26"/>
                <w:szCs w:val="28"/>
                <w:lang w:eastAsia="lv-LV"/>
              </w:rPr>
              <w:t>5.3.apakšpunktā noteikto telpu lietošanas mērķu maiņu sabiedrība ar ierobežotu atbildību “Telpa bērnam” veic par saviem līdzekļiem;</w:t>
            </w:r>
          </w:p>
          <w:p w14:paraId="15606270" w14:textId="5E8EFE4C" w:rsidR="004157CD" w:rsidRPr="004157CD" w:rsidRDefault="004157CD" w:rsidP="004157CD">
            <w:pPr>
              <w:spacing w:after="0" w:line="240" w:lineRule="auto"/>
              <w:ind w:firstLine="709"/>
              <w:jc w:val="both"/>
              <w:rPr>
                <w:sz w:val="26"/>
                <w:szCs w:val="28"/>
                <w:lang w:eastAsia="lv-LV"/>
              </w:rPr>
            </w:pPr>
            <w:r w:rsidRPr="004157CD">
              <w:rPr>
                <w:sz w:val="26"/>
                <w:szCs w:val="28"/>
                <w:lang w:eastAsia="lv-LV"/>
              </w:rPr>
              <w:t>5. sabiedrība ar ierobežotu atbildību “Telpa bērnam”  rīkojuma 1.punktā minētās telpas nodod valstij un līgums tiek izbeigts pirms noteiktā termiņa, ja sabiedrībai ar ierobežotu atbildību “Telpa bērnam” tiek atņemts sociālā uzņēmuma statuss;</w:t>
            </w:r>
          </w:p>
          <w:p w14:paraId="2DAD29A5" w14:textId="5FBF8DB0" w:rsidR="004157CD" w:rsidRPr="004157CD" w:rsidRDefault="004157CD" w:rsidP="004157CD">
            <w:pPr>
              <w:spacing w:after="0" w:line="240" w:lineRule="auto"/>
              <w:ind w:firstLine="709"/>
              <w:jc w:val="both"/>
              <w:rPr>
                <w:sz w:val="26"/>
                <w:szCs w:val="28"/>
                <w:lang w:eastAsia="lv-LV"/>
              </w:rPr>
            </w:pPr>
            <w:r w:rsidRPr="004157CD">
              <w:rPr>
                <w:sz w:val="26"/>
                <w:szCs w:val="28"/>
                <w:lang w:eastAsia="lv-LV"/>
              </w:rPr>
              <w:t xml:space="preserve">6. Finanšu ministrijai (valsts akciju sabiedrībai “Valsts nekustamie īpašumi”) ir tiesības vienpusēji atkāpties no līguma, par </w:t>
            </w:r>
            <w:r w:rsidRPr="004157CD">
              <w:rPr>
                <w:sz w:val="26"/>
                <w:szCs w:val="28"/>
                <w:lang w:eastAsia="lv-LV"/>
              </w:rPr>
              <w:lastRenderedPageBreak/>
              <w:t>to rakstiski informējot sabiedrību ar ierobežotu atbildību “Telpa bērnam” vismaz 30 dienas iepriekš, ja:</w:t>
            </w:r>
          </w:p>
          <w:p w14:paraId="6723794E" w14:textId="16D7C889" w:rsidR="004157CD" w:rsidRPr="004157CD" w:rsidRDefault="004157CD" w:rsidP="004157CD">
            <w:pPr>
              <w:spacing w:after="0" w:line="240" w:lineRule="auto"/>
              <w:ind w:firstLine="709"/>
              <w:jc w:val="both"/>
              <w:rPr>
                <w:sz w:val="26"/>
                <w:szCs w:val="28"/>
                <w:lang w:eastAsia="lv-LV"/>
              </w:rPr>
            </w:pPr>
            <w:r w:rsidRPr="004157CD">
              <w:rPr>
                <w:sz w:val="26"/>
                <w:szCs w:val="28"/>
                <w:lang w:eastAsia="lv-LV"/>
              </w:rPr>
              <w:t>6.1. bezatlīdzības lietošanā nodotās telpas netiek izmantotas atbilstoši to nodošanas mērķim;</w:t>
            </w:r>
          </w:p>
          <w:p w14:paraId="56F1816C" w14:textId="5DBC1A00" w:rsidR="004157CD" w:rsidRPr="004157CD" w:rsidRDefault="004157CD" w:rsidP="004157CD">
            <w:pPr>
              <w:spacing w:after="0" w:line="240" w:lineRule="auto"/>
              <w:ind w:firstLine="709"/>
              <w:jc w:val="both"/>
              <w:rPr>
                <w:sz w:val="26"/>
                <w:szCs w:val="28"/>
                <w:lang w:eastAsia="lv-LV"/>
              </w:rPr>
            </w:pPr>
            <w:r w:rsidRPr="004157CD">
              <w:rPr>
                <w:sz w:val="26"/>
                <w:szCs w:val="28"/>
                <w:lang w:eastAsia="lv-LV"/>
              </w:rPr>
              <w:t xml:space="preserve">6.2. vairāk nekā mēnesi netiek pildīti </w:t>
            </w:r>
            <w:r w:rsidR="005E4597">
              <w:rPr>
                <w:sz w:val="26"/>
                <w:szCs w:val="28"/>
                <w:lang w:eastAsia="lv-LV"/>
              </w:rPr>
              <w:t>rīkojuma projekta</w:t>
            </w:r>
            <w:r w:rsidRPr="004157CD">
              <w:rPr>
                <w:sz w:val="26"/>
                <w:szCs w:val="28"/>
                <w:lang w:eastAsia="lv-LV"/>
              </w:rPr>
              <w:t xml:space="preserve"> 5.4. apakšpunktā minētie pienākumi;</w:t>
            </w:r>
          </w:p>
          <w:p w14:paraId="09FEEF25" w14:textId="396E150C" w:rsidR="004157CD" w:rsidRPr="004157CD" w:rsidRDefault="004157CD" w:rsidP="004157CD">
            <w:pPr>
              <w:spacing w:after="0" w:line="240" w:lineRule="auto"/>
              <w:ind w:firstLine="709"/>
              <w:jc w:val="both"/>
              <w:rPr>
                <w:sz w:val="26"/>
                <w:szCs w:val="28"/>
                <w:lang w:eastAsia="lv-LV"/>
              </w:rPr>
            </w:pPr>
            <w:r w:rsidRPr="004157CD">
              <w:rPr>
                <w:sz w:val="26"/>
                <w:szCs w:val="28"/>
                <w:lang w:eastAsia="lv-LV"/>
              </w:rPr>
              <w:t>6.3. telpu lietotāja darbības dēļ tiek bojātas bezatlīdzības lietošanā nodotās telpas;</w:t>
            </w:r>
          </w:p>
          <w:p w14:paraId="142908EE" w14:textId="2416FFE8" w:rsidR="004157CD" w:rsidRPr="004157CD" w:rsidRDefault="004157CD" w:rsidP="004157CD">
            <w:pPr>
              <w:spacing w:after="0" w:line="240" w:lineRule="auto"/>
              <w:ind w:firstLine="709"/>
              <w:jc w:val="both"/>
              <w:rPr>
                <w:sz w:val="26"/>
                <w:szCs w:val="28"/>
                <w:lang w:eastAsia="lv-LV"/>
              </w:rPr>
            </w:pPr>
            <w:r w:rsidRPr="004157CD">
              <w:rPr>
                <w:sz w:val="26"/>
                <w:szCs w:val="28"/>
                <w:lang w:eastAsia="lv-LV"/>
              </w:rPr>
              <w:t>6.4. telpas tiek nodotas apakšnomā;</w:t>
            </w:r>
          </w:p>
          <w:p w14:paraId="05484591" w14:textId="1DA499A0" w:rsidR="004157CD" w:rsidRPr="004157CD" w:rsidRDefault="004157CD" w:rsidP="004157CD">
            <w:pPr>
              <w:spacing w:after="0" w:line="240" w:lineRule="auto"/>
              <w:ind w:firstLine="709"/>
              <w:jc w:val="both"/>
              <w:rPr>
                <w:sz w:val="26"/>
                <w:szCs w:val="28"/>
                <w:lang w:eastAsia="lv-LV"/>
              </w:rPr>
            </w:pPr>
            <w:r w:rsidRPr="004157CD">
              <w:rPr>
                <w:sz w:val="26"/>
                <w:szCs w:val="28"/>
                <w:lang w:eastAsia="lv-LV"/>
              </w:rPr>
              <w:t xml:space="preserve">6.5. telpas nepieciešamas valsts pārvaldes funkciju veikšanai vai </w:t>
            </w:r>
            <w:r w:rsidR="00B704A4">
              <w:rPr>
                <w:sz w:val="26"/>
                <w:szCs w:val="28"/>
                <w:lang w:eastAsia="lv-LV"/>
              </w:rPr>
              <w:t xml:space="preserve">nekustamais īpašums </w:t>
            </w:r>
            <w:r w:rsidRPr="004157CD">
              <w:rPr>
                <w:sz w:val="26"/>
                <w:szCs w:val="28"/>
                <w:lang w:eastAsia="lv-LV"/>
              </w:rPr>
              <w:t>tiek atsavināts.</w:t>
            </w:r>
          </w:p>
          <w:p w14:paraId="40A17A82" w14:textId="5F71F048" w:rsidR="004157CD" w:rsidRDefault="004157CD" w:rsidP="004157CD">
            <w:pPr>
              <w:spacing w:after="0" w:line="240" w:lineRule="auto"/>
              <w:ind w:firstLine="709"/>
              <w:jc w:val="both"/>
              <w:rPr>
                <w:sz w:val="26"/>
                <w:szCs w:val="28"/>
                <w:lang w:eastAsia="lv-LV"/>
              </w:rPr>
            </w:pPr>
            <w:r w:rsidRPr="004157CD">
              <w:rPr>
                <w:sz w:val="26"/>
                <w:szCs w:val="28"/>
                <w:lang w:eastAsia="lv-LV"/>
              </w:rPr>
              <w:t xml:space="preserve">7. </w:t>
            </w:r>
            <w:r w:rsidR="00F95E00" w:rsidRPr="00F95E00">
              <w:rPr>
                <w:sz w:val="26"/>
                <w:szCs w:val="28"/>
                <w:lang w:eastAsia="lv-LV"/>
              </w:rPr>
              <w:t>Finanšu ministrijai (valsts akciju sabiedrībai “Valsts nekustamie īpašumi”) ir tiesības jebkādu iemeslu dēļ vienpusēji atkāpties no līguma, neatlīdzinot sabiedrībai ar ierobežotu atbildību “Telpa bērnam” zaudējumus, kas saistīti ar līguma pirmstermiņa izbeigšanu, par to rakstiski paziņojot sabiedrībai ar ierobežotu atbildību “Telpa bērnam” trīs mēnešus iepriekš</w:t>
            </w:r>
            <w:r w:rsidR="00D53BC4">
              <w:rPr>
                <w:sz w:val="26"/>
                <w:szCs w:val="28"/>
                <w:lang w:eastAsia="lv-LV"/>
              </w:rPr>
              <w:t>;</w:t>
            </w:r>
          </w:p>
          <w:p w14:paraId="0DE594DD" w14:textId="177D82D3" w:rsidR="004157CD" w:rsidRPr="004157CD" w:rsidRDefault="00655184" w:rsidP="004157CD">
            <w:pPr>
              <w:spacing w:after="0" w:line="240" w:lineRule="auto"/>
              <w:ind w:firstLine="709"/>
              <w:jc w:val="both"/>
              <w:rPr>
                <w:sz w:val="26"/>
                <w:szCs w:val="28"/>
                <w:lang w:eastAsia="lv-LV"/>
              </w:rPr>
            </w:pPr>
            <w:r>
              <w:rPr>
                <w:sz w:val="26"/>
                <w:szCs w:val="28"/>
                <w:lang w:eastAsia="lv-LV"/>
              </w:rPr>
              <w:t xml:space="preserve">8. </w:t>
            </w:r>
            <w:r w:rsidR="00070535" w:rsidRPr="00070535">
              <w:rPr>
                <w:sz w:val="26"/>
                <w:szCs w:val="28"/>
                <w:lang w:eastAsia="lv-LV"/>
              </w:rPr>
              <w:t>sabiedrībai ar ierobežotu atbildību “Telpa bērnam” ir tiesības vienpusēji atkāpties no līguma par to trīs mēnešus iepriekš rakstiski paziņojot Finanšu ministrijai (valsts akciju sabiedrībai “Valsts nekustamie īpašumi”). Šādā gadījumā Finanšu ministrijai (valsts akciju sabiedrībai “Valsts nekustamie īpašumi”) nav pienākums atlīdzināt sabiedrībai ar ierobežotu atbildību “Telpa bērnam” līguma darbības laikā telpās veiktos nepieciešamos un derīgos izdevumus.</w:t>
            </w:r>
          </w:p>
          <w:p w14:paraId="602F9FE8" w14:textId="5BD73202" w:rsidR="007A1E55" w:rsidRPr="00110F73" w:rsidRDefault="00442521" w:rsidP="005E1BAD">
            <w:pPr>
              <w:spacing w:after="0" w:line="240" w:lineRule="auto"/>
              <w:ind w:firstLine="709"/>
              <w:jc w:val="both"/>
              <w:rPr>
                <w:sz w:val="26"/>
                <w:szCs w:val="26"/>
              </w:rPr>
            </w:pPr>
            <w:r w:rsidRPr="0069427C">
              <w:rPr>
                <w:sz w:val="26"/>
                <w:szCs w:val="28"/>
                <w:lang w:eastAsia="lv-LV"/>
              </w:rPr>
              <w:t>Rīkojuma projekts attiecas uz publiskās pārvaldes politiku.</w:t>
            </w:r>
          </w:p>
        </w:tc>
      </w:tr>
      <w:tr w:rsidR="009B353E" w:rsidRPr="00110F73" w14:paraId="44098F17" w14:textId="77777777" w:rsidTr="00BA251D">
        <w:trPr>
          <w:tblCellSpacing w:w="15" w:type="dxa"/>
        </w:trPr>
        <w:tc>
          <w:tcPr>
            <w:tcW w:w="164" w:type="pct"/>
            <w:tcBorders>
              <w:top w:val="outset" w:sz="6" w:space="0" w:color="000000"/>
              <w:bottom w:val="outset" w:sz="6" w:space="0" w:color="000000"/>
              <w:right w:val="outset" w:sz="6" w:space="0" w:color="000000"/>
            </w:tcBorders>
          </w:tcPr>
          <w:p w14:paraId="5F302E89" w14:textId="77777777" w:rsidR="009B353E" w:rsidRPr="00110F73" w:rsidRDefault="00DD6751" w:rsidP="001E6A95">
            <w:pPr>
              <w:spacing w:before="100" w:beforeAutospacing="1" w:after="100" w:afterAutospacing="1" w:line="240" w:lineRule="auto"/>
              <w:rPr>
                <w:sz w:val="26"/>
                <w:szCs w:val="26"/>
                <w:lang w:eastAsia="lv-LV"/>
              </w:rPr>
            </w:pPr>
            <w:r w:rsidRPr="00110F73">
              <w:rPr>
                <w:sz w:val="26"/>
                <w:szCs w:val="26"/>
                <w:lang w:eastAsia="lv-LV"/>
              </w:rPr>
              <w:lastRenderedPageBreak/>
              <w:t>3</w:t>
            </w:r>
            <w:r w:rsidR="009B353E" w:rsidRPr="00110F73">
              <w:rPr>
                <w:sz w:val="26"/>
                <w:szCs w:val="26"/>
                <w:lang w:eastAsia="lv-LV"/>
              </w:rPr>
              <w:t>.</w:t>
            </w:r>
          </w:p>
        </w:tc>
        <w:tc>
          <w:tcPr>
            <w:tcW w:w="1154" w:type="pct"/>
            <w:tcBorders>
              <w:top w:val="outset" w:sz="6" w:space="0" w:color="000000"/>
              <w:left w:val="outset" w:sz="6" w:space="0" w:color="000000"/>
              <w:bottom w:val="outset" w:sz="6" w:space="0" w:color="000000"/>
              <w:right w:val="outset" w:sz="6" w:space="0" w:color="000000"/>
            </w:tcBorders>
          </w:tcPr>
          <w:p w14:paraId="56762D09" w14:textId="77777777" w:rsidR="009B353E" w:rsidRPr="00110F73" w:rsidRDefault="009B353E" w:rsidP="00941D5A">
            <w:pPr>
              <w:spacing w:before="100" w:beforeAutospacing="1" w:after="100" w:afterAutospacing="1" w:line="240" w:lineRule="auto"/>
              <w:rPr>
                <w:sz w:val="26"/>
                <w:szCs w:val="26"/>
                <w:lang w:eastAsia="lv-LV"/>
              </w:rPr>
            </w:pPr>
            <w:r w:rsidRPr="00110F73">
              <w:rPr>
                <w:sz w:val="26"/>
                <w:szCs w:val="26"/>
                <w:lang w:eastAsia="lv-LV"/>
              </w:rPr>
              <w:t>Projekta izstrādē iesaistītās institūcijas</w:t>
            </w:r>
            <w:r w:rsidR="00941D5A" w:rsidRPr="00110F73">
              <w:rPr>
                <w:sz w:val="26"/>
                <w:szCs w:val="26"/>
                <w:lang w:eastAsia="lv-LV"/>
              </w:rPr>
              <w:t xml:space="preserve"> un publiskas personas kapitālsabiedrības</w:t>
            </w:r>
          </w:p>
        </w:tc>
        <w:tc>
          <w:tcPr>
            <w:tcW w:w="3616" w:type="pct"/>
            <w:tcBorders>
              <w:top w:val="outset" w:sz="6" w:space="0" w:color="000000"/>
              <w:left w:val="outset" w:sz="6" w:space="0" w:color="000000"/>
              <w:bottom w:val="outset" w:sz="6" w:space="0" w:color="000000"/>
            </w:tcBorders>
          </w:tcPr>
          <w:p w14:paraId="0EAAA85C" w14:textId="1188AE6B" w:rsidR="009B353E" w:rsidRPr="00110F73" w:rsidRDefault="00367BB6" w:rsidP="00DC5DC2">
            <w:pPr>
              <w:spacing w:before="100" w:beforeAutospacing="1" w:after="100" w:afterAutospacing="1" w:line="240" w:lineRule="auto"/>
              <w:ind w:firstLine="720"/>
              <w:jc w:val="both"/>
              <w:rPr>
                <w:sz w:val="26"/>
                <w:szCs w:val="26"/>
                <w:lang w:eastAsia="lv-LV"/>
              </w:rPr>
            </w:pPr>
            <w:r w:rsidRPr="00110F73">
              <w:rPr>
                <w:sz w:val="26"/>
                <w:szCs w:val="26"/>
                <w:lang w:eastAsia="lv-LV"/>
              </w:rPr>
              <w:t xml:space="preserve">Projekta izstrādē ir iesaistīta </w:t>
            </w:r>
            <w:r w:rsidR="00CE6795" w:rsidRPr="00110F73">
              <w:rPr>
                <w:sz w:val="26"/>
                <w:szCs w:val="26"/>
                <w:lang w:eastAsia="lv-LV"/>
              </w:rPr>
              <w:t>Finanšu ministrija</w:t>
            </w:r>
            <w:r w:rsidR="00A96BF3" w:rsidRPr="00110F73">
              <w:rPr>
                <w:sz w:val="26"/>
                <w:szCs w:val="26"/>
                <w:lang w:eastAsia="lv-LV"/>
              </w:rPr>
              <w:t>,</w:t>
            </w:r>
            <w:r w:rsidR="00DC5DC2">
              <w:rPr>
                <w:sz w:val="26"/>
                <w:szCs w:val="28"/>
                <w:lang w:eastAsia="lv-LV"/>
              </w:rPr>
              <w:t xml:space="preserve"> </w:t>
            </w:r>
            <w:r w:rsidR="00994F8C" w:rsidRPr="00994F8C">
              <w:rPr>
                <w:sz w:val="26"/>
                <w:szCs w:val="28"/>
                <w:lang w:eastAsia="lv-LV"/>
              </w:rPr>
              <w:t>valsts akciju sabiedrība “Valsts nekustamie īpašumi”</w:t>
            </w:r>
          </w:p>
        </w:tc>
      </w:tr>
      <w:tr w:rsidR="009B353E" w:rsidRPr="00110F73" w14:paraId="25C4C2A8" w14:textId="77777777" w:rsidTr="00BA251D">
        <w:trPr>
          <w:tblCellSpacing w:w="15" w:type="dxa"/>
        </w:trPr>
        <w:tc>
          <w:tcPr>
            <w:tcW w:w="164" w:type="pct"/>
            <w:tcBorders>
              <w:top w:val="outset" w:sz="6" w:space="0" w:color="000000"/>
              <w:bottom w:val="outset" w:sz="6" w:space="0" w:color="000000"/>
              <w:right w:val="outset" w:sz="6" w:space="0" w:color="000000"/>
            </w:tcBorders>
          </w:tcPr>
          <w:p w14:paraId="3DC32BA3" w14:textId="77777777" w:rsidR="009B353E" w:rsidRPr="00110F73" w:rsidRDefault="00DD6751" w:rsidP="001E6A95">
            <w:pPr>
              <w:spacing w:before="100" w:beforeAutospacing="1" w:after="100" w:afterAutospacing="1" w:line="240" w:lineRule="auto"/>
              <w:rPr>
                <w:sz w:val="26"/>
                <w:szCs w:val="26"/>
                <w:lang w:eastAsia="lv-LV"/>
              </w:rPr>
            </w:pPr>
            <w:r w:rsidRPr="00110F73">
              <w:rPr>
                <w:sz w:val="26"/>
                <w:szCs w:val="26"/>
                <w:lang w:eastAsia="lv-LV"/>
              </w:rPr>
              <w:t>4</w:t>
            </w:r>
            <w:r w:rsidR="009B353E" w:rsidRPr="00110F73">
              <w:rPr>
                <w:sz w:val="26"/>
                <w:szCs w:val="26"/>
                <w:lang w:eastAsia="lv-LV"/>
              </w:rPr>
              <w:t>.</w:t>
            </w:r>
          </w:p>
        </w:tc>
        <w:tc>
          <w:tcPr>
            <w:tcW w:w="1154" w:type="pct"/>
            <w:tcBorders>
              <w:top w:val="outset" w:sz="6" w:space="0" w:color="000000"/>
              <w:left w:val="outset" w:sz="6" w:space="0" w:color="000000"/>
              <w:bottom w:val="outset" w:sz="6" w:space="0" w:color="000000"/>
              <w:right w:val="outset" w:sz="6" w:space="0" w:color="000000"/>
            </w:tcBorders>
          </w:tcPr>
          <w:p w14:paraId="036DF498" w14:textId="77777777" w:rsidR="009B353E" w:rsidRPr="00110F73" w:rsidRDefault="009B353E" w:rsidP="001E6A95">
            <w:pPr>
              <w:spacing w:before="100" w:beforeAutospacing="1" w:after="100" w:afterAutospacing="1" w:line="240" w:lineRule="auto"/>
              <w:rPr>
                <w:sz w:val="26"/>
                <w:szCs w:val="26"/>
                <w:lang w:eastAsia="lv-LV"/>
              </w:rPr>
            </w:pPr>
            <w:r w:rsidRPr="00110F73">
              <w:rPr>
                <w:sz w:val="26"/>
                <w:szCs w:val="26"/>
                <w:lang w:eastAsia="lv-LV"/>
              </w:rPr>
              <w:t>Cita informācija</w:t>
            </w:r>
          </w:p>
        </w:tc>
        <w:tc>
          <w:tcPr>
            <w:tcW w:w="3616" w:type="pct"/>
            <w:tcBorders>
              <w:top w:val="outset" w:sz="6" w:space="0" w:color="000000"/>
              <w:left w:val="outset" w:sz="6" w:space="0" w:color="000000"/>
              <w:bottom w:val="outset" w:sz="6" w:space="0" w:color="000000"/>
            </w:tcBorders>
          </w:tcPr>
          <w:p w14:paraId="2C4D1FAC" w14:textId="77777777" w:rsidR="009B353E" w:rsidRPr="00110F73" w:rsidRDefault="00CA1977" w:rsidP="008C12BE">
            <w:pPr>
              <w:spacing w:before="100" w:beforeAutospacing="1" w:after="100" w:afterAutospacing="1" w:line="240" w:lineRule="auto"/>
              <w:ind w:firstLine="720"/>
              <w:jc w:val="both"/>
              <w:rPr>
                <w:sz w:val="26"/>
                <w:szCs w:val="26"/>
                <w:lang w:eastAsia="lv-LV"/>
              </w:rPr>
            </w:pPr>
            <w:r>
              <w:rPr>
                <w:sz w:val="26"/>
                <w:szCs w:val="26"/>
                <w:lang w:eastAsia="lv-LV"/>
              </w:rPr>
              <w:t>Nav</w:t>
            </w:r>
            <w:r w:rsidR="0047562E" w:rsidRPr="00110F73">
              <w:rPr>
                <w:sz w:val="26"/>
                <w:szCs w:val="26"/>
                <w:lang w:eastAsia="lv-LV"/>
              </w:rPr>
              <w:t>.</w:t>
            </w:r>
          </w:p>
        </w:tc>
      </w:tr>
    </w:tbl>
    <w:p w14:paraId="086C7137" w14:textId="6499B2F8" w:rsidR="001E6A95" w:rsidRPr="00110F73" w:rsidRDefault="00674AAE" w:rsidP="00BD661A">
      <w:pPr>
        <w:spacing w:after="0" w:line="240" w:lineRule="auto"/>
        <w:rPr>
          <w:sz w:val="26"/>
          <w:szCs w:val="26"/>
          <w:lang w:eastAsia="lv-LV"/>
        </w:rPr>
      </w:pPr>
      <w:r>
        <w:rPr>
          <w:sz w:val="26"/>
          <w:szCs w:val="26"/>
          <w:lang w:eastAsia="lv-LV"/>
        </w:rPr>
        <w:t xml:space="preserve">SIA </w:t>
      </w:r>
    </w:p>
    <w:tbl>
      <w:tblPr>
        <w:tblW w:w="5061" w:type="pct"/>
        <w:tblCellSpacing w:w="15" w:type="dxa"/>
        <w:tblInd w:w="-78"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383"/>
        <w:gridCol w:w="1832"/>
        <w:gridCol w:w="6957"/>
      </w:tblGrid>
      <w:tr w:rsidR="00981FDB" w:rsidRPr="00110F73" w14:paraId="080EEBD2" w14:textId="77777777" w:rsidTr="00981FDB">
        <w:trPr>
          <w:trHeight w:val="444"/>
          <w:tblCellSpacing w:w="15" w:type="dxa"/>
        </w:trPr>
        <w:tc>
          <w:tcPr>
            <w:tcW w:w="4968" w:type="pct"/>
            <w:gridSpan w:val="3"/>
            <w:tcBorders>
              <w:top w:val="single" w:sz="4" w:space="0" w:color="auto"/>
              <w:left w:val="single" w:sz="4" w:space="0" w:color="auto"/>
              <w:bottom w:val="single" w:sz="4" w:space="0" w:color="auto"/>
              <w:right w:val="single" w:sz="4" w:space="0" w:color="auto"/>
            </w:tcBorders>
          </w:tcPr>
          <w:p w14:paraId="433FF7B6" w14:textId="77777777" w:rsidR="00981FDB" w:rsidRPr="00110F73" w:rsidRDefault="00981FDB" w:rsidP="00981FDB">
            <w:pPr>
              <w:spacing w:after="0" w:line="240" w:lineRule="auto"/>
              <w:ind w:left="-609" w:firstLine="1113"/>
              <w:jc w:val="center"/>
              <w:rPr>
                <w:b/>
                <w:bCs/>
                <w:sz w:val="26"/>
                <w:szCs w:val="26"/>
                <w:lang w:eastAsia="lv-LV"/>
              </w:rPr>
            </w:pPr>
            <w:r w:rsidRPr="00110F73">
              <w:rPr>
                <w:b/>
                <w:bCs/>
                <w:sz w:val="26"/>
                <w:szCs w:val="26"/>
                <w:lang w:eastAsia="lv-LV"/>
              </w:rPr>
              <w:t>II. Tiesību akta projekta ietekme uz sabiedrību, tautsaimniecības attīstību un administratīvo slogu</w:t>
            </w:r>
          </w:p>
        </w:tc>
      </w:tr>
      <w:tr w:rsidR="00981FDB" w:rsidRPr="00110F73" w14:paraId="530AEDBE" w14:textId="77777777" w:rsidTr="009D5F1E">
        <w:trPr>
          <w:trHeight w:val="372"/>
          <w:tblCellSpacing w:w="15" w:type="dxa"/>
        </w:trPr>
        <w:tc>
          <w:tcPr>
            <w:tcW w:w="185" w:type="pct"/>
            <w:tcBorders>
              <w:top w:val="single" w:sz="4" w:space="0" w:color="auto"/>
              <w:left w:val="single" w:sz="4" w:space="0" w:color="auto"/>
              <w:bottom w:val="single" w:sz="4" w:space="0" w:color="auto"/>
              <w:right w:val="single" w:sz="4" w:space="0" w:color="auto"/>
            </w:tcBorders>
          </w:tcPr>
          <w:p w14:paraId="3F797D94" w14:textId="77777777" w:rsidR="00981FDB" w:rsidRPr="00110F73" w:rsidRDefault="00981FDB" w:rsidP="00C85946">
            <w:pPr>
              <w:spacing w:after="0" w:line="240" w:lineRule="auto"/>
              <w:rPr>
                <w:sz w:val="26"/>
                <w:szCs w:val="26"/>
                <w:lang w:eastAsia="lv-LV"/>
              </w:rPr>
            </w:pPr>
            <w:r w:rsidRPr="00110F73">
              <w:rPr>
                <w:sz w:val="26"/>
                <w:szCs w:val="26"/>
                <w:lang w:eastAsia="lv-LV"/>
              </w:rPr>
              <w:t>1.</w:t>
            </w:r>
          </w:p>
        </w:tc>
        <w:tc>
          <w:tcPr>
            <w:tcW w:w="989" w:type="pct"/>
            <w:tcBorders>
              <w:top w:val="single" w:sz="4" w:space="0" w:color="auto"/>
              <w:left w:val="single" w:sz="4" w:space="0" w:color="auto"/>
              <w:bottom w:val="single" w:sz="4" w:space="0" w:color="auto"/>
              <w:right w:val="single" w:sz="4" w:space="0" w:color="auto"/>
            </w:tcBorders>
            <w:hideMark/>
          </w:tcPr>
          <w:p w14:paraId="32D369A3" w14:textId="77777777" w:rsidR="00981FDB" w:rsidRPr="00110F73" w:rsidRDefault="00981FDB" w:rsidP="00C85946">
            <w:pPr>
              <w:spacing w:after="0" w:line="240" w:lineRule="auto"/>
              <w:rPr>
                <w:sz w:val="26"/>
                <w:szCs w:val="26"/>
                <w:lang w:eastAsia="lv-LV"/>
              </w:rPr>
            </w:pPr>
            <w:r w:rsidRPr="00110F73">
              <w:rPr>
                <w:sz w:val="26"/>
                <w:szCs w:val="26"/>
                <w:lang w:eastAsia="lv-LV"/>
              </w:rPr>
              <w:t xml:space="preserve">Sabiedrības </w:t>
            </w:r>
            <w:proofErr w:type="spellStart"/>
            <w:r w:rsidRPr="00110F73">
              <w:rPr>
                <w:sz w:val="26"/>
                <w:szCs w:val="26"/>
                <w:lang w:eastAsia="lv-LV"/>
              </w:rPr>
              <w:t>mērķgrupas</w:t>
            </w:r>
            <w:proofErr w:type="spellEnd"/>
            <w:r w:rsidRPr="00110F73">
              <w:rPr>
                <w:sz w:val="26"/>
                <w:szCs w:val="26"/>
                <w:lang w:eastAsia="lv-LV"/>
              </w:rPr>
              <w:t>, kuras tiesiskais regulējums ietekmē vai varētu ietekmēt</w:t>
            </w:r>
          </w:p>
        </w:tc>
        <w:tc>
          <w:tcPr>
            <w:tcW w:w="3762" w:type="pct"/>
            <w:tcBorders>
              <w:top w:val="single" w:sz="4" w:space="0" w:color="auto"/>
              <w:left w:val="single" w:sz="4" w:space="0" w:color="auto"/>
              <w:bottom w:val="single" w:sz="4" w:space="0" w:color="auto"/>
              <w:right w:val="single" w:sz="4" w:space="0" w:color="auto"/>
            </w:tcBorders>
            <w:hideMark/>
          </w:tcPr>
          <w:p w14:paraId="73886801" w14:textId="5F134A3E" w:rsidR="00981FDB" w:rsidRPr="00110F73" w:rsidRDefault="00A14016" w:rsidP="00933C16">
            <w:pPr>
              <w:spacing w:after="0" w:line="240" w:lineRule="auto"/>
              <w:ind w:firstLine="720"/>
              <w:jc w:val="both"/>
              <w:rPr>
                <w:color w:val="000000"/>
                <w:sz w:val="26"/>
                <w:szCs w:val="26"/>
                <w:lang w:eastAsia="lv-LV"/>
              </w:rPr>
            </w:pPr>
            <w:r>
              <w:rPr>
                <w:color w:val="000000"/>
                <w:sz w:val="26"/>
                <w:szCs w:val="26"/>
                <w:lang w:eastAsia="lv-LV"/>
              </w:rPr>
              <w:t xml:space="preserve">Finanšu ministrija, </w:t>
            </w:r>
            <w:r w:rsidR="00994F8C" w:rsidRPr="00994F8C">
              <w:rPr>
                <w:color w:val="000000"/>
                <w:sz w:val="26"/>
                <w:szCs w:val="26"/>
                <w:lang w:eastAsia="lv-LV"/>
              </w:rPr>
              <w:t>valsts akciju sabiedrības “Valsts nekustamie īpašumi”</w:t>
            </w:r>
            <w:r w:rsidR="002A54D8">
              <w:rPr>
                <w:color w:val="000000"/>
                <w:sz w:val="26"/>
                <w:szCs w:val="26"/>
                <w:lang w:eastAsia="lv-LV"/>
              </w:rPr>
              <w:t>, SIA “Telpa bērnam”</w:t>
            </w:r>
          </w:p>
        </w:tc>
      </w:tr>
      <w:tr w:rsidR="00981FDB" w:rsidRPr="00110F73" w14:paraId="3BF42905" w14:textId="77777777" w:rsidTr="009D5F1E">
        <w:trPr>
          <w:trHeight w:val="408"/>
          <w:tblCellSpacing w:w="15" w:type="dxa"/>
        </w:trPr>
        <w:tc>
          <w:tcPr>
            <w:tcW w:w="185" w:type="pct"/>
            <w:tcBorders>
              <w:top w:val="single" w:sz="4" w:space="0" w:color="auto"/>
              <w:left w:val="single" w:sz="4" w:space="0" w:color="auto"/>
              <w:bottom w:val="single" w:sz="4" w:space="0" w:color="auto"/>
              <w:right w:val="single" w:sz="4" w:space="0" w:color="auto"/>
            </w:tcBorders>
          </w:tcPr>
          <w:p w14:paraId="654F63C5" w14:textId="77777777" w:rsidR="00981FDB" w:rsidRPr="00110F73" w:rsidRDefault="00981FDB" w:rsidP="00C85946">
            <w:pPr>
              <w:spacing w:after="0" w:line="240" w:lineRule="auto"/>
              <w:rPr>
                <w:sz w:val="26"/>
                <w:szCs w:val="26"/>
                <w:lang w:eastAsia="lv-LV"/>
              </w:rPr>
            </w:pPr>
            <w:r w:rsidRPr="00110F73">
              <w:rPr>
                <w:sz w:val="26"/>
                <w:szCs w:val="26"/>
                <w:lang w:eastAsia="lv-LV"/>
              </w:rPr>
              <w:lastRenderedPageBreak/>
              <w:t>2.</w:t>
            </w:r>
          </w:p>
        </w:tc>
        <w:tc>
          <w:tcPr>
            <w:tcW w:w="989" w:type="pct"/>
            <w:tcBorders>
              <w:top w:val="single" w:sz="4" w:space="0" w:color="auto"/>
              <w:left w:val="single" w:sz="4" w:space="0" w:color="auto"/>
              <w:bottom w:val="single" w:sz="4" w:space="0" w:color="auto"/>
              <w:right w:val="single" w:sz="4" w:space="0" w:color="auto"/>
            </w:tcBorders>
            <w:hideMark/>
          </w:tcPr>
          <w:p w14:paraId="31B35CED" w14:textId="77777777" w:rsidR="00981FDB" w:rsidRPr="00110F73" w:rsidRDefault="00981FDB" w:rsidP="00C85946">
            <w:pPr>
              <w:spacing w:after="0" w:line="240" w:lineRule="auto"/>
              <w:rPr>
                <w:sz w:val="26"/>
                <w:szCs w:val="26"/>
                <w:lang w:eastAsia="lv-LV"/>
              </w:rPr>
            </w:pPr>
            <w:r w:rsidRPr="00110F73">
              <w:rPr>
                <w:sz w:val="26"/>
                <w:szCs w:val="26"/>
                <w:lang w:eastAsia="lv-LV"/>
              </w:rPr>
              <w:t>Tiesiskā regulējuma ietekme uz tautsaimniecību un administratīvo slogu</w:t>
            </w:r>
          </w:p>
        </w:tc>
        <w:tc>
          <w:tcPr>
            <w:tcW w:w="3762" w:type="pct"/>
            <w:tcBorders>
              <w:top w:val="single" w:sz="4" w:space="0" w:color="auto"/>
              <w:left w:val="single" w:sz="4" w:space="0" w:color="auto"/>
              <w:bottom w:val="single" w:sz="4" w:space="0" w:color="auto"/>
              <w:right w:val="single" w:sz="4" w:space="0" w:color="auto"/>
            </w:tcBorders>
            <w:hideMark/>
          </w:tcPr>
          <w:p w14:paraId="4900BA34" w14:textId="77777777" w:rsidR="00981FDB" w:rsidRPr="00A14016" w:rsidRDefault="00A14016" w:rsidP="008C12BE">
            <w:pPr>
              <w:spacing w:after="0" w:line="240" w:lineRule="auto"/>
              <w:ind w:firstLine="720"/>
              <w:jc w:val="both"/>
              <w:rPr>
                <w:sz w:val="26"/>
                <w:szCs w:val="26"/>
                <w:lang w:eastAsia="lv-LV"/>
              </w:rPr>
            </w:pPr>
            <w:r w:rsidRPr="00A14016">
              <w:rPr>
                <w:sz w:val="26"/>
                <w:szCs w:val="26"/>
                <w:lang w:eastAsia="lv-LV"/>
              </w:rPr>
              <w:t>Rīkojuma projekts tautsaimniecību kā valsts saimniecības nozari neietekmē un administratīvo slogu nerada.</w:t>
            </w:r>
          </w:p>
        </w:tc>
      </w:tr>
      <w:tr w:rsidR="00981FDB" w:rsidRPr="00110F73" w14:paraId="54A045D7" w14:textId="77777777" w:rsidTr="009D5F1E">
        <w:trPr>
          <w:trHeight w:val="408"/>
          <w:tblCellSpacing w:w="15" w:type="dxa"/>
        </w:trPr>
        <w:tc>
          <w:tcPr>
            <w:tcW w:w="185" w:type="pct"/>
            <w:tcBorders>
              <w:top w:val="single" w:sz="4" w:space="0" w:color="auto"/>
              <w:left w:val="single" w:sz="4" w:space="0" w:color="auto"/>
              <w:bottom w:val="single" w:sz="4" w:space="0" w:color="auto"/>
              <w:right w:val="single" w:sz="4" w:space="0" w:color="auto"/>
            </w:tcBorders>
          </w:tcPr>
          <w:p w14:paraId="20D66D46" w14:textId="77777777" w:rsidR="00981FDB" w:rsidRPr="00110F73" w:rsidRDefault="00981FDB" w:rsidP="00C85946">
            <w:pPr>
              <w:spacing w:after="0" w:line="240" w:lineRule="auto"/>
              <w:rPr>
                <w:sz w:val="26"/>
                <w:szCs w:val="26"/>
                <w:lang w:eastAsia="lv-LV"/>
              </w:rPr>
            </w:pPr>
            <w:r w:rsidRPr="00110F73">
              <w:rPr>
                <w:sz w:val="26"/>
                <w:szCs w:val="26"/>
                <w:lang w:eastAsia="lv-LV"/>
              </w:rPr>
              <w:t>3.</w:t>
            </w:r>
          </w:p>
        </w:tc>
        <w:tc>
          <w:tcPr>
            <w:tcW w:w="989" w:type="pct"/>
            <w:tcBorders>
              <w:top w:val="single" w:sz="4" w:space="0" w:color="auto"/>
              <w:left w:val="single" w:sz="4" w:space="0" w:color="auto"/>
              <w:bottom w:val="single" w:sz="4" w:space="0" w:color="auto"/>
              <w:right w:val="single" w:sz="4" w:space="0" w:color="auto"/>
            </w:tcBorders>
            <w:hideMark/>
          </w:tcPr>
          <w:p w14:paraId="5D2AE2B5" w14:textId="77777777" w:rsidR="00981FDB" w:rsidRPr="00110F73" w:rsidRDefault="00981FDB" w:rsidP="00C85946">
            <w:pPr>
              <w:spacing w:after="0" w:line="240" w:lineRule="auto"/>
              <w:rPr>
                <w:sz w:val="26"/>
                <w:szCs w:val="26"/>
                <w:lang w:eastAsia="lv-LV"/>
              </w:rPr>
            </w:pPr>
            <w:r w:rsidRPr="00110F73">
              <w:rPr>
                <w:sz w:val="26"/>
                <w:szCs w:val="26"/>
                <w:lang w:eastAsia="lv-LV"/>
              </w:rPr>
              <w:t>Administratīvo izmaksu monetārs novērtējums</w:t>
            </w:r>
          </w:p>
        </w:tc>
        <w:tc>
          <w:tcPr>
            <w:tcW w:w="3762" w:type="pct"/>
            <w:tcBorders>
              <w:top w:val="single" w:sz="4" w:space="0" w:color="auto"/>
              <w:left w:val="single" w:sz="4" w:space="0" w:color="auto"/>
              <w:bottom w:val="single" w:sz="4" w:space="0" w:color="auto"/>
              <w:right w:val="single" w:sz="4" w:space="0" w:color="auto"/>
            </w:tcBorders>
            <w:hideMark/>
          </w:tcPr>
          <w:p w14:paraId="51481025" w14:textId="77777777" w:rsidR="00981FDB" w:rsidRPr="00110F73" w:rsidRDefault="00A14016" w:rsidP="008C12BE">
            <w:pPr>
              <w:spacing w:after="0" w:line="240" w:lineRule="auto"/>
              <w:ind w:firstLine="720"/>
              <w:jc w:val="both"/>
              <w:rPr>
                <w:sz w:val="26"/>
                <w:szCs w:val="26"/>
                <w:lang w:eastAsia="lv-LV"/>
              </w:rPr>
            </w:pPr>
            <w:r w:rsidRPr="00A14016">
              <w:rPr>
                <w:sz w:val="26"/>
                <w:szCs w:val="26"/>
                <w:lang w:eastAsia="lv-LV"/>
              </w:rPr>
              <w:t>Projekts šo jomu neskar.</w:t>
            </w:r>
          </w:p>
        </w:tc>
      </w:tr>
      <w:tr w:rsidR="00DA35E5" w:rsidRPr="00110F73" w14:paraId="7269B306" w14:textId="77777777" w:rsidTr="009D5F1E">
        <w:trPr>
          <w:trHeight w:val="276"/>
          <w:tblCellSpacing w:w="15" w:type="dxa"/>
        </w:trPr>
        <w:tc>
          <w:tcPr>
            <w:tcW w:w="185" w:type="pct"/>
            <w:tcBorders>
              <w:top w:val="single" w:sz="4" w:space="0" w:color="auto"/>
              <w:left w:val="single" w:sz="4" w:space="0" w:color="auto"/>
              <w:bottom w:val="single" w:sz="4" w:space="0" w:color="auto"/>
              <w:right w:val="single" w:sz="4" w:space="0" w:color="auto"/>
            </w:tcBorders>
          </w:tcPr>
          <w:p w14:paraId="23A42040" w14:textId="77777777" w:rsidR="00DA35E5" w:rsidRPr="00110F73" w:rsidRDefault="00DA35E5" w:rsidP="00C85946">
            <w:pPr>
              <w:spacing w:after="0" w:line="240" w:lineRule="auto"/>
              <w:rPr>
                <w:sz w:val="26"/>
                <w:szCs w:val="26"/>
                <w:lang w:eastAsia="lv-LV"/>
              </w:rPr>
            </w:pPr>
            <w:r>
              <w:rPr>
                <w:sz w:val="26"/>
                <w:szCs w:val="26"/>
                <w:lang w:eastAsia="lv-LV"/>
              </w:rPr>
              <w:t>4.</w:t>
            </w:r>
          </w:p>
        </w:tc>
        <w:tc>
          <w:tcPr>
            <w:tcW w:w="989" w:type="pct"/>
            <w:tcBorders>
              <w:top w:val="single" w:sz="4" w:space="0" w:color="auto"/>
              <w:left w:val="single" w:sz="4" w:space="0" w:color="auto"/>
              <w:bottom w:val="single" w:sz="4" w:space="0" w:color="auto"/>
              <w:right w:val="single" w:sz="4" w:space="0" w:color="auto"/>
            </w:tcBorders>
            <w:hideMark/>
          </w:tcPr>
          <w:p w14:paraId="6A75F43D" w14:textId="77777777" w:rsidR="00DA35E5" w:rsidRPr="00110F73" w:rsidRDefault="00DA35E5" w:rsidP="00C85946">
            <w:pPr>
              <w:spacing w:after="0" w:line="240" w:lineRule="auto"/>
              <w:rPr>
                <w:sz w:val="26"/>
                <w:szCs w:val="26"/>
                <w:lang w:eastAsia="lv-LV"/>
              </w:rPr>
            </w:pPr>
            <w:r>
              <w:rPr>
                <w:sz w:val="26"/>
                <w:szCs w:val="26"/>
                <w:lang w:eastAsia="lv-LV"/>
              </w:rPr>
              <w:t>Atbilstības izmaksu monetārs novērtējums</w:t>
            </w:r>
          </w:p>
        </w:tc>
        <w:tc>
          <w:tcPr>
            <w:tcW w:w="3762" w:type="pct"/>
            <w:tcBorders>
              <w:top w:val="single" w:sz="4" w:space="0" w:color="auto"/>
              <w:left w:val="single" w:sz="4" w:space="0" w:color="auto"/>
              <w:bottom w:val="single" w:sz="4" w:space="0" w:color="auto"/>
              <w:right w:val="single" w:sz="4" w:space="0" w:color="auto"/>
            </w:tcBorders>
            <w:hideMark/>
          </w:tcPr>
          <w:p w14:paraId="4A27C2D1" w14:textId="77777777" w:rsidR="00DA35E5" w:rsidRPr="00110F73" w:rsidRDefault="00A14016" w:rsidP="008C12BE">
            <w:pPr>
              <w:spacing w:after="0" w:line="240" w:lineRule="auto"/>
              <w:ind w:firstLine="720"/>
              <w:jc w:val="both"/>
              <w:rPr>
                <w:sz w:val="26"/>
                <w:szCs w:val="26"/>
                <w:lang w:eastAsia="lv-LV"/>
              </w:rPr>
            </w:pPr>
            <w:r w:rsidRPr="00A14016">
              <w:rPr>
                <w:sz w:val="26"/>
                <w:szCs w:val="26"/>
                <w:lang w:eastAsia="lv-LV"/>
              </w:rPr>
              <w:t>Projekts šo jomu neskar.</w:t>
            </w:r>
          </w:p>
        </w:tc>
      </w:tr>
      <w:tr w:rsidR="00981FDB" w:rsidRPr="00110F73" w14:paraId="0841D1EC" w14:textId="77777777" w:rsidTr="009D5F1E">
        <w:trPr>
          <w:trHeight w:val="276"/>
          <w:tblCellSpacing w:w="15" w:type="dxa"/>
        </w:trPr>
        <w:tc>
          <w:tcPr>
            <w:tcW w:w="185" w:type="pct"/>
            <w:tcBorders>
              <w:top w:val="single" w:sz="4" w:space="0" w:color="auto"/>
              <w:left w:val="single" w:sz="4" w:space="0" w:color="auto"/>
              <w:bottom w:val="single" w:sz="4" w:space="0" w:color="auto"/>
              <w:right w:val="single" w:sz="4" w:space="0" w:color="auto"/>
            </w:tcBorders>
          </w:tcPr>
          <w:p w14:paraId="5C05EAFC" w14:textId="77777777" w:rsidR="00981FDB" w:rsidRPr="00110F73" w:rsidRDefault="00DA35E5" w:rsidP="00C85946">
            <w:pPr>
              <w:spacing w:after="0" w:line="240" w:lineRule="auto"/>
              <w:rPr>
                <w:sz w:val="26"/>
                <w:szCs w:val="26"/>
                <w:lang w:eastAsia="lv-LV"/>
              </w:rPr>
            </w:pPr>
            <w:r>
              <w:rPr>
                <w:sz w:val="26"/>
                <w:szCs w:val="26"/>
                <w:lang w:eastAsia="lv-LV"/>
              </w:rPr>
              <w:t>5</w:t>
            </w:r>
            <w:r w:rsidR="00981FDB" w:rsidRPr="00110F73">
              <w:rPr>
                <w:sz w:val="26"/>
                <w:szCs w:val="26"/>
                <w:lang w:eastAsia="lv-LV"/>
              </w:rPr>
              <w:t>.</w:t>
            </w:r>
          </w:p>
        </w:tc>
        <w:tc>
          <w:tcPr>
            <w:tcW w:w="989" w:type="pct"/>
            <w:tcBorders>
              <w:top w:val="single" w:sz="4" w:space="0" w:color="auto"/>
              <w:left w:val="single" w:sz="4" w:space="0" w:color="auto"/>
              <w:bottom w:val="single" w:sz="4" w:space="0" w:color="auto"/>
              <w:right w:val="single" w:sz="4" w:space="0" w:color="auto"/>
            </w:tcBorders>
            <w:hideMark/>
          </w:tcPr>
          <w:p w14:paraId="6A149E7C" w14:textId="77777777" w:rsidR="00981FDB" w:rsidRPr="00110F73" w:rsidRDefault="00981FDB" w:rsidP="00C85946">
            <w:pPr>
              <w:spacing w:after="0" w:line="240" w:lineRule="auto"/>
              <w:rPr>
                <w:sz w:val="26"/>
                <w:szCs w:val="26"/>
                <w:lang w:eastAsia="lv-LV"/>
              </w:rPr>
            </w:pPr>
            <w:r w:rsidRPr="00110F73">
              <w:rPr>
                <w:sz w:val="26"/>
                <w:szCs w:val="26"/>
                <w:lang w:eastAsia="lv-LV"/>
              </w:rPr>
              <w:t>Cita informācija</w:t>
            </w:r>
          </w:p>
        </w:tc>
        <w:tc>
          <w:tcPr>
            <w:tcW w:w="3762" w:type="pct"/>
            <w:tcBorders>
              <w:top w:val="single" w:sz="4" w:space="0" w:color="auto"/>
              <w:left w:val="single" w:sz="4" w:space="0" w:color="auto"/>
              <w:bottom w:val="single" w:sz="4" w:space="0" w:color="auto"/>
              <w:right w:val="single" w:sz="4" w:space="0" w:color="auto"/>
            </w:tcBorders>
            <w:hideMark/>
          </w:tcPr>
          <w:p w14:paraId="3410EC31" w14:textId="77777777" w:rsidR="00981FDB" w:rsidRPr="00110F73" w:rsidRDefault="00981FDB" w:rsidP="008C12BE">
            <w:pPr>
              <w:spacing w:after="0" w:line="240" w:lineRule="auto"/>
              <w:ind w:firstLine="720"/>
              <w:jc w:val="both"/>
              <w:rPr>
                <w:sz w:val="26"/>
                <w:szCs w:val="26"/>
                <w:lang w:eastAsia="lv-LV"/>
              </w:rPr>
            </w:pPr>
            <w:r w:rsidRPr="00110F73">
              <w:rPr>
                <w:sz w:val="26"/>
                <w:szCs w:val="26"/>
                <w:lang w:eastAsia="lv-LV"/>
              </w:rPr>
              <w:t>Nav</w:t>
            </w:r>
          </w:p>
        </w:tc>
      </w:tr>
    </w:tbl>
    <w:p w14:paraId="601EEE19" w14:textId="77777777" w:rsidR="003B5F26" w:rsidRPr="00110F73" w:rsidRDefault="003B5F26" w:rsidP="00BD661A">
      <w:pPr>
        <w:spacing w:after="0" w:line="240" w:lineRule="auto"/>
        <w:rPr>
          <w:sz w:val="26"/>
          <w:szCs w:val="26"/>
          <w:lang w:eastAsia="lv-LV"/>
        </w:rPr>
      </w:pPr>
    </w:p>
    <w:tbl>
      <w:tblPr>
        <w:tblW w:w="494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956"/>
      </w:tblGrid>
      <w:tr w:rsidR="001E6A95" w:rsidRPr="00561F0A" w14:paraId="4AFF14C8" w14:textId="77777777" w:rsidTr="00561F0A">
        <w:tc>
          <w:tcPr>
            <w:tcW w:w="5000" w:type="pct"/>
          </w:tcPr>
          <w:p w14:paraId="1DA12B19" w14:textId="77777777" w:rsidR="001E6A95" w:rsidRPr="00561F0A" w:rsidRDefault="001E6A95" w:rsidP="00561F0A">
            <w:pPr>
              <w:spacing w:before="100" w:beforeAutospacing="1" w:after="100" w:afterAutospacing="1" w:line="240" w:lineRule="auto"/>
              <w:jc w:val="center"/>
              <w:rPr>
                <w:b/>
                <w:bCs/>
                <w:sz w:val="26"/>
                <w:szCs w:val="26"/>
                <w:lang w:eastAsia="lv-LV"/>
              </w:rPr>
            </w:pPr>
            <w:r w:rsidRPr="00561F0A">
              <w:rPr>
                <w:b/>
                <w:bCs/>
                <w:sz w:val="26"/>
                <w:szCs w:val="26"/>
                <w:lang w:eastAsia="lv-LV"/>
              </w:rPr>
              <w:t>III. Tiesību akta projekta ietekme uz valsts budžetu un pašvaldību budžetiem</w:t>
            </w:r>
          </w:p>
        </w:tc>
      </w:tr>
      <w:tr w:rsidR="00A14016" w:rsidRPr="00561F0A" w14:paraId="7294B272" w14:textId="77777777" w:rsidTr="00561F0A">
        <w:tc>
          <w:tcPr>
            <w:tcW w:w="5000" w:type="pct"/>
          </w:tcPr>
          <w:p w14:paraId="36CD0710" w14:textId="77777777" w:rsidR="00A14016" w:rsidRPr="00561F0A" w:rsidRDefault="00A14016" w:rsidP="00561F0A">
            <w:pPr>
              <w:spacing w:before="100" w:beforeAutospacing="1" w:after="100" w:afterAutospacing="1" w:line="240" w:lineRule="auto"/>
              <w:jc w:val="center"/>
              <w:rPr>
                <w:bCs/>
                <w:sz w:val="26"/>
                <w:szCs w:val="26"/>
                <w:lang w:eastAsia="lv-LV"/>
              </w:rPr>
            </w:pPr>
            <w:r w:rsidRPr="00561F0A">
              <w:rPr>
                <w:bCs/>
                <w:sz w:val="26"/>
                <w:szCs w:val="26"/>
                <w:lang w:eastAsia="lv-LV"/>
              </w:rPr>
              <w:t>Projekts šo jomu neskar.</w:t>
            </w:r>
          </w:p>
        </w:tc>
      </w:tr>
    </w:tbl>
    <w:p w14:paraId="4D8EC41D" w14:textId="77777777" w:rsidR="001E6A95" w:rsidRPr="00110F73" w:rsidRDefault="001E6A95" w:rsidP="00BD661A">
      <w:pPr>
        <w:spacing w:after="0" w:line="240" w:lineRule="auto"/>
        <w:rPr>
          <w:sz w:val="26"/>
          <w:szCs w:val="26"/>
          <w:lang w:eastAsia="lv-LV"/>
        </w:rPr>
      </w:pPr>
    </w:p>
    <w:tbl>
      <w:tblPr>
        <w:tblW w:w="5014"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80"/>
      </w:tblGrid>
      <w:tr w:rsidR="00033E5E" w:rsidRPr="00110F73" w14:paraId="03C6573E" w14:textId="77777777" w:rsidTr="00100A43">
        <w:trPr>
          <w:trHeight w:val="120"/>
        </w:trPr>
        <w:tc>
          <w:tcPr>
            <w:tcW w:w="0" w:type="auto"/>
            <w:tcBorders>
              <w:top w:val="outset" w:sz="6" w:space="0" w:color="414142"/>
              <w:left w:val="outset" w:sz="6" w:space="0" w:color="414142"/>
              <w:bottom w:val="outset" w:sz="6" w:space="0" w:color="414142"/>
              <w:right w:val="outset" w:sz="6" w:space="0" w:color="414142"/>
            </w:tcBorders>
            <w:vAlign w:val="center"/>
            <w:hideMark/>
          </w:tcPr>
          <w:p w14:paraId="79065A62" w14:textId="77777777" w:rsidR="00033E5E" w:rsidRPr="00110F73" w:rsidRDefault="00033E5E" w:rsidP="00033E5E">
            <w:pPr>
              <w:spacing w:after="0" w:line="240" w:lineRule="auto"/>
              <w:jc w:val="center"/>
              <w:rPr>
                <w:b/>
                <w:bCs/>
                <w:sz w:val="26"/>
                <w:szCs w:val="26"/>
                <w:lang w:eastAsia="lv-LV"/>
              </w:rPr>
            </w:pPr>
            <w:r w:rsidRPr="00110F73">
              <w:rPr>
                <w:b/>
                <w:bCs/>
                <w:sz w:val="26"/>
                <w:szCs w:val="26"/>
                <w:lang w:eastAsia="lv-LV"/>
              </w:rPr>
              <w:t>IV. Tiesību akta projekta ietekme uz spēkā esošo tiesību normu sistēmu</w:t>
            </w:r>
          </w:p>
        </w:tc>
      </w:tr>
      <w:tr w:rsidR="00442521" w:rsidRPr="00110F73" w14:paraId="04BBDAC7" w14:textId="77777777" w:rsidTr="00100A43">
        <w:trPr>
          <w:trHeight w:val="120"/>
        </w:trPr>
        <w:tc>
          <w:tcPr>
            <w:tcW w:w="0" w:type="auto"/>
            <w:tcBorders>
              <w:top w:val="outset" w:sz="6" w:space="0" w:color="414142"/>
              <w:left w:val="outset" w:sz="6" w:space="0" w:color="414142"/>
              <w:bottom w:val="outset" w:sz="6" w:space="0" w:color="414142"/>
              <w:right w:val="outset" w:sz="6" w:space="0" w:color="414142"/>
            </w:tcBorders>
            <w:vAlign w:val="center"/>
            <w:hideMark/>
          </w:tcPr>
          <w:p w14:paraId="6B0D9FE4" w14:textId="77777777" w:rsidR="00442521" w:rsidRPr="00442521" w:rsidRDefault="00442521" w:rsidP="00033E5E">
            <w:pPr>
              <w:spacing w:after="0" w:line="240" w:lineRule="auto"/>
              <w:jc w:val="center"/>
              <w:rPr>
                <w:bCs/>
                <w:sz w:val="26"/>
                <w:szCs w:val="26"/>
                <w:lang w:eastAsia="lv-LV"/>
              </w:rPr>
            </w:pPr>
            <w:r w:rsidRPr="00442521">
              <w:rPr>
                <w:bCs/>
                <w:sz w:val="26"/>
                <w:szCs w:val="26"/>
                <w:lang w:eastAsia="lv-LV"/>
              </w:rPr>
              <w:t>Projekts šo jomu neskar</w:t>
            </w:r>
          </w:p>
        </w:tc>
      </w:tr>
    </w:tbl>
    <w:p w14:paraId="35C4BBF7" w14:textId="77777777" w:rsidR="00033E5E" w:rsidRPr="00110F73" w:rsidRDefault="00033E5E" w:rsidP="00033E5E">
      <w:pPr>
        <w:spacing w:after="0" w:line="240" w:lineRule="auto"/>
        <w:jc w:val="center"/>
        <w:rPr>
          <w:sz w:val="26"/>
          <w:szCs w:val="26"/>
          <w:lang w:eastAsia="lv-LV"/>
        </w:rPr>
      </w:pPr>
    </w:p>
    <w:tbl>
      <w:tblPr>
        <w:tblW w:w="5014"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80"/>
      </w:tblGrid>
      <w:tr w:rsidR="00033E5E" w:rsidRPr="00110F73" w14:paraId="5D57716D" w14:textId="77777777" w:rsidTr="00100A43">
        <w:trPr>
          <w:trHeight w:val="120"/>
        </w:trPr>
        <w:tc>
          <w:tcPr>
            <w:tcW w:w="0" w:type="auto"/>
            <w:tcBorders>
              <w:top w:val="outset" w:sz="6" w:space="0" w:color="414142"/>
              <w:left w:val="outset" w:sz="6" w:space="0" w:color="414142"/>
              <w:bottom w:val="outset" w:sz="6" w:space="0" w:color="414142"/>
              <w:right w:val="outset" w:sz="6" w:space="0" w:color="414142"/>
            </w:tcBorders>
            <w:vAlign w:val="center"/>
            <w:hideMark/>
          </w:tcPr>
          <w:p w14:paraId="576BCAFF" w14:textId="77777777" w:rsidR="00033E5E" w:rsidRPr="00110F73" w:rsidRDefault="00033E5E" w:rsidP="00033E5E">
            <w:pPr>
              <w:spacing w:after="0" w:line="240" w:lineRule="auto"/>
              <w:jc w:val="center"/>
              <w:rPr>
                <w:b/>
                <w:bCs/>
                <w:sz w:val="26"/>
                <w:szCs w:val="26"/>
                <w:lang w:eastAsia="lv-LV"/>
              </w:rPr>
            </w:pPr>
            <w:r w:rsidRPr="00110F73">
              <w:rPr>
                <w:b/>
                <w:bCs/>
                <w:sz w:val="26"/>
                <w:szCs w:val="26"/>
                <w:lang w:eastAsia="lv-LV"/>
              </w:rPr>
              <w:t>V. Tiesību akta projekta atbilstība Latvijas Republikas starptautiskajām saistībām</w:t>
            </w:r>
          </w:p>
        </w:tc>
      </w:tr>
      <w:tr w:rsidR="00033E5E" w:rsidRPr="00110F73" w14:paraId="722DB631" w14:textId="77777777" w:rsidTr="00100A43">
        <w:trPr>
          <w:trHeight w:val="341"/>
        </w:trPr>
        <w:tc>
          <w:tcPr>
            <w:tcW w:w="5000" w:type="pct"/>
            <w:tcBorders>
              <w:top w:val="outset" w:sz="6" w:space="0" w:color="414142"/>
              <w:left w:val="outset" w:sz="6" w:space="0" w:color="414142"/>
              <w:bottom w:val="outset" w:sz="6" w:space="0" w:color="414142"/>
              <w:right w:val="outset" w:sz="6" w:space="0" w:color="414142"/>
            </w:tcBorders>
          </w:tcPr>
          <w:p w14:paraId="7EA745CD" w14:textId="77777777" w:rsidR="00033E5E" w:rsidRPr="00110F73" w:rsidRDefault="00033E5E" w:rsidP="00033E5E">
            <w:pPr>
              <w:spacing w:after="0" w:line="240" w:lineRule="auto"/>
              <w:jc w:val="center"/>
              <w:rPr>
                <w:sz w:val="26"/>
                <w:szCs w:val="26"/>
                <w:lang w:eastAsia="lv-LV"/>
              </w:rPr>
            </w:pPr>
            <w:r w:rsidRPr="00110F73">
              <w:rPr>
                <w:sz w:val="26"/>
                <w:szCs w:val="26"/>
                <w:lang w:eastAsia="lv-LV"/>
              </w:rPr>
              <w:t>Projekts šo jomu neskar</w:t>
            </w:r>
          </w:p>
        </w:tc>
      </w:tr>
    </w:tbl>
    <w:p w14:paraId="5EB36538" w14:textId="77777777" w:rsidR="00033E5E" w:rsidRPr="00110F73" w:rsidRDefault="00033E5E" w:rsidP="00BD661A">
      <w:pPr>
        <w:spacing w:after="0" w:line="240" w:lineRule="auto"/>
        <w:rPr>
          <w:sz w:val="26"/>
          <w:szCs w:val="26"/>
          <w:lang w:eastAsia="lv-LV"/>
        </w:rPr>
      </w:pPr>
    </w:p>
    <w:tbl>
      <w:tblPr>
        <w:tblW w:w="500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
      <w:tblGrid>
        <w:gridCol w:w="615"/>
        <w:gridCol w:w="2187"/>
        <w:gridCol w:w="6259"/>
      </w:tblGrid>
      <w:tr w:rsidR="00A41570" w:rsidRPr="00110F73" w14:paraId="41002905" w14:textId="77777777" w:rsidTr="00A41570">
        <w:trPr>
          <w:trHeight w:val="336"/>
          <w:tblCellSpacing w:w="15" w:type="dxa"/>
          <w:jc w:val="center"/>
        </w:trPr>
        <w:tc>
          <w:tcPr>
            <w:tcW w:w="4967" w:type="pct"/>
            <w:gridSpan w:val="3"/>
          </w:tcPr>
          <w:p w14:paraId="233EF315" w14:textId="77777777" w:rsidR="00A41570" w:rsidRPr="00110F73" w:rsidRDefault="00A41570" w:rsidP="00C85946">
            <w:pPr>
              <w:spacing w:before="100" w:beforeAutospacing="1" w:after="100" w:afterAutospacing="1" w:line="360" w:lineRule="auto"/>
              <w:ind w:firstLine="300"/>
              <w:jc w:val="center"/>
              <w:rPr>
                <w:b/>
                <w:bCs/>
                <w:sz w:val="26"/>
                <w:szCs w:val="26"/>
                <w:lang w:eastAsia="lv-LV"/>
              </w:rPr>
            </w:pPr>
            <w:r w:rsidRPr="00110F73">
              <w:rPr>
                <w:b/>
                <w:bCs/>
                <w:sz w:val="26"/>
                <w:szCs w:val="26"/>
                <w:lang w:eastAsia="lv-LV"/>
              </w:rPr>
              <w:t>VI. Sabiedrības līdzdalība un komunikācijas aktivitātes</w:t>
            </w:r>
          </w:p>
        </w:tc>
      </w:tr>
      <w:tr w:rsidR="00A41570" w:rsidRPr="00110F73" w14:paraId="76F09C04" w14:textId="77777777" w:rsidTr="00EE168C">
        <w:trPr>
          <w:trHeight w:val="432"/>
          <w:tblCellSpacing w:w="15" w:type="dxa"/>
          <w:jc w:val="center"/>
        </w:trPr>
        <w:tc>
          <w:tcPr>
            <w:tcW w:w="317" w:type="pct"/>
          </w:tcPr>
          <w:p w14:paraId="3E328E17" w14:textId="77777777" w:rsidR="00A41570" w:rsidRPr="00110F73" w:rsidRDefault="00A41570" w:rsidP="00C85946">
            <w:pPr>
              <w:spacing w:after="0" w:line="240" w:lineRule="auto"/>
              <w:rPr>
                <w:sz w:val="26"/>
                <w:szCs w:val="26"/>
                <w:lang w:eastAsia="lv-LV"/>
              </w:rPr>
            </w:pPr>
            <w:r w:rsidRPr="00110F73">
              <w:rPr>
                <w:sz w:val="26"/>
                <w:szCs w:val="26"/>
                <w:lang w:eastAsia="lv-LV"/>
              </w:rPr>
              <w:t>1.</w:t>
            </w:r>
          </w:p>
        </w:tc>
        <w:tc>
          <w:tcPr>
            <w:tcW w:w="1198" w:type="pct"/>
            <w:hideMark/>
          </w:tcPr>
          <w:p w14:paraId="3481EA10" w14:textId="77777777" w:rsidR="00A41570" w:rsidRPr="00110F73" w:rsidRDefault="00A41570" w:rsidP="00C85946">
            <w:pPr>
              <w:spacing w:after="0" w:line="240" w:lineRule="auto"/>
              <w:rPr>
                <w:sz w:val="26"/>
                <w:szCs w:val="26"/>
                <w:lang w:eastAsia="lv-LV"/>
              </w:rPr>
            </w:pPr>
            <w:r w:rsidRPr="00110F73">
              <w:rPr>
                <w:sz w:val="26"/>
                <w:szCs w:val="26"/>
                <w:lang w:eastAsia="lv-LV"/>
              </w:rPr>
              <w:t>Plānotās sabiedrības līdzdalības un komunikācijas aktivitātes saistībā ar projektu</w:t>
            </w:r>
          </w:p>
        </w:tc>
        <w:tc>
          <w:tcPr>
            <w:tcW w:w="3420" w:type="pct"/>
            <w:hideMark/>
          </w:tcPr>
          <w:p w14:paraId="76FD3C41" w14:textId="0CBED323" w:rsidR="00260A13" w:rsidRPr="00697302" w:rsidRDefault="00260A13" w:rsidP="00260A13">
            <w:pPr>
              <w:spacing w:after="0" w:line="240" w:lineRule="auto"/>
              <w:ind w:firstLine="720"/>
              <w:jc w:val="both"/>
              <w:rPr>
                <w:sz w:val="26"/>
                <w:szCs w:val="28"/>
                <w:lang w:eastAsia="lv-LV"/>
              </w:rPr>
            </w:pPr>
            <w:r w:rsidRPr="00697302">
              <w:rPr>
                <w:sz w:val="26"/>
                <w:szCs w:val="28"/>
                <w:lang w:eastAsia="lv-LV"/>
              </w:rPr>
              <w:t xml:space="preserve">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 Ņemot vērā, ka </w:t>
            </w:r>
            <w:r>
              <w:rPr>
                <w:sz w:val="26"/>
                <w:szCs w:val="28"/>
                <w:lang w:eastAsia="lv-LV"/>
              </w:rPr>
              <w:t>R</w:t>
            </w:r>
            <w:r w:rsidRPr="00697302">
              <w:rPr>
                <w:sz w:val="26"/>
                <w:szCs w:val="28"/>
                <w:lang w:eastAsia="lv-LV"/>
              </w:rPr>
              <w:t xml:space="preserve">īkojuma projekts neatbilst minētajiem kritērijiem, sabiedrības līdzdalības kārtība </w:t>
            </w:r>
            <w:r>
              <w:rPr>
                <w:sz w:val="26"/>
                <w:szCs w:val="28"/>
                <w:lang w:eastAsia="lv-LV"/>
              </w:rPr>
              <w:t>R</w:t>
            </w:r>
            <w:r w:rsidRPr="00697302">
              <w:rPr>
                <w:sz w:val="26"/>
                <w:szCs w:val="28"/>
                <w:lang w:eastAsia="lv-LV"/>
              </w:rPr>
              <w:t xml:space="preserve">īkojuma projekta izstrādē netiek piemērota. Rīkojuma projekts un tā anotācija pēc tā izsludināšanas Valsts sekretāru sanāksmē būs publiski pieejami Ministru kabineta </w:t>
            </w:r>
            <w:r w:rsidR="005209F4">
              <w:rPr>
                <w:sz w:val="26"/>
                <w:szCs w:val="28"/>
                <w:lang w:eastAsia="lv-LV"/>
              </w:rPr>
              <w:t>tīmekļvietnē</w:t>
            </w:r>
            <w:r w:rsidRPr="00697302">
              <w:rPr>
                <w:sz w:val="26"/>
                <w:szCs w:val="28"/>
                <w:lang w:eastAsia="lv-LV"/>
              </w:rPr>
              <w:t xml:space="preserve"> – sadaļā/</w:t>
            </w:r>
            <w:r w:rsidRPr="00697302">
              <w:rPr>
                <w:i/>
                <w:sz w:val="26"/>
                <w:szCs w:val="28"/>
                <w:lang w:eastAsia="lv-LV"/>
              </w:rPr>
              <w:t>Tiesību aktu projekti</w:t>
            </w:r>
            <w:r w:rsidRPr="00697302">
              <w:rPr>
                <w:sz w:val="26"/>
                <w:szCs w:val="28"/>
                <w:lang w:eastAsia="lv-LV"/>
              </w:rPr>
              <w:t>.</w:t>
            </w:r>
          </w:p>
          <w:p w14:paraId="6BFD7EA6" w14:textId="55AB8ABB" w:rsidR="00963625" w:rsidRPr="00110F73" w:rsidRDefault="00106D8D" w:rsidP="00260A13">
            <w:pPr>
              <w:spacing w:after="0" w:line="240" w:lineRule="auto"/>
              <w:ind w:firstLine="720"/>
              <w:jc w:val="both"/>
              <w:rPr>
                <w:sz w:val="26"/>
                <w:szCs w:val="26"/>
                <w:lang w:eastAsia="lv-LV"/>
              </w:rPr>
            </w:pPr>
            <w:r w:rsidRPr="00106D8D">
              <w:rPr>
                <w:sz w:val="26"/>
                <w:szCs w:val="26"/>
                <w:lang w:eastAsia="lv-LV"/>
              </w:rPr>
              <w:t xml:space="preserve">Vienlaikus norādāms, ka rīkojuma projekts un tā anotācija pēc izsludināšanas Valsts sekretāru sanāksmē būs publiski pieejami Ministru kabineta </w:t>
            </w:r>
            <w:r w:rsidR="00974B5C">
              <w:rPr>
                <w:sz w:val="26"/>
                <w:szCs w:val="26"/>
                <w:lang w:eastAsia="lv-LV"/>
              </w:rPr>
              <w:t>tīmekļ</w:t>
            </w:r>
            <w:r w:rsidRPr="00106D8D">
              <w:rPr>
                <w:sz w:val="26"/>
                <w:szCs w:val="26"/>
                <w:lang w:eastAsia="lv-LV"/>
              </w:rPr>
              <w:t xml:space="preserve">vietnē </w:t>
            </w:r>
            <w:hyperlink r:id="rId11" w:history="1">
              <w:r w:rsidRPr="00106D8D">
                <w:rPr>
                  <w:rStyle w:val="Hyperlink"/>
                  <w:color w:val="auto"/>
                  <w:sz w:val="26"/>
                  <w:szCs w:val="26"/>
                  <w:lang w:eastAsia="lv-LV"/>
                </w:rPr>
                <w:t>www.mk.gov.lv</w:t>
              </w:r>
            </w:hyperlink>
            <w:r w:rsidRPr="00106D8D">
              <w:rPr>
                <w:sz w:val="26"/>
                <w:szCs w:val="26"/>
                <w:lang w:eastAsia="lv-LV"/>
              </w:rPr>
              <w:t>, kur ar tiem varēs iepazīties jebkurš interesents.</w:t>
            </w:r>
          </w:p>
        </w:tc>
      </w:tr>
      <w:tr w:rsidR="00A41570" w:rsidRPr="00110F73" w14:paraId="20A77F44" w14:textId="77777777" w:rsidTr="00EE168C">
        <w:trPr>
          <w:trHeight w:val="264"/>
          <w:tblCellSpacing w:w="15" w:type="dxa"/>
          <w:jc w:val="center"/>
        </w:trPr>
        <w:tc>
          <w:tcPr>
            <w:tcW w:w="317" w:type="pct"/>
          </w:tcPr>
          <w:p w14:paraId="079E2D15" w14:textId="77777777" w:rsidR="00A41570" w:rsidRPr="00110F73" w:rsidRDefault="00A41570" w:rsidP="00C85946">
            <w:pPr>
              <w:spacing w:after="0" w:line="240" w:lineRule="auto"/>
              <w:rPr>
                <w:sz w:val="26"/>
                <w:szCs w:val="26"/>
                <w:lang w:eastAsia="lv-LV"/>
              </w:rPr>
            </w:pPr>
            <w:r w:rsidRPr="00110F73">
              <w:rPr>
                <w:sz w:val="26"/>
                <w:szCs w:val="26"/>
                <w:lang w:eastAsia="lv-LV"/>
              </w:rPr>
              <w:lastRenderedPageBreak/>
              <w:t>2.</w:t>
            </w:r>
          </w:p>
        </w:tc>
        <w:tc>
          <w:tcPr>
            <w:tcW w:w="1198" w:type="pct"/>
            <w:hideMark/>
          </w:tcPr>
          <w:p w14:paraId="5A343A32" w14:textId="77777777" w:rsidR="00A41570" w:rsidRPr="00110F73" w:rsidRDefault="00A41570" w:rsidP="00C85946">
            <w:pPr>
              <w:spacing w:after="0" w:line="240" w:lineRule="auto"/>
              <w:rPr>
                <w:sz w:val="26"/>
                <w:szCs w:val="26"/>
                <w:lang w:eastAsia="lv-LV"/>
              </w:rPr>
            </w:pPr>
            <w:r w:rsidRPr="00110F73">
              <w:rPr>
                <w:sz w:val="26"/>
                <w:szCs w:val="26"/>
                <w:lang w:eastAsia="lv-LV"/>
              </w:rPr>
              <w:t>Sabiedrības līdzdalība projekta izstrādē</w:t>
            </w:r>
          </w:p>
        </w:tc>
        <w:tc>
          <w:tcPr>
            <w:tcW w:w="3420" w:type="pct"/>
            <w:hideMark/>
          </w:tcPr>
          <w:p w14:paraId="20A97984" w14:textId="57E5AD7A" w:rsidR="00A41570" w:rsidRPr="00110F73" w:rsidRDefault="00442521" w:rsidP="007609A7">
            <w:pPr>
              <w:spacing w:after="0" w:line="240" w:lineRule="auto"/>
              <w:ind w:firstLine="720"/>
              <w:jc w:val="both"/>
              <w:rPr>
                <w:sz w:val="26"/>
                <w:szCs w:val="26"/>
                <w:lang w:eastAsia="lv-LV"/>
              </w:rPr>
            </w:pPr>
            <w:r w:rsidRPr="0069427C">
              <w:rPr>
                <w:sz w:val="26"/>
                <w:szCs w:val="24"/>
                <w:lang w:eastAsia="lv-LV"/>
              </w:rPr>
              <w:t xml:space="preserve">Rīkojuma projekta būtība skar Ministru kabineta kompetenci lemt par to, vai atļaut vai neatļaut </w:t>
            </w:r>
            <w:r w:rsidR="006068D6">
              <w:rPr>
                <w:sz w:val="26"/>
                <w:szCs w:val="24"/>
                <w:lang w:eastAsia="lv-LV"/>
              </w:rPr>
              <w:t xml:space="preserve">valstij piederošās telpas </w:t>
            </w:r>
            <w:r w:rsidR="00085CC1" w:rsidRPr="00A361CB">
              <w:rPr>
                <w:sz w:val="26"/>
                <w:szCs w:val="24"/>
                <w:lang w:eastAsia="lv-LV"/>
              </w:rPr>
              <w:t xml:space="preserve">ar </w:t>
            </w:r>
            <w:r w:rsidR="00B059F3" w:rsidRPr="00A361CB">
              <w:rPr>
                <w:sz w:val="26"/>
                <w:szCs w:val="24"/>
                <w:lang w:eastAsia="lv-LV"/>
              </w:rPr>
              <w:t>telpā</w:t>
            </w:r>
            <w:r w:rsidR="00A361CB" w:rsidRPr="00A361CB">
              <w:rPr>
                <w:sz w:val="26"/>
                <w:szCs w:val="24"/>
                <w:lang w:eastAsia="lv-LV"/>
              </w:rPr>
              <w:t>m</w:t>
            </w:r>
            <w:r w:rsidR="00B059F3" w:rsidRPr="00A361CB">
              <w:rPr>
                <w:sz w:val="26"/>
                <w:szCs w:val="24"/>
                <w:lang w:eastAsia="lv-LV"/>
              </w:rPr>
              <w:t xml:space="preserve"> atbilstošo </w:t>
            </w:r>
            <w:r w:rsidR="00085CC1" w:rsidRPr="00A361CB">
              <w:rPr>
                <w:sz w:val="26"/>
                <w:szCs w:val="24"/>
                <w:lang w:eastAsia="lv-LV"/>
              </w:rPr>
              <w:t xml:space="preserve">zemes </w:t>
            </w:r>
            <w:r w:rsidR="00965E5B">
              <w:rPr>
                <w:sz w:val="26"/>
                <w:szCs w:val="24"/>
                <w:lang w:eastAsia="lv-LV"/>
              </w:rPr>
              <w:t xml:space="preserve">vienības </w:t>
            </w:r>
            <w:r w:rsidR="00085CC1" w:rsidRPr="00A361CB">
              <w:rPr>
                <w:sz w:val="26"/>
                <w:szCs w:val="24"/>
                <w:lang w:eastAsia="lv-LV"/>
              </w:rPr>
              <w:t>daļu</w:t>
            </w:r>
            <w:r w:rsidR="00085CC1">
              <w:rPr>
                <w:sz w:val="26"/>
                <w:szCs w:val="24"/>
                <w:lang w:eastAsia="lv-LV"/>
              </w:rPr>
              <w:t xml:space="preserve"> </w:t>
            </w:r>
            <w:r w:rsidRPr="0069427C">
              <w:rPr>
                <w:sz w:val="26"/>
                <w:szCs w:val="24"/>
                <w:lang w:eastAsia="lv-LV"/>
              </w:rPr>
              <w:t>nekustam</w:t>
            </w:r>
            <w:r w:rsidR="00085CC1">
              <w:rPr>
                <w:sz w:val="26"/>
                <w:szCs w:val="24"/>
                <w:lang w:eastAsia="lv-LV"/>
              </w:rPr>
              <w:t>aj</w:t>
            </w:r>
            <w:r w:rsidR="00352A95">
              <w:rPr>
                <w:sz w:val="26"/>
                <w:szCs w:val="24"/>
                <w:lang w:eastAsia="lv-LV"/>
              </w:rPr>
              <w:t>ā</w:t>
            </w:r>
            <w:r w:rsidRPr="0069427C">
              <w:rPr>
                <w:sz w:val="26"/>
                <w:szCs w:val="24"/>
                <w:lang w:eastAsia="lv-LV"/>
              </w:rPr>
              <w:t xml:space="preserve"> īpašum</w:t>
            </w:r>
            <w:r w:rsidR="00085CC1">
              <w:rPr>
                <w:sz w:val="26"/>
                <w:szCs w:val="24"/>
                <w:lang w:eastAsia="lv-LV"/>
              </w:rPr>
              <w:t>ā</w:t>
            </w:r>
            <w:r w:rsidR="00974B5C">
              <w:rPr>
                <w:sz w:val="26"/>
                <w:szCs w:val="24"/>
                <w:lang w:eastAsia="lv-LV"/>
              </w:rPr>
              <w:t xml:space="preserve"> Eksporta ielā 6, Rīgā</w:t>
            </w:r>
            <w:r w:rsidR="00071F91">
              <w:rPr>
                <w:sz w:val="26"/>
                <w:szCs w:val="24"/>
                <w:lang w:eastAsia="lv-LV"/>
              </w:rPr>
              <w:t xml:space="preserve">, </w:t>
            </w:r>
            <w:r w:rsidR="00EB0E95" w:rsidRPr="00085CC1">
              <w:rPr>
                <w:sz w:val="26"/>
                <w:szCs w:val="24"/>
                <w:lang w:eastAsia="lv-LV"/>
              </w:rPr>
              <w:t>nodo</w:t>
            </w:r>
            <w:r w:rsidR="000D2DB8" w:rsidRPr="00085CC1">
              <w:rPr>
                <w:sz w:val="26"/>
                <w:szCs w:val="24"/>
                <w:lang w:eastAsia="lv-LV"/>
              </w:rPr>
              <w:t>t</w:t>
            </w:r>
            <w:r w:rsidR="00EB0E95" w:rsidRPr="00085CC1">
              <w:rPr>
                <w:sz w:val="26"/>
                <w:szCs w:val="24"/>
                <w:lang w:eastAsia="lv-LV"/>
              </w:rPr>
              <w:t xml:space="preserve"> </w:t>
            </w:r>
            <w:r w:rsidRPr="00085CC1">
              <w:rPr>
                <w:sz w:val="26"/>
                <w:szCs w:val="24"/>
                <w:lang w:eastAsia="lv-LV"/>
              </w:rPr>
              <w:t xml:space="preserve">bezatlīdzības lietošanā </w:t>
            </w:r>
            <w:r w:rsidR="00C82192" w:rsidRPr="00085CC1">
              <w:rPr>
                <w:sz w:val="26"/>
                <w:szCs w:val="24"/>
                <w:lang w:eastAsia="lv-LV"/>
              </w:rPr>
              <w:t>SIA “Telpa bērnam”</w:t>
            </w:r>
            <w:r w:rsidRPr="00085CC1">
              <w:rPr>
                <w:sz w:val="26"/>
                <w:szCs w:val="24"/>
                <w:lang w:eastAsia="lv-LV"/>
              </w:rPr>
              <w:t>.</w:t>
            </w:r>
            <w:r w:rsidRPr="0069427C">
              <w:rPr>
                <w:sz w:val="26"/>
                <w:szCs w:val="24"/>
                <w:lang w:eastAsia="lv-LV"/>
              </w:rPr>
              <w:t xml:space="preserve"> Rīkojuma projektā risinātie jautājumi neparedz ieviest izmaiņas, kas varētu ietekmēt sabiedrības intereses.</w:t>
            </w:r>
          </w:p>
        </w:tc>
      </w:tr>
      <w:tr w:rsidR="00A41570" w:rsidRPr="00110F73" w14:paraId="5C69ED90" w14:textId="77777777" w:rsidTr="00EE168C">
        <w:trPr>
          <w:trHeight w:val="372"/>
          <w:tblCellSpacing w:w="15" w:type="dxa"/>
          <w:jc w:val="center"/>
        </w:trPr>
        <w:tc>
          <w:tcPr>
            <w:tcW w:w="317" w:type="pct"/>
          </w:tcPr>
          <w:p w14:paraId="54CA2406" w14:textId="77777777" w:rsidR="00A41570" w:rsidRPr="00110F73" w:rsidRDefault="00A41570" w:rsidP="00C85946">
            <w:pPr>
              <w:spacing w:after="0" w:line="240" w:lineRule="auto"/>
              <w:rPr>
                <w:sz w:val="26"/>
                <w:szCs w:val="26"/>
                <w:lang w:eastAsia="lv-LV"/>
              </w:rPr>
            </w:pPr>
            <w:r w:rsidRPr="00110F73">
              <w:rPr>
                <w:sz w:val="26"/>
                <w:szCs w:val="26"/>
                <w:lang w:eastAsia="lv-LV"/>
              </w:rPr>
              <w:t>3.</w:t>
            </w:r>
          </w:p>
        </w:tc>
        <w:tc>
          <w:tcPr>
            <w:tcW w:w="1198" w:type="pct"/>
            <w:hideMark/>
          </w:tcPr>
          <w:p w14:paraId="69D4EF97" w14:textId="77777777" w:rsidR="00A41570" w:rsidRPr="00110F73" w:rsidRDefault="00A41570" w:rsidP="00C85946">
            <w:pPr>
              <w:spacing w:after="0" w:line="240" w:lineRule="auto"/>
              <w:rPr>
                <w:sz w:val="26"/>
                <w:szCs w:val="26"/>
                <w:lang w:eastAsia="lv-LV"/>
              </w:rPr>
            </w:pPr>
            <w:r w:rsidRPr="00110F73">
              <w:rPr>
                <w:sz w:val="26"/>
                <w:szCs w:val="26"/>
                <w:lang w:eastAsia="lv-LV"/>
              </w:rPr>
              <w:t>Sabiedrības līdzdalības rezultāti</w:t>
            </w:r>
          </w:p>
        </w:tc>
        <w:tc>
          <w:tcPr>
            <w:tcW w:w="3420" w:type="pct"/>
            <w:hideMark/>
          </w:tcPr>
          <w:p w14:paraId="28F865E6" w14:textId="77777777" w:rsidR="00A41570" w:rsidRPr="00110F73" w:rsidRDefault="006B6CA5" w:rsidP="007609A7">
            <w:pPr>
              <w:spacing w:after="0" w:line="240" w:lineRule="auto"/>
              <w:ind w:firstLine="720"/>
              <w:jc w:val="both"/>
              <w:rPr>
                <w:sz w:val="26"/>
                <w:szCs w:val="26"/>
                <w:lang w:eastAsia="lv-LV"/>
              </w:rPr>
            </w:pPr>
            <w:r w:rsidRPr="00110F73">
              <w:rPr>
                <w:sz w:val="26"/>
                <w:szCs w:val="26"/>
                <w:lang w:eastAsia="lv-LV"/>
              </w:rPr>
              <w:t>Projekts šo jomu neskar.</w:t>
            </w:r>
          </w:p>
        </w:tc>
      </w:tr>
      <w:tr w:rsidR="00A41570" w:rsidRPr="00110F73" w14:paraId="7E4D0592" w14:textId="77777777" w:rsidTr="00EE168C">
        <w:trPr>
          <w:trHeight w:val="372"/>
          <w:tblCellSpacing w:w="15" w:type="dxa"/>
          <w:jc w:val="center"/>
        </w:trPr>
        <w:tc>
          <w:tcPr>
            <w:tcW w:w="317" w:type="pct"/>
          </w:tcPr>
          <w:p w14:paraId="66CB9250" w14:textId="77777777" w:rsidR="00A41570" w:rsidRPr="00110F73" w:rsidRDefault="00A41570" w:rsidP="00C85946">
            <w:pPr>
              <w:spacing w:after="0" w:line="240" w:lineRule="auto"/>
              <w:rPr>
                <w:sz w:val="26"/>
                <w:szCs w:val="26"/>
                <w:lang w:eastAsia="lv-LV"/>
              </w:rPr>
            </w:pPr>
            <w:r w:rsidRPr="00110F73">
              <w:rPr>
                <w:sz w:val="26"/>
                <w:szCs w:val="26"/>
                <w:lang w:eastAsia="lv-LV"/>
              </w:rPr>
              <w:t>4.</w:t>
            </w:r>
          </w:p>
        </w:tc>
        <w:tc>
          <w:tcPr>
            <w:tcW w:w="1198" w:type="pct"/>
            <w:hideMark/>
          </w:tcPr>
          <w:p w14:paraId="2AB90192" w14:textId="77777777" w:rsidR="00A41570" w:rsidRPr="00110F73" w:rsidRDefault="00A41570" w:rsidP="00C85946">
            <w:pPr>
              <w:spacing w:after="0" w:line="240" w:lineRule="auto"/>
              <w:rPr>
                <w:sz w:val="26"/>
                <w:szCs w:val="26"/>
                <w:lang w:eastAsia="lv-LV"/>
              </w:rPr>
            </w:pPr>
            <w:r w:rsidRPr="00110F73">
              <w:rPr>
                <w:sz w:val="26"/>
                <w:szCs w:val="26"/>
                <w:lang w:eastAsia="lv-LV"/>
              </w:rPr>
              <w:t>Cita informācija</w:t>
            </w:r>
          </w:p>
        </w:tc>
        <w:tc>
          <w:tcPr>
            <w:tcW w:w="3420" w:type="pct"/>
            <w:hideMark/>
          </w:tcPr>
          <w:p w14:paraId="167E1735" w14:textId="2F27B860" w:rsidR="00A41570" w:rsidRPr="00110F73" w:rsidRDefault="00A41570" w:rsidP="003B5F26">
            <w:pPr>
              <w:spacing w:before="100" w:beforeAutospacing="1" w:after="100" w:afterAutospacing="1" w:line="240" w:lineRule="auto"/>
              <w:ind w:firstLine="301"/>
              <w:jc w:val="both"/>
              <w:rPr>
                <w:sz w:val="26"/>
                <w:szCs w:val="26"/>
                <w:lang w:eastAsia="lv-LV"/>
              </w:rPr>
            </w:pPr>
            <w:r w:rsidRPr="00110F73">
              <w:rPr>
                <w:sz w:val="26"/>
                <w:szCs w:val="26"/>
                <w:lang w:eastAsia="lv-LV"/>
              </w:rPr>
              <w:t>Saskaņā ar Oficiālo publikāciju un tiesiskās informācijas likuma 2. panta pirmo daļu un 3. panta pirmo daļu tiesību aktus publicē oficiālajā izdevumā „Latvijas Vēstnesis”, tos publicējot elektroniski tīmekļvietnē www.vestnesis.lv.</w:t>
            </w:r>
          </w:p>
        </w:tc>
      </w:tr>
    </w:tbl>
    <w:p w14:paraId="6BDBB084" w14:textId="77777777" w:rsidR="003B5F26" w:rsidRPr="00110F73" w:rsidRDefault="003B5F26" w:rsidP="00BD661A">
      <w:pPr>
        <w:spacing w:after="0" w:line="240" w:lineRule="auto"/>
        <w:rPr>
          <w:sz w:val="26"/>
          <w:szCs w:val="26"/>
          <w:lang w:eastAsia="lv-LV"/>
        </w:rPr>
      </w:pPr>
    </w:p>
    <w:tbl>
      <w:tblPr>
        <w:tblW w:w="4919" w:type="pct"/>
        <w:tblCellSpacing w:w="15" w:type="dxa"/>
        <w:tblInd w:w="7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524"/>
        <w:gridCol w:w="2208"/>
        <w:gridCol w:w="6176"/>
      </w:tblGrid>
      <w:tr w:rsidR="003B5F26" w:rsidRPr="00110F73" w14:paraId="01D9C226" w14:textId="77777777" w:rsidTr="003B5F26">
        <w:trPr>
          <w:tblCellSpacing w:w="15" w:type="dxa"/>
        </w:trPr>
        <w:tc>
          <w:tcPr>
            <w:tcW w:w="4967" w:type="pct"/>
            <w:gridSpan w:val="3"/>
            <w:tcBorders>
              <w:top w:val="outset" w:sz="6" w:space="0" w:color="000000"/>
              <w:bottom w:val="outset" w:sz="6" w:space="0" w:color="000000"/>
            </w:tcBorders>
          </w:tcPr>
          <w:p w14:paraId="660FA92B" w14:textId="77777777" w:rsidR="003B5F26" w:rsidRPr="00110F73" w:rsidRDefault="003B5F26" w:rsidP="00C85946">
            <w:pPr>
              <w:spacing w:before="100" w:beforeAutospacing="1" w:after="100" w:afterAutospacing="1" w:line="240" w:lineRule="auto"/>
              <w:jc w:val="center"/>
              <w:rPr>
                <w:b/>
                <w:bCs/>
                <w:sz w:val="26"/>
                <w:szCs w:val="26"/>
                <w:lang w:eastAsia="lv-LV"/>
              </w:rPr>
            </w:pPr>
            <w:r w:rsidRPr="00110F73">
              <w:rPr>
                <w:b/>
                <w:bCs/>
                <w:sz w:val="26"/>
                <w:szCs w:val="26"/>
                <w:lang w:eastAsia="lv-LV"/>
              </w:rPr>
              <w:t>VII. Tiesību akta projekta izpildes nodrošināšana un tās ietekme uz institūcijām</w:t>
            </w:r>
          </w:p>
        </w:tc>
      </w:tr>
      <w:tr w:rsidR="003B5F26" w:rsidRPr="00110F73" w14:paraId="3285DC6A" w14:textId="77777777" w:rsidTr="005640F2">
        <w:trPr>
          <w:tblCellSpacing w:w="15" w:type="dxa"/>
        </w:trPr>
        <w:tc>
          <w:tcPr>
            <w:tcW w:w="271" w:type="pct"/>
            <w:tcBorders>
              <w:top w:val="outset" w:sz="6" w:space="0" w:color="000000"/>
              <w:bottom w:val="outset" w:sz="6" w:space="0" w:color="000000"/>
              <w:right w:val="outset" w:sz="6" w:space="0" w:color="000000"/>
            </w:tcBorders>
          </w:tcPr>
          <w:p w14:paraId="19F9D205" w14:textId="77777777" w:rsidR="003B5F26" w:rsidRPr="00110F73" w:rsidRDefault="003B5F26" w:rsidP="00C85946">
            <w:pPr>
              <w:spacing w:before="100" w:beforeAutospacing="1" w:after="100" w:afterAutospacing="1" w:line="240" w:lineRule="auto"/>
              <w:rPr>
                <w:sz w:val="26"/>
                <w:szCs w:val="26"/>
                <w:lang w:eastAsia="lv-LV"/>
              </w:rPr>
            </w:pPr>
            <w:r w:rsidRPr="00110F73">
              <w:rPr>
                <w:sz w:val="26"/>
                <w:szCs w:val="26"/>
                <w:lang w:eastAsia="lv-LV"/>
              </w:rPr>
              <w:t>1.</w:t>
            </w:r>
          </w:p>
        </w:tc>
        <w:tc>
          <w:tcPr>
            <w:tcW w:w="1231" w:type="pct"/>
            <w:tcBorders>
              <w:top w:val="outset" w:sz="6" w:space="0" w:color="000000"/>
              <w:left w:val="outset" w:sz="6" w:space="0" w:color="000000"/>
              <w:bottom w:val="outset" w:sz="6" w:space="0" w:color="000000"/>
              <w:right w:val="outset" w:sz="6" w:space="0" w:color="000000"/>
            </w:tcBorders>
          </w:tcPr>
          <w:p w14:paraId="1FFAD5B9" w14:textId="77777777" w:rsidR="003B5F26" w:rsidRPr="00110F73" w:rsidRDefault="003B5F26" w:rsidP="00C85946">
            <w:pPr>
              <w:spacing w:before="100" w:beforeAutospacing="1" w:after="100" w:afterAutospacing="1" w:line="240" w:lineRule="auto"/>
              <w:rPr>
                <w:sz w:val="26"/>
                <w:szCs w:val="26"/>
                <w:lang w:eastAsia="lv-LV"/>
              </w:rPr>
            </w:pPr>
            <w:r w:rsidRPr="00110F73">
              <w:rPr>
                <w:sz w:val="26"/>
                <w:szCs w:val="26"/>
                <w:lang w:eastAsia="lv-LV"/>
              </w:rPr>
              <w:t>Projekta izpildē iesaistītās institūcijas</w:t>
            </w:r>
          </w:p>
        </w:tc>
        <w:tc>
          <w:tcPr>
            <w:tcW w:w="3432" w:type="pct"/>
            <w:tcBorders>
              <w:top w:val="outset" w:sz="6" w:space="0" w:color="000000"/>
              <w:left w:val="outset" w:sz="6" w:space="0" w:color="000000"/>
              <w:bottom w:val="outset" w:sz="6" w:space="0" w:color="000000"/>
            </w:tcBorders>
          </w:tcPr>
          <w:p w14:paraId="74E5E4C2" w14:textId="1A8C3463" w:rsidR="003B5F26" w:rsidRPr="00110F73" w:rsidRDefault="00076916" w:rsidP="007609A7">
            <w:pPr>
              <w:spacing w:before="100" w:beforeAutospacing="1" w:after="100" w:afterAutospacing="1" w:line="240" w:lineRule="auto"/>
              <w:ind w:firstLine="720"/>
              <w:jc w:val="both"/>
              <w:rPr>
                <w:sz w:val="26"/>
                <w:szCs w:val="26"/>
                <w:lang w:eastAsia="lv-LV"/>
              </w:rPr>
            </w:pPr>
            <w:r w:rsidRPr="00110F73">
              <w:rPr>
                <w:sz w:val="26"/>
                <w:szCs w:val="26"/>
                <w:lang w:eastAsia="lv-LV"/>
              </w:rPr>
              <w:t>Finanšu ministrija</w:t>
            </w:r>
            <w:r w:rsidR="00442521">
              <w:rPr>
                <w:sz w:val="26"/>
                <w:szCs w:val="26"/>
                <w:lang w:eastAsia="lv-LV"/>
              </w:rPr>
              <w:t xml:space="preserve">, </w:t>
            </w:r>
            <w:r w:rsidR="00994F8C" w:rsidRPr="00994F8C">
              <w:rPr>
                <w:sz w:val="26"/>
                <w:szCs w:val="26"/>
                <w:lang w:eastAsia="lv-LV"/>
              </w:rPr>
              <w:t>valsts akciju sabiedrība “Valsts nekustamie īpašumi”</w:t>
            </w:r>
            <w:r w:rsidR="00C82192">
              <w:rPr>
                <w:sz w:val="26"/>
                <w:szCs w:val="26"/>
                <w:lang w:eastAsia="lv-LV"/>
              </w:rPr>
              <w:t>, SIA “Telpa bērnam”.</w:t>
            </w:r>
          </w:p>
        </w:tc>
      </w:tr>
      <w:tr w:rsidR="003B5F26" w:rsidRPr="00110F73" w14:paraId="3F862CA6" w14:textId="77777777" w:rsidTr="005640F2">
        <w:trPr>
          <w:tblCellSpacing w:w="15" w:type="dxa"/>
        </w:trPr>
        <w:tc>
          <w:tcPr>
            <w:tcW w:w="271" w:type="pct"/>
            <w:tcBorders>
              <w:top w:val="outset" w:sz="6" w:space="0" w:color="000000"/>
              <w:bottom w:val="outset" w:sz="6" w:space="0" w:color="000000"/>
              <w:right w:val="outset" w:sz="6" w:space="0" w:color="000000"/>
            </w:tcBorders>
          </w:tcPr>
          <w:p w14:paraId="5465A4C0" w14:textId="77777777" w:rsidR="003B5F26" w:rsidRPr="00110F73" w:rsidRDefault="003B5F26" w:rsidP="00C85946">
            <w:pPr>
              <w:spacing w:before="100" w:beforeAutospacing="1" w:after="100" w:afterAutospacing="1" w:line="240" w:lineRule="auto"/>
              <w:rPr>
                <w:sz w:val="26"/>
                <w:szCs w:val="26"/>
                <w:lang w:eastAsia="lv-LV"/>
              </w:rPr>
            </w:pPr>
            <w:r w:rsidRPr="00110F73">
              <w:rPr>
                <w:sz w:val="26"/>
                <w:szCs w:val="26"/>
                <w:lang w:eastAsia="lv-LV"/>
              </w:rPr>
              <w:t>2.</w:t>
            </w:r>
          </w:p>
        </w:tc>
        <w:tc>
          <w:tcPr>
            <w:tcW w:w="1231" w:type="pct"/>
            <w:tcBorders>
              <w:top w:val="outset" w:sz="6" w:space="0" w:color="000000"/>
              <w:left w:val="outset" w:sz="6" w:space="0" w:color="000000"/>
              <w:bottom w:val="outset" w:sz="6" w:space="0" w:color="000000"/>
              <w:right w:val="outset" w:sz="6" w:space="0" w:color="000000"/>
            </w:tcBorders>
          </w:tcPr>
          <w:p w14:paraId="5A6E3636" w14:textId="77777777" w:rsidR="003B5F26" w:rsidRPr="00110F73" w:rsidRDefault="003B5F26" w:rsidP="00C85946">
            <w:pPr>
              <w:spacing w:before="100" w:beforeAutospacing="1" w:after="100" w:afterAutospacing="1" w:line="240" w:lineRule="auto"/>
              <w:rPr>
                <w:sz w:val="26"/>
                <w:szCs w:val="26"/>
                <w:lang w:eastAsia="lv-LV"/>
              </w:rPr>
            </w:pPr>
            <w:r w:rsidRPr="00110F73">
              <w:rPr>
                <w:sz w:val="26"/>
                <w:szCs w:val="26"/>
                <w:lang w:eastAsia="lv-LV"/>
              </w:rPr>
              <w:t xml:space="preserve">Projekta izpildes ietekme uz pārvaldes funkcijām un institucionālo struktūru. </w:t>
            </w:r>
          </w:p>
          <w:p w14:paraId="51229500" w14:textId="77777777" w:rsidR="003B5F26" w:rsidRPr="00110F73" w:rsidRDefault="003B5F26" w:rsidP="00C85946">
            <w:pPr>
              <w:spacing w:before="100" w:beforeAutospacing="1" w:after="100" w:afterAutospacing="1" w:line="240" w:lineRule="auto"/>
              <w:rPr>
                <w:sz w:val="26"/>
                <w:szCs w:val="26"/>
                <w:lang w:eastAsia="lv-LV"/>
              </w:rPr>
            </w:pPr>
            <w:r w:rsidRPr="00110F73">
              <w:rPr>
                <w:sz w:val="26"/>
                <w:szCs w:val="26"/>
                <w:lang w:eastAsia="lv-LV"/>
              </w:rPr>
              <w:t>Jaunu institūciju izveide, esošu institūciju likvidācija vai reorganizācija, to ietekme uz institūcijas cilvēkresursiem</w:t>
            </w:r>
          </w:p>
        </w:tc>
        <w:tc>
          <w:tcPr>
            <w:tcW w:w="3432" w:type="pct"/>
            <w:tcBorders>
              <w:top w:val="outset" w:sz="6" w:space="0" w:color="000000"/>
              <w:left w:val="outset" w:sz="6" w:space="0" w:color="000000"/>
              <w:bottom w:val="outset" w:sz="6" w:space="0" w:color="000000"/>
            </w:tcBorders>
          </w:tcPr>
          <w:p w14:paraId="36BB039B" w14:textId="77777777" w:rsidR="003B5F26" w:rsidRPr="00110F73" w:rsidRDefault="00235D88" w:rsidP="007609A7">
            <w:pPr>
              <w:spacing w:before="100" w:beforeAutospacing="1" w:after="100" w:afterAutospacing="1" w:line="240" w:lineRule="auto"/>
              <w:ind w:firstLine="720"/>
              <w:jc w:val="both"/>
              <w:rPr>
                <w:sz w:val="26"/>
                <w:szCs w:val="26"/>
                <w:lang w:eastAsia="lv-LV"/>
              </w:rPr>
            </w:pPr>
            <w:r>
              <w:rPr>
                <w:sz w:val="26"/>
                <w:szCs w:val="26"/>
                <w:lang w:eastAsia="lv-LV"/>
              </w:rPr>
              <w:t>Projekts šo jomu neskar.</w:t>
            </w:r>
          </w:p>
        </w:tc>
      </w:tr>
      <w:tr w:rsidR="003B5F26" w:rsidRPr="00110F73" w14:paraId="048AA61B" w14:textId="77777777" w:rsidTr="005640F2">
        <w:trPr>
          <w:tblCellSpacing w:w="15" w:type="dxa"/>
        </w:trPr>
        <w:tc>
          <w:tcPr>
            <w:tcW w:w="271" w:type="pct"/>
            <w:tcBorders>
              <w:top w:val="outset" w:sz="6" w:space="0" w:color="000000"/>
              <w:bottom w:val="outset" w:sz="6" w:space="0" w:color="000000"/>
              <w:right w:val="outset" w:sz="6" w:space="0" w:color="000000"/>
            </w:tcBorders>
          </w:tcPr>
          <w:p w14:paraId="196B9FE5" w14:textId="77777777" w:rsidR="003B5F26" w:rsidRPr="00110F73" w:rsidRDefault="003B5F26" w:rsidP="00C85946">
            <w:pPr>
              <w:spacing w:after="0" w:line="240" w:lineRule="auto"/>
              <w:rPr>
                <w:sz w:val="26"/>
                <w:szCs w:val="26"/>
                <w:lang w:eastAsia="lv-LV"/>
              </w:rPr>
            </w:pPr>
            <w:r w:rsidRPr="00110F73">
              <w:rPr>
                <w:sz w:val="26"/>
                <w:szCs w:val="26"/>
                <w:lang w:eastAsia="lv-LV"/>
              </w:rPr>
              <w:t>3.</w:t>
            </w:r>
          </w:p>
        </w:tc>
        <w:tc>
          <w:tcPr>
            <w:tcW w:w="1231" w:type="pct"/>
            <w:tcBorders>
              <w:top w:val="outset" w:sz="6" w:space="0" w:color="000000"/>
              <w:left w:val="outset" w:sz="6" w:space="0" w:color="000000"/>
              <w:bottom w:val="outset" w:sz="6" w:space="0" w:color="000000"/>
              <w:right w:val="outset" w:sz="6" w:space="0" w:color="000000"/>
            </w:tcBorders>
          </w:tcPr>
          <w:p w14:paraId="50E1C186" w14:textId="77777777" w:rsidR="003B5F26" w:rsidRPr="00110F73" w:rsidRDefault="003B5F26" w:rsidP="00C85946">
            <w:pPr>
              <w:spacing w:after="0" w:line="240" w:lineRule="auto"/>
              <w:rPr>
                <w:sz w:val="26"/>
                <w:szCs w:val="26"/>
                <w:lang w:eastAsia="lv-LV"/>
              </w:rPr>
            </w:pPr>
            <w:r w:rsidRPr="00110F73">
              <w:rPr>
                <w:sz w:val="26"/>
                <w:szCs w:val="26"/>
                <w:lang w:eastAsia="lv-LV"/>
              </w:rPr>
              <w:t>Cita informācija</w:t>
            </w:r>
          </w:p>
        </w:tc>
        <w:tc>
          <w:tcPr>
            <w:tcW w:w="3432" w:type="pct"/>
            <w:tcBorders>
              <w:top w:val="outset" w:sz="6" w:space="0" w:color="000000"/>
              <w:left w:val="outset" w:sz="6" w:space="0" w:color="000000"/>
              <w:bottom w:val="outset" w:sz="6" w:space="0" w:color="000000"/>
            </w:tcBorders>
          </w:tcPr>
          <w:p w14:paraId="7FCA0765" w14:textId="77777777" w:rsidR="003B5F26" w:rsidRPr="00110F73" w:rsidRDefault="003B5F26" w:rsidP="00C85946">
            <w:pPr>
              <w:spacing w:after="0" w:line="240" w:lineRule="auto"/>
              <w:ind w:firstLine="720"/>
              <w:jc w:val="both"/>
              <w:rPr>
                <w:sz w:val="26"/>
                <w:szCs w:val="26"/>
                <w:lang w:eastAsia="lv-LV"/>
              </w:rPr>
            </w:pPr>
            <w:r w:rsidRPr="00110F73">
              <w:rPr>
                <w:sz w:val="26"/>
                <w:szCs w:val="26"/>
                <w:lang w:eastAsia="lv-LV"/>
              </w:rPr>
              <w:t>Nav</w:t>
            </w:r>
          </w:p>
        </w:tc>
      </w:tr>
    </w:tbl>
    <w:p w14:paraId="56130963" w14:textId="77777777" w:rsidR="005640F2" w:rsidRDefault="005640F2" w:rsidP="003B5F26">
      <w:pPr>
        <w:spacing w:after="0" w:line="240" w:lineRule="auto"/>
        <w:jc w:val="center"/>
        <w:rPr>
          <w:bCs/>
          <w:sz w:val="26"/>
          <w:szCs w:val="26"/>
          <w:lang w:eastAsia="lv-LV"/>
        </w:rPr>
      </w:pPr>
    </w:p>
    <w:p w14:paraId="6BC25DE0" w14:textId="77777777" w:rsidR="00020D90" w:rsidRDefault="00020D90" w:rsidP="00636782">
      <w:pPr>
        <w:spacing w:after="0" w:line="240" w:lineRule="auto"/>
        <w:ind w:firstLine="720"/>
        <w:rPr>
          <w:sz w:val="26"/>
          <w:szCs w:val="26"/>
          <w:lang w:eastAsia="lv-LV"/>
        </w:rPr>
      </w:pPr>
    </w:p>
    <w:p w14:paraId="1A983B7C" w14:textId="77777777" w:rsidR="001E6A95" w:rsidRPr="00110F73" w:rsidRDefault="00636782" w:rsidP="00636782">
      <w:pPr>
        <w:spacing w:after="0" w:line="240" w:lineRule="auto"/>
        <w:ind w:firstLine="720"/>
        <w:rPr>
          <w:sz w:val="26"/>
          <w:szCs w:val="26"/>
          <w:lang w:eastAsia="lv-LV"/>
        </w:rPr>
      </w:pPr>
      <w:r w:rsidRPr="00110F73">
        <w:rPr>
          <w:sz w:val="26"/>
          <w:szCs w:val="26"/>
          <w:lang w:eastAsia="lv-LV"/>
        </w:rPr>
        <w:t>Finanšu ministr</w:t>
      </w:r>
      <w:r w:rsidR="00697736">
        <w:rPr>
          <w:sz w:val="26"/>
          <w:szCs w:val="26"/>
          <w:lang w:eastAsia="lv-LV"/>
        </w:rPr>
        <w:t>s</w:t>
      </w:r>
      <w:r w:rsidRPr="00110F73">
        <w:rPr>
          <w:sz w:val="26"/>
          <w:szCs w:val="26"/>
          <w:lang w:eastAsia="lv-LV"/>
        </w:rPr>
        <w:tab/>
      </w:r>
      <w:r w:rsidRPr="00110F73">
        <w:rPr>
          <w:sz w:val="26"/>
          <w:szCs w:val="26"/>
          <w:lang w:eastAsia="lv-LV"/>
        </w:rPr>
        <w:tab/>
      </w:r>
      <w:r w:rsidRPr="00110F73">
        <w:rPr>
          <w:sz w:val="26"/>
          <w:szCs w:val="26"/>
          <w:lang w:eastAsia="lv-LV"/>
        </w:rPr>
        <w:tab/>
      </w:r>
      <w:r w:rsidRPr="00110F73">
        <w:rPr>
          <w:sz w:val="26"/>
          <w:szCs w:val="26"/>
          <w:lang w:eastAsia="lv-LV"/>
        </w:rPr>
        <w:tab/>
      </w:r>
      <w:r w:rsidRPr="00110F73">
        <w:rPr>
          <w:sz w:val="26"/>
          <w:szCs w:val="26"/>
          <w:lang w:eastAsia="lv-LV"/>
        </w:rPr>
        <w:tab/>
      </w:r>
      <w:r w:rsidR="00DA4DCF" w:rsidRPr="00110F73">
        <w:rPr>
          <w:sz w:val="26"/>
          <w:szCs w:val="26"/>
          <w:lang w:eastAsia="lv-LV"/>
        </w:rPr>
        <w:tab/>
      </w:r>
      <w:proofErr w:type="spellStart"/>
      <w:r w:rsidR="00697736">
        <w:rPr>
          <w:sz w:val="26"/>
          <w:szCs w:val="26"/>
          <w:lang w:eastAsia="lv-LV"/>
        </w:rPr>
        <w:t>J</w:t>
      </w:r>
      <w:r w:rsidR="00B01625" w:rsidRPr="00110F73">
        <w:rPr>
          <w:sz w:val="26"/>
          <w:szCs w:val="26"/>
          <w:lang w:eastAsia="lv-LV"/>
        </w:rPr>
        <w:t>.</w:t>
      </w:r>
      <w:r w:rsidR="00697736">
        <w:rPr>
          <w:sz w:val="26"/>
          <w:szCs w:val="26"/>
          <w:lang w:eastAsia="lv-LV"/>
        </w:rPr>
        <w:t>Reirs</w:t>
      </w:r>
      <w:proofErr w:type="spellEnd"/>
    </w:p>
    <w:p w14:paraId="5D2EC71B" w14:textId="77777777" w:rsidR="00106D8D" w:rsidRDefault="00106D8D" w:rsidP="00EE168C">
      <w:pPr>
        <w:spacing w:after="0" w:line="240" w:lineRule="auto"/>
        <w:rPr>
          <w:sz w:val="26"/>
          <w:szCs w:val="26"/>
          <w:lang w:eastAsia="lv-LV"/>
        </w:rPr>
      </w:pPr>
    </w:p>
    <w:p w14:paraId="068CA09A" w14:textId="4A3E51D9" w:rsidR="00106D8D" w:rsidRDefault="00106D8D" w:rsidP="00EE168C">
      <w:pPr>
        <w:spacing w:after="0" w:line="240" w:lineRule="auto"/>
        <w:rPr>
          <w:sz w:val="26"/>
          <w:szCs w:val="26"/>
          <w:lang w:eastAsia="lv-LV"/>
        </w:rPr>
      </w:pPr>
    </w:p>
    <w:p w14:paraId="53D6D915" w14:textId="77777777" w:rsidR="00F35916" w:rsidRPr="00110F73" w:rsidRDefault="00F35916" w:rsidP="00EE168C">
      <w:pPr>
        <w:spacing w:after="0" w:line="240" w:lineRule="auto"/>
        <w:rPr>
          <w:sz w:val="26"/>
          <w:szCs w:val="26"/>
          <w:lang w:eastAsia="lv-LV"/>
        </w:rPr>
      </w:pPr>
    </w:p>
    <w:p w14:paraId="5BF9F475" w14:textId="77777777" w:rsidR="00E56940" w:rsidRDefault="00E56940" w:rsidP="00EE168C">
      <w:pPr>
        <w:spacing w:after="0" w:line="240" w:lineRule="auto"/>
        <w:rPr>
          <w:sz w:val="20"/>
          <w:szCs w:val="20"/>
          <w:lang w:eastAsia="lv-LV"/>
        </w:rPr>
      </w:pPr>
      <w:r>
        <w:rPr>
          <w:sz w:val="20"/>
          <w:szCs w:val="20"/>
          <w:lang w:eastAsia="lv-LV"/>
        </w:rPr>
        <w:t xml:space="preserve">Rozenberga, </w:t>
      </w:r>
      <w:r w:rsidR="0021492B">
        <w:rPr>
          <w:sz w:val="20"/>
          <w:szCs w:val="20"/>
          <w:lang w:eastAsia="lv-LV"/>
        </w:rPr>
        <w:t>22046774</w:t>
      </w:r>
    </w:p>
    <w:p w14:paraId="1F241568" w14:textId="77777777" w:rsidR="00E56940" w:rsidRPr="00CB1D6C" w:rsidRDefault="00E56940" w:rsidP="00EE168C">
      <w:pPr>
        <w:spacing w:after="0" w:line="240" w:lineRule="auto"/>
        <w:rPr>
          <w:sz w:val="20"/>
          <w:szCs w:val="20"/>
          <w:lang w:eastAsia="lv-LV"/>
        </w:rPr>
      </w:pPr>
      <w:r>
        <w:rPr>
          <w:sz w:val="20"/>
          <w:szCs w:val="20"/>
          <w:lang w:eastAsia="lv-LV"/>
        </w:rPr>
        <w:t>Liga.Rozenberga@vni.lv</w:t>
      </w:r>
    </w:p>
    <w:sectPr w:rsidR="00E56940" w:rsidRPr="00CB1D6C" w:rsidSect="00E141F0">
      <w:headerReference w:type="even" r:id="rId12"/>
      <w:headerReference w:type="default" r:id="rId13"/>
      <w:footerReference w:type="default" r:id="rId14"/>
      <w:footerReference w:type="first" r:id="rId15"/>
      <w:pgSz w:w="11906" w:h="16838" w:code="9"/>
      <w:pgMar w:top="1276"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5069E1" w14:textId="77777777" w:rsidR="00D1519D" w:rsidRDefault="00D1519D">
      <w:r>
        <w:separator/>
      </w:r>
    </w:p>
  </w:endnote>
  <w:endnote w:type="continuationSeparator" w:id="0">
    <w:p w14:paraId="271BD5E2" w14:textId="77777777" w:rsidR="00D1519D" w:rsidRDefault="00D15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74DCC" w14:textId="5281EAF8" w:rsidR="00063B4D" w:rsidRPr="00654475" w:rsidRDefault="00063B4D" w:rsidP="00654475">
    <w:pPr>
      <w:spacing w:after="0" w:line="240" w:lineRule="auto"/>
      <w:rPr>
        <w:sz w:val="20"/>
        <w:szCs w:val="20"/>
      </w:rPr>
    </w:pPr>
    <w:r w:rsidRPr="00196928">
      <w:rPr>
        <w:sz w:val="20"/>
        <w:szCs w:val="20"/>
      </w:rPr>
      <w:t>F</w:t>
    </w:r>
    <w:r>
      <w:rPr>
        <w:sz w:val="20"/>
        <w:szCs w:val="20"/>
      </w:rPr>
      <w:t>MAnot_</w:t>
    </w:r>
    <w:r w:rsidR="00425E48">
      <w:rPr>
        <w:sz w:val="20"/>
        <w:szCs w:val="20"/>
      </w:rPr>
      <w:t>190521</w:t>
    </w:r>
    <w:r w:rsidR="00460B6A">
      <w:rPr>
        <w:sz w:val="20"/>
        <w:szCs w:val="20"/>
      </w:rPr>
      <w:t>_Telpa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6391E9" w14:textId="1690A872" w:rsidR="00063B4D" w:rsidRDefault="00063B4D" w:rsidP="00A1604D">
    <w:pPr>
      <w:spacing w:after="0" w:line="240" w:lineRule="auto"/>
      <w:rPr>
        <w:sz w:val="20"/>
        <w:szCs w:val="20"/>
      </w:rPr>
    </w:pPr>
    <w:r w:rsidRPr="00196928">
      <w:rPr>
        <w:sz w:val="20"/>
        <w:szCs w:val="20"/>
      </w:rPr>
      <w:t>F</w:t>
    </w:r>
    <w:r>
      <w:rPr>
        <w:sz w:val="20"/>
        <w:szCs w:val="20"/>
      </w:rPr>
      <w:t>MAnot_</w:t>
    </w:r>
    <w:r w:rsidR="00425E48">
      <w:rPr>
        <w:sz w:val="20"/>
        <w:szCs w:val="20"/>
      </w:rPr>
      <w:t>1905</w:t>
    </w:r>
    <w:r w:rsidR="00942FCC">
      <w:rPr>
        <w:sz w:val="20"/>
        <w:szCs w:val="20"/>
      </w:rPr>
      <w:t>21</w:t>
    </w:r>
    <w:r w:rsidR="00C300B5">
      <w:rPr>
        <w:sz w:val="20"/>
        <w:szCs w:val="20"/>
      </w:rPr>
      <w:t>_Telpa</w:t>
    </w:r>
  </w:p>
  <w:p w14:paraId="0DE15983" w14:textId="77777777" w:rsidR="0011411D" w:rsidRPr="00706417" w:rsidRDefault="0011411D" w:rsidP="00A1604D">
    <w:pPr>
      <w:spacing w:after="0" w:line="240"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473DFC" w14:textId="77777777" w:rsidR="00D1519D" w:rsidRDefault="00D1519D">
      <w:r>
        <w:separator/>
      </w:r>
    </w:p>
  </w:footnote>
  <w:footnote w:type="continuationSeparator" w:id="0">
    <w:p w14:paraId="01C6F2FB" w14:textId="77777777" w:rsidR="00D1519D" w:rsidRDefault="00D151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18968" w14:textId="77777777" w:rsidR="00063B4D" w:rsidRDefault="00063B4D" w:rsidP="005A6C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EA12688" w14:textId="77777777" w:rsidR="00063B4D" w:rsidRDefault="00063B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B7D44" w14:textId="77777777" w:rsidR="00063B4D" w:rsidRDefault="00063B4D" w:rsidP="005A6C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33C16">
      <w:rPr>
        <w:rStyle w:val="PageNumber"/>
        <w:noProof/>
      </w:rPr>
      <w:t>8</w:t>
    </w:r>
    <w:r>
      <w:rPr>
        <w:rStyle w:val="PageNumber"/>
      </w:rPr>
      <w:fldChar w:fldCharType="end"/>
    </w:r>
  </w:p>
  <w:p w14:paraId="37719496" w14:textId="77777777" w:rsidR="00063B4D" w:rsidRDefault="00063B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106B5"/>
    <w:multiLevelType w:val="hybridMultilevel"/>
    <w:tmpl w:val="A79A3134"/>
    <w:lvl w:ilvl="0" w:tplc="F2A440B4">
      <w:start w:val="1"/>
      <w:numFmt w:val="decimal"/>
      <w:lvlText w:val="%1)"/>
      <w:lvlJc w:val="left"/>
      <w:pPr>
        <w:tabs>
          <w:tab w:val="num" w:pos="1725"/>
        </w:tabs>
        <w:ind w:left="1725" w:hanging="100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 w15:restartNumberingAfterBreak="0">
    <w:nsid w:val="0A202867"/>
    <w:multiLevelType w:val="hybridMultilevel"/>
    <w:tmpl w:val="0240CE42"/>
    <w:lvl w:ilvl="0" w:tplc="98F8E940">
      <w:start w:val="1"/>
      <w:numFmt w:val="decimal"/>
      <w:lvlText w:val="%1."/>
      <w:lvlJc w:val="left"/>
      <w:pPr>
        <w:ind w:left="7164" w:hanging="360"/>
      </w:pPr>
      <w:rPr>
        <w:rFonts w:hint="default"/>
      </w:rPr>
    </w:lvl>
    <w:lvl w:ilvl="1" w:tplc="04260019" w:tentative="1">
      <w:start w:val="1"/>
      <w:numFmt w:val="lowerLetter"/>
      <w:lvlText w:val="%2."/>
      <w:lvlJc w:val="left"/>
      <w:pPr>
        <w:ind w:left="7884" w:hanging="360"/>
      </w:pPr>
    </w:lvl>
    <w:lvl w:ilvl="2" w:tplc="0426001B" w:tentative="1">
      <w:start w:val="1"/>
      <w:numFmt w:val="lowerRoman"/>
      <w:lvlText w:val="%3."/>
      <w:lvlJc w:val="right"/>
      <w:pPr>
        <w:ind w:left="8604" w:hanging="180"/>
      </w:pPr>
    </w:lvl>
    <w:lvl w:ilvl="3" w:tplc="0426000F" w:tentative="1">
      <w:start w:val="1"/>
      <w:numFmt w:val="decimal"/>
      <w:lvlText w:val="%4."/>
      <w:lvlJc w:val="left"/>
      <w:pPr>
        <w:ind w:left="9324" w:hanging="360"/>
      </w:pPr>
    </w:lvl>
    <w:lvl w:ilvl="4" w:tplc="04260019" w:tentative="1">
      <w:start w:val="1"/>
      <w:numFmt w:val="lowerLetter"/>
      <w:lvlText w:val="%5."/>
      <w:lvlJc w:val="left"/>
      <w:pPr>
        <w:ind w:left="10044" w:hanging="360"/>
      </w:pPr>
    </w:lvl>
    <w:lvl w:ilvl="5" w:tplc="0426001B" w:tentative="1">
      <w:start w:val="1"/>
      <w:numFmt w:val="lowerRoman"/>
      <w:lvlText w:val="%6."/>
      <w:lvlJc w:val="right"/>
      <w:pPr>
        <w:ind w:left="10764" w:hanging="180"/>
      </w:pPr>
    </w:lvl>
    <w:lvl w:ilvl="6" w:tplc="0426000F" w:tentative="1">
      <w:start w:val="1"/>
      <w:numFmt w:val="decimal"/>
      <w:lvlText w:val="%7."/>
      <w:lvlJc w:val="left"/>
      <w:pPr>
        <w:ind w:left="11484" w:hanging="360"/>
      </w:pPr>
    </w:lvl>
    <w:lvl w:ilvl="7" w:tplc="04260019" w:tentative="1">
      <w:start w:val="1"/>
      <w:numFmt w:val="lowerLetter"/>
      <w:lvlText w:val="%8."/>
      <w:lvlJc w:val="left"/>
      <w:pPr>
        <w:ind w:left="12204" w:hanging="360"/>
      </w:pPr>
    </w:lvl>
    <w:lvl w:ilvl="8" w:tplc="0426001B" w:tentative="1">
      <w:start w:val="1"/>
      <w:numFmt w:val="lowerRoman"/>
      <w:lvlText w:val="%9."/>
      <w:lvlJc w:val="right"/>
      <w:pPr>
        <w:ind w:left="12924" w:hanging="180"/>
      </w:pPr>
    </w:lvl>
  </w:abstractNum>
  <w:abstractNum w:abstractNumId="2" w15:restartNumberingAfterBreak="0">
    <w:nsid w:val="1D102EFE"/>
    <w:multiLevelType w:val="hybridMultilevel"/>
    <w:tmpl w:val="0382D010"/>
    <w:lvl w:ilvl="0" w:tplc="8760CEF4">
      <w:start w:val="1"/>
      <w:numFmt w:val="bullet"/>
      <w:lvlText w:val="-"/>
      <w:lvlJc w:val="left"/>
      <w:pPr>
        <w:tabs>
          <w:tab w:val="num" w:pos="1080"/>
        </w:tabs>
        <w:ind w:left="1080" w:hanging="360"/>
      </w:pPr>
      <w:rPr>
        <w:rFonts w:ascii="Times New Roman" w:eastAsia="Times New Roman" w:hAnsi="Times New Roman" w:cs="Times New Roman"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46D29A1"/>
    <w:multiLevelType w:val="hybridMultilevel"/>
    <w:tmpl w:val="6C8229B8"/>
    <w:lvl w:ilvl="0" w:tplc="01E890B2">
      <w:start w:val="1"/>
      <w:numFmt w:val="decimal"/>
      <w:lvlText w:val="%1."/>
      <w:lvlJc w:val="left"/>
      <w:pPr>
        <w:tabs>
          <w:tab w:val="num" w:pos="927"/>
        </w:tabs>
        <w:ind w:left="927"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4" w15:restartNumberingAfterBreak="0">
    <w:nsid w:val="28D94A3C"/>
    <w:multiLevelType w:val="hybridMultilevel"/>
    <w:tmpl w:val="B1546F10"/>
    <w:lvl w:ilvl="0" w:tplc="21D2E71C">
      <w:start w:val="1"/>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 w15:restartNumberingAfterBreak="0">
    <w:nsid w:val="29BC42EB"/>
    <w:multiLevelType w:val="multilevel"/>
    <w:tmpl w:val="FEE64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B952443"/>
    <w:multiLevelType w:val="hybridMultilevel"/>
    <w:tmpl w:val="6114B0DE"/>
    <w:lvl w:ilvl="0" w:tplc="A35CA35A">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15:restartNumberingAfterBreak="0">
    <w:nsid w:val="31471E02"/>
    <w:multiLevelType w:val="hybridMultilevel"/>
    <w:tmpl w:val="3C9825CA"/>
    <w:lvl w:ilvl="0" w:tplc="6EE0F038">
      <w:start w:val="1"/>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8" w15:restartNumberingAfterBreak="0">
    <w:nsid w:val="3D8B4A8F"/>
    <w:multiLevelType w:val="hybridMultilevel"/>
    <w:tmpl w:val="49246590"/>
    <w:lvl w:ilvl="0" w:tplc="6D583C24">
      <w:start w:val="1"/>
      <w:numFmt w:val="decimal"/>
      <w:lvlText w:val="%1)"/>
      <w:lvlJc w:val="left"/>
      <w:pPr>
        <w:ind w:left="754" w:hanging="360"/>
      </w:pPr>
      <w:rPr>
        <w:rFonts w:hint="default"/>
        <w:sz w:val="24"/>
      </w:rPr>
    </w:lvl>
    <w:lvl w:ilvl="1" w:tplc="04260019" w:tentative="1">
      <w:start w:val="1"/>
      <w:numFmt w:val="lowerLetter"/>
      <w:lvlText w:val="%2."/>
      <w:lvlJc w:val="left"/>
      <w:pPr>
        <w:ind w:left="1474" w:hanging="360"/>
      </w:pPr>
    </w:lvl>
    <w:lvl w:ilvl="2" w:tplc="0426001B" w:tentative="1">
      <w:start w:val="1"/>
      <w:numFmt w:val="lowerRoman"/>
      <w:lvlText w:val="%3."/>
      <w:lvlJc w:val="right"/>
      <w:pPr>
        <w:ind w:left="2194" w:hanging="180"/>
      </w:pPr>
    </w:lvl>
    <w:lvl w:ilvl="3" w:tplc="0426000F" w:tentative="1">
      <w:start w:val="1"/>
      <w:numFmt w:val="decimal"/>
      <w:lvlText w:val="%4."/>
      <w:lvlJc w:val="left"/>
      <w:pPr>
        <w:ind w:left="2914" w:hanging="360"/>
      </w:pPr>
    </w:lvl>
    <w:lvl w:ilvl="4" w:tplc="04260019" w:tentative="1">
      <w:start w:val="1"/>
      <w:numFmt w:val="lowerLetter"/>
      <w:lvlText w:val="%5."/>
      <w:lvlJc w:val="left"/>
      <w:pPr>
        <w:ind w:left="3634" w:hanging="360"/>
      </w:pPr>
    </w:lvl>
    <w:lvl w:ilvl="5" w:tplc="0426001B" w:tentative="1">
      <w:start w:val="1"/>
      <w:numFmt w:val="lowerRoman"/>
      <w:lvlText w:val="%6."/>
      <w:lvlJc w:val="right"/>
      <w:pPr>
        <w:ind w:left="4354" w:hanging="180"/>
      </w:pPr>
    </w:lvl>
    <w:lvl w:ilvl="6" w:tplc="0426000F" w:tentative="1">
      <w:start w:val="1"/>
      <w:numFmt w:val="decimal"/>
      <w:lvlText w:val="%7."/>
      <w:lvlJc w:val="left"/>
      <w:pPr>
        <w:ind w:left="5074" w:hanging="360"/>
      </w:pPr>
    </w:lvl>
    <w:lvl w:ilvl="7" w:tplc="04260019" w:tentative="1">
      <w:start w:val="1"/>
      <w:numFmt w:val="lowerLetter"/>
      <w:lvlText w:val="%8."/>
      <w:lvlJc w:val="left"/>
      <w:pPr>
        <w:ind w:left="5794" w:hanging="360"/>
      </w:pPr>
    </w:lvl>
    <w:lvl w:ilvl="8" w:tplc="0426001B" w:tentative="1">
      <w:start w:val="1"/>
      <w:numFmt w:val="lowerRoman"/>
      <w:lvlText w:val="%9."/>
      <w:lvlJc w:val="right"/>
      <w:pPr>
        <w:ind w:left="6514" w:hanging="180"/>
      </w:pPr>
    </w:lvl>
  </w:abstractNum>
  <w:abstractNum w:abstractNumId="9" w15:restartNumberingAfterBreak="0">
    <w:nsid w:val="44B925EE"/>
    <w:multiLevelType w:val="hybridMultilevel"/>
    <w:tmpl w:val="C004D798"/>
    <w:lvl w:ilvl="0" w:tplc="16728F16">
      <w:start w:val="4"/>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0" w15:restartNumberingAfterBreak="0">
    <w:nsid w:val="46AB48FA"/>
    <w:multiLevelType w:val="hybridMultilevel"/>
    <w:tmpl w:val="131A4044"/>
    <w:lvl w:ilvl="0" w:tplc="49A6E4D2">
      <w:start w:val="1"/>
      <w:numFmt w:val="decimal"/>
      <w:lvlText w:val="%1."/>
      <w:lvlJc w:val="left"/>
      <w:pPr>
        <w:ind w:left="1023" w:hanging="360"/>
      </w:pPr>
      <w:rPr>
        <w:rFonts w:hint="default"/>
        <w:b w:val="0"/>
        <w:sz w:val="24"/>
      </w:rPr>
    </w:lvl>
    <w:lvl w:ilvl="1" w:tplc="04260019" w:tentative="1">
      <w:start w:val="1"/>
      <w:numFmt w:val="lowerLetter"/>
      <w:lvlText w:val="%2."/>
      <w:lvlJc w:val="left"/>
      <w:pPr>
        <w:ind w:left="1743" w:hanging="360"/>
      </w:pPr>
    </w:lvl>
    <w:lvl w:ilvl="2" w:tplc="0426001B" w:tentative="1">
      <w:start w:val="1"/>
      <w:numFmt w:val="lowerRoman"/>
      <w:lvlText w:val="%3."/>
      <w:lvlJc w:val="right"/>
      <w:pPr>
        <w:ind w:left="2463" w:hanging="180"/>
      </w:pPr>
    </w:lvl>
    <w:lvl w:ilvl="3" w:tplc="0426000F" w:tentative="1">
      <w:start w:val="1"/>
      <w:numFmt w:val="decimal"/>
      <w:lvlText w:val="%4."/>
      <w:lvlJc w:val="left"/>
      <w:pPr>
        <w:ind w:left="3183" w:hanging="360"/>
      </w:pPr>
    </w:lvl>
    <w:lvl w:ilvl="4" w:tplc="04260019" w:tentative="1">
      <w:start w:val="1"/>
      <w:numFmt w:val="lowerLetter"/>
      <w:lvlText w:val="%5."/>
      <w:lvlJc w:val="left"/>
      <w:pPr>
        <w:ind w:left="3903" w:hanging="360"/>
      </w:pPr>
    </w:lvl>
    <w:lvl w:ilvl="5" w:tplc="0426001B" w:tentative="1">
      <w:start w:val="1"/>
      <w:numFmt w:val="lowerRoman"/>
      <w:lvlText w:val="%6."/>
      <w:lvlJc w:val="right"/>
      <w:pPr>
        <w:ind w:left="4623" w:hanging="180"/>
      </w:pPr>
    </w:lvl>
    <w:lvl w:ilvl="6" w:tplc="0426000F" w:tentative="1">
      <w:start w:val="1"/>
      <w:numFmt w:val="decimal"/>
      <w:lvlText w:val="%7."/>
      <w:lvlJc w:val="left"/>
      <w:pPr>
        <w:ind w:left="5343" w:hanging="360"/>
      </w:pPr>
    </w:lvl>
    <w:lvl w:ilvl="7" w:tplc="04260019" w:tentative="1">
      <w:start w:val="1"/>
      <w:numFmt w:val="lowerLetter"/>
      <w:lvlText w:val="%8."/>
      <w:lvlJc w:val="left"/>
      <w:pPr>
        <w:ind w:left="6063" w:hanging="360"/>
      </w:pPr>
    </w:lvl>
    <w:lvl w:ilvl="8" w:tplc="0426001B" w:tentative="1">
      <w:start w:val="1"/>
      <w:numFmt w:val="lowerRoman"/>
      <w:lvlText w:val="%9."/>
      <w:lvlJc w:val="right"/>
      <w:pPr>
        <w:ind w:left="6783" w:hanging="180"/>
      </w:pPr>
    </w:lvl>
  </w:abstractNum>
  <w:abstractNum w:abstractNumId="11" w15:restartNumberingAfterBreak="0">
    <w:nsid w:val="46B372C2"/>
    <w:multiLevelType w:val="hybridMultilevel"/>
    <w:tmpl w:val="BDA617B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15:restartNumberingAfterBreak="0">
    <w:nsid w:val="46EC1E45"/>
    <w:multiLevelType w:val="hybridMultilevel"/>
    <w:tmpl w:val="58460DC2"/>
    <w:lvl w:ilvl="0" w:tplc="3C482100">
      <w:numFmt w:val="bullet"/>
      <w:lvlText w:val="-"/>
      <w:lvlJc w:val="left"/>
      <w:pPr>
        <w:ind w:left="598" w:hanging="360"/>
      </w:pPr>
      <w:rPr>
        <w:rFonts w:ascii="Times New Roman" w:eastAsia="Times New Roman" w:hAnsi="Times New Roman" w:cs="Times New Roman" w:hint="default"/>
      </w:rPr>
    </w:lvl>
    <w:lvl w:ilvl="1" w:tplc="04260003" w:tentative="1">
      <w:start w:val="1"/>
      <w:numFmt w:val="bullet"/>
      <w:lvlText w:val="o"/>
      <w:lvlJc w:val="left"/>
      <w:pPr>
        <w:ind w:left="1318" w:hanging="360"/>
      </w:pPr>
      <w:rPr>
        <w:rFonts w:ascii="Courier New" w:hAnsi="Courier New" w:cs="Courier New" w:hint="default"/>
      </w:rPr>
    </w:lvl>
    <w:lvl w:ilvl="2" w:tplc="04260005" w:tentative="1">
      <w:start w:val="1"/>
      <w:numFmt w:val="bullet"/>
      <w:lvlText w:val=""/>
      <w:lvlJc w:val="left"/>
      <w:pPr>
        <w:ind w:left="2038" w:hanging="360"/>
      </w:pPr>
      <w:rPr>
        <w:rFonts w:ascii="Wingdings" w:hAnsi="Wingdings" w:hint="default"/>
      </w:rPr>
    </w:lvl>
    <w:lvl w:ilvl="3" w:tplc="04260001" w:tentative="1">
      <w:start w:val="1"/>
      <w:numFmt w:val="bullet"/>
      <w:lvlText w:val=""/>
      <w:lvlJc w:val="left"/>
      <w:pPr>
        <w:ind w:left="2758" w:hanging="360"/>
      </w:pPr>
      <w:rPr>
        <w:rFonts w:ascii="Symbol" w:hAnsi="Symbol" w:hint="default"/>
      </w:rPr>
    </w:lvl>
    <w:lvl w:ilvl="4" w:tplc="04260003" w:tentative="1">
      <w:start w:val="1"/>
      <w:numFmt w:val="bullet"/>
      <w:lvlText w:val="o"/>
      <w:lvlJc w:val="left"/>
      <w:pPr>
        <w:ind w:left="3478" w:hanging="360"/>
      </w:pPr>
      <w:rPr>
        <w:rFonts w:ascii="Courier New" w:hAnsi="Courier New" w:cs="Courier New" w:hint="default"/>
      </w:rPr>
    </w:lvl>
    <w:lvl w:ilvl="5" w:tplc="04260005" w:tentative="1">
      <w:start w:val="1"/>
      <w:numFmt w:val="bullet"/>
      <w:lvlText w:val=""/>
      <w:lvlJc w:val="left"/>
      <w:pPr>
        <w:ind w:left="4198" w:hanging="360"/>
      </w:pPr>
      <w:rPr>
        <w:rFonts w:ascii="Wingdings" w:hAnsi="Wingdings" w:hint="default"/>
      </w:rPr>
    </w:lvl>
    <w:lvl w:ilvl="6" w:tplc="04260001" w:tentative="1">
      <w:start w:val="1"/>
      <w:numFmt w:val="bullet"/>
      <w:lvlText w:val=""/>
      <w:lvlJc w:val="left"/>
      <w:pPr>
        <w:ind w:left="4918" w:hanging="360"/>
      </w:pPr>
      <w:rPr>
        <w:rFonts w:ascii="Symbol" w:hAnsi="Symbol" w:hint="default"/>
      </w:rPr>
    </w:lvl>
    <w:lvl w:ilvl="7" w:tplc="04260003" w:tentative="1">
      <w:start w:val="1"/>
      <w:numFmt w:val="bullet"/>
      <w:lvlText w:val="o"/>
      <w:lvlJc w:val="left"/>
      <w:pPr>
        <w:ind w:left="5638" w:hanging="360"/>
      </w:pPr>
      <w:rPr>
        <w:rFonts w:ascii="Courier New" w:hAnsi="Courier New" w:cs="Courier New" w:hint="default"/>
      </w:rPr>
    </w:lvl>
    <w:lvl w:ilvl="8" w:tplc="04260005" w:tentative="1">
      <w:start w:val="1"/>
      <w:numFmt w:val="bullet"/>
      <w:lvlText w:val=""/>
      <w:lvlJc w:val="left"/>
      <w:pPr>
        <w:ind w:left="6358" w:hanging="360"/>
      </w:pPr>
      <w:rPr>
        <w:rFonts w:ascii="Wingdings" w:hAnsi="Wingdings" w:hint="default"/>
      </w:rPr>
    </w:lvl>
  </w:abstractNum>
  <w:abstractNum w:abstractNumId="13" w15:restartNumberingAfterBreak="0">
    <w:nsid w:val="50E23E88"/>
    <w:multiLevelType w:val="hybridMultilevel"/>
    <w:tmpl w:val="8F02C7C8"/>
    <w:lvl w:ilvl="0" w:tplc="B776B920">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5208515C"/>
    <w:multiLevelType w:val="hybridMultilevel"/>
    <w:tmpl w:val="C29EA552"/>
    <w:lvl w:ilvl="0" w:tplc="5B20485E">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5AE290E"/>
    <w:multiLevelType w:val="hybridMultilevel"/>
    <w:tmpl w:val="17D0E6B2"/>
    <w:lvl w:ilvl="0" w:tplc="EB7E079A">
      <w:start w:val="3"/>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6" w15:restartNumberingAfterBreak="0">
    <w:nsid w:val="5A105B87"/>
    <w:multiLevelType w:val="hybridMultilevel"/>
    <w:tmpl w:val="37ECD170"/>
    <w:lvl w:ilvl="0" w:tplc="4A88ADDA">
      <w:start w:val="1"/>
      <w:numFmt w:val="decimal"/>
      <w:lvlText w:val="%1)"/>
      <w:lvlJc w:val="left"/>
      <w:pPr>
        <w:tabs>
          <w:tab w:val="num" w:pos="1755"/>
        </w:tabs>
        <w:ind w:left="1755" w:hanging="103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7" w15:restartNumberingAfterBreak="0">
    <w:nsid w:val="5A2C19F0"/>
    <w:multiLevelType w:val="hybridMultilevel"/>
    <w:tmpl w:val="32B82ADC"/>
    <w:lvl w:ilvl="0" w:tplc="92844608">
      <w:start w:val="1"/>
      <w:numFmt w:val="decimal"/>
      <w:lvlText w:val="%1."/>
      <w:lvlJc w:val="left"/>
      <w:pPr>
        <w:ind w:left="597" w:hanging="360"/>
      </w:pPr>
      <w:rPr>
        <w:rFonts w:hint="default"/>
      </w:rPr>
    </w:lvl>
    <w:lvl w:ilvl="1" w:tplc="04260019" w:tentative="1">
      <w:start w:val="1"/>
      <w:numFmt w:val="lowerLetter"/>
      <w:lvlText w:val="%2."/>
      <w:lvlJc w:val="left"/>
      <w:pPr>
        <w:ind w:left="1317" w:hanging="360"/>
      </w:pPr>
    </w:lvl>
    <w:lvl w:ilvl="2" w:tplc="0426001B" w:tentative="1">
      <w:start w:val="1"/>
      <w:numFmt w:val="lowerRoman"/>
      <w:lvlText w:val="%3."/>
      <w:lvlJc w:val="right"/>
      <w:pPr>
        <w:ind w:left="2037" w:hanging="180"/>
      </w:pPr>
    </w:lvl>
    <w:lvl w:ilvl="3" w:tplc="0426000F" w:tentative="1">
      <w:start w:val="1"/>
      <w:numFmt w:val="decimal"/>
      <w:lvlText w:val="%4."/>
      <w:lvlJc w:val="left"/>
      <w:pPr>
        <w:ind w:left="2757" w:hanging="360"/>
      </w:pPr>
    </w:lvl>
    <w:lvl w:ilvl="4" w:tplc="04260019" w:tentative="1">
      <w:start w:val="1"/>
      <w:numFmt w:val="lowerLetter"/>
      <w:lvlText w:val="%5."/>
      <w:lvlJc w:val="left"/>
      <w:pPr>
        <w:ind w:left="3477" w:hanging="360"/>
      </w:pPr>
    </w:lvl>
    <w:lvl w:ilvl="5" w:tplc="0426001B" w:tentative="1">
      <w:start w:val="1"/>
      <w:numFmt w:val="lowerRoman"/>
      <w:lvlText w:val="%6."/>
      <w:lvlJc w:val="right"/>
      <w:pPr>
        <w:ind w:left="4197" w:hanging="180"/>
      </w:pPr>
    </w:lvl>
    <w:lvl w:ilvl="6" w:tplc="0426000F" w:tentative="1">
      <w:start w:val="1"/>
      <w:numFmt w:val="decimal"/>
      <w:lvlText w:val="%7."/>
      <w:lvlJc w:val="left"/>
      <w:pPr>
        <w:ind w:left="4917" w:hanging="360"/>
      </w:pPr>
    </w:lvl>
    <w:lvl w:ilvl="7" w:tplc="04260019" w:tentative="1">
      <w:start w:val="1"/>
      <w:numFmt w:val="lowerLetter"/>
      <w:lvlText w:val="%8."/>
      <w:lvlJc w:val="left"/>
      <w:pPr>
        <w:ind w:left="5637" w:hanging="360"/>
      </w:pPr>
    </w:lvl>
    <w:lvl w:ilvl="8" w:tplc="0426001B" w:tentative="1">
      <w:start w:val="1"/>
      <w:numFmt w:val="lowerRoman"/>
      <w:lvlText w:val="%9."/>
      <w:lvlJc w:val="right"/>
      <w:pPr>
        <w:ind w:left="6357" w:hanging="180"/>
      </w:pPr>
    </w:lvl>
  </w:abstractNum>
  <w:abstractNum w:abstractNumId="18" w15:restartNumberingAfterBreak="0">
    <w:nsid w:val="60BC501C"/>
    <w:multiLevelType w:val="hybridMultilevel"/>
    <w:tmpl w:val="8ABA74BC"/>
    <w:lvl w:ilvl="0" w:tplc="D3CE43B2">
      <w:start w:val="100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15:restartNumberingAfterBreak="0">
    <w:nsid w:val="70C63262"/>
    <w:multiLevelType w:val="hybridMultilevel"/>
    <w:tmpl w:val="5D1EBA6E"/>
    <w:lvl w:ilvl="0" w:tplc="A4F84200">
      <w:start w:val="1"/>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0" w15:restartNumberingAfterBreak="0">
    <w:nsid w:val="7D434CE6"/>
    <w:multiLevelType w:val="hybridMultilevel"/>
    <w:tmpl w:val="FF805B86"/>
    <w:lvl w:ilvl="0" w:tplc="1A7E969A">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1" w15:restartNumberingAfterBreak="0">
    <w:nsid w:val="7EE560D2"/>
    <w:multiLevelType w:val="hybridMultilevel"/>
    <w:tmpl w:val="D5967906"/>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16"/>
  </w:num>
  <w:num w:numId="4">
    <w:abstractNumId w:val="3"/>
  </w:num>
  <w:num w:numId="5">
    <w:abstractNumId w:val="21"/>
  </w:num>
  <w:num w:numId="6">
    <w:abstractNumId w:val="1"/>
  </w:num>
  <w:num w:numId="7">
    <w:abstractNumId w:val="20"/>
  </w:num>
  <w:num w:numId="8">
    <w:abstractNumId w:val="19"/>
  </w:num>
  <w:num w:numId="9">
    <w:abstractNumId w:val="4"/>
  </w:num>
  <w:num w:numId="10">
    <w:abstractNumId w:val="7"/>
  </w:num>
  <w:num w:numId="11">
    <w:abstractNumId w:val="15"/>
  </w:num>
  <w:num w:numId="12">
    <w:abstractNumId w:val="10"/>
  </w:num>
  <w:num w:numId="13">
    <w:abstractNumId w:val="17"/>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8"/>
  </w:num>
  <w:num w:numId="17">
    <w:abstractNumId w:val="18"/>
  </w:num>
  <w:num w:numId="18">
    <w:abstractNumId w:val="12"/>
  </w:num>
  <w:num w:numId="19">
    <w:abstractNumId w:val="6"/>
  </w:num>
  <w:num w:numId="20">
    <w:abstractNumId w:val="9"/>
  </w:num>
  <w:num w:numId="21">
    <w:abstractNumId w:val="13"/>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A95"/>
    <w:rsid w:val="000005CB"/>
    <w:rsid w:val="00001B73"/>
    <w:rsid w:val="00001E9C"/>
    <w:rsid w:val="0000271D"/>
    <w:rsid w:val="00002CD4"/>
    <w:rsid w:val="00004857"/>
    <w:rsid w:val="00005F1C"/>
    <w:rsid w:val="00006316"/>
    <w:rsid w:val="000076DC"/>
    <w:rsid w:val="00007FCE"/>
    <w:rsid w:val="00011506"/>
    <w:rsid w:val="0001190C"/>
    <w:rsid w:val="00011CD6"/>
    <w:rsid w:val="00012960"/>
    <w:rsid w:val="00012B7E"/>
    <w:rsid w:val="00012C14"/>
    <w:rsid w:val="00013DCC"/>
    <w:rsid w:val="0001489F"/>
    <w:rsid w:val="0001493E"/>
    <w:rsid w:val="00014C3E"/>
    <w:rsid w:val="000170F6"/>
    <w:rsid w:val="00020D90"/>
    <w:rsid w:val="000215D4"/>
    <w:rsid w:val="0002235D"/>
    <w:rsid w:val="00023532"/>
    <w:rsid w:val="000235C0"/>
    <w:rsid w:val="0002510A"/>
    <w:rsid w:val="00025CD8"/>
    <w:rsid w:val="0002760D"/>
    <w:rsid w:val="00027FC9"/>
    <w:rsid w:val="00030C30"/>
    <w:rsid w:val="000310FB"/>
    <w:rsid w:val="00033AC8"/>
    <w:rsid w:val="00033E5E"/>
    <w:rsid w:val="000354A8"/>
    <w:rsid w:val="00035803"/>
    <w:rsid w:val="00041427"/>
    <w:rsid w:val="000419FD"/>
    <w:rsid w:val="00041D4A"/>
    <w:rsid w:val="00042EDB"/>
    <w:rsid w:val="00047DCC"/>
    <w:rsid w:val="00051A35"/>
    <w:rsid w:val="00051D9E"/>
    <w:rsid w:val="00052677"/>
    <w:rsid w:val="000537D1"/>
    <w:rsid w:val="00055587"/>
    <w:rsid w:val="000578F7"/>
    <w:rsid w:val="00060B64"/>
    <w:rsid w:val="00061B80"/>
    <w:rsid w:val="000630F6"/>
    <w:rsid w:val="00063B4D"/>
    <w:rsid w:val="000653C9"/>
    <w:rsid w:val="00065546"/>
    <w:rsid w:val="000657F0"/>
    <w:rsid w:val="0006595D"/>
    <w:rsid w:val="00065AC6"/>
    <w:rsid w:val="00065BB3"/>
    <w:rsid w:val="000673C2"/>
    <w:rsid w:val="00067838"/>
    <w:rsid w:val="000702B4"/>
    <w:rsid w:val="00070535"/>
    <w:rsid w:val="00070BFD"/>
    <w:rsid w:val="00071008"/>
    <w:rsid w:val="000715E5"/>
    <w:rsid w:val="00071F91"/>
    <w:rsid w:val="000724A5"/>
    <w:rsid w:val="00072D8C"/>
    <w:rsid w:val="00073377"/>
    <w:rsid w:val="000736FE"/>
    <w:rsid w:val="00075009"/>
    <w:rsid w:val="00076159"/>
    <w:rsid w:val="00076916"/>
    <w:rsid w:val="0008150C"/>
    <w:rsid w:val="000836F1"/>
    <w:rsid w:val="000849B6"/>
    <w:rsid w:val="00085CC1"/>
    <w:rsid w:val="000860A6"/>
    <w:rsid w:val="00086528"/>
    <w:rsid w:val="00087ACD"/>
    <w:rsid w:val="00087EF4"/>
    <w:rsid w:val="00090381"/>
    <w:rsid w:val="000915E0"/>
    <w:rsid w:val="00091A75"/>
    <w:rsid w:val="00092465"/>
    <w:rsid w:val="000928B0"/>
    <w:rsid w:val="000934BB"/>
    <w:rsid w:val="00095387"/>
    <w:rsid w:val="00096209"/>
    <w:rsid w:val="00096F00"/>
    <w:rsid w:val="000A00A6"/>
    <w:rsid w:val="000A2822"/>
    <w:rsid w:val="000A2839"/>
    <w:rsid w:val="000A29F9"/>
    <w:rsid w:val="000A2CB9"/>
    <w:rsid w:val="000A3AD0"/>
    <w:rsid w:val="000A3E68"/>
    <w:rsid w:val="000A47AD"/>
    <w:rsid w:val="000B024E"/>
    <w:rsid w:val="000B03CD"/>
    <w:rsid w:val="000B1503"/>
    <w:rsid w:val="000B2881"/>
    <w:rsid w:val="000B2E7E"/>
    <w:rsid w:val="000B4B30"/>
    <w:rsid w:val="000B64AF"/>
    <w:rsid w:val="000C0FDC"/>
    <w:rsid w:val="000C13F9"/>
    <w:rsid w:val="000C1A83"/>
    <w:rsid w:val="000C21FD"/>
    <w:rsid w:val="000C43FD"/>
    <w:rsid w:val="000C5F22"/>
    <w:rsid w:val="000C6097"/>
    <w:rsid w:val="000C6A8B"/>
    <w:rsid w:val="000D0766"/>
    <w:rsid w:val="000D1B00"/>
    <w:rsid w:val="000D1CD3"/>
    <w:rsid w:val="000D24B1"/>
    <w:rsid w:val="000D2D1F"/>
    <w:rsid w:val="000D2DB8"/>
    <w:rsid w:val="000D5971"/>
    <w:rsid w:val="000D5F2D"/>
    <w:rsid w:val="000D6A74"/>
    <w:rsid w:val="000D6E83"/>
    <w:rsid w:val="000D795D"/>
    <w:rsid w:val="000E0439"/>
    <w:rsid w:val="000E07C3"/>
    <w:rsid w:val="000E0D92"/>
    <w:rsid w:val="000E1826"/>
    <w:rsid w:val="000E26FF"/>
    <w:rsid w:val="000E2D03"/>
    <w:rsid w:val="000E44E8"/>
    <w:rsid w:val="000E50A5"/>
    <w:rsid w:val="000E6B3E"/>
    <w:rsid w:val="000E6BBE"/>
    <w:rsid w:val="000E6BD1"/>
    <w:rsid w:val="000F005D"/>
    <w:rsid w:val="000F32E3"/>
    <w:rsid w:val="000F3519"/>
    <w:rsid w:val="000F37EC"/>
    <w:rsid w:val="000F52F9"/>
    <w:rsid w:val="000F5F7A"/>
    <w:rsid w:val="000F62B6"/>
    <w:rsid w:val="000F66A8"/>
    <w:rsid w:val="000F7032"/>
    <w:rsid w:val="000F70B9"/>
    <w:rsid w:val="000F7103"/>
    <w:rsid w:val="000F710D"/>
    <w:rsid w:val="00100215"/>
    <w:rsid w:val="001007F5"/>
    <w:rsid w:val="00100915"/>
    <w:rsid w:val="00100A43"/>
    <w:rsid w:val="00100CDD"/>
    <w:rsid w:val="00100E8D"/>
    <w:rsid w:val="00101914"/>
    <w:rsid w:val="001030E7"/>
    <w:rsid w:val="00103A80"/>
    <w:rsid w:val="001041A0"/>
    <w:rsid w:val="00105B4A"/>
    <w:rsid w:val="00105E45"/>
    <w:rsid w:val="00106D8D"/>
    <w:rsid w:val="0010722F"/>
    <w:rsid w:val="001105D5"/>
    <w:rsid w:val="00110F73"/>
    <w:rsid w:val="00112238"/>
    <w:rsid w:val="001125E6"/>
    <w:rsid w:val="00113033"/>
    <w:rsid w:val="00113D82"/>
    <w:rsid w:val="0011411D"/>
    <w:rsid w:val="001156B9"/>
    <w:rsid w:val="0011596F"/>
    <w:rsid w:val="00115E5D"/>
    <w:rsid w:val="0011629E"/>
    <w:rsid w:val="00116FD8"/>
    <w:rsid w:val="00121185"/>
    <w:rsid w:val="00121D3D"/>
    <w:rsid w:val="00124459"/>
    <w:rsid w:val="0012456A"/>
    <w:rsid w:val="00124935"/>
    <w:rsid w:val="001251B0"/>
    <w:rsid w:val="00127080"/>
    <w:rsid w:val="001274D2"/>
    <w:rsid w:val="00127AA6"/>
    <w:rsid w:val="00127E90"/>
    <w:rsid w:val="00130F9F"/>
    <w:rsid w:val="0013125D"/>
    <w:rsid w:val="00132916"/>
    <w:rsid w:val="001339C4"/>
    <w:rsid w:val="001344D4"/>
    <w:rsid w:val="00140DF4"/>
    <w:rsid w:val="00142D75"/>
    <w:rsid w:val="00143D17"/>
    <w:rsid w:val="0014675A"/>
    <w:rsid w:val="00146821"/>
    <w:rsid w:val="00146D2B"/>
    <w:rsid w:val="0014733A"/>
    <w:rsid w:val="00147340"/>
    <w:rsid w:val="00150212"/>
    <w:rsid w:val="00150A78"/>
    <w:rsid w:val="0015112F"/>
    <w:rsid w:val="00151680"/>
    <w:rsid w:val="00153CE7"/>
    <w:rsid w:val="00155410"/>
    <w:rsid w:val="001559DE"/>
    <w:rsid w:val="00156FCC"/>
    <w:rsid w:val="0015721F"/>
    <w:rsid w:val="00157988"/>
    <w:rsid w:val="00160888"/>
    <w:rsid w:val="001609B1"/>
    <w:rsid w:val="00161708"/>
    <w:rsid w:val="001617DB"/>
    <w:rsid w:val="001619F7"/>
    <w:rsid w:val="001625D5"/>
    <w:rsid w:val="00163759"/>
    <w:rsid w:val="00170F96"/>
    <w:rsid w:val="0017192C"/>
    <w:rsid w:val="00171C0D"/>
    <w:rsid w:val="0017300B"/>
    <w:rsid w:val="00173D6C"/>
    <w:rsid w:val="00176068"/>
    <w:rsid w:val="00176BE4"/>
    <w:rsid w:val="00176C87"/>
    <w:rsid w:val="00176E73"/>
    <w:rsid w:val="00177BBB"/>
    <w:rsid w:val="001812EF"/>
    <w:rsid w:val="00181388"/>
    <w:rsid w:val="00181F76"/>
    <w:rsid w:val="0018205E"/>
    <w:rsid w:val="00182664"/>
    <w:rsid w:val="0018349C"/>
    <w:rsid w:val="001844A2"/>
    <w:rsid w:val="00184808"/>
    <w:rsid w:val="001853E2"/>
    <w:rsid w:val="001854F8"/>
    <w:rsid w:val="00185872"/>
    <w:rsid w:val="001874D0"/>
    <w:rsid w:val="00187587"/>
    <w:rsid w:val="001876B4"/>
    <w:rsid w:val="0018770C"/>
    <w:rsid w:val="00190EDA"/>
    <w:rsid w:val="001913BF"/>
    <w:rsid w:val="001932F2"/>
    <w:rsid w:val="00193492"/>
    <w:rsid w:val="001953A4"/>
    <w:rsid w:val="0019576C"/>
    <w:rsid w:val="001963A0"/>
    <w:rsid w:val="00196916"/>
    <w:rsid w:val="00196928"/>
    <w:rsid w:val="00196DF1"/>
    <w:rsid w:val="00197EF2"/>
    <w:rsid w:val="001A04D1"/>
    <w:rsid w:val="001A10A3"/>
    <w:rsid w:val="001A22D7"/>
    <w:rsid w:val="001A27AF"/>
    <w:rsid w:val="001A2C00"/>
    <w:rsid w:val="001A2E9D"/>
    <w:rsid w:val="001A5D31"/>
    <w:rsid w:val="001A61AD"/>
    <w:rsid w:val="001B0A04"/>
    <w:rsid w:val="001B0D38"/>
    <w:rsid w:val="001B1DD3"/>
    <w:rsid w:val="001B1F37"/>
    <w:rsid w:val="001B45B3"/>
    <w:rsid w:val="001B4B81"/>
    <w:rsid w:val="001B54A6"/>
    <w:rsid w:val="001B57BE"/>
    <w:rsid w:val="001B58BF"/>
    <w:rsid w:val="001B72C1"/>
    <w:rsid w:val="001C019A"/>
    <w:rsid w:val="001C0F05"/>
    <w:rsid w:val="001C1303"/>
    <w:rsid w:val="001C21C6"/>
    <w:rsid w:val="001C25BC"/>
    <w:rsid w:val="001C2879"/>
    <w:rsid w:val="001C29B2"/>
    <w:rsid w:val="001C2B92"/>
    <w:rsid w:val="001C3144"/>
    <w:rsid w:val="001C449C"/>
    <w:rsid w:val="001C5C29"/>
    <w:rsid w:val="001C7D4C"/>
    <w:rsid w:val="001D01DD"/>
    <w:rsid w:val="001D0BB0"/>
    <w:rsid w:val="001D1135"/>
    <w:rsid w:val="001D1D49"/>
    <w:rsid w:val="001D215F"/>
    <w:rsid w:val="001D22A9"/>
    <w:rsid w:val="001D2C09"/>
    <w:rsid w:val="001D4455"/>
    <w:rsid w:val="001D558B"/>
    <w:rsid w:val="001D6C98"/>
    <w:rsid w:val="001E132B"/>
    <w:rsid w:val="001E1528"/>
    <w:rsid w:val="001E1842"/>
    <w:rsid w:val="001E1C0B"/>
    <w:rsid w:val="001E410D"/>
    <w:rsid w:val="001E4BC8"/>
    <w:rsid w:val="001E5FF6"/>
    <w:rsid w:val="001E6132"/>
    <w:rsid w:val="001E6422"/>
    <w:rsid w:val="001E6A95"/>
    <w:rsid w:val="001E733E"/>
    <w:rsid w:val="001F12D8"/>
    <w:rsid w:val="001F16CF"/>
    <w:rsid w:val="001F1D44"/>
    <w:rsid w:val="001F1FFE"/>
    <w:rsid w:val="001F3AA8"/>
    <w:rsid w:val="001F3D22"/>
    <w:rsid w:val="001F3F69"/>
    <w:rsid w:val="001F4182"/>
    <w:rsid w:val="001F537E"/>
    <w:rsid w:val="001F55D3"/>
    <w:rsid w:val="001F5D32"/>
    <w:rsid w:val="001F63E7"/>
    <w:rsid w:val="001F7341"/>
    <w:rsid w:val="0020141A"/>
    <w:rsid w:val="00201FCD"/>
    <w:rsid w:val="00202D24"/>
    <w:rsid w:val="00202EB4"/>
    <w:rsid w:val="00204089"/>
    <w:rsid w:val="002060EB"/>
    <w:rsid w:val="00206A01"/>
    <w:rsid w:val="00206E96"/>
    <w:rsid w:val="00207390"/>
    <w:rsid w:val="00207419"/>
    <w:rsid w:val="00207D73"/>
    <w:rsid w:val="00210B19"/>
    <w:rsid w:val="00210DEE"/>
    <w:rsid w:val="00212869"/>
    <w:rsid w:val="00212F15"/>
    <w:rsid w:val="00213000"/>
    <w:rsid w:val="0021492B"/>
    <w:rsid w:val="002156D8"/>
    <w:rsid w:val="00215C1C"/>
    <w:rsid w:val="00216EE1"/>
    <w:rsid w:val="0021746F"/>
    <w:rsid w:val="00217C38"/>
    <w:rsid w:val="00220089"/>
    <w:rsid w:val="00220766"/>
    <w:rsid w:val="002208DB"/>
    <w:rsid w:val="00221180"/>
    <w:rsid w:val="0022163C"/>
    <w:rsid w:val="00223636"/>
    <w:rsid w:val="00223F18"/>
    <w:rsid w:val="00224E7F"/>
    <w:rsid w:val="00225273"/>
    <w:rsid w:val="0022733F"/>
    <w:rsid w:val="002301DD"/>
    <w:rsid w:val="002324A4"/>
    <w:rsid w:val="00232F7D"/>
    <w:rsid w:val="0023450B"/>
    <w:rsid w:val="002346BA"/>
    <w:rsid w:val="0023582B"/>
    <w:rsid w:val="00235D88"/>
    <w:rsid w:val="00236BBC"/>
    <w:rsid w:val="00237692"/>
    <w:rsid w:val="002436A0"/>
    <w:rsid w:val="002439B2"/>
    <w:rsid w:val="0024659D"/>
    <w:rsid w:val="00247C3C"/>
    <w:rsid w:val="002502EE"/>
    <w:rsid w:val="002542A7"/>
    <w:rsid w:val="00254C2F"/>
    <w:rsid w:val="00254C9F"/>
    <w:rsid w:val="00254F8B"/>
    <w:rsid w:val="00257D73"/>
    <w:rsid w:val="0026099E"/>
    <w:rsid w:val="00260A13"/>
    <w:rsid w:val="00261005"/>
    <w:rsid w:val="00261CF6"/>
    <w:rsid w:val="00262008"/>
    <w:rsid w:val="00262F4A"/>
    <w:rsid w:val="0026313D"/>
    <w:rsid w:val="00265EE1"/>
    <w:rsid w:val="002660C0"/>
    <w:rsid w:val="00266819"/>
    <w:rsid w:val="00267B07"/>
    <w:rsid w:val="00270A69"/>
    <w:rsid w:val="00270DE4"/>
    <w:rsid w:val="002718BB"/>
    <w:rsid w:val="002727DA"/>
    <w:rsid w:val="00272C2E"/>
    <w:rsid w:val="00272EBA"/>
    <w:rsid w:val="00273021"/>
    <w:rsid w:val="00273345"/>
    <w:rsid w:val="002741FA"/>
    <w:rsid w:val="00274EE3"/>
    <w:rsid w:val="0027775D"/>
    <w:rsid w:val="00277ECC"/>
    <w:rsid w:val="00277F7D"/>
    <w:rsid w:val="00281121"/>
    <w:rsid w:val="00281AB0"/>
    <w:rsid w:val="00282DD4"/>
    <w:rsid w:val="00282EB1"/>
    <w:rsid w:val="00283225"/>
    <w:rsid w:val="0028420B"/>
    <w:rsid w:val="002847E7"/>
    <w:rsid w:val="00284E20"/>
    <w:rsid w:val="00285088"/>
    <w:rsid w:val="0028540E"/>
    <w:rsid w:val="0028767D"/>
    <w:rsid w:val="00287D92"/>
    <w:rsid w:val="00290F9D"/>
    <w:rsid w:val="00292199"/>
    <w:rsid w:val="002941C7"/>
    <w:rsid w:val="00294A0A"/>
    <w:rsid w:val="0029597D"/>
    <w:rsid w:val="00296277"/>
    <w:rsid w:val="002A1702"/>
    <w:rsid w:val="002A1DF0"/>
    <w:rsid w:val="002A235C"/>
    <w:rsid w:val="002A2575"/>
    <w:rsid w:val="002A28EE"/>
    <w:rsid w:val="002A3514"/>
    <w:rsid w:val="002A3739"/>
    <w:rsid w:val="002A409B"/>
    <w:rsid w:val="002A4D6C"/>
    <w:rsid w:val="002A54D8"/>
    <w:rsid w:val="002A554A"/>
    <w:rsid w:val="002A653C"/>
    <w:rsid w:val="002A6676"/>
    <w:rsid w:val="002A6A2C"/>
    <w:rsid w:val="002B0059"/>
    <w:rsid w:val="002B0760"/>
    <w:rsid w:val="002B0BF7"/>
    <w:rsid w:val="002B1BD2"/>
    <w:rsid w:val="002B22EE"/>
    <w:rsid w:val="002B2802"/>
    <w:rsid w:val="002B2C36"/>
    <w:rsid w:val="002B373F"/>
    <w:rsid w:val="002B407D"/>
    <w:rsid w:val="002B5878"/>
    <w:rsid w:val="002B5922"/>
    <w:rsid w:val="002B6BE9"/>
    <w:rsid w:val="002B6D01"/>
    <w:rsid w:val="002B7581"/>
    <w:rsid w:val="002C01ED"/>
    <w:rsid w:val="002C1157"/>
    <w:rsid w:val="002C1ACA"/>
    <w:rsid w:val="002C20C0"/>
    <w:rsid w:val="002C30D7"/>
    <w:rsid w:val="002C4212"/>
    <w:rsid w:val="002C48B1"/>
    <w:rsid w:val="002C5C2B"/>
    <w:rsid w:val="002C798D"/>
    <w:rsid w:val="002D03CD"/>
    <w:rsid w:val="002D0A64"/>
    <w:rsid w:val="002D0D33"/>
    <w:rsid w:val="002D1099"/>
    <w:rsid w:val="002D2BC9"/>
    <w:rsid w:val="002D3097"/>
    <w:rsid w:val="002D329B"/>
    <w:rsid w:val="002D559A"/>
    <w:rsid w:val="002D5F87"/>
    <w:rsid w:val="002D66CD"/>
    <w:rsid w:val="002D6C8A"/>
    <w:rsid w:val="002D6EFE"/>
    <w:rsid w:val="002D769C"/>
    <w:rsid w:val="002E0B33"/>
    <w:rsid w:val="002E0C4D"/>
    <w:rsid w:val="002E4850"/>
    <w:rsid w:val="002E4F20"/>
    <w:rsid w:val="002E6C8A"/>
    <w:rsid w:val="002E7C96"/>
    <w:rsid w:val="002E7DB7"/>
    <w:rsid w:val="002E7DC5"/>
    <w:rsid w:val="002E7E49"/>
    <w:rsid w:val="002F044B"/>
    <w:rsid w:val="002F0647"/>
    <w:rsid w:val="002F43E1"/>
    <w:rsid w:val="002F4AC2"/>
    <w:rsid w:val="002F5227"/>
    <w:rsid w:val="002F6178"/>
    <w:rsid w:val="002F64B9"/>
    <w:rsid w:val="002F7005"/>
    <w:rsid w:val="00301135"/>
    <w:rsid w:val="00301480"/>
    <w:rsid w:val="00301827"/>
    <w:rsid w:val="00301BF8"/>
    <w:rsid w:val="00301F5C"/>
    <w:rsid w:val="0030520D"/>
    <w:rsid w:val="00305540"/>
    <w:rsid w:val="00307879"/>
    <w:rsid w:val="00310367"/>
    <w:rsid w:val="00310AB3"/>
    <w:rsid w:val="0031175A"/>
    <w:rsid w:val="00312FB5"/>
    <w:rsid w:val="003153A5"/>
    <w:rsid w:val="0031555D"/>
    <w:rsid w:val="00315D17"/>
    <w:rsid w:val="00316A8C"/>
    <w:rsid w:val="00317200"/>
    <w:rsid w:val="00317797"/>
    <w:rsid w:val="00320040"/>
    <w:rsid w:val="0032080E"/>
    <w:rsid w:val="003224BC"/>
    <w:rsid w:val="00323680"/>
    <w:rsid w:val="00323763"/>
    <w:rsid w:val="00324C7A"/>
    <w:rsid w:val="0032612D"/>
    <w:rsid w:val="00326BA0"/>
    <w:rsid w:val="00327541"/>
    <w:rsid w:val="0032760C"/>
    <w:rsid w:val="00327AA8"/>
    <w:rsid w:val="00327C0E"/>
    <w:rsid w:val="003321AD"/>
    <w:rsid w:val="00332B9F"/>
    <w:rsid w:val="00334F09"/>
    <w:rsid w:val="00335684"/>
    <w:rsid w:val="003357AF"/>
    <w:rsid w:val="00336A6B"/>
    <w:rsid w:val="00336B75"/>
    <w:rsid w:val="003400A4"/>
    <w:rsid w:val="0034035C"/>
    <w:rsid w:val="00340B4B"/>
    <w:rsid w:val="0034210D"/>
    <w:rsid w:val="0034228A"/>
    <w:rsid w:val="0034279C"/>
    <w:rsid w:val="00342D93"/>
    <w:rsid w:val="003431EA"/>
    <w:rsid w:val="00343A08"/>
    <w:rsid w:val="0034502A"/>
    <w:rsid w:val="003453F1"/>
    <w:rsid w:val="00346303"/>
    <w:rsid w:val="0034712F"/>
    <w:rsid w:val="00347DDD"/>
    <w:rsid w:val="003500A0"/>
    <w:rsid w:val="00352A95"/>
    <w:rsid w:val="00353BF8"/>
    <w:rsid w:val="00353C06"/>
    <w:rsid w:val="00353C5A"/>
    <w:rsid w:val="00354244"/>
    <w:rsid w:val="00354B8A"/>
    <w:rsid w:val="003550A8"/>
    <w:rsid w:val="0035634A"/>
    <w:rsid w:val="003564A0"/>
    <w:rsid w:val="00357EA8"/>
    <w:rsid w:val="00361574"/>
    <w:rsid w:val="00362455"/>
    <w:rsid w:val="003625D2"/>
    <w:rsid w:val="003629C8"/>
    <w:rsid w:val="003629E6"/>
    <w:rsid w:val="0036341E"/>
    <w:rsid w:val="003636AD"/>
    <w:rsid w:val="00363A17"/>
    <w:rsid w:val="00363DBC"/>
    <w:rsid w:val="003644EE"/>
    <w:rsid w:val="003660D3"/>
    <w:rsid w:val="003669EA"/>
    <w:rsid w:val="00367024"/>
    <w:rsid w:val="00367BB6"/>
    <w:rsid w:val="00367C70"/>
    <w:rsid w:val="00372F77"/>
    <w:rsid w:val="00374B8C"/>
    <w:rsid w:val="00374D40"/>
    <w:rsid w:val="00374F12"/>
    <w:rsid w:val="00375171"/>
    <w:rsid w:val="00375467"/>
    <w:rsid w:val="00376C50"/>
    <w:rsid w:val="00377742"/>
    <w:rsid w:val="003777D5"/>
    <w:rsid w:val="00377FBD"/>
    <w:rsid w:val="003809EA"/>
    <w:rsid w:val="00381098"/>
    <w:rsid w:val="00382852"/>
    <w:rsid w:val="00383551"/>
    <w:rsid w:val="00384116"/>
    <w:rsid w:val="00385152"/>
    <w:rsid w:val="00385C6B"/>
    <w:rsid w:val="00386327"/>
    <w:rsid w:val="003869C1"/>
    <w:rsid w:val="00387A6C"/>
    <w:rsid w:val="00390788"/>
    <w:rsid w:val="00390826"/>
    <w:rsid w:val="003912DD"/>
    <w:rsid w:val="00393B89"/>
    <w:rsid w:val="00394FBA"/>
    <w:rsid w:val="003955FE"/>
    <w:rsid w:val="00396067"/>
    <w:rsid w:val="003A03E6"/>
    <w:rsid w:val="003A045E"/>
    <w:rsid w:val="003A06A8"/>
    <w:rsid w:val="003A315F"/>
    <w:rsid w:val="003A3569"/>
    <w:rsid w:val="003A58EE"/>
    <w:rsid w:val="003A5A3C"/>
    <w:rsid w:val="003A5DF5"/>
    <w:rsid w:val="003A6ACA"/>
    <w:rsid w:val="003A70FF"/>
    <w:rsid w:val="003B116E"/>
    <w:rsid w:val="003B137C"/>
    <w:rsid w:val="003B21F6"/>
    <w:rsid w:val="003B2723"/>
    <w:rsid w:val="003B2EA9"/>
    <w:rsid w:val="003B31D4"/>
    <w:rsid w:val="003B33DC"/>
    <w:rsid w:val="003B459A"/>
    <w:rsid w:val="003B5F26"/>
    <w:rsid w:val="003B6FE2"/>
    <w:rsid w:val="003B7163"/>
    <w:rsid w:val="003B71D1"/>
    <w:rsid w:val="003C20A9"/>
    <w:rsid w:val="003C394A"/>
    <w:rsid w:val="003C39A1"/>
    <w:rsid w:val="003C537B"/>
    <w:rsid w:val="003C5EF0"/>
    <w:rsid w:val="003C64A5"/>
    <w:rsid w:val="003C6813"/>
    <w:rsid w:val="003C6B63"/>
    <w:rsid w:val="003C7875"/>
    <w:rsid w:val="003C7FC7"/>
    <w:rsid w:val="003D00F7"/>
    <w:rsid w:val="003D03A4"/>
    <w:rsid w:val="003D0C87"/>
    <w:rsid w:val="003D0EAF"/>
    <w:rsid w:val="003D0FD9"/>
    <w:rsid w:val="003D1E7A"/>
    <w:rsid w:val="003D218A"/>
    <w:rsid w:val="003D3B27"/>
    <w:rsid w:val="003D3D7C"/>
    <w:rsid w:val="003D5E57"/>
    <w:rsid w:val="003D678D"/>
    <w:rsid w:val="003D686A"/>
    <w:rsid w:val="003D69C5"/>
    <w:rsid w:val="003D7A18"/>
    <w:rsid w:val="003E03B4"/>
    <w:rsid w:val="003E24F8"/>
    <w:rsid w:val="003E3363"/>
    <w:rsid w:val="003E3A29"/>
    <w:rsid w:val="003E3B5C"/>
    <w:rsid w:val="003E3D9F"/>
    <w:rsid w:val="003E444C"/>
    <w:rsid w:val="003E4B4E"/>
    <w:rsid w:val="003E4FAE"/>
    <w:rsid w:val="003E5BB1"/>
    <w:rsid w:val="003E5E4F"/>
    <w:rsid w:val="003E6603"/>
    <w:rsid w:val="003E7656"/>
    <w:rsid w:val="003F0EBE"/>
    <w:rsid w:val="003F7EDE"/>
    <w:rsid w:val="0040275E"/>
    <w:rsid w:val="00402947"/>
    <w:rsid w:val="004038C4"/>
    <w:rsid w:val="00403C30"/>
    <w:rsid w:val="00403F84"/>
    <w:rsid w:val="00404748"/>
    <w:rsid w:val="00404CC1"/>
    <w:rsid w:val="004055B8"/>
    <w:rsid w:val="00405BC5"/>
    <w:rsid w:val="00406C3D"/>
    <w:rsid w:val="00407176"/>
    <w:rsid w:val="00407F20"/>
    <w:rsid w:val="00410AC6"/>
    <w:rsid w:val="004118AE"/>
    <w:rsid w:val="004118D2"/>
    <w:rsid w:val="00412780"/>
    <w:rsid w:val="00412898"/>
    <w:rsid w:val="00412FDB"/>
    <w:rsid w:val="00414814"/>
    <w:rsid w:val="004157CD"/>
    <w:rsid w:val="004220A3"/>
    <w:rsid w:val="004220AD"/>
    <w:rsid w:val="0042288B"/>
    <w:rsid w:val="00424404"/>
    <w:rsid w:val="004246B8"/>
    <w:rsid w:val="00424A24"/>
    <w:rsid w:val="00424FF7"/>
    <w:rsid w:val="00425E48"/>
    <w:rsid w:val="00427449"/>
    <w:rsid w:val="00427547"/>
    <w:rsid w:val="004278F1"/>
    <w:rsid w:val="00430187"/>
    <w:rsid w:val="004306B9"/>
    <w:rsid w:val="00431DE2"/>
    <w:rsid w:val="004321BA"/>
    <w:rsid w:val="00432A19"/>
    <w:rsid w:val="00432E95"/>
    <w:rsid w:val="00433143"/>
    <w:rsid w:val="0043365D"/>
    <w:rsid w:val="00433D81"/>
    <w:rsid w:val="0043472B"/>
    <w:rsid w:val="00434B0D"/>
    <w:rsid w:val="0043786B"/>
    <w:rsid w:val="004410E6"/>
    <w:rsid w:val="00441B0B"/>
    <w:rsid w:val="004422EC"/>
    <w:rsid w:val="00442521"/>
    <w:rsid w:val="00443C7D"/>
    <w:rsid w:val="0044469F"/>
    <w:rsid w:val="00445ED3"/>
    <w:rsid w:val="0044776A"/>
    <w:rsid w:val="00450E58"/>
    <w:rsid w:val="004517D5"/>
    <w:rsid w:val="00451CAF"/>
    <w:rsid w:val="00451F9D"/>
    <w:rsid w:val="00451FC0"/>
    <w:rsid w:val="0045280F"/>
    <w:rsid w:val="00452CEB"/>
    <w:rsid w:val="0045594A"/>
    <w:rsid w:val="0045599C"/>
    <w:rsid w:val="004560A9"/>
    <w:rsid w:val="004563A6"/>
    <w:rsid w:val="00456772"/>
    <w:rsid w:val="00460AD5"/>
    <w:rsid w:val="00460B6A"/>
    <w:rsid w:val="004615C2"/>
    <w:rsid w:val="00461FC6"/>
    <w:rsid w:val="00462F23"/>
    <w:rsid w:val="0046333C"/>
    <w:rsid w:val="00465198"/>
    <w:rsid w:val="00465A7C"/>
    <w:rsid w:val="004666E0"/>
    <w:rsid w:val="00466F7C"/>
    <w:rsid w:val="00467508"/>
    <w:rsid w:val="00473904"/>
    <w:rsid w:val="00473D88"/>
    <w:rsid w:val="004742F4"/>
    <w:rsid w:val="0047499B"/>
    <w:rsid w:val="0047562E"/>
    <w:rsid w:val="004759BC"/>
    <w:rsid w:val="00475D1A"/>
    <w:rsid w:val="00476772"/>
    <w:rsid w:val="00477A04"/>
    <w:rsid w:val="00477BFF"/>
    <w:rsid w:val="00480018"/>
    <w:rsid w:val="00480427"/>
    <w:rsid w:val="004808CC"/>
    <w:rsid w:val="00482A13"/>
    <w:rsid w:val="00482C27"/>
    <w:rsid w:val="0048366A"/>
    <w:rsid w:val="004837A2"/>
    <w:rsid w:val="00483CDB"/>
    <w:rsid w:val="00484B99"/>
    <w:rsid w:val="00485178"/>
    <w:rsid w:val="0048574A"/>
    <w:rsid w:val="00485750"/>
    <w:rsid w:val="004862CE"/>
    <w:rsid w:val="00486C6F"/>
    <w:rsid w:val="00486EFA"/>
    <w:rsid w:val="0048734D"/>
    <w:rsid w:val="00487F23"/>
    <w:rsid w:val="00491308"/>
    <w:rsid w:val="004920CC"/>
    <w:rsid w:val="00492366"/>
    <w:rsid w:val="00492DE1"/>
    <w:rsid w:val="00492E21"/>
    <w:rsid w:val="00493900"/>
    <w:rsid w:val="00493F72"/>
    <w:rsid w:val="00494079"/>
    <w:rsid w:val="00494393"/>
    <w:rsid w:val="00494B47"/>
    <w:rsid w:val="004955FC"/>
    <w:rsid w:val="00495DDE"/>
    <w:rsid w:val="00496EE0"/>
    <w:rsid w:val="00497192"/>
    <w:rsid w:val="004977F8"/>
    <w:rsid w:val="004A1159"/>
    <w:rsid w:val="004A1242"/>
    <w:rsid w:val="004A1D66"/>
    <w:rsid w:val="004A2044"/>
    <w:rsid w:val="004A2AA7"/>
    <w:rsid w:val="004A2D82"/>
    <w:rsid w:val="004A3648"/>
    <w:rsid w:val="004A43BE"/>
    <w:rsid w:val="004A4414"/>
    <w:rsid w:val="004A4D0A"/>
    <w:rsid w:val="004A6630"/>
    <w:rsid w:val="004A6C02"/>
    <w:rsid w:val="004B158A"/>
    <w:rsid w:val="004B361F"/>
    <w:rsid w:val="004B3855"/>
    <w:rsid w:val="004B3A03"/>
    <w:rsid w:val="004B4CEA"/>
    <w:rsid w:val="004B5EA8"/>
    <w:rsid w:val="004B6635"/>
    <w:rsid w:val="004C1602"/>
    <w:rsid w:val="004C2336"/>
    <w:rsid w:val="004C2504"/>
    <w:rsid w:val="004C2A5E"/>
    <w:rsid w:val="004C2ED6"/>
    <w:rsid w:val="004C5688"/>
    <w:rsid w:val="004C5694"/>
    <w:rsid w:val="004D26CC"/>
    <w:rsid w:val="004D2D4B"/>
    <w:rsid w:val="004D4058"/>
    <w:rsid w:val="004D4703"/>
    <w:rsid w:val="004D4C59"/>
    <w:rsid w:val="004D60B4"/>
    <w:rsid w:val="004D6685"/>
    <w:rsid w:val="004D66B1"/>
    <w:rsid w:val="004D6922"/>
    <w:rsid w:val="004D7489"/>
    <w:rsid w:val="004E02FC"/>
    <w:rsid w:val="004E2FCC"/>
    <w:rsid w:val="004E470B"/>
    <w:rsid w:val="004E591A"/>
    <w:rsid w:val="004E5FCF"/>
    <w:rsid w:val="004E70DC"/>
    <w:rsid w:val="004F0032"/>
    <w:rsid w:val="004F08A8"/>
    <w:rsid w:val="004F1C3A"/>
    <w:rsid w:val="004F2058"/>
    <w:rsid w:val="004F2512"/>
    <w:rsid w:val="004F30BF"/>
    <w:rsid w:val="004F503E"/>
    <w:rsid w:val="004F565D"/>
    <w:rsid w:val="005017D5"/>
    <w:rsid w:val="00502AFA"/>
    <w:rsid w:val="00502BBE"/>
    <w:rsid w:val="005031CC"/>
    <w:rsid w:val="00503B55"/>
    <w:rsid w:val="00504020"/>
    <w:rsid w:val="00504906"/>
    <w:rsid w:val="00507E14"/>
    <w:rsid w:val="0051076A"/>
    <w:rsid w:val="00513731"/>
    <w:rsid w:val="00513A89"/>
    <w:rsid w:val="005141B0"/>
    <w:rsid w:val="00515661"/>
    <w:rsid w:val="005158C1"/>
    <w:rsid w:val="00516A9F"/>
    <w:rsid w:val="005209F4"/>
    <w:rsid w:val="00523E70"/>
    <w:rsid w:val="00524F2A"/>
    <w:rsid w:val="0052551A"/>
    <w:rsid w:val="00525CB2"/>
    <w:rsid w:val="0052674F"/>
    <w:rsid w:val="00526A37"/>
    <w:rsid w:val="00530146"/>
    <w:rsid w:val="00530384"/>
    <w:rsid w:val="0053057F"/>
    <w:rsid w:val="00531935"/>
    <w:rsid w:val="00531FF7"/>
    <w:rsid w:val="00532C40"/>
    <w:rsid w:val="00532C87"/>
    <w:rsid w:val="0053537E"/>
    <w:rsid w:val="00536ACD"/>
    <w:rsid w:val="00537EED"/>
    <w:rsid w:val="00540081"/>
    <w:rsid w:val="005404E7"/>
    <w:rsid w:val="00541BF3"/>
    <w:rsid w:val="00542093"/>
    <w:rsid w:val="00542A48"/>
    <w:rsid w:val="00543072"/>
    <w:rsid w:val="00543A0C"/>
    <w:rsid w:val="00544E06"/>
    <w:rsid w:val="00546CFD"/>
    <w:rsid w:val="005477D4"/>
    <w:rsid w:val="00552DB1"/>
    <w:rsid w:val="005546C7"/>
    <w:rsid w:val="00556FE9"/>
    <w:rsid w:val="00557255"/>
    <w:rsid w:val="00557B9C"/>
    <w:rsid w:val="005610D3"/>
    <w:rsid w:val="00561A4A"/>
    <w:rsid w:val="00561F0A"/>
    <w:rsid w:val="00562516"/>
    <w:rsid w:val="00563C64"/>
    <w:rsid w:val="00563F08"/>
    <w:rsid w:val="005640F2"/>
    <w:rsid w:val="0056474A"/>
    <w:rsid w:val="00565499"/>
    <w:rsid w:val="005664D1"/>
    <w:rsid w:val="00567AF7"/>
    <w:rsid w:val="00570A47"/>
    <w:rsid w:val="00570C0A"/>
    <w:rsid w:val="005715D7"/>
    <w:rsid w:val="00571C4B"/>
    <w:rsid w:val="00571DBD"/>
    <w:rsid w:val="00573362"/>
    <w:rsid w:val="00573B05"/>
    <w:rsid w:val="005740BD"/>
    <w:rsid w:val="00574164"/>
    <w:rsid w:val="005748FC"/>
    <w:rsid w:val="00574DF5"/>
    <w:rsid w:val="0057564F"/>
    <w:rsid w:val="00576B4F"/>
    <w:rsid w:val="005771FC"/>
    <w:rsid w:val="0057797A"/>
    <w:rsid w:val="00581121"/>
    <w:rsid w:val="005813A4"/>
    <w:rsid w:val="00581C98"/>
    <w:rsid w:val="005863AA"/>
    <w:rsid w:val="00587C3B"/>
    <w:rsid w:val="005900AC"/>
    <w:rsid w:val="005900C3"/>
    <w:rsid w:val="005907C1"/>
    <w:rsid w:val="00590E59"/>
    <w:rsid w:val="005913DD"/>
    <w:rsid w:val="00591E9A"/>
    <w:rsid w:val="00591EDA"/>
    <w:rsid w:val="0059264E"/>
    <w:rsid w:val="005943E0"/>
    <w:rsid w:val="00594895"/>
    <w:rsid w:val="00595D31"/>
    <w:rsid w:val="00595E3A"/>
    <w:rsid w:val="00595FE3"/>
    <w:rsid w:val="005969EF"/>
    <w:rsid w:val="005A07CC"/>
    <w:rsid w:val="005A0802"/>
    <w:rsid w:val="005A0E4E"/>
    <w:rsid w:val="005A1037"/>
    <w:rsid w:val="005A3549"/>
    <w:rsid w:val="005A3851"/>
    <w:rsid w:val="005A4F28"/>
    <w:rsid w:val="005A5EC1"/>
    <w:rsid w:val="005A6BA2"/>
    <w:rsid w:val="005A6C96"/>
    <w:rsid w:val="005A7C64"/>
    <w:rsid w:val="005B1051"/>
    <w:rsid w:val="005B19E5"/>
    <w:rsid w:val="005B2348"/>
    <w:rsid w:val="005B30FF"/>
    <w:rsid w:val="005B32DA"/>
    <w:rsid w:val="005B4DAC"/>
    <w:rsid w:val="005B511C"/>
    <w:rsid w:val="005B5BE8"/>
    <w:rsid w:val="005C2564"/>
    <w:rsid w:val="005C33F5"/>
    <w:rsid w:val="005C3850"/>
    <w:rsid w:val="005C4D2C"/>
    <w:rsid w:val="005C5A4C"/>
    <w:rsid w:val="005C703D"/>
    <w:rsid w:val="005D0D0D"/>
    <w:rsid w:val="005D1437"/>
    <w:rsid w:val="005D14FA"/>
    <w:rsid w:val="005D2803"/>
    <w:rsid w:val="005D2E55"/>
    <w:rsid w:val="005D4198"/>
    <w:rsid w:val="005D555A"/>
    <w:rsid w:val="005D6637"/>
    <w:rsid w:val="005E0FBA"/>
    <w:rsid w:val="005E1B11"/>
    <w:rsid w:val="005E1BAD"/>
    <w:rsid w:val="005E30ED"/>
    <w:rsid w:val="005E4325"/>
    <w:rsid w:val="005E4597"/>
    <w:rsid w:val="005E58B0"/>
    <w:rsid w:val="005E64A9"/>
    <w:rsid w:val="005E693A"/>
    <w:rsid w:val="005E7A6D"/>
    <w:rsid w:val="005F0557"/>
    <w:rsid w:val="005F1B4A"/>
    <w:rsid w:val="005F1CFF"/>
    <w:rsid w:val="005F1FA2"/>
    <w:rsid w:val="005F333C"/>
    <w:rsid w:val="005F345D"/>
    <w:rsid w:val="005F4723"/>
    <w:rsid w:val="005F487D"/>
    <w:rsid w:val="005F747F"/>
    <w:rsid w:val="00600B25"/>
    <w:rsid w:val="006010C5"/>
    <w:rsid w:val="00601409"/>
    <w:rsid w:val="00603283"/>
    <w:rsid w:val="00603507"/>
    <w:rsid w:val="006048F9"/>
    <w:rsid w:val="006056D8"/>
    <w:rsid w:val="006056FA"/>
    <w:rsid w:val="00605FF8"/>
    <w:rsid w:val="006068D6"/>
    <w:rsid w:val="006074BC"/>
    <w:rsid w:val="006107B9"/>
    <w:rsid w:val="00611085"/>
    <w:rsid w:val="00611395"/>
    <w:rsid w:val="00611948"/>
    <w:rsid w:val="006124EB"/>
    <w:rsid w:val="00614565"/>
    <w:rsid w:val="006147B7"/>
    <w:rsid w:val="00614FB6"/>
    <w:rsid w:val="0061559D"/>
    <w:rsid w:val="006176D6"/>
    <w:rsid w:val="006203D6"/>
    <w:rsid w:val="00620F21"/>
    <w:rsid w:val="00620F44"/>
    <w:rsid w:val="00621366"/>
    <w:rsid w:val="00622779"/>
    <w:rsid w:val="00623D23"/>
    <w:rsid w:val="00623E70"/>
    <w:rsid w:val="006240BF"/>
    <w:rsid w:val="00625732"/>
    <w:rsid w:val="006302CB"/>
    <w:rsid w:val="00630C05"/>
    <w:rsid w:val="0063126A"/>
    <w:rsid w:val="006312C2"/>
    <w:rsid w:val="00631D39"/>
    <w:rsid w:val="00633A2B"/>
    <w:rsid w:val="00633CAC"/>
    <w:rsid w:val="00634614"/>
    <w:rsid w:val="0063489F"/>
    <w:rsid w:val="006349A7"/>
    <w:rsid w:val="00635293"/>
    <w:rsid w:val="006352C7"/>
    <w:rsid w:val="0063546F"/>
    <w:rsid w:val="006357DA"/>
    <w:rsid w:val="00635B05"/>
    <w:rsid w:val="0063655C"/>
    <w:rsid w:val="00636782"/>
    <w:rsid w:val="00636ACF"/>
    <w:rsid w:val="00636BDD"/>
    <w:rsid w:val="00637003"/>
    <w:rsid w:val="006372DA"/>
    <w:rsid w:val="00637AD2"/>
    <w:rsid w:val="00640B8E"/>
    <w:rsid w:val="0064238D"/>
    <w:rsid w:val="00642FBA"/>
    <w:rsid w:val="00644DE5"/>
    <w:rsid w:val="00644E0E"/>
    <w:rsid w:val="006452FD"/>
    <w:rsid w:val="00646972"/>
    <w:rsid w:val="00647603"/>
    <w:rsid w:val="006476D6"/>
    <w:rsid w:val="00650A5B"/>
    <w:rsid w:val="00650F80"/>
    <w:rsid w:val="00651669"/>
    <w:rsid w:val="0065194B"/>
    <w:rsid w:val="00651987"/>
    <w:rsid w:val="0065212C"/>
    <w:rsid w:val="006525EE"/>
    <w:rsid w:val="00652B9B"/>
    <w:rsid w:val="006537D5"/>
    <w:rsid w:val="00654475"/>
    <w:rsid w:val="00654C8B"/>
    <w:rsid w:val="00654EC2"/>
    <w:rsid w:val="00654EFA"/>
    <w:rsid w:val="00655184"/>
    <w:rsid w:val="006556D4"/>
    <w:rsid w:val="006565D8"/>
    <w:rsid w:val="006568EC"/>
    <w:rsid w:val="00657E0E"/>
    <w:rsid w:val="00657E9E"/>
    <w:rsid w:val="00660042"/>
    <w:rsid w:val="006612F6"/>
    <w:rsid w:val="006617D0"/>
    <w:rsid w:val="00661CEE"/>
    <w:rsid w:val="00661E1B"/>
    <w:rsid w:val="00663A1A"/>
    <w:rsid w:val="00666C4E"/>
    <w:rsid w:val="00666DE9"/>
    <w:rsid w:val="00667623"/>
    <w:rsid w:val="006708B7"/>
    <w:rsid w:val="006712E8"/>
    <w:rsid w:val="00672CB8"/>
    <w:rsid w:val="00673246"/>
    <w:rsid w:val="00673A94"/>
    <w:rsid w:val="006746EA"/>
    <w:rsid w:val="00674AAE"/>
    <w:rsid w:val="00676653"/>
    <w:rsid w:val="006800A1"/>
    <w:rsid w:val="00680460"/>
    <w:rsid w:val="006805EA"/>
    <w:rsid w:val="00680B62"/>
    <w:rsid w:val="0068412D"/>
    <w:rsid w:val="0068438C"/>
    <w:rsid w:val="00684A65"/>
    <w:rsid w:val="006858A9"/>
    <w:rsid w:val="00685D69"/>
    <w:rsid w:val="0068675A"/>
    <w:rsid w:val="00687CE3"/>
    <w:rsid w:val="00690DC4"/>
    <w:rsid w:val="00691BBB"/>
    <w:rsid w:val="00691F55"/>
    <w:rsid w:val="006920F1"/>
    <w:rsid w:val="0069213A"/>
    <w:rsid w:val="006927B7"/>
    <w:rsid w:val="00693739"/>
    <w:rsid w:val="00694313"/>
    <w:rsid w:val="00694BD6"/>
    <w:rsid w:val="0069505D"/>
    <w:rsid w:val="00697736"/>
    <w:rsid w:val="00697962"/>
    <w:rsid w:val="00697E7B"/>
    <w:rsid w:val="006A1320"/>
    <w:rsid w:val="006A1944"/>
    <w:rsid w:val="006A2772"/>
    <w:rsid w:val="006A3C1F"/>
    <w:rsid w:val="006A3F0C"/>
    <w:rsid w:val="006A4081"/>
    <w:rsid w:val="006A523A"/>
    <w:rsid w:val="006A5267"/>
    <w:rsid w:val="006A7092"/>
    <w:rsid w:val="006A78D9"/>
    <w:rsid w:val="006B06EC"/>
    <w:rsid w:val="006B21E0"/>
    <w:rsid w:val="006B22BC"/>
    <w:rsid w:val="006B2953"/>
    <w:rsid w:val="006B2A4A"/>
    <w:rsid w:val="006B348D"/>
    <w:rsid w:val="006B3B6D"/>
    <w:rsid w:val="006B41BC"/>
    <w:rsid w:val="006B547F"/>
    <w:rsid w:val="006B6CA5"/>
    <w:rsid w:val="006B7A6C"/>
    <w:rsid w:val="006C00FF"/>
    <w:rsid w:val="006C321F"/>
    <w:rsid w:val="006C37AF"/>
    <w:rsid w:val="006C4240"/>
    <w:rsid w:val="006C499B"/>
    <w:rsid w:val="006C4C5F"/>
    <w:rsid w:val="006C51E2"/>
    <w:rsid w:val="006C567E"/>
    <w:rsid w:val="006C5880"/>
    <w:rsid w:val="006C6E35"/>
    <w:rsid w:val="006D0C98"/>
    <w:rsid w:val="006D2570"/>
    <w:rsid w:val="006D2AA2"/>
    <w:rsid w:val="006D2BBF"/>
    <w:rsid w:val="006D3202"/>
    <w:rsid w:val="006D38C6"/>
    <w:rsid w:val="006D4C26"/>
    <w:rsid w:val="006D4E5D"/>
    <w:rsid w:val="006D6A3A"/>
    <w:rsid w:val="006D768C"/>
    <w:rsid w:val="006D7978"/>
    <w:rsid w:val="006D7D50"/>
    <w:rsid w:val="006D7D9A"/>
    <w:rsid w:val="006D7F51"/>
    <w:rsid w:val="006E0777"/>
    <w:rsid w:val="006E24EF"/>
    <w:rsid w:val="006E2BAF"/>
    <w:rsid w:val="006E34AF"/>
    <w:rsid w:val="006E3C2E"/>
    <w:rsid w:val="006E416E"/>
    <w:rsid w:val="006E5CF5"/>
    <w:rsid w:val="006E6777"/>
    <w:rsid w:val="006E6F21"/>
    <w:rsid w:val="006F292C"/>
    <w:rsid w:val="006F4B6E"/>
    <w:rsid w:val="006F5AB5"/>
    <w:rsid w:val="006F7CDA"/>
    <w:rsid w:val="006F7F92"/>
    <w:rsid w:val="0070161C"/>
    <w:rsid w:val="0070193D"/>
    <w:rsid w:val="007028A4"/>
    <w:rsid w:val="00703BB9"/>
    <w:rsid w:val="007049AC"/>
    <w:rsid w:val="00706417"/>
    <w:rsid w:val="007067EB"/>
    <w:rsid w:val="00707853"/>
    <w:rsid w:val="007078DB"/>
    <w:rsid w:val="00710885"/>
    <w:rsid w:val="00710B65"/>
    <w:rsid w:val="00712201"/>
    <w:rsid w:val="00712DCA"/>
    <w:rsid w:val="00713FC4"/>
    <w:rsid w:val="00714A5B"/>
    <w:rsid w:val="00714D53"/>
    <w:rsid w:val="007156DE"/>
    <w:rsid w:val="007156E5"/>
    <w:rsid w:val="0071684A"/>
    <w:rsid w:val="007168EE"/>
    <w:rsid w:val="00717782"/>
    <w:rsid w:val="00717B3B"/>
    <w:rsid w:val="00717D2F"/>
    <w:rsid w:val="007225DD"/>
    <w:rsid w:val="007231D4"/>
    <w:rsid w:val="007233A8"/>
    <w:rsid w:val="007235D4"/>
    <w:rsid w:val="007256C7"/>
    <w:rsid w:val="00725BD3"/>
    <w:rsid w:val="00726530"/>
    <w:rsid w:val="00726D67"/>
    <w:rsid w:val="00732246"/>
    <w:rsid w:val="0073468B"/>
    <w:rsid w:val="00735791"/>
    <w:rsid w:val="00735A67"/>
    <w:rsid w:val="007363C8"/>
    <w:rsid w:val="007404B9"/>
    <w:rsid w:val="007414E9"/>
    <w:rsid w:val="00741717"/>
    <w:rsid w:val="007423E9"/>
    <w:rsid w:val="00742E4F"/>
    <w:rsid w:val="00743A76"/>
    <w:rsid w:val="00746549"/>
    <w:rsid w:val="00746945"/>
    <w:rsid w:val="0074734D"/>
    <w:rsid w:val="007528C8"/>
    <w:rsid w:val="007554AD"/>
    <w:rsid w:val="007560C4"/>
    <w:rsid w:val="00757306"/>
    <w:rsid w:val="00757D82"/>
    <w:rsid w:val="007609A7"/>
    <w:rsid w:val="00760C87"/>
    <w:rsid w:val="00761E85"/>
    <w:rsid w:val="0076249C"/>
    <w:rsid w:val="00765A34"/>
    <w:rsid w:val="00766715"/>
    <w:rsid w:val="00767A97"/>
    <w:rsid w:val="00771F8B"/>
    <w:rsid w:val="007732CE"/>
    <w:rsid w:val="00773643"/>
    <w:rsid w:val="0077393D"/>
    <w:rsid w:val="007758E7"/>
    <w:rsid w:val="00776A03"/>
    <w:rsid w:val="00777F8D"/>
    <w:rsid w:val="00780E40"/>
    <w:rsid w:val="007811EE"/>
    <w:rsid w:val="0078153F"/>
    <w:rsid w:val="007835E6"/>
    <w:rsid w:val="007843C3"/>
    <w:rsid w:val="007844FF"/>
    <w:rsid w:val="00784A01"/>
    <w:rsid w:val="00784B1B"/>
    <w:rsid w:val="00784B97"/>
    <w:rsid w:val="00784C11"/>
    <w:rsid w:val="0078573B"/>
    <w:rsid w:val="0078794C"/>
    <w:rsid w:val="0079092B"/>
    <w:rsid w:val="00791700"/>
    <w:rsid w:val="00792464"/>
    <w:rsid w:val="007927D7"/>
    <w:rsid w:val="00792E11"/>
    <w:rsid w:val="00793209"/>
    <w:rsid w:val="00793962"/>
    <w:rsid w:val="00794635"/>
    <w:rsid w:val="00795883"/>
    <w:rsid w:val="00795DBC"/>
    <w:rsid w:val="007962AF"/>
    <w:rsid w:val="00796ADD"/>
    <w:rsid w:val="00796D7D"/>
    <w:rsid w:val="007A017D"/>
    <w:rsid w:val="007A1CC0"/>
    <w:rsid w:val="007A1E55"/>
    <w:rsid w:val="007A2C7D"/>
    <w:rsid w:val="007A34F6"/>
    <w:rsid w:val="007A446E"/>
    <w:rsid w:val="007A52EC"/>
    <w:rsid w:val="007A538F"/>
    <w:rsid w:val="007A5C07"/>
    <w:rsid w:val="007A6186"/>
    <w:rsid w:val="007A6EF5"/>
    <w:rsid w:val="007A7C57"/>
    <w:rsid w:val="007B2D26"/>
    <w:rsid w:val="007B3816"/>
    <w:rsid w:val="007B3D2C"/>
    <w:rsid w:val="007B4D22"/>
    <w:rsid w:val="007B50B1"/>
    <w:rsid w:val="007B67EE"/>
    <w:rsid w:val="007B70F3"/>
    <w:rsid w:val="007C069D"/>
    <w:rsid w:val="007C112C"/>
    <w:rsid w:val="007C11EB"/>
    <w:rsid w:val="007C2114"/>
    <w:rsid w:val="007C28BA"/>
    <w:rsid w:val="007C3337"/>
    <w:rsid w:val="007C3C47"/>
    <w:rsid w:val="007C40B4"/>
    <w:rsid w:val="007C4784"/>
    <w:rsid w:val="007C6081"/>
    <w:rsid w:val="007C76D0"/>
    <w:rsid w:val="007C773B"/>
    <w:rsid w:val="007C7DB2"/>
    <w:rsid w:val="007D087C"/>
    <w:rsid w:val="007D0C01"/>
    <w:rsid w:val="007D1097"/>
    <w:rsid w:val="007D1F9E"/>
    <w:rsid w:val="007D238A"/>
    <w:rsid w:val="007D59DD"/>
    <w:rsid w:val="007D6070"/>
    <w:rsid w:val="007D66E4"/>
    <w:rsid w:val="007D6DA2"/>
    <w:rsid w:val="007D7E16"/>
    <w:rsid w:val="007E09A2"/>
    <w:rsid w:val="007E0E77"/>
    <w:rsid w:val="007E235A"/>
    <w:rsid w:val="007E241A"/>
    <w:rsid w:val="007E3855"/>
    <w:rsid w:val="007E612F"/>
    <w:rsid w:val="007E6811"/>
    <w:rsid w:val="007E6941"/>
    <w:rsid w:val="007E7165"/>
    <w:rsid w:val="007E75F3"/>
    <w:rsid w:val="007F02AB"/>
    <w:rsid w:val="007F1D29"/>
    <w:rsid w:val="007F2C50"/>
    <w:rsid w:val="007F3556"/>
    <w:rsid w:val="007F52FF"/>
    <w:rsid w:val="007F5326"/>
    <w:rsid w:val="007F7402"/>
    <w:rsid w:val="00801AF2"/>
    <w:rsid w:val="0080219D"/>
    <w:rsid w:val="0080478C"/>
    <w:rsid w:val="00804A03"/>
    <w:rsid w:val="00804B75"/>
    <w:rsid w:val="00807161"/>
    <w:rsid w:val="00807A38"/>
    <w:rsid w:val="008103CD"/>
    <w:rsid w:val="008104FD"/>
    <w:rsid w:val="00811168"/>
    <w:rsid w:val="008118CD"/>
    <w:rsid w:val="00811C2C"/>
    <w:rsid w:val="008127E5"/>
    <w:rsid w:val="00812DF3"/>
    <w:rsid w:val="00813232"/>
    <w:rsid w:val="00814321"/>
    <w:rsid w:val="00816210"/>
    <w:rsid w:val="0081754A"/>
    <w:rsid w:val="00817A1B"/>
    <w:rsid w:val="00820ACC"/>
    <w:rsid w:val="008219CF"/>
    <w:rsid w:val="00823879"/>
    <w:rsid w:val="00824033"/>
    <w:rsid w:val="0082418C"/>
    <w:rsid w:val="00825CB4"/>
    <w:rsid w:val="00827BD0"/>
    <w:rsid w:val="0083029E"/>
    <w:rsid w:val="00831A0A"/>
    <w:rsid w:val="008328D0"/>
    <w:rsid w:val="00832C0E"/>
    <w:rsid w:val="00835374"/>
    <w:rsid w:val="00835F8E"/>
    <w:rsid w:val="00836280"/>
    <w:rsid w:val="0084162B"/>
    <w:rsid w:val="008425DD"/>
    <w:rsid w:val="0084303B"/>
    <w:rsid w:val="00843C3E"/>
    <w:rsid w:val="008449C2"/>
    <w:rsid w:val="00845575"/>
    <w:rsid w:val="00846246"/>
    <w:rsid w:val="00846C48"/>
    <w:rsid w:val="00846C76"/>
    <w:rsid w:val="00850F13"/>
    <w:rsid w:val="00852037"/>
    <w:rsid w:val="00852A40"/>
    <w:rsid w:val="0085321B"/>
    <w:rsid w:val="00853365"/>
    <w:rsid w:val="00854F8D"/>
    <w:rsid w:val="00855982"/>
    <w:rsid w:val="008566AC"/>
    <w:rsid w:val="008571E6"/>
    <w:rsid w:val="00857C60"/>
    <w:rsid w:val="00860029"/>
    <w:rsid w:val="0086094B"/>
    <w:rsid w:val="0086153B"/>
    <w:rsid w:val="00862134"/>
    <w:rsid w:val="00862371"/>
    <w:rsid w:val="00862AA6"/>
    <w:rsid w:val="008633B3"/>
    <w:rsid w:val="00865561"/>
    <w:rsid w:val="00866538"/>
    <w:rsid w:val="008668D6"/>
    <w:rsid w:val="00867715"/>
    <w:rsid w:val="008702A4"/>
    <w:rsid w:val="008707AD"/>
    <w:rsid w:val="00870AF0"/>
    <w:rsid w:val="00872141"/>
    <w:rsid w:val="00872FF3"/>
    <w:rsid w:val="008756E9"/>
    <w:rsid w:val="00876109"/>
    <w:rsid w:val="00876838"/>
    <w:rsid w:val="00877312"/>
    <w:rsid w:val="0088022B"/>
    <w:rsid w:val="00880DFC"/>
    <w:rsid w:val="00881225"/>
    <w:rsid w:val="0088141A"/>
    <w:rsid w:val="00882F7A"/>
    <w:rsid w:val="00883952"/>
    <w:rsid w:val="008839F0"/>
    <w:rsid w:val="00883B69"/>
    <w:rsid w:val="00884437"/>
    <w:rsid w:val="00884E2E"/>
    <w:rsid w:val="00885D04"/>
    <w:rsid w:val="008865E2"/>
    <w:rsid w:val="00890BF6"/>
    <w:rsid w:val="00891342"/>
    <w:rsid w:val="00891E92"/>
    <w:rsid w:val="0089262E"/>
    <w:rsid w:val="008928AD"/>
    <w:rsid w:val="008937EE"/>
    <w:rsid w:val="00893E2A"/>
    <w:rsid w:val="00894BBB"/>
    <w:rsid w:val="00894C95"/>
    <w:rsid w:val="0089524D"/>
    <w:rsid w:val="00895A42"/>
    <w:rsid w:val="008967E0"/>
    <w:rsid w:val="008A0A98"/>
    <w:rsid w:val="008A1835"/>
    <w:rsid w:val="008A1B65"/>
    <w:rsid w:val="008A33F3"/>
    <w:rsid w:val="008A3E6C"/>
    <w:rsid w:val="008A6129"/>
    <w:rsid w:val="008A6156"/>
    <w:rsid w:val="008A6F81"/>
    <w:rsid w:val="008A79F0"/>
    <w:rsid w:val="008A7ACE"/>
    <w:rsid w:val="008A7B0A"/>
    <w:rsid w:val="008A7F84"/>
    <w:rsid w:val="008B06B0"/>
    <w:rsid w:val="008B08F1"/>
    <w:rsid w:val="008B08FE"/>
    <w:rsid w:val="008B0A16"/>
    <w:rsid w:val="008B19B4"/>
    <w:rsid w:val="008B1B74"/>
    <w:rsid w:val="008B1DAB"/>
    <w:rsid w:val="008B267C"/>
    <w:rsid w:val="008B3097"/>
    <w:rsid w:val="008B317A"/>
    <w:rsid w:val="008B5363"/>
    <w:rsid w:val="008C029E"/>
    <w:rsid w:val="008C040A"/>
    <w:rsid w:val="008C12BE"/>
    <w:rsid w:val="008C1FA4"/>
    <w:rsid w:val="008C205A"/>
    <w:rsid w:val="008C2193"/>
    <w:rsid w:val="008C2735"/>
    <w:rsid w:val="008C3134"/>
    <w:rsid w:val="008C43F9"/>
    <w:rsid w:val="008C4639"/>
    <w:rsid w:val="008C591F"/>
    <w:rsid w:val="008C5B5F"/>
    <w:rsid w:val="008C5F0F"/>
    <w:rsid w:val="008C650E"/>
    <w:rsid w:val="008D017C"/>
    <w:rsid w:val="008D0588"/>
    <w:rsid w:val="008D0AC7"/>
    <w:rsid w:val="008D36C6"/>
    <w:rsid w:val="008D3DF7"/>
    <w:rsid w:val="008D43E1"/>
    <w:rsid w:val="008D489F"/>
    <w:rsid w:val="008D5427"/>
    <w:rsid w:val="008D7C72"/>
    <w:rsid w:val="008E08E1"/>
    <w:rsid w:val="008E2139"/>
    <w:rsid w:val="008E37A2"/>
    <w:rsid w:val="008E4652"/>
    <w:rsid w:val="008E4F33"/>
    <w:rsid w:val="008E5B3B"/>
    <w:rsid w:val="008F07CF"/>
    <w:rsid w:val="008F156A"/>
    <w:rsid w:val="008F16FD"/>
    <w:rsid w:val="008F1FE0"/>
    <w:rsid w:val="008F3F30"/>
    <w:rsid w:val="008F42D9"/>
    <w:rsid w:val="008F4789"/>
    <w:rsid w:val="008F5F0C"/>
    <w:rsid w:val="008F75B9"/>
    <w:rsid w:val="00900718"/>
    <w:rsid w:val="00900A8E"/>
    <w:rsid w:val="00901607"/>
    <w:rsid w:val="00902AED"/>
    <w:rsid w:val="00903535"/>
    <w:rsid w:val="0090385B"/>
    <w:rsid w:val="009045DC"/>
    <w:rsid w:val="00904A94"/>
    <w:rsid w:val="00904FE6"/>
    <w:rsid w:val="00905394"/>
    <w:rsid w:val="009057D7"/>
    <w:rsid w:val="00910ED7"/>
    <w:rsid w:val="00911EF0"/>
    <w:rsid w:val="009130D1"/>
    <w:rsid w:val="009142E3"/>
    <w:rsid w:val="00915999"/>
    <w:rsid w:val="00915E88"/>
    <w:rsid w:val="00915F8E"/>
    <w:rsid w:val="00917D80"/>
    <w:rsid w:val="00921722"/>
    <w:rsid w:val="00922C47"/>
    <w:rsid w:val="00923507"/>
    <w:rsid w:val="00923F3C"/>
    <w:rsid w:val="0092501C"/>
    <w:rsid w:val="009251C7"/>
    <w:rsid w:val="009252B7"/>
    <w:rsid w:val="00925406"/>
    <w:rsid w:val="00926B0C"/>
    <w:rsid w:val="00926CA0"/>
    <w:rsid w:val="00927620"/>
    <w:rsid w:val="00927E47"/>
    <w:rsid w:val="009318A8"/>
    <w:rsid w:val="00932428"/>
    <w:rsid w:val="00932E0E"/>
    <w:rsid w:val="00933C16"/>
    <w:rsid w:val="00934A9D"/>
    <w:rsid w:val="00936AB9"/>
    <w:rsid w:val="009370CE"/>
    <w:rsid w:val="0093716E"/>
    <w:rsid w:val="00937B04"/>
    <w:rsid w:val="0094081E"/>
    <w:rsid w:val="009411C7"/>
    <w:rsid w:val="009411D4"/>
    <w:rsid w:val="00941D5A"/>
    <w:rsid w:val="0094246E"/>
    <w:rsid w:val="0094259B"/>
    <w:rsid w:val="00942FCC"/>
    <w:rsid w:val="009431F6"/>
    <w:rsid w:val="00943F63"/>
    <w:rsid w:val="0094475F"/>
    <w:rsid w:val="00946939"/>
    <w:rsid w:val="009505F3"/>
    <w:rsid w:val="009528ED"/>
    <w:rsid w:val="00954009"/>
    <w:rsid w:val="009540DE"/>
    <w:rsid w:val="0095423A"/>
    <w:rsid w:val="00954E22"/>
    <w:rsid w:val="00957D2F"/>
    <w:rsid w:val="009601BA"/>
    <w:rsid w:val="00960EEF"/>
    <w:rsid w:val="009612F8"/>
    <w:rsid w:val="00961A67"/>
    <w:rsid w:val="00963625"/>
    <w:rsid w:val="009636E3"/>
    <w:rsid w:val="00965E5B"/>
    <w:rsid w:val="00966D1C"/>
    <w:rsid w:val="00966F11"/>
    <w:rsid w:val="00967107"/>
    <w:rsid w:val="009703ED"/>
    <w:rsid w:val="0097085E"/>
    <w:rsid w:val="00970FAA"/>
    <w:rsid w:val="0097154B"/>
    <w:rsid w:val="00972420"/>
    <w:rsid w:val="00973783"/>
    <w:rsid w:val="00973B99"/>
    <w:rsid w:val="00974890"/>
    <w:rsid w:val="00974B5C"/>
    <w:rsid w:val="00976520"/>
    <w:rsid w:val="00980994"/>
    <w:rsid w:val="00980EEF"/>
    <w:rsid w:val="00981846"/>
    <w:rsid w:val="00981FDB"/>
    <w:rsid w:val="00982432"/>
    <w:rsid w:val="00982A85"/>
    <w:rsid w:val="00982C12"/>
    <w:rsid w:val="00982D68"/>
    <w:rsid w:val="00983AB8"/>
    <w:rsid w:val="00983FF2"/>
    <w:rsid w:val="00985377"/>
    <w:rsid w:val="009860DE"/>
    <w:rsid w:val="009872A9"/>
    <w:rsid w:val="009873B6"/>
    <w:rsid w:val="0099009A"/>
    <w:rsid w:val="00990960"/>
    <w:rsid w:val="00991702"/>
    <w:rsid w:val="009928D2"/>
    <w:rsid w:val="009936ED"/>
    <w:rsid w:val="00994F8C"/>
    <w:rsid w:val="00995605"/>
    <w:rsid w:val="009968ED"/>
    <w:rsid w:val="0099696A"/>
    <w:rsid w:val="009A0B36"/>
    <w:rsid w:val="009A1B5D"/>
    <w:rsid w:val="009A1F8F"/>
    <w:rsid w:val="009A3FD0"/>
    <w:rsid w:val="009A4058"/>
    <w:rsid w:val="009A5898"/>
    <w:rsid w:val="009A5F83"/>
    <w:rsid w:val="009A6968"/>
    <w:rsid w:val="009A75C7"/>
    <w:rsid w:val="009B01ED"/>
    <w:rsid w:val="009B08F4"/>
    <w:rsid w:val="009B11D9"/>
    <w:rsid w:val="009B14D3"/>
    <w:rsid w:val="009B174D"/>
    <w:rsid w:val="009B34D0"/>
    <w:rsid w:val="009B353E"/>
    <w:rsid w:val="009B3DDB"/>
    <w:rsid w:val="009B437B"/>
    <w:rsid w:val="009B4B6F"/>
    <w:rsid w:val="009B5BA3"/>
    <w:rsid w:val="009B6388"/>
    <w:rsid w:val="009C1425"/>
    <w:rsid w:val="009C15F2"/>
    <w:rsid w:val="009C1919"/>
    <w:rsid w:val="009C2233"/>
    <w:rsid w:val="009C41A8"/>
    <w:rsid w:val="009C5E7A"/>
    <w:rsid w:val="009C6990"/>
    <w:rsid w:val="009C6EC8"/>
    <w:rsid w:val="009C7545"/>
    <w:rsid w:val="009C782B"/>
    <w:rsid w:val="009D0D0E"/>
    <w:rsid w:val="009D1143"/>
    <w:rsid w:val="009D42B0"/>
    <w:rsid w:val="009D5F1E"/>
    <w:rsid w:val="009D69C1"/>
    <w:rsid w:val="009D76D4"/>
    <w:rsid w:val="009E24E5"/>
    <w:rsid w:val="009E3D4C"/>
    <w:rsid w:val="009E40D5"/>
    <w:rsid w:val="009E6256"/>
    <w:rsid w:val="009E69DD"/>
    <w:rsid w:val="009E6C86"/>
    <w:rsid w:val="009E7E1D"/>
    <w:rsid w:val="009F113A"/>
    <w:rsid w:val="009F3C2C"/>
    <w:rsid w:val="009F4A2F"/>
    <w:rsid w:val="009F5C7C"/>
    <w:rsid w:val="009F6BA0"/>
    <w:rsid w:val="009F715C"/>
    <w:rsid w:val="009F75C7"/>
    <w:rsid w:val="009F7715"/>
    <w:rsid w:val="009F781B"/>
    <w:rsid w:val="009F79B3"/>
    <w:rsid w:val="009F7BAF"/>
    <w:rsid w:val="00A0050A"/>
    <w:rsid w:val="00A019AC"/>
    <w:rsid w:val="00A023DE"/>
    <w:rsid w:val="00A02748"/>
    <w:rsid w:val="00A03CF2"/>
    <w:rsid w:val="00A054C7"/>
    <w:rsid w:val="00A059F1"/>
    <w:rsid w:val="00A07F9F"/>
    <w:rsid w:val="00A1010D"/>
    <w:rsid w:val="00A11EED"/>
    <w:rsid w:val="00A12C61"/>
    <w:rsid w:val="00A12F0F"/>
    <w:rsid w:val="00A14016"/>
    <w:rsid w:val="00A14FD7"/>
    <w:rsid w:val="00A1604D"/>
    <w:rsid w:val="00A2057C"/>
    <w:rsid w:val="00A21BE0"/>
    <w:rsid w:val="00A21D55"/>
    <w:rsid w:val="00A2206A"/>
    <w:rsid w:val="00A22B1B"/>
    <w:rsid w:val="00A23029"/>
    <w:rsid w:val="00A23C5A"/>
    <w:rsid w:val="00A25088"/>
    <w:rsid w:val="00A26FE7"/>
    <w:rsid w:val="00A270F0"/>
    <w:rsid w:val="00A30353"/>
    <w:rsid w:val="00A305F6"/>
    <w:rsid w:val="00A31873"/>
    <w:rsid w:val="00A32E40"/>
    <w:rsid w:val="00A335B9"/>
    <w:rsid w:val="00A34063"/>
    <w:rsid w:val="00A34815"/>
    <w:rsid w:val="00A34FEF"/>
    <w:rsid w:val="00A361CB"/>
    <w:rsid w:val="00A37B69"/>
    <w:rsid w:val="00A4078A"/>
    <w:rsid w:val="00A408FA"/>
    <w:rsid w:val="00A41218"/>
    <w:rsid w:val="00A41251"/>
    <w:rsid w:val="00A41570"/>
    <w:rsid w:val="00A44ABC"/>
    <w:rsid w:val="00A44B6C"/>
    <w:rsid w:val="00A44E85"/>
    <w:rsid w:val="00A47389"/>
    <w:rsid w:val="00A47C99"/>
    <w:rsid w:val="00A505D1"/>
    <w:rsid w:val="00A5128F"/>
    <w:rsid w:val="00A529BF"/>
    <w:rsid w:val="00A52B31"/>
    <w:rsid w:val="00A55F4F"/>
    <w:rsid w:val="00A56336"/>
    <w:rsid w:val="00A60BAB"/>
    <w:rsid w:val="00A60CDD"/>
    <w:rsid w:val="00A61634"/>
    <w:rsid w:val="00A619D6"/>
    <w:rsid w:val="00A61B08"/>
    <w:rsid w:val="00A627C5"/>
    <w:rsid w:val="00A63674"/>
    <w:rsid w:val="00A643A9"/>
    <w:rsid w:val="00A6493E"/>
    <w:rsid w:val="00A66C29"/>
    <w:rsid w:val="00A66FEE"/>
    <w:rsid w:val="00A70A8D"/>
    <w:rsid w:val="00A71A31"/>
    <w:rsid w:val="00A71B5A"/>
    <w:rsid w:val="00A7392A"/>
    <w:rsid w:val="00A7415D"/>
    <w:rsid w:val="00A74B31"/>
    <w:rsid w:val="00A75A9B"/>
    <w:rsid w:val="00A75BD3"/>
    <w:rsid w:val="00A76EF9"/>
    <w:rsid w:val="00A77377"/>
    <w:rsid w:val="00A8020E"/>
    <w:rsid w:val="00A809CC"/>
    <w:rsid w:val="00A819DC"/>
    <w:rsid w:val="00A81DF6"/>
    <w:rsid w:val="00A82073"/>
    <w:rsid w:val="00A82C87"/>
    <w:rsid w:val="00A83BCD"/>
    <w:rsid w:val="00A83D5D"/>
    <w:rsid w:val="00A84016"/>
    <w:rsid w:val="00A841C3"/>
    <w:rsid w:val="00A843ED"/>
    <w:rsid w:val="00A84EF3"/>
    <w:rsid w:val="00A85038"/>
    <w:rsid w:val="00A8599A"/>
    <w:rsid w:val="00A85AEA"/>
    <w:rsid w:val="00A87BBE"/>
    <w:rsid w:val="00A910E3"/>
    <w:rsid w:val="00A91987"/>
    <w:rsid w:val="00A91F1A"/>
    <w:rsid w:val="00A92A8E"/>
    <w:rsid w:val="00A92A99"/>
    <w:rsid w:val="00A92D71"/>
    <w:rsid w:val="00A9389F"/>
    <w:rsid w:val="00A941DD"/>
    <w:rsid w:val="00A954E4"/>
    <w:rsid w:val="00A95E8E"/>
    <w:rsid w:val="00A96BF3"/>
    <w:rsid w:val="00AA08FB"/>
    <w:rsid w:val="00AA36C6"/>
    <w:rsid w:val="00AA37B4"/>
    <w:rsid w:val="00AA41C1"/>
    <w:rsid w:val="00AA478F"/>
    <w:rsid w:val="00AA643B"/>
    <w:rsid w:val="00AA75CB"/>
    <w:rsid w:val="00AB13B0"/>
    <w:rsid w:val="00AB2B30"/>
    <w:rsid w:val="00AB3965"/>
    <w:rsid w:val="00AB40CF"/>
    <w:rsid w:val="00AB441A"/>
    <w:rsid w:val="00AB475C"/>
    <w:rsid w:val="00AB53FA"/>
    <w:rsid w:val="00AB58D2"/>
    <w:rsid w:val="00AB64C0"/>
    <w:rsid w:val="00AB7919"/>
    <w:rsid w:val="00AC0D78"/>
    <w:rsid w:val="00AC15E0"/>
    <w:rsid w:val="00AC195D"/>
    <w:rsid w:val="00AC2353"/>
    <w:rsid w:val="00AC28D0"/>
    <w:rsid w:val="00AC2FFF"/>
    <w:rsid w:val="00AC3E5F"/>
    <w:rsid w:val="00AC4363"/>
    <w:rsid w:val="00AC5248"/>
    <w:rsid w:val="00AC5390"/>
    <w:rsid w:val="00AC64B9"/>
    <w:rsid w:val="00AC653E"/>
    <w:rsid w:val="00AC6790"/>
    <w:rsid w:val="00AC75C6"/>
    <w:rsid w:val="00AC7D5A"/>
    <w:rsid w:val="00AC7EE1"/>
    <w:rsid w:val="00AD2763"/>
    <w:rsid w:val="00AD3738"/>
    <w:rsid w:val="00AD37A7"/>
    <w:rsid w:val="00AD3B04"/>
    <w:rsid w:val="00AD3C49"/>
    <w:rsid w:val="00AD4328"/>
    <w:rsid w:val="00AD54A4"/>
    <w:rsid w:val="00AD5718"/>
    <w:rsid w:val="00AD7F09"/>
    <w:rsid w:val="00AE1F62"/>
    <w:rsid w:val="00AE3CAF"/>
    <w:rsid w:val="00AE42B2"/>
    <w:rsid w:val="00AE4EAE"/>
    <w:rsid w:val="00AE6669"/>
    <w:rsid w:val="00AF04A4"/>
    <w:rsid w:val="00AF242A"/>
    <w:rsid w:val="00AF2547"/>
    <w:rsid w:val="00AF3D5D"/>
    <w:rsid w:val="00AF671E"/>
    <w:rsid w:val="00AF72CE"/>
    <w:rsid w:val="00B00082"/>
    <w:rsid w:val="00B000ED"/>
    <w:rsid w:val="00B00463"/>
    <w:rsid w:val="00B013C8"/>
    <w:rsid w:val="00B013E1"/>
    <w:rsid w:val="00B01625"/>
    <w:rsid w:val="00B01FCA"/>
    <w:rsid w:val="00B03253"/>
    <w:rsid w:val="00B03528"/>
    <w:rsid w:val="00B043E6"/>
    <w:rsid w:val="00B058D8"/>
    <w:rsid w:val="00B059F3"/>
    <w:rsid w:val="00B05E56"/>
    <w:rsid w:val="00B069F7"/>
    <w:rsid w:val="00B1016D"/>
    <w:rsid w:val="00B107B2"/>
    <w:rsid w:val="00B111A4"/>
    <w:rsid w:val="00B12159"/>
    <w:rsid w:val="00B132B8"/>
    <w:rsid w:val="00B13AC8"/>
    <w:rsid w:val="00B15B45"/>
    <w:rsid w:val="00B16057"/>
    <w:rsid w:val="00B16E18"/>
    <w:rsid w:val="00B17279"/>
    <w:rsid w:val="00B17D89"/>
    <w:rsid w:val="00B20B69"/>
    <w:rsid w:val="00B22610"/>
    <w:rsid w:val="00B2599C"/>
    <w:rsid w:val="00B25F0F"/>
    <w:rsid w:val="00B26EFF"/>
    <w:rsid w:val="00B2727A"/>
    <w:rsid w:val="00B2796D"/>
    <w:rsid w:val="00B31EF4"/>
    <w:rsid w:val="00B32235"/>
    <w:rsid w:val="00B335A1"/>
    <w:rsid w:val="00B33D1C"/>
    <w:rsid w:val="00B3448C"/>
    <w:rsid w:val="00B346B1"/>
    <w:rsid w:val="00B35209"/>
    <w:rsid w:val="00B35BC6"/>
    <w:rsid w:val="00B3637A"/>
    <w:rsid w:val="00B37432"/>
    <w:rsid w:val="00B40488"/>
    <w:rsid w:val="00B4248F"/>
    <w:rsid w:val="00B4265E"/>
    <w:rsid w:val="00B447E8"/>
    <w:rsid w:val="00B451F4"/>
    <w:rsid w:val="00B454E6"/>
    <w:rsid w:val="00B461AA"/>
    <w:rsid w:val="00B50CA6"/>
    <w:rsid w:val="00B5183E"/>
    <w:rsid w:val="00B51D6E"/>
    <w:rsid w:val="00B52648"/>
    <w:rsid w:val="00B53585"/>
    <w:rsid w:val="00B537F4"/>
    <w:rsid w:val="00B54148"/>
    <w:rsid w:val="00B54626"/>
    <w:rsid w:val="00B54752"/>
    <w:rsid w:val="00B5475E"/>
    <w:rsid w:val="00B549FA"/>
    <w:rsid w:val="00B54F40"/>
    <w:rsid w:val="00B55C2B"/>
    <w:rsid w:val="00B561B5"/>
    <w:rsid w:val="00B57058"/>
    <w:rsid w:val="00B60252"/>
    <w:rsid w:val="00B61504"/>
    <w:rsid w:val="00B61E82"/>
    <w:rsid w:val="00B62583"/>
    <w:rsid w:val="00B6278F"/>
    <w:rsid w:val="00B62EDE"/>
    <w:rsid w:val="00B63266"/>
    <w:rsid w:val="00B63649"/>
    <w:rsid w:val="00B64D73"/>
    <w:rsid w:val="00B64DFB"/>
    <w:rsid w:val="00B65354"/>
    <w:rsid w:val="00B67877"/>
    <w:rsid w:val="00B679DE"/>
    <w:rsid w:val="00B67AAC"/>
    <w:rsid w:val="00B704A4"/>
    <w:rsid w:val="00B70643"/>
    <w:rsid w:val="00B71CCC"/>
    <w:rsid w:val="00B71F6E"/>
    <w:rsid w:val="00B72A67"/>
    <w:rsid w:val="00B74195"/>
    <w:rsid w:val="00B74E7D"/>
    <w:rsid w:val="00B76024"/>
    <w:rsid w:val="00B760EE"/>
    <w:rsid w:val="00B760FF"/>
    <w:rsid w:val="00B77A19"/>
    <w:rsid w:val="00B77FB2"/>
    <w:rsid w:val="00B81D01"/>
    <w:rsid w:val="00B841E3"/>
    <w:rsid w:val="00B8441D"/>
    <w:rsid w:val="00B8462D"/>
    <w:rsid w:val="00B84865"/>
    <w:rsid w:val="00B85107"/>
    <w:rsid w:val="00B854E3"/>
    <w:rsid w:val="00B85790"/>
    <w:rsid w:val="00B865A2"/>
    <w:rsid w:val="00B871AE"/>
    <w:rsid w:val="00B913EC"/>
    <w:rsid w:val="00B93B82"/>
    <w:rsid w:val="00B94AF3"/>
    <w:rsid w:val="00B950CA"/>
    <w:rsid w:val="00B96870"/>
    <w:rsid w:val="00B97D02"/>
    <w:rsid w:val="00BA00D5"/>
    <w:rsid w:val="00BA0230"/>
    <w:rsid w:val="00BA05E2"/>
    <w:rsid w:val="00BA1C3F"/>
    <w:rsid w:val="00BA251D"/>
    <w:rsid w:val="00BA3416"/>
    <w:rsid w:val="00BA3587"/>
    <w:rsid w:val="00BA3746"/>
    <w:rsid w:val="00BA6B52"/>
    <w:rsid w:val="00BA7505"/>
    <w:rsid w:val="00BB0509"/>
    <w:rsid w:val="00BB0650"/>
    <w:rsid w:val="00BB2064"/>
    <w:rsid w:val="00BB28EA"/>
    <w:rsid w:val="00BB2BBB"/>
    <w:rsid w:val="00BB2E09"/>
    <w:rsid w:val="00BB3A2F"/>
    <w:rsid w:val="00BB3C82"/>
    <w:rsid w:val="00BB5FCB"/>
    <w:rsid w:val="00BB64C0"/>
    <w:rsid w:val="00BB6E21"/>
    <w:rsid w:val="00BB7133"/>
    <w:rsid w:val="00BB73CD"/>
    <w:rsid w:val="00BC03F0"/>
    <w:rsid w:val="00BC075F"/>
    <w:rsid w:val="00BC2645"/>
    <w:rsid w:val="00BC2929"/>
    <w:rsid w:val="00BC3718"/>
    <w:rsid w:val="00BC5D8D"/>
    <w:rsid w:val="00BC6BA2"/>
    <w:rsid w:val="00BC6DE0"/>
    <w:rsid w:val="00BD2791"/>
    <w:rsid w:val="00BD2E65"/>
    <w:rsid w:val="00BD543B"/>
    <w:rsid w:val="00BD644C"/>
    <w:rsid w:val="00BD661A"/>
    <w:rsid w:val="00BD78B7"/>
    <w:rsid w:val="00BE0617"/>
    <w:rsid w:val="00BE08B1"/>
    <w:rsid w:val="00BE13DD"/>
    <w:rsid w:val="00BE3058"/>
    <w:rsid w:val="00BE3474"/>
    <w:rsid w:val="00BE49AF"/>
    <w:rsid w:val="00BE509D"/>
    <w:rsid w:val="00BE5174"/>
    <w:rsid w:val="00BE5E4A"/>
    <w:rsid w:val="00BE62C1"/>
    <w:rsid w:val="00BE6F10"/>
    <w:rsid w:val="00BE74F6"/>
    <w:rsid w:val="00BE7966"/>
    <w:rsid w:val="00BE79E3"/>
    <w:rsid w:val="00BE7FC7"/>
    <w:rsid w:val="00BF1484"/>
    <w:rsid w:val="00BF2E38"/>
    <w:rsid w:val="00BF5949"/>
    <w:rsid w:val="00BF7145"/>
    <w:rsid w:val="00C0083C"/>
    <w:rsid w:val="00C00C1F"/>
    <w:rsid w:val="00C00ED3"/>
    <w:rsid w:val="00C01B1D"/>
    <w:rsid w:val="00C01E32"/>
    <w:rsid w:val="00C02586"/>
    <w:rsid w:val="00C0285C"/>
    <w:rsid w:val="00C04C1F"/>
    <w:rsid w:val="00C04CC8"/>
    <w:rsid w:val="00C04F72"/>
    <w:rsid w:val="00C05923"/>
    <w:rsid w:val="00C06093"/>
    <w:rsid w:val="00C06118"/>
    <w:rsid w:val="00C075BE"/>
    <w:rsid w:val="00C10909"/>
    <w:rsid w:val="00C1245E"/>
    <w:rsid w:val="00C13F62"/>
    <w:rsid w:val="00C14B82"/>
    <w:rsid w:val="00C1530B"/>
    <w:rsid w:val="00C158FD"/>
    <w:rsid w:val="00C16AC2"/>
    <w:rsid w:val="00C16EAE"/>
    <w:rsid w:val="00C17177"/>
    <w:rsid w:val="00C2036E"/>
    <w:rsid w:val="00C2038F"/>
    <w:rsid w:val="00C20EB2"/>
    <w:rsid w:val="00C21922"/>
    <w:rsid w:val="00C22021"/>
    <w:rsid w:val="00C22ACC"/>
    <w:rsid w:val="00C232DD"/>
    <w:rsid w:val="00C233BC"/>
    <w:rsid w:val="00C23887"/>
    <w:rsid w:val="00C24B5D"/>
    <w:rsid w:val="00C26339"/>
    <w:rsid w:val="00C269B9"/>
    <w:rsid w:val="00C300B5"/>
    <w:rsid w:val="00C30463"/>
    <w:rsid w:val="00C30ECF"/>
    <w:rsid w:val="00C317F2"/>
    <w:rsid w:val="00C31E2B"/>
    <w:rsid w:val="00C34CBD"/>
    <w:rsid w:val="00C358F9"/>
    <w:rsid w:val="00C35BB7"/>
    <w:rsid w:val="00C3671A"/>
    <w:rsid w:val="00C37728"/>
    <w:rsid w:val="00C4019C"/>
    <w:rsid w:val="00C41F3B"/>
    <w:rsid w:val="00C423C1"/>
    <w:rsid w:val="00C42B9F"/>
    <w:rsid w:val="00C42D01"/>
    <w:rsid w:val="00C4449B"/>
    <w:rsid w:val="00C4552D"/>
    <w:rsid w:val="00C4582C"/>
    <w:rsid w:val="00C46C04"/>
    <w:rsid w:val="00C529D4"/>
    <w:rsid w:val="00C52B5E"/>
    <w:rsid w:val="00C5309F"/>
    <w:rsid w:val="00C539A8"/>
    <w:rsid w:val="00C55932"/>
    <w:rsid w:val="00C572F9"/>
    <w:rsid w:val="00C575AD"/>
    <w:rsid w:val="00C5783C"/>
    <w:rsid w:val="00C57D0C"/>
    <w:rsid w:val="00C600BA"/>
    <w:rsid w:val="00C60EAE"/>
    <w:rsid w:val="00C61635"/>
    <w:rsid w:val="00C61E35"/>
    <w:rsid w:val="00C626E2"/>
    <w:rsid w:val="00C62EA1"/>
    <w:rsid w:val="00C6433A"/>
    <w:rsid w:val="00C6545C"/>
    <w:rsid w:val="00C655AF"/>
    <w:rsid w:val="00C65E4D"/>
    <w:rsid w:val="00C6683B"/>
    <w:rsid w:val="00C67013"/>
    <w:rsid w:val="00C67A78"/>
    <w:rsid w:val="00C73410"/>
    <w:rsid w:val="00C73522"/>
    <w:rsid w:val="00C73F4D"/>
    <w:rsid w:val="00C747A8"/>
    <w:rsid w:val="00C74984"/>
    <w:rsid w:val="00C760BB"/>
    <w:rsid w:val="00C764B1"/>
    <w:rsid w:val="00C768D2"/>
    <w:rsid w:val="00C7759F"/>
    <w:rsid w:val="00C77A14"/>
    <w:rsid w:val="00C77F0A"/>
    <w:rsid w:val="00C816CB"/>
    <w:rsid w:val="00C82192"/>
    <w:rsid w:val="00C826BF"/>
    <w:rsid w:val="00C82736"/>
    <w:rsid w:val="00C847D0"/>
    <w:rsid w:val="00C856D9"/>
    <w:rsid w:val="00C85946"/>
    <w:rsid w:val="00C86529"/>
    <w:rsid w:val="00C87627"/>
    <w:rsid w:val="00C878F8"/>
    <w:rsid w:val="00C911DE"/>
    <w:rsid w:val="00C921F3"/>
    <w:rsid w:val="00C92E55"/>
    <w:rsid w:val="00C942B3"/>
    <w:rsid w:val="00C95869"/>
    <w:rsid w:val="00C96522"/>
    <w:rsid w:val="00CA0659"/>
    <w:rsid w:val="00CA077C"/>
    <w:rsid w:val="00CA18E4"/>
    <w:rsid w:val="00CA1977"/>
    <w:rsid w:val="00CA19F4"/>
    <w:rsid w:val="00CA2C83"/>
    <w:rsid w:val="00CA3D28"/>
    <w:rsid w:val="00CA4370"/>
    <w:rsid w:val="00CA5453"/>
    <w:rsid w:val="00CA5727"/>
    <w:rsid w:val="00CA5EBF"/>
    <w:rsid w:val="00CA622E"/>
    <w:rsid w:val="00CA7519"/>
    <w:rsid w:val="00CB1271"/>
    <w:rsid w:val="00CB1D6C"/>
    <w:rsid w:val="00CB26CA"/>
    <w:rsid w:val="00CB2E38"/>
    <w:rsid w:val="00CB2E5E"/>
    <w:rsid w:val="00CB3CC0"/>
    <w:rsid w:val="00CB4F4F"/>
    <w:rsid w:val="00CB6234"/>
    <w:rsid w:val="00CB62EA"/>
    <w:rsid w:val="00CB6337"/>
    <w:rsid w:val="00CB68BC"/>
    <w:rsid w:val="00CB6F3D"/>
    <w:rsid w:val="00CB7E0C"/>
    <w:rsid w:val="00CB7E1E"/>
    <w:rsid w:val="00CC0C33"/>
    <w:rsid w:val="00CC1129"/>
    <w:rsid w:val="00CC1FAC"/>
    <w:rsid w:val="00CC2143"/>
    <w:rsid w:val="00CC7558"/>
    <w:rsid w:val="00CC7680"/>
    <w:rsid w:val="00CC79DF"/>
    <w:rsid w:val="00CC79F0"/>
    <w:rsid w:val="00CC7D53"/>
    <w:rsid w:val="00CD2824"/>
    <w:rsid w:val="00CD351D"/>
    <w:rsid w:val="00CD41B3"/>
    <w:rsid w:val="00CD4C2A"/>
    <w:rsid w:val="00CD4CE6"/>
    <w:rsid w:val="00CD656E"/>
    <w:rsid w:val="00CD7376"/>
    <w:rsid w:val="00CD76C0"/>
    <w:rsid w:val="00CD788D"/>
    <w:rsid w:val="00CD7A39"/>
    <w:rsid w:val="00CE01D7"/>
    <w:rsid w:val="00CE09D3"/>
    <w:rsid w:val="00CE374E"/>
    <w:rsid w:val="00CE37B9"/>
    <w:rsid w:val="00CE3CB4"/>
    <w:rsid w:val="00CE5795"/>
    <w:rsid w:val="00CE5E77"/>
    <w:rsid w:val="00CE6304"/>
    <w:rsid w:val="00CE65B5"/>
    <w:rsid w:val="00CE6795"/>
    <w:rsid w:val="00CE6F33"/>
    <w:rsid w:val="00CE706E"/>
    <w:rsid w:val="00CF0B2F"/>
    <w:rsid w:val="00CF0D55"/>
    <w:rsid w:val="00CF18EA"/>
    <w:rsid w:val="00CF28A5"/>
    <w:rsid w:val="00CF2E29"/>
    <w:rsid w:val="00CF3008"/>
    <w:rsid w:val="00CF32C5"/>
    <w:rsid w:val="00CF363C"/>
    <w:rsid w:val="00CF38EF"/>
    <w:rsid w:val="00CF53A6"/>
    <w:rsid w:val="00CF6B7B"/>
    <w:rsid w:val="00CF7DFC"/>
    <w:rsid w:val="00D00570"/>
    <w:rsid w:val="00D0100A"/>
    <w:rsid w:val="00D01303"/>
    <w:rsid w:val="00D01DE5"/>
    <w:rsid w:val="00D02C67"/>
    <w:rsid w:val="00D034C9"/>
    <w:rsid w:val="00D03F39"/>
    <w:rsid w:val="00D0410C"/>
    <w:rsid w:val="00D04252"/>
    <w:rsid w:val="00D0454A"/>
    <w:rsid w:val="00D05DE9"/>
    <w:rsid w:val="00D06A05"/>
    <w:rsid w:val="00D0722F"/>
    <w:rsid w:val="00D07726"/>
    <w:rsid w:val="00D10743"/>
    <w:rsid w:val="00D11241"/>
    <w:rsid w:val="00D11FB0"/>
    <w:rsid w:val="00D1428C"/>
    <w:rsid w:val="00D1519D"/>
    <w:rsid w:val="00D15C9A"/>
    <w:rsid w:val="00D17D41"/>
    <w:rsid w:val="00D20C33"/>
    <w:rsid w:val="00D23C75"/>
    <w:rsid w:val="00D263E1"/>
    <w:rsid w:val="00D26575"/>
    <w:rsid w:val="00D27967"/>
    <w:rsid w:val="00D30541"/>
    <w:rsid w:val="00D32121"/>
    <w:rsid w:val="00D326B6"/>
    <w:rsid w:val="00D3369C"/>
    <w:rsid w:val="00D33747"/>
    <w:rsid w:val="00D33B59"/>
    <w:rsid w:val="00D346B2"/>
    <w:rsid w:val="00D35086"/>
    <w:rsid w:val="00D36731"/>
    <w:rsid w:val="00D36E59"/>
    <w:rsid w:val="00D378B6"/>
    <w:rsid w:val="00D37C8A"/>
    <w:rsid w:val="00D407E1"/>
    <w:rsid w:val="00D408AD"/>
    <w:rsid w:val="00D40F2B"/>
    <w:rsid w:val="00D410A9"/>
    <w:rsid w:val="00D415D9"/>
    <w:rsid w:val="00D42B02"/>
    <w:rsid w:val="00D42FFC"/>
    <w:rsid w:val="00D442A1"/>
    <w:rsid w:val="00D44A24"/>
    <w:rsid w:val="00D44C19"/>
    <w:rsid w:val="00D466F8"/>
    <w:rsid w:val="00D46EA2"/>
    <w:rsid w:val="00D471D1"/>
    <w:rsid w:val="00D47DAF"/>
    <w:rsid w:val="00D506F2"/>
    <w:rsid w:val="00D5112A"/>
    <w:rsid w:val="00D51E9B"/>
    <w:rsid w:val="00D5349F"/>
    <w:rsid w:val="00D53BC4"/>
    <w:rsid w:val="00D54C01"/>
    <w:rsid w:val="00D5534C"/>
    <w:rsid w:val="00D5582D"/>
    <w:rsid w:val="00D56D6B"/>
    <w:rsid w:val="00D57463"/>
    <w:rsid w:val="00D578A3"/>
    <w:rsid w:val="00D57B4E"/>
    <w:rsid w:val="00D605B9"/>
    <w:rsid w:val="00D623F0"/>
    <w:rsid w:val="00D63431"/>
    <w:rsid w:val="00D64B67"/>
    <w:rsid w:val="00D6742A"/>
    <w:rsid w:val="00D715FC"/>
    <w:rsid w:val="00D7192C"/>
    <w:rsid w:val="00D7281A"/>
    <w:rsid w:val="00D72866"/>
    <w:rsid w:val="00D72D43"/>
    <w:rsid w:val="00D73EC6"/>
    <w:rsid w:val="00D745B8"/>
    <w:rsid w:val="00D74D7B"/>
    <w:rsid w:val="00D75297"/>
    <w:rsid w:val="00D7691D"/>
    <w:rsid w:val="00D76AA0"/>
    <w:rsid w:val="00D77687"/>
    <w:rsid w:val="00D82A97"/>
    <w:rsid w:val="00D842BD"/>
    <w:rsid w:val="00D85010"/>
    <w:rsid w:val="00D87390"/>
    <w:rsid w:val="00D874F2"/>
    <w:rsid w:val="00D92BA0"/>
    <w:rsid w:val="00D93042"/>
    <w:rsid w:val="00D933EC"/>
    <w:rsid w:val="00D9356B"/>
    <w:rsid w:val="00D94A28"/>
    <w:rsid w:val="00D94E2D"/>
    <w:rsid w:val="00D96374"/>
    <w:rsid w:val="00D96386"/>
    <w:rsid w:val="00D96B68"/>
    <w:rsid w:val="00D96D5B"/>
    <w:rsid w:val="00D97F1A"/>
    <w:rsid w:val="00DA221F"/>
    <w:rsid w:val="00DA2C8C"/>
    <w:rsid w:val="00DA35E5"/>
    <w:rsid w:val="00DA3B2C"/>
    <w:rsid w:val="00DA4DCF"/>
    <w:rsid w:val="00DA505E"/>
    <w:rsid w:val="00DA58B6"/>
    <w:rsid w:val="00DA7135"/>
    <w:rsid w:val="00DB209D"/>
    <w:rsid w:val="00DB2D13"/>
    <w:rsid w:val="00DB45D0"/>
    <w:rsid w:val="00DB554E"/>
    <w:rsid w:val="00DB5700"/>
    <w:rsid w:val="00DB69FE"/>
    <w:rsid w:val="00DB737C"/>
    <w:rsid w:val="00DC073C"/>
    <w:rsid w:val="00DC0A06"/>
    <w:rsid w:val="00DC129A"/>
    <w:rsid w:val="00DC1D5B"/>
    <w:rsid w:val="00DC2D8A"/>
    <w:rsid w:val="00DC4811"/>
    <w:rsid w:val="00DC4EBB"/>
    <w:rsid w:val="00DC5DC2"/>
    <w:rsid w:val="00DC6F91"/>
    <w:rsid w:val="00DC79C8"/>
    <w:rsid w:val="00DC7C19"/>
    <w:rsid w:val="00DD0975"/>
    <w:rsid w:val="00DD201F"/>
    <w:rsid w:val="00DD28E8"/>
    <w:rsid w:val="00DD2A15"/>
    <w:rsid w:val="00DD3A62"/>
    <w:rsid w:val="00DD4213"/>
    <w:rsid w:val="00DD6751"/>
    <w:rsid w:val="00DD76CF"/>
    <w:rsid w:val="00DD775A"/>
    <w:rsid w:val="00DE06A6"/>
    <w:rsid w:val="00DE4118"/>
    <w:rsid w:val="00DE4FC4"/>
    <w:rsid w:val="00DE5978"/>
    <w:rsid w:val="00DE6E57"/>
    <w:rsid w:val="00DE72A4"/>
    <w:rsid w:val="00DE789D"/>
    <w:rsid w:val="00DF072D"/>
    <w:rsid w:val="00DF0D2F"/>
    <w:rsid w:val="00DF0F76"/>
    <w:rsid w:val="00DF1233"/>
    <w:rsid w:val="00DF19C4"/>
    <w:rsid w:val="00DF21CA"/>
    <w:rsid w:val="00DF2F43"/>
    <w:rsid w:val="00DF344B"/>
    <w:rsid w:val="00DF3720"/>
    <w:rsid w:val="00DF3BC0"/>
    <w:rsid w:val="00DF3C28"/>
    <w:rsid w:val="00DF5752"/>
    <w:rsid w:val="00DF663F"/>
    <w:rsid w:val="00DF6784"/>
    <w:rsid w:val="00DF71A4"/>
    <w:rsid w:val="00E016F5"/>
    <w:rsid w:val="00E0185B"/>
    <w:rsid w:val="00E02080"/>
    <w:rsid w:val="00E0236A"/>
    <w:rsid w:val="00E05906"/>
    <w:rsid w:val="00E06457"/>
    <w:rsid w:val="00E06779"/>
    <w:rsid w:val="00E0748C"/>
    <w:rsid w:val="00E10D4E"/>
    <w:rsid w:val="00E10EB1"/>
    <w:rsid w:val="00E11621"/>
    <w:rsid w:val="00E1207D"/>
    <w:rsid w:val="00E124BD"/>
    <w:rsid w:val="00E134CF"/>
    <w:rsid w:val="00E13D8F"/>
    <w:rsid w:val="00E14056"/>
    <w:rsid w:val="00E141F0"/>
    <w:rsid w:val="00E14BAF"/>
    <w:rsid w:val="00E151F2"/>
    <w:rsid w:val="00E1548A"/>
    <w:rsid w:val="00E1766E"/>
    <w:rsid w:val="00E17D29"/>
    <w:rsid w:val="00E20302"/>
    <w:rsid w:val="00E20A26"/>
    <w:rsid w:val="00E20E7E"/>
    <w:rsid w:val="00E211ED"/>
    <w:rsid w:val="00E23FBE"/>
    <w:rsid w:val="00E243B8"/>
    <w:rsid w:val="00E2450D"/>
    <w:rsid w:val="00E24638"/>
    <w:rsid w:val="00E247A5"/>
    <w:rsid w:val="00E25030"/>
    <w:rsid w:val="00E254AF"/>
    <w:rsid w:val="00E26D76"/>
    <w:rsid w:val="00E2770A"/>
    <w:rsid w:val="00E3007D"/>
    <w:rsid w:val="00E330A7"/>
    <w:rsid w:val="00E338DC"/>
    <w:rsid w:val="00E340FE"/>
    <w:rsid w:val="00E346B0"/>
    <w:rsid w:val="00E34764"/>
    <w:rsid w:val="00E35209"/>
    <w:rsid w:val="00E35B0C"/>
    <w:rsid w:val="00E36EB9"/>
    <w:rsid w:val="00E37A57"/>
    <w:rsid w:val="00E4042B"/>
    <w:rsid w:val="00E40AA2"/>
    <w:rsid w:val="00E40F60"/>
    <w:rsid w:val="00E422CD"/>
    <w:rsid w:val="00E4233A"/>
    <w:rsid w:val="00E4244A"/>
    <w:rsid w:val="00E46450"/>
    <w:rsid w:val="00E50842"/>
    <w:rsid w:val="00E51C9E"/>
    <w:rsid w:val="00E5411C"/>
    <w:rsid w:val="00E54CCF"/>
    <w:rsid w:val="00E550FE"/>
    <w:rsid w:val="00E555A6"/>
    <w:rsid w:val="00E566E7"/>
    <w:rsid w:val="00E56940"/>
    <w:rsid w:val="00E56EF7"/>
    <w:rsid w:val="00E5780B"/>
    <w:rsid w:val="00E5796A"/>
    <w:rsid w:val="00E57D2E"/>
    <w:rsid w:val="00E6082B"/>
    <w:rsid w:val="00E614D0"/>
    <w:rsid w:val="00E61F47"/>
    <w:rsid w:val="00E63D8E"/>
    <w:rsid w:val="00E66097"/>
    <w:rsid w:val="00E664D8"/>
    <w:rsid w:val="00E6728E"/>
    <w:rsid w:val="00E67D00"/>
    <w:rsid w:val="00E67E00"/>
    <w:rsid w:val="00E7029D"/>
    <w:rsid w:val="00E7361A"/>
    <w:rsid w:val="00E738A2"/>
    <w:rsid w:val="00E73EFE"/>
    <w:rsid w:val="00E75351"/>
    <w:rsid w:val="00E756DF"/>
    <w:rsid w:val="00E75AE8"/>
    <w:rsid w:val="00E7643A"/>
    <w:rsid w:val="00E766B2"/>
    <w:rsid w:val="00E76A0F"/>
    <w:rsid w:val="00E80D6C"/>
    <w:rsid w:val="00E81D43"/>
    <w:rsid w:val="00E826AC"/>
    <w:rsid w:val="00E83D26"/>
    <w:rsid w:val="00E86F52"/>
    <w:rsid w:val="00E878AA"/>
    <w:rsid w:val="00E879E9"/>
    <w:rsid w:val="00E910B9"/>
    <w:rsid w:val="00E91480"/>
    <w:rsid w:val="00E932E4"/>
    <w:rsid w:val="00E935EA"/>
    <w:rsid w:val="00E93D68"/>
    <w:rsid w:val="00E93FB2"/>
    <w:rsid w:val="00E94187"/>
    <w:rsid w:val="00E9531F"/>
    <w:rsid w:val="00E97F2A"/>
    <w:rsid w:val="00EA1824"/>
    <w:rsid w:val="00EA1900"/>
    <w:rsid w:val="00EA3760"/>
    <w:rsid w:val="00EA51EE"/>
    <w:rsid w:val="00EA585C"/>
    <w:rsid w:val="00EA5906"/>
    <w:rsid w:val="00EA6172"/>
    <w:rsid w:val="00EA63F7"/>
    <w:rsid w:val="00EA694F"/>
    <w:rsid w:val="00EB05FA"/>
    <w:rsid w:val="00EB0E95"/>
    <w:rsid w:val="00EB1286"/>
    <w:rsid w:val="00EB5E6A"/>
    <w:rsid w:val="00EB782E"/>
    <w:rsid w:val="00EC1439"/>
    <w:rsid w:val="00EC1DB2"/>
    <w:rsid w:val="00EC1E5C"/>
    <w:rsid w:val="00EC2373"/>
    <w:rsid w:val="00EC3263"/>
    <w:rsid w:val="00EC4061"/>
    <w:rsid w:val="00EC4683"/>
    <w:rsid w:val="00EC50D1"/>
    <w:rsid w:val="00EC5E23"/>
    <w:rsid w:val="00EC6A73"/>
    <w:rsid w:val="00EC6F52"/>
    <w:rsid w:val="00EC7FF6"/>
    <w:rsid w:val="00ED0050"/>
    <w:rsid w:val="00ED0731"/>
    <w:rsid w:val="00ED091B"/>
    <w:rsid w:val="00ED096E"/>
    <w:rsid w:val="00ED0F79"/>
    <w:rsid w:val="00ED2981"/>
    <w:rsid w:val="00ED3099"/>
    <w:rsid w:val="00ED4177"/>
    <w:rsid w:val="00ED4434"/>
    <w:rsid w:val="00ED48D9"/>
    <w:rsid w:val="00ED4FC8"/>
    <w:rsid w:val="00ED6864"/>
    <w:rsid w:val="00ED7440"/>
    <w:rsid w:val="00EE14AF"/>
    <w:rsid w:val="00EE168C"/>
    <w:rsid w:val="00EE1839"/>
    <w:rsid w:val="00EE3BFA"/>
    <w:rsid w:val="00EE4B07"/>
    <w:rsid w:val="00EE554B"/>
    <w:rsid w:val="00EE7584"/>
    <w:rsid w:val="00EE7E85"/>
    <w:rsid w:val="00EF15E2"/>
    <w:rsid w:val="00EF2DA1"/>
    <w:rsid w:val="00EF2ED7"/>
    <w:rsid w:val="00EF3DC9"/>
    <w:rsid w:val="00EF452C"/>
    <w:rsid w:val="00EF5EDD"/>
    <w:rsid w:val="00EF5FC9"/>
    <w:rsid w:val="00EF71B2"/>
    <w:rsid w:val="00EF725F"/>
    <w:rsid w:val="00F01126"/>
    <w:rsid w:val="00F01C46"/>
    <w:rsid w:val="00F0373F"/>
    <w:rsid w:val="00F04084"/>
    <w:rsid w:val="00F06BE6"/>
    <w:rsid w:val="00F118DB"/>
    <w:rsid w:val="00F1417B"/>
    <w:rsid w:val="00F1565E"/>
    <w:rsid w:val="00F166F9"/>
    <w:rsid w:val="00F179CE"/>
    <w:rsid w:val="00F205C3"/>
    <w:rsid w:val="00F20D92"/>
    <w:rsid w:val="00F219EE"/>
    <w:rsid w:val="00F21BA4"/>
    <w:rsid w:val="00F21F6B"/>
    <w:rsid w:val="00F220AF"/>
    <w:rsid w:val="00F23259"/>
    <w:rsid w:val="00F237AC"/>
    <w:rsid w:val="00F238ED"/>
    <w:rsid w:val="00F23AA0"/>
    <w:rsid w:val="00F253B9"/>
    <w:rsid w:val="00F26405"/>
    <w:rsid w:val="00F265F2"/>
    <w:rsid w:val="00F305DA"/>
    <w:rsid w:val="00F30C1F"/>
    <w:rsid w:val="00F313D6"/>
    <w:rsid w:val="00F31C94"/>
    <w:rsid w:val="00F32616"/>
    <w:rsid w:val="00F32A9D"/>
    <w:rsid w:val="00F330C4"/>
    <w:rsid w:val="00F34192"/>
    <w:rsid w:val="00F3531C"/>
    <w:rsid w:val="00F35879"/>
    <w:rsid w:val="00F35916"/>
    <w:rsid w:val="00F37526"/>
    <w:rsid w:val="00F37E67"/>
    <w:rsid w:val="00F409B6"/>
    <w:rsid w:val="00F40C20"/>
    <w:rsid w:val="00F428A2"/>
    <w:rsid w:val="00F439ED"/>
    <w:rsid w:val="00F43BBB"/>
    <w:rsid w:val="00F43E64"/>
    <w:rsid w:val="00F452AD"/>
    <w:rsid w:val="00F46412"/>
    <w:rsid w:val="00F476E3"/>
    <w:rsid w:val="00F47895"/>
    <w:rsid w:val="00F50434"/>
    <w:rsid w:val="00F50B5B"/>
    <w:rsid w:val="00F50F48"/>
    <w:rsid w:val="00F51901"/>
    <w:rsid w:val="00F51C0F"/>
    <w:rsid w:val="00F51DB5"/>
    <w:rsid w:val="00F52886"/>
    <w:rsid w:val="00F53060"/>
    <w:rsid w:val="00F533A4"/>
    <w:rsid w:val="00F53640"/>
    <w:rsid w:val="00F541CE"/>
    <w:rsid w:val="00F54224"/>
    <w:rsid w:val="00F54397"/>
    <w:rsid w:val="00F55339"/>
    <w:rsid w:val="00F5618A"/>
    <w:rsid w:val="00F56316"/>
    <w:rsid w:val="00F56CE7"/>
    <w:rsid w:val="00F56FCC"/>
    <w:rsid w:val="00F572AE"/>
    <w:rsid w:val="00F5740C"/>
    <w:rsid w:val="00F576E0"/>
    <w:rsid w:val="00F578BA"/>
    <w:rsid w:val="00F57BA5"/>
    <w:rsid w:val="00F6019F"/>
    <w:rsid w:val="00F6069B"/>
    <w:rsid w:val="00F608C6"/>
    <w:rsid w:val="00F624A2"/>
    <w:rsid w:val="00F62874"/>
    <w:rsid w:val="00F62B54"/>
    <w:rsid w:val="00F63977"/>
    <w:rsid w:val="00F63BF6"/>
    <w:rsid w:val="00F6474E"/>
    <w:rsid w:val="00F64B90"/>
    <w:rsid w:val="00F64CFC"/>
    <w:rsid w:val="00F64FF9"/>
    <w:rsid w:val="00F6571A"/>
    <w:rsid w:val="00F65DD6"/>
    <w:rsid w:val="00F67B6C"/>
    <w:rsid w:val="00F71C46"/>
    <w:rsid w:val="00F72C75"/>
    <w:rsid w:val="00F72C8F"/>
    <w:rsid w:val="00F72CB7"/>
    <w:rsid w:val="00F732DA"/>
    <w:rsid w:val="00F73929"/>
    <w:rsid w:val="00F74320"/>
    <w:rsid w:val="00F7437C"/>
    <w:rsid w:val="00F74AD3"/>
    <w:rsid w:val="00F74E54"/>
    <w:rsid w:val="00F80A8F"/>
    <w:rsid w:val="00F81044"/>
    <w:rsid w:val="00F82200"/>
    <w:rsid w:val="00F834FB"/>
    <w:rsid w:val="00F83B2D"/>
    <w:rsid w:val="00F84931"/>
    <w:rsid w:val="00F85983"/>
    <w:rsid w:val="00F876C5"/>
    <w:rsid w:val="00F87766"/>
    <w:rsid w:val="00F90E73"/>
    <w:rsid w:val="00F91799"/>
    <w:rsid w:val="00F9375C"/>
    <w:rsid w:val="00F95899"/>
    <w:rsid w:val="00F95E00"/>
    <w:rsid w:val="00F96C88"/>
    <w:rsid w:val="00FA01D9"/>
    <w:rsid w:val="00FA130E"/>
    <w:rsid w:val="00FA1871"/>
    <w:rsid w:val="00FA273D"/>
    <w:rsid w:val="00FA29FF"/>
    <w:rsid w:val="00FA2ED8"/>
    <w:rsid w:val="00FA4FCA"/>
    <w:rsid w:val="00FA5AAE"/>
    <w:rsid w:val="00FB0396"/>
    <w:rsid w:val="00FB178B"/>
    <w:rsid w:val="00FB28DC"/>
    <w:rsid w:val="00FB3BD3"/>
    <w:rsid w:val="00FB4324"/>
    <w:rsid w:val="00FB445A"/>
    <w:rsid w:val="00FB611D"/>
    <w:rsid w:val="00FB752C"/>
    <w:rsid w:val="00FB7F4E"/>
    <w:rsid w:val="00FC06E6"/>
    <w:rsid w:val="00FC077B"/>
    <w:rsid w:val="00FC0E54"/>
    <w:rsid w:val="00FC3C79"/>
    <w:rsid w:val="00FC4085"/>
    <w:rsid w:val="00FC49F9"/>
    <w:rsid w:val="00FC5B4A"/>
    <w:rsid w:val="00FC5D6B"/>
    <w:rsid w:val="00FC5FA5"/>
    <w:rsid w:val="00FC70FB"/>
    <w:rsid w:val="00FC7522"/>
    <w:rsid w:val="00FD0CEE"/>
    <w:rsid w:val="00FD17BA"/>
    <w:rsid w:val="00FD26F3"/>
    <w:rsid w:val="00FD3598"/>
    <w:rsid w:val="00FD392F"/>
    <w:rsid w:val="00FD3C3C"/>
    <w:rsid w:val="00FD4A03"/>
    <w:rsid w:val="00FD5229"/>
    <w:rsid w:val="00FD6AC4"/>
    <w:rsid w:val="00FD7147"/>
    <w:rsid w:val="00FD7673"/>
    <w:rsid w:val="00FD7974"/>
    <w:rsid w:val="00FE02A6"/>
    <w:rsid w:val="00FE0561"/>
    <w:rsid w:val="00FE1A76"/>
    <w:rsid w:val="00FE1BA4"/>
    <w:rsid w:val="00FE24D7"/>
    <w:rsid w:val="00FE2521"/>
    <w:rsid w:val="00FE274A"/>
    <w:rsid w:val="00FE3CAD"/>
    <w:rsid w:val="00FE7594"/>
    <w:rsid w:val="00FE7F44"/>
    <w:rsid w:val="00FE7FEE"/>
    <w:rsid w:val="00FF0510"/>
    <w:rsid w:val="00FF081C"/>
    <w:rsid w:val="00FF1EC8"/>
    <w:rsid w:val="00FF203B"/>
    <w:rsid w:val="00FF2A8F"/>
    <w:rsid w:val="00FF427E"/>
    <w:rsid w:val="00FF4A85"/>
    <w:rsid w:val="00FF52BD"/>
    <w:rsid w:val="00FF621B"/>
    <w:rsid w:val="00FF6967"/>
    <w:rsid w:val="00FF69D7"/>
    <w:rsid w:val="00FF6E65"/>
    <w:rsid w:val="00FF77E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E8A8BE0"/>
  <w15:chartTrackingRefBased/>
  <w15:docId w15:val="{E009EAF8-5E89-42B7-B3C3-D31B13400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6A95"/>
    <w:pPr>
      <w:spacing w:after="200" w:line="276" w:lineRule="auto"/>
    </w:pPr>
    <w:rPr>
      <w:sz w:val="28"/>
      <w:szCs w:val="22"/>
      <w:lang w:eastAsia="en-US"/>
    </w:rPr>
  </w:style>
  <w:style w:type="paragraph" w:styleId="Heading2">
    <w:name w:val="heading 2"/>
    <w:basedOn w:val="Normal"/>
    <w:next w:val="Normal"/>
    <w:link w:val="Heading2Char"/>
    <w:qFormat/>
    <w:rsid w:val="00811168"/>
    <w:pPr>
      <w:keepNext/>
      <w:spacing w:after="0" w:line="240" w:lineRule="auto"/>
      <w:jc w:val="center"/>
      <w:outlineLvl w:val="1"/>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1E6A95"/>
    <w:pPr>
      <w:spacing w:before="100" w:after="100" w:line="240" w:lineRule="auto"/>
      <w:jc w:val="center"/>
    </w:pPr>
    <w:rPr>
      <w:sz w:val="24"/>
      <w:szCs w:val="24"/>
      <w:lang w:eastAsia="lv-LV"/>
    </w:rPr>
  </w:style>
  <w:style w:type="paragraph" w:styleId="BodyText">
    <w:name w:val="Body Text"/>
    <w:basedOn w:val="Normal"/>
    <w:link w:val="BodyTextChar"/>
    <w:rsid w:val="009B353E"/>
    <w:pPr>
      <w:spacing w:after="120" w:line="240" w:lineRule="auto"/>
    </w:pPr>
    <w:rPr>
      <w:sz w:val="24"/>
      <w:szCs w:val="24"/>
      <w:lang w:val="x-none" w:eastAsia="x-none"/>
    </w:rPr>
  </w:style>
  <w:style w:type="character" w:styleId="Hyperlink">
    <w:name w:val="Hyperlink"/>
    <w:rsid w:val="00AA478F"/>
    <w:rPr>
      <w:color w:val="0000FF"/>
      <w:u w:val="single"/>
    </w:rPr>
  </w:style>
  <w:style w:type="paragraph" w:styleId="Header">
    <w:name w:val="header"/>
    <w:basedOn w:val="Normal"/>
    <w:rsid w:val="008D017C"/>
    <w:pPr>
      <w:tabs>
        <w:tab w:val="center" w:pos="4153"/>
        <w:tab w:val="right" w:pos="8306"/>
      </w:tabs>
    </w:pPr>
  </w:style>
  <w:style w:type="character" w:styleId="PageNumber">
    <w:name w:val="page number"/>
    <w:basedOn w:val="DefaultParagraphFont"/>
    <w:rsid w:val="008D017C"/>
  </w:style>
  <w:style w:type="paragraph" w:styleId="Footer">
    <w:name w:val="footer"/>
    <w:basedOn w:val="Normal"/>
    <w:rsid w:val="008D017C"/>
    <w:pPr>
      <w:tabs>
        <w:tab w:val="center" w:pos="4153"/>
        <w:tab w:val="right" w:pos="8306"/>
      </w:tabs>
    </w:pPr>
  </w:style>
  <w:style w:type="paragraph" w:styleId="BalloonText">
    <w:name w:val="Balloon Text"/>
    <w:basedOn w:val="Normal"/>
    <w:semiHidden/>
    <w:rsid w:val="00857C60"/>
    <w:rPr>
      <w:rFonts w:ascii="Tahoma" w:hAnsi="Tahoma" w:cs="Tahoma"/>
      <w:sz w:val="16"/>
      <w:szCs w:val="16"/>
    </w:rPr>
  </w:style>
  <w:style w:type="character" w:customStyle="1" w:styleId="Heading2Char">
    <w:name w:val="Heading 2 Char"/>
    <w:link w:val="Heading2"/>
    <w:locked/>
    <w:rsid w:val="00811168"/>
    <w:rPr>
      <w:b/>
      <w:bCs/>
      <w:sz w:val="28"/>
      <w:lang w:val="lv-LV" w:eastAsia="en-US" w:bidi="ar-SA"/>
    </w:rPr>
  </w:style>
  <w:style w:type="character" w:styleId="Strong">
    <w:name w:val="Strong"/>
    <w:qFormat/>
    <w:rsid w:val="004038C4"/>
    <w:rPr>
      <w:b/>
      <w:bCs/>
    </w:rPr>
  </w:style>
  <w:style w:type="paragraph" w:styleId="BodyTextIndent">
    <w:name w:val="Body Text Indent"/>
    <w:basedOn w:val="Normal"/>
    <w:rsid w:val="004D6922"/>
    <w:pPr>
      <w:spacing w:after="120"/>
      <w:ind w:left="283"/>
    </w:pPr>
  </w:style>
  <w:style w:type="character" w:styleId="FollowedHyperlink">
    <w:name w:val="FollowedHyperlink"/>
    <w:rsid w:val="00901607"/>
    <w:rPr>
      <w:color w:val="800080"/>
      <w:u w:val="single"/>
    </w:rPr>
  </w:style>
  <w:style w:type="paragraph" w:customStyle="1" w:styleId="naisf">
    <w:name w:val="naisf"/>
    <w:basedOn w:val="Normal"/>
    <w:rsid w:val="008756E9"/>
    <w:pPr>
      <w:spacing w:before="100" w:beforeAutospacing="1" w:after="100" w:afterAutospacing="1" w:line="240" w:lineRule="auto"/>
    </w:pPr>
    <w:rPr>
      <w:sz w:val="24"/>
      <w:szCs w:val="24"/>
      <w:lang w:eastAsia="lv-LV"/>
    </w:rPr>
  </w:style>
  <w:style w:type="paragraph" w:styleId="ListParagraph">
    <w:name w:val="List Paragraph"/>
    <w:basedOn w:val="Normal"/>
    <w:uiPriority w:val="34"/>
    <w:qFormat/>
    <w:rsid w:val="00E932E4"/>
    <w:pPr>
      <w:ind w:left="720"/>
      <w:contextualSpacing/>
    </w:pPr>
    <w:rPr>
      <w:rFonts w:ascii="Calibri" w:hAnsi="Calibri"/>
      <w:sz w:val="22"/>
    </w:rPr>
  </w:style>
  <w:style w:type="paragraph" w:customStyle="1" w:styleId="tv213">
    <w:name w:val="tv213"/>
    <w:basedOn w:val="Normal"/>
    <w:rsid w:val="00F32A9D"/>
    <w:pPr>
      <w:spacing w:before="100" w:beforeAutospacing="1" w:after="100" w:afterAutospacing="1" w:line="240" w:lineRule="auto"/>
    </w:pPr>
    <w:rPr>
      <w:sz w:val="24"/>
      <w:szCs w:val="24"/>
      <w:lang w:eastAsia="lv-LV"/>
    </w:rPr>
  </w:style>
  <w:style w:type="character" w:customStyle="1" w:styleId="apple-converted-space">
    <w:name w:val="apple-converted-space"/>
    <w:rsid w:val="00F32A9D"/>
  </w:style>
  <w:style w:type="character" w:customStyle="1" w:styleId="BodyTextChar">
    <w:name w:val="Body Text Char"/>
    <w:link w:val="BodyText"/>
    <w:rsid w:val="00D42FFC"/>
    <w:rPr>
      <w:sz w:val="24"/>
      <w:szCs w:val="24"/>
    </w:rPr>
  </w:style>
  <w:style w:type="paragraph" w:customStyle="1" w:styleId="tv2131">
    <w:name w:val="tv2131"/>
    <w:basedOn w:val="Normal"/>
    <w:rsid w:val="009F113A"/>
    <w:pPr>
      <w:spacing w:after="0" w:line="360" w:lineRule="auto"/>
      <w:ind w:firstLine="300"/>
    </w:pPr>
    <w:rPr>
      <w:color w:val="414142"/>
      <w:sz w:val="20"/>
      <w:szCs w:val="20"/>
      <w:lang w:eastAsia="lv-LV"/>
    </w:rPr>
  </w:style>
  <w:style w:type="paragraph" w:styleId="NormalWeb">
    <w:name w:val="Normal (Web)"/>
    <w:basedOn w:val="Normal"/>
    <w:uiPriority w:val="99"/>
    <w:rsid w:val="000076DC"/>
    <w:pPr>
      <w:spacing w:before="100" w:after="100" w:line="240" w:lineRule="auto"/>
    </w:pPr>
    <w:rPr>
      <w:sz w:val="24"/>
      <w:szCs w:val="20"/>
    </w:rPr>
  </w:style>
  <w:style w:type="table" w:styleId="TableGrid">
    <w:name w:val="Table Grid"/>
    <w:basedOn w:val="TableNormal"/>
    <w:rsid w:val="00A1401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dnoteText">
    <w:name w:val="endnote text"/>
    <w:basedOn w:val="Normal"/>
    <w:link w:val="EndnoteTextChar"/>
    <w:rsid w:val="00F732DA"/>
    <w:rPr>
      <w:sz w:val="20"/>
      <w:szCs w:val="20"/>
    </w:rPr>
  </w:style>
  <w:style w:type="character" w:customStyle="1" w:styleId="EndnoteTextChar">
    <w:name w:val="Endnote Text Char"/>
    <w:link w:val="EndnoteText"/>
    <w:rsid w:val="00F732DA"/>
    <w:rPr>
      <w:lang w:eastAsia="en-US"/>
    </w:rPr>
  </w:style>
  <w:style w:type="character" w:styleId="EndnoteReference">
    <w:name w:val="endnote reference"/>
    <w:rsid w:val="00F732DA"/>
    <w:rPr>
      <w:vertAlign w:val="superscript"/>
    </w:rPr>
  </w:style>
  <w:style w:type="paragraph" w:styleId="FootnoteText">
    <w:name w:val="footnote text"/>
    <w:basedOn w:val="Normal"/>
    <w:link w:val="FootnoteTextChar"/>
    <w:rsid w:val="009A5F83"/>
    <w:rPr>
      <w:sz w:val="20"/>
      <w:szCs w:val="20"/>
    </w:rPr>
  </w:style>
  <w:style w:type="character" w:customStyle="1" w:styleId="FootnoteTextChar">
    <w:name w:val="Footnote Text Char"/>
    <w:link w:val="FootnoteText"/>
    <w:rsid w:val="009A5F83"/>
    <w:rPr>
      <w:lang w:eastAsia="en-US"/>
    </w:rPr>
  </w:style>
  <w:style w:type="character" w:styleId="FootnoteReference">
    <w:name w:val="footnote reference"/>
    <w:rsid w:val="009A5F83"/>
    <w:rPr>
      <w:vertAlign w:val="superscript"/>
    </w:rPr>
  </w:style>
  <w:style w:type="character" w:styleId="CommentReference">
    <w:name w:val="annotation reference"/>
    <w:basedOn w:val="DefaultParagraphFont"/>
    <w:rsid w:val="00767A97"/>
    <w:rPr>
      <w:sz w:val="16"/>
      <w:szCs w:val="16"/>
    </w:rPr>
  </w:style>
  <w:style w:type="paragraph" w:styleId="CommentText">
    <w:name w:val="annotation text"/>
    <w:basedOn w:val="Normal"/>
    <w:link w:val="CommentTextChar"/>
    <w:rsid w:val="00767A97"/>
    <w:pPr>
      <w:spacing w:line="240" w:lineRule="auto"/>
    </w:pPr>
    <w:rPr>
      <w:sz w:val="20"/>
      <w:szCs w:val="20"/>
    </w:rPr>
  </w:style>
  <w:style w:type="character" w:customStyle="1" w:styleId="CommentTextChar">
    <w:name w:val="Comment Text Char"/>
    <w:basedOn w:val="DefaultParagraphFont"/>
    <w:link w:val="CommentText"/>
    <w:rsid w:val="00767A97"/>
    <w:rPr>
      <w:lang w:eastAsia="en-US"/>
    </w:rPr>
  </w:style>
  <w:style w:type="paragraph" w:styleId="CommentSubject">
    <w:name w:val="annotation subject"/>
    <w:basedOn w:val="CommentText"/>
    <w:next w:val="CommentText"/>
    <w:link w:val="CommentSubjectChar"/>
    <w:rsid w:val="00767A97"/>
    <w:rPr>
      <w:b/>
      <w:bCs/>
    </w:rPr>
  </w:style>
  <w:style w:type="character" w:customStyle="1" w:styleId="CommentSubjectChar">
    <w:name w:val="Comment Subject Char"/>
    <w:basedOn w:val="CommentTextChar"/>
    <w:link w:val="CommentSubject"/>
    <w:rsid w:val="00767A97"/>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98378">
      <w:bodyDiv w:val="1"/>
      <w:marLeft w:val="0"/>
      <w:marRight w:val="0"/>
      <w:marTop w:val="0"/>
      <w:marBottom w:val="0"/>
      <w:divBdr>
        <w:top w:val="none" w:sz="0" w:space="0" w:color="auto"/>
        <w:left w:val="none" w:sz="0" w:space="0" w:color="auto"/>
        <w:bottom w:val="none" w:sz="0" w:space="0" w:color="auto"/>
        <w:right w:val="none" w:sz="0" w:space="0" w:color="auto"/>
      </w:divBdr>
    </w:div>
    <w:div w:id="82916190">
      <w:bodyDiv w:val="1"/>
      <w:marLeft w:val="0"/>
      <w:marRight w:val="0"/>
      <w:marTop w:val="0"/>
      <w:marBottom w:val="0"/>
      <w:divBdr>
        <w:top w:val="none" w:sz="0" w:space="0" w:color="auto"/>
        <w:left w:val="none" w:sz="0" w:space="0" w:color="auto"/>
        <w:bottom w:val="none" w:sz="0" w:space="0" w:color="auto"/>
        <w:right w:val="none" w:sz="0" w:space="0" w:color="auto"/>
      </w:divBdr>
    </w:div>
    <w:div w:id="136655978">
      <w:bodyDiv w:val="1"/>
      <w:marLeft w:val="0"/>
      <w:marRight w:val="0"/>
      <w:marTop w:val="0"/>
      <w:marBottom w:val="0"/>
      <w:divBdr>
        <w:top w:val="none" w:sz="0" w:space="0" w:color="auto"/>
        <w:left w:val="none" w:sz="0" w:space="0" w:color="auto"/>
        <w:bottom w:val="none" w:sz="0" w:space="0" w:color="auto"/>
        <w:right w:val="none" w:sz="0" w:space="0" w:color="auto"/>
      </w:divBdr>
    </w:div>
    <w:div w:id="274798014">
      <w:bodyDiv w:val="1"/>
      <w:marLeft w:val="0"/>
      <w:marRight w:val="0"/>
      <w:marTop w:val="0"/>
      <w:marBottom w:val="0"/>
      <w:divBdr>
        <w:top w:val="none" w:sz="0" w:space="0" w:color="auto"/>
        <w:left w:val="none" w:sz="0" w:space="0" w:color="auto"/>
        <w:bottom w:val="none" w:sz="0" w:space="0" w:color="auto"/>
        <w:right w:val="none" w:sz="0" w:space="0" w:color="auto"/>
      </w:divBdr>
      <w:divsChild>
        <w:div w:id="983389143">
          <w:marLeft w:val="0"/>
          <w:marRight w:val="0"/>
          <w:marTop w:val="0"/>
          <w:marBottom w:val="0"/>
          <w:divBdr>
            <w:top w:val="none" w:sz="0" w:space="0" w:color="auto"/>
            <w:left w:val="none" w:sz="0" w:space="0" w:color="auto"/>
            <w:bottom w:val="none" w:sz="0" w:space="0" w:color="auto"/>
            <w:right w:val="none" w:sz="0" w:space="0" w:color="auto"/>
          </w:divBdr>
          <w:divsChild>
            <w:div w:id="381637272">
              <w:marLeft w:val="0"/>
              <w:marRight w:val="0"/>
              <w:marTop w:val="0"/>
              <w:marBottom w:val="0"/>
              <w:divBdr>
                <w:top w:val="none" w:sz="0" w:space="0" w:color="auto"/>
                <w:left w:val="none" w:sz="0" w:space="0" w:color="auto"/>
                <w:bottom w:val="none" w:sz="0" w:space="0" w:color="auto"/>
                <w:right w:val="none" w:sz="0" w:space="0" w:color="auto"/>
              </w:divBdr>
              <w:divsChild>
                <w:div w:id="2001421738">
                  <w:marLeft w:val="0"/>
                  <w:marRight w:val="0"/>
                  <w:marTop w:val="0"/>
                  <w:marBottom w:val="0"/>
                  <w:divBdr>
                    <w:top w:val="none" w:sz="0" w:space="0" w:color="auto"/>
                    <w:left w:val="none" w:sz="0" w:space="0" w:color="auto"/>
                    <w:bottom w:val="none" w:sz="0" w:space="0" w:color="auto"/>
                    <w:right w:val="none" w:sz="0" w:space="0" w:color="auto"/>
                  </w:divBdr>
                  <w:divsChild>
                    <w:div w:id="1876773469">
                      <w:marLeft w:val="0"/>
                      <w:marRight w:val="0"/>
                      <w:marTop w:val="0"/>
                      <w:marBottom w:val="0"/>
                      <w:divBdr>
                        <w:top w:val="none" w:sz="0" w:space="0" w:color="auto"/>
                        <w:left w:val="none" w:sz="0" w:space="0" w:color="auto"/>
                        <w:bottom w:val="none" w:sz="0" w:space="0" w:color="auto"/>
                        <w:right w:val="none" w:sz="0" w:space="0" w:color="auto"/>
                      </w:divBdr>
                      <w:divsChild>
                        <w:div w:id="992023857">
                          <w:marLeft w:val="0"/>
                          <w:marRight w:val="0"/>
                          <w:marTop w:val="0"/>
                          <w:marBottom w:val="0"/>
                          <w:divBdr>
                            <w:top w:val="none" w:sz="0" w:space="0" w:color="auto"/>
                            <w:left w:val="none" w:sz="0" w:space="0" w:color="auto"/>
                            <w:bottom w:val="none" w:sz="0" w:space="0" w:color="auto"/>
                            <w:right w:val="none" w:sz="0" w:space="0" w:color="auto"/>
                          </w:divBdr>
                          <w:divsChild>
                            <w:div w:id="87157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4430212">
      <w:bodyDiv w:val="1"/>
      <w:marLeft w:val="0"/>
      <w:marRight w:val="0"/>
      <w:marTop w:val="0"/>
      <w:marBottom w:val="0"/>
      <w:divBdr>
        <w:top w:val="none" w:sz="0" w:space="0" w:color="auto"/>
        <w:left w:val="none" w:sz="0" w:space="0" w:color="auto"/>
        <w:bottom w:val="none" w:sz="0" w:space="0" w:color="auto"/>
        <w:right w:val="none" w:sz="0" w:space="0" w:color="auto"/>
      </w:divBdr>
    </w:div>
    <w:div w:id="411509276">
      <w:bodyDiv w:val="1"/>
      <w:marLeft w:val="0"/>
      <w:marRight w:val="0"/>
      <w:marTop w:val="0"/>
      <w:marBottom w:val="0"/>
      <w:divBdr>
        <w:top w:val="none" w:sz="0" w:space="0" w:color="auto"/>
        <w:left w:val="none" w:sz="0" w:space="0" w:color="auto"/>
        <w:bottom w:val="none" w:sz="0" w:space="0" w:color="auto"/>
        <w:right w:val="none" w:sz="0" w:space="0" w:color="auto"/>
      </w:divBdr>
      <w:divsChild>
        <w:div w:id="34743736">
          <w:marLeft w:val="0"/>
          <w:marRight w:val="0"/>
          <w:marTop w:val="0"/>
          <w:marBottom w:val="0"/>
          <w:divBdr>
            <w:top w:val="none" w:sz="0" w:space="0" w:color="auto"/>
            <w:left w:val="none" w:sz="0" w:space="0" w:color="auto"/>
            <w:bottom w:val="none" w:sz="0" w:space="0" w:color="auto"/>
            <w:right w:val="none" w:sz="0" w:space="0" w:color="auto"/>
          </w:divBdr>
        </w:div>
        <w:div w:id="678239581">
          <w:marLeft w:val="0"/>
          <w:marRight w:val="0"/>
          <w:marTop w:val="0"/>
          <w:marBottom w:val="0"/>
          <w:divBdr>
            <w:top w:val="none" w:sz="0" w:space="0" w:color="auto"/>
            <w:left w:val="none" w:sz="0" w:space="0" w:color="auto"/>
            <w:bottom w:val="none" w:sz="0" w:space="0" w:color="auto"/>
            <w:right w:val="none" w:sz="0" w:space="0" w:color="auto"/>
          </w:divBdr>
        </w:div>
      </w:divsChild>
    </w:div>
    <w:div w:id="625280529">
      <w:bodyDiv w:val="1"/>
      <w:marLeft w:val="0"/>
      <w:marRight w:val="0"/>
      <w:marTop w:val="0"/>
      <w:marBottom w:val="0"/>
      <w:divBdr>
        <w:top w:val="none" w:sz="0" w:space="0" w:color="auto"/>
        <w:left w:val="none" w:sz="0" w:space="0" w:color="auto"/>
        <w:bottom w:val="none" w:sz="0" w:space="0" w:color="auto"/>
        <w:right w:val="none" w:sz="0" w:space="0" w:color="auto"/>
      </w:divBdr>
    </w:div>
    <w:div w:id="688917673">
      <w:bodyDiv w:val="1"/>
      <w:marLeft w:val="0"/>
      <w:marRight w:val="0"/>
      <w:marTop w:val="0"/>
      <w:marBottom w:val="0"/>
      <w:divBdr>
        <w:top w:val="none" w:sz="0" w:space="0" w:color="auto"/>
        <w:left w:val="none" w:sz="0" w:space="0" w:color="auto"/>
        <w:bottom w:val="none" w:sz="0" w:space="0" w:color="auto"/>
        <w:right w:val="none" w:sz="0" w:space="0" w:color="auto"/>
      </w:divBdr>
    </w:div>
    <w:div w:id="801190139">
      <w:bodyDiv w:val="1"/>
      <w:marLeft w:val="0"/>
      <w:marRight w:val="0"/>
      <w:marTop w:val="0"/>
      <w:marBottom w:val="0"/>
      <w:divBdr>
        <w:top w:val="none" w:sz="0" w:space="0" w:color="auto"/>
        <w:left w:val="none" w:sz="0" w:space="0" w:color="auto"/>
        <w:bottom w:val="none" w:sz="0" w:space="0" w:color="auto"/>
        <w:right w:val="none" w:sz="0" w:space="0" w:color="auto"/>
      </w:divBdr>
    </w:div>
    <w:div w:id="1024870359">
      <w:bodyDiv w:val="1"/>
      <w:marLeft w:val="0"/>
      <w:marRight w:val="0"/>
      <w:marTop w:val="0"/>
      <w:marBottom w:val="0"/>
      <w:divBdr>
        <w:top w:val="none" w:sz="0" w:space="0" w:color="auto"/>
        <w:left w:val="none" w:sz="0" w:space="0" w:color="auto"/>
        <w:bottom w:val="none" w:sz="0" w:space="0" w:color="auto"/>
        <w:right w:val="none" w:sz="0" w:space="0" w:color="auto"/>
      </w:divBdr>
    </w:div>
    <w:div w:id="1693074479">
      <w:bodyDiv w:val="1"/>
      <w:marLeft w:val="0"/>
      <w:marRight w:val="0"/>
      <w:marTop w:val="0"/>
      <w:marBottom w:val="0"/>
      <w:divBdr>
        <w:top w:val="none" w:sz="0" w:space="0" w:color="auto"/>
        <w:left w:val="none" w:sz="0" w:space="0" w:color="auto"/>
        <w:bottom w:val="none" w:sz="0" w:space="0" w:color="auto"/>
        <w:right w:val="none" w:sz="0" w:space="0" w:color="auto"/>
      </w:divBdr>
    </w:div>
    <w:div w:id="1711414852">
      <w:bodyDiv w:val="1"/>
      <w:marLeft w:val="0"/>
      <w:marRight w:val="0"/>
      <w:marTop w:val="0"/>
      <w:marBottom w:val="0"/>
      <w:divBdr>
        <w:top w:val="none" w:sz="0" w:space="0" w:color="auto"/>
        <w:left w:val="none" w:sz="0" w:space="0" w:color="auto"/>
        <w:bottom w:val="none" w:sz="0" w:space="0" w:color="auto"/>
        <w:right w:val="none" w:sz="0" w:space="0" w:color="auto"/>
      </w:divBdr>
    </w:div>
    <w:div w:id="1733312053">
      <w:bodyDiv w:val="1"/>
      <w:marLeft w:val="0"/>
      <w:marRight w:val="0"/>
      <w:marTop w:val="0"/>
      <w:marBottom w:val="0"/>
      <w:divBdr>
        <w:top w:val="none" w:sz="0" w:space="0" w:color="auto"/>
        <w:left w:val="none" w:sz="0" w:space="0" w:color="auto"/>
        <w:bottom w:val="none" w:sz="0" w:space="0" w:color="auto"/>
        <w:right w:val="none" w:sz="0" w:space="0" w:color="auto"/>
      </w:divBdr>
    </w:div>
    <w:div w:id="1824158049">
      <w:bodyDiv w:val="1"/>
      <w:marLeft w:val="0"/>
      <w:marRight w:val="0"/>
      <w:marTop w:val="0"/>
      <w:marBottom w:val="0"/>
      <w:divBdr>
        <w:top w:val="none" w:sz="0" w:space="0" w:color="auto"/>
        <w:left w:val="none" w:sz="0" w:space="0" w:color="auto"/>
        <w:bottom w:val="none" w:sz="0" w:space="0" w:color="auto"/>
        <w:right w:val="none" w:sz="0" w:space="0" w:color="auto"/>
      </w:divBdr>
    </w:div>
    <w:div w:id="2005234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k.gov.l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2E2F809A46DFFA42A1A129D98068B3E9" ma:contentTypeVersion="13" ma:contentTypeDescription="Izveidot jaunu dokumentu." ma:contentTypeScope="" ma:versionID="e41d4cde0cdf3564fab4b8b0535186f9">
  <xsd:schema xmlns:xsd="http://www.w3.org/2001/XMLSchema" xmlns:xs="http://www.w3.org/2001/XMLSchema" xmlns:p="http://schemas.microsoft.com/office/2006/metadata/properties" xmlns:ns1="http://schemas.microsoft.com/sharepoint/v3" xmlns:ns2="b6b6b0de-984a-4a78-a39f-cb9c8b26df3b" xmlns:ns3="30f27a67-e3d9-46c1-b96c-c174a62fd7b5" targetNamespace="http://schemas.microsoft.com/office/2006/metadata/properties" ma:root="true" ma:fieldsID="cf11faacee851a9a590a1f85ea13cdea" ns1:_="" ns2:_="" ns3:_="">
    <xsd:import namespace="http://schemas.microsoft.com/sharepoint/v3"/>
    <xsd:import namespace="b6b6b0de-984a-4a78-a39f-cb9c8b26df3b"/>
    <xsd:import namespace="30f27a67-e3d9-46c1-b96c-c174a62fd7b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Vienotās atbilstības politikas rekvizīti" ma:hidden="true" ma:internalName="_ip_UnifiedCompliancePolicyProperties">
      <xsd:simpleType>
        <xsd:restriction base="dms:Note"/>
      </xsd:simpleType>
    </xsd:element>
    <xsd:element name="_ip_UnifiedCompliancePolicyUIAction" ma:index="20" nillable="true" ma:displayName="Vienotās atbilstības politikas UI darbība"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b6b0de-984a-4a78-a39f-cb9c8b26df3b"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f27a67-e3d9-46c1-b96c-c174a62fd7b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A06D56-32BE-4F2D-A0E2-E94CCE78D404}">
  <ds:schemaRefs>
    <ds:schemaRef ds:uri="b6b6b0de-984a-4a78-a39f-cb9c8b26df3b"/>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30f27a67-e3d9-46c1-b96c-c174a62fd7b5"/>
    <ds:schemaRef ds:uri="http://www.w3.org/XML/1998/namespace"/>
    <ds:schemaRef ds:uri="http://purl.org/dc/dcmitype/"/>
  </ds:schemaRefs>
</ds:datastoreItem>
</file>

<file path=customXml/itemProps2.xml><?xml version="1.0" encoding="utf-8"?>
<ds:datastoreItem xmlns:ds="http://schemas.openxmlformats.org/officeDocument/2006/customXml" ds:itemID="{2FB64E1C-76E0-4DCB-AEC4-8E4AA1F706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6b6b0de-984a-4a78-a39f-cb9c8b26df3b"/>
    <ds:schemaRef ds:uri="30f27a67-e3d9-46c1-b96c-c174a62fd7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9E708C-F687-40DF-B073-A804554D63AF}">
  <ds:schemaRefs>
    <ds:schemaRef ds:uri="http://schemas.microsoft.com/sharepoint/v3/contenttype/forms"/>
  </ds:schemaRefs>
</ds:datastoreItem>
</file>

<file path=customXml/itemProps4.xml><?xml version="1.0" encoding="utf-8"?>
<ds:datastoreItem xmlns:ds="http://schemas.openxmlformats.org/officeDocument/2006/customXml" ds:itemID="{D5D69F4A-C123-4761-AC7B-893EB541F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11</Pages>
  <Words>3312</Words>
  <Characters>23064</Characters>
  <Application>Microsoft Office Word</Application>
  <DocSecurity>0</DocSecurity>
  <Lines>192</Lines>
  <Paragraphs>52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telpu un telpām atbilstošās zemes vienības daļas Eksporta ielā 6, Rīgā,nodošanu bezatlīdzības lietošanā sociālajam uzņēmumam – sabiedrībai ar ierobežotu atbildību “Telpa bērnam”” sākotnējās ietekmes novērtējuma zi</vt:lpstr>
      <vt:lpstr>Par valsts nekustamās mantas pārdošanu</vt:lpstr>
    </vt:vector>
  </TitlesOfParts>
  <Manager/>
  <Company>Finanšu ministrija (VNĪ)</Company>
  <LinksUpToDate>false</LinksUpToDate>
  <CharactersWithSpaces>26324</CharactersWithSpaces>
  <SharedDoc>false</SharedDoc>
  <HLinks>
    <vt:vector size="12" baseType="variant">
      <vt:variant>
        <vt:i4>6225990</vt:i4>
      </vt:variant>
      <vt:variant>
        <vt:i4>3</vt:i4>
      </vt:variant>
      <vt:variant>
        <vt:i4>0</vt:i4>
      </vt:variant>
      <vt:variant>
        <vt:i4>5</vt:i4>
      </vt:variant>
      <vt:variant>
        <vt:lpwstr>http://www.mk.gov.lv/</vt:lpwstr>
      </vt:variant>
      <vt:variant>
        <vt:lpwstr/>
      </vt:variant>
      <vt:variant>
        <vt:i4>7798885</vt:i4>
      </vt:variant>
      <vt:variant>
        <vt:i4>0</vt:i4>
      </vt:variant>
      <vt:variant>
        <vt:i4>0</vt:i4>
      </vt:variant>
      <vt:variant>
        <vt:i4>5</vt:i4>
      </vt:variant>
      <vt:variant>
        <vt:lpwstr>http://www.lms.lv/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telpu un telpām atbilstošās zemes vienības daļas Eksporta ielā 6, Rīgā,nodošanu bezatlīdzības lietošanā sociālajam uzņēmumam – sabiedrībai ar ierobežotu atbildību “Telpa bērnam”” sākotnējās ietekmes novērtējuma ziņojums (anotācija)</dc:title>
  <dc:subject>Anotācija</dc:subject>
  <dc:creator>Liga.Rozenberga@vni.lv</dc:creator>
  <cp:keywords>anotācija</cp:keywords>
  <dc:description>Liga.Rozenberga@vni.lv;
22046774</dc:description>
  <cp:lastModifiedBy>Līga Rozenberga</cp:lastModifiedBy>
  <cp:revision>20</cp:revision>
  <cp:lastPrinted>2019-01-29T11:11:00Z</cp:lastPrinted>
  <dcterms:created xsi:type="dcterms:W3CDTF">2021-05-19T15:33:00Z</dcterms:created>
  <dcterms:modified xsi:type="dcterms:W3CDTF">2021-05-25T13:09:00Z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0x0101002E2F809A46DFFA42A1A129D98068B3E9</vt:lpwstr>
  </property>
</Properties>
</file>