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135FD" w14:textId="77777777" w:rsidR="00A07BFB" w:rsidRPr="004B7817" w:rsidRDefault="00A07BFB" w:rsidP="00A07BFB">
      <w:pPr>
        <w:pStyle w:val="NoSpacing"/>
        <w:jc w:val="center"/>
        <w:rPr>
          <w:rFonts w:cs="Times New Roman"/>
          <w:szCs w:val="24"/>
          <w:lang w:eastAsia="lv-LV"/>
        </w:rPr>
      </w:pPr>
      <w:bookmarkStart w:id="0" w:name="_GoBack"/>
      <w:bookmarkEnd w:id="0"/>
      <w:r w:rsidRPr="004B7817">
        <w:rPr>
          <w:rFonts w:cs="Times New Roman"/>
          <w:szCs w:val="24"/>
          <w:lang w:eastAsia="lv-LV"/>
        </w:rPr>
        <w:t>Ministru kabineta rīkojuma projekta</w:t>
      </w:r>
    </w:p>
    <w:p w14:paraId="742118D4" w14:textId="4D722D02" w:rsidR="00A07BFB" w:rsidRPr="006B32AD" w:rsidRDefault="00A07BFB" w:rsidP="00A07BFB">
      <w:pPr>
        <w:pStyle w:val="NoSpacing"/>
        <w:jc w:val="center"/>
        <w:rPr>
          <w:rFonts w:eastAsia="Times New Roman" w:cs="Times New Roman"/>
          <w:b/>
          <w:bCs/>
          <w:szCs w:val="24"/>
        </w:rPr>
      </w:pPr>
      <w:r w:rsidRPr="006B32AD">
        <w:rPr>
          <w:rFonts w:cs="Times New Roman"/>
          <w:b/>
          <w:bCs/>
          <w:szCs w:val="24"/>
          <w:lang w:eastAsia="lv-LV"/>
        </w:rPr>
        <w:t>„</w:t>
      </w:r>
      <w:r w:rsidRPr="006B32AD">
        <w:rPr>
          <w:rFonts w:eastAsia="Times New Roman" w:cs="Times New Roman"/>
          <w:b/>
          <w:bCs/>
          <w:szCs w:val="24"/>
        </w:rPr>
        <w:t>Par valsts nekustamā īpašuma Skolas ielā 2A, Salaspilī</w:t>
      </w:r>
      <w:r w:rsidR="0074258C">
        <w:rPr>
          <w:rFonts w:eastAsia="Times New Roman" w:cs="Times New Roman"/>
          <w:b/>
          <w:bCs/>
          <w:szCs w:val="24"/>
        </w:rPr>
        <w:t>,</w:t>
      </w:r>
      <w:r w:rsidRPr="006B32AD">
        <w:rPr>
          <w:rFonts w:eastAsia="Times New Roman" w:cs="Times New Roman"/>
          <w:b/>
          <w:bCs/>
          <w:szCs w:val="24"/>
        </w:rPr>
        <w:t xml:space="preserve"> nodošanu Salaspils novada pašvaldības īpašumā</w:t>
      </w:r>
      <w:r w:rsidRPr="006B32AD">
        <w:rPr>
          <w:rFonts w:cs="Times New Roman"/>
          <w:b/>
          <w:bCs/>
          <w:szCs w:val="24"/>
          <w:lang w:eastAsia="lv-LV"/>
        </w:rPr>
        <w:t>”</w:t>
      </w:r>
    </w:p>
    <w:p w14:paraId="34C268D7" w14:textId="77777777" w:rsidR="00A07BFB" w:rsidRPr="004B7817" w:rsidRDefault="00A07BFB" w:rsidP="00A07BFB">
      <w:pPr>
        <w:pStyle w:val="NoSpacing"/>
        <w:jc w:val="center"/>
        <w:rPr>
          <w:rFonts w:cs="Times New Roman"/>
          <w:szCs w:val="24"/>
        </w:rPr>
      </w:pPr>
      <w:r w:rsidRPr="004B7817">
        <w:rPr>
          <w:rFonts w:cs="Times New Roman"/>
          <w:szCs w:val="24"/>
          <w:lang w:eastAsia="lv-LV"/>
        </w:rPr>
        <w:t>sākotnējās ietekmes novērtējuma ziņojums (anotācija)</w:t>
      </w:r>
    </w:p>
    <w:p w14:paraId="213CC245" w14:textId="77777777" w:rsidR="00A07BFB" w:rsidRPr="00C45D1B" w:rsidRDefault="00A07BFB" w:rsidP="00A07BF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A07BFB" w:rsidRPr="00BB2FEE" w14:paraId="1226A06F" w14:textId="77777777" w:rsidTr="000F76B8">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F59374" w14:textId="77777777" w:rsidR="00A07BFB" w:rsidRPr="00BB2FEE" w:rsidRDefault="00A07BFB" w:rsidP="000F76B8">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A07BFB" w:rsidRPr="00AF750B" w14:paraId="00F8A005" w14:textId="77777777" w:rsidTr="000F76B8">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E58D40" w14:textId="77777777" w:rsidR="00A07BFB" w:rsidRPr="00AF750B" w:rsidRDefault="00A07BFB" w:rsidP="000F76B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68C2AA" w14:textId="684AA2F4" w:rsidR="00A07BFB" w:rsidRPr="00A07BFB" w:rsidRDefault="00A07BFB" w:rsidP="000F76B8">
            <w:pPr>
              <w:suppressAutoHyphens/>
              <w:autoSpaceDN w:val="0"/>
              <w:spacing w:after="0" w:line="240" w:lineRule="auto"/>
              <w:ind w:firstLine="720"/>
              <w:jc w:val="both"/>
              <w:textAlignment w:val="baseline"/>
              <w:rPr>
                <w:rFonts w:ascii="Times New Roman" w:hAnsi="Times New Roman" w:cs="Times New Roman"/>
                <w:sz w:val="24"/>
                <w:szCs w:val="24"/>
              </w:rPr>
            </w:pPr>
            <w:r w:rsidRPr="00A07BFB">
              <w:rPr>
                <w:rFonts w:ascii="Times New Roman" w:eastAsia="Times New Roman" w:hAnsi="Times New Roman" w:cs="Times New Roman"/>
                <w:sz w:val="24"/>
                <w:szCs w:val="24"/>
                <w:lang w:eastAsia="lv-LV"/>
              </w:rPr>
              <w:t xml:space="preserve">Ministru kabineta rīkojuma projekts sagatavots, lai  Finanšu ministrijai atļautu </w:t>
            </w:r>
            <w:r w:rsidRPr="00A07BFB">
              <w:rPr>
                <w:rFonts w:ascii="Times New Roman" w:eastAsia="Times New Roman" w:hAnsi="Times New Roman" w:cs="Times New Roman"/>
                <w:sz w:val="24"/>
                <w:szCs w:val="24"/>
              </w:rPr>
              <w:t xml:space="preserve">nodot bez atlīdzības Salaspils novada </w:t>
            </w:r>
            <w:r w:rsidRPr="00A07BFB">
              <w:rPr>
                <w:rFonts w:ascii="Times New Roman" w:hAnsi="Times New Roman" w:cs="Times New Roman"/>
                <w:bCs/>
                <w:sz w:val="24"/>
                <w:szCs w:val="24"/>
              </w:rPr>
              <w:t>pašvaldības īpašumā valstij piederošo nekustamo īpašumu (nekustamā īpašuma kadastra Nr.</w:t>
            </w:r>
            <w:r w:rsidRPr="00A07BFB">
              <w:rPr>
                <w:rFonts w:ascii="Times New Roman" w:hAnsi="Times New Roman" w:cs="Times New Roman"/>
                <w:sz w:val="24"/>
                <w:szCs w:val="24"/>
              </w:rPr>
              <w:t xml:space="preserve"> </w:t>
            </w:r>
            <w:r w:rsidRPr="00A07BFB">
              <w:rPr>
                <w:rFonts w:ascii="Times New Roman"/>
                <w:sz w:val="24"/>
                <w:szCs w:val="24"/>
              </w:rPr>
              <w:t>8011 004 0559</w:t>
            </w:r>
            <w:r w:rsidRPr="00A07BFB">
              <w:rPr>
                <w:rFonts w:ascii="Times New Roman" w:hAnsi="Times New Roman" w:cs="Times New Roman"/>
                <w:bCs/>
                <w:sz w:val="24"/>
                <w:szCs w:val="24"/>
              </w:rPr>
              <w:t>) - zemes vienību 0</w:t>
            </w:r>
            <w:r w:rsidRPr="00A07BFB">
              <w:rPr>
                <w:rFonts w:ascii="Times New Roman" w:hAnsi="Times New Roman" w:cs="Times New Roman"/>
                <w:sz w:val="24"/>
                <w:szCs w:val="24"/>
              </w:rPr>
              <w:t>,0111 ha</w:t>
            </w:r>
            <w:r w:rsidRPr="00A07BFB">
              <w:rPr>
                <w:rFonts w:ascii="Times New Roman" w:hAnsi="Times New Roman" w:cs="Times New Roman"/>
                <w:bCs/>
                <w:sz w:val="24"/>
                <w:szCs w:val="24"/>
              </w:rPr>
              <w:t xml:space="preserve"> platībā (zemes vienības kadastra apzīmējums </w:t>
            </w:r>
            <w:r w:rsidRPr="00A07BFB">
              <w:rPr>
                <w:rFonts w:ascii="Times New Roman"/>
                <w:sz w:val="24"/>
                <w:szCs w:val="24"/>
              </w:rPr>
              <w:t>8011 004 0559</w:t>
            </w:r>
            <w:r w:rsidRPr="00A07BFB">
              <w:rPr>
                <w:rFonts w:ascii="Times New Roman" w:hAnsi="Times New Roman" w:cs="Times New Roman"/>
                <w:bCs/>
                <w:sz w:val="24"/>
                <w:szCs w:val="24"/>
              </w:rPr>
              <w:t>) Skolas ielā 2A, Salaspilī</w:t>
            </w:r>
            <w:r w:rsidRPr="00A07BFB">
              <w:rPr>
                <w:rFonts w:ascii="Times New Roman" w:hAnsi="Times New Roman" w:cs="Times New Roman"/>
                <w:sz w:val="24"/>
                <w:szCs w:val="24"/>
              </w:rPr>
              <w:t>,</w:t>
            </w:r>
            <w:r w:rsidR="001428A8">
              <w:rPr>
                <w:rFonts w:ascii="Times New Roman" w:hAnsi="Times New Roman" w:cs="Times New Roman"/>
                <w:sz w:val="24"/>
                <w:szCs w:val="24"/>
              </w:rPr>
              <w:t xml:space="preserve"> Salaspils novadā,</w:t>
            </w:r>
            <w:r w:rsidRPr="00A07BFB">
              <w:rPr>
                <w:rFonts w:ascii="Times New Roman" w:eastAsia="Times New Roman" w:hAnsi="Times New Roman" w:cs="Times New Roman"/>
                <w:color w:val="000000" w:themeColor="text1"/>
                <w:sz w:val="24"/>
                <w:szCs w:val="24"/>
              </w:rPr>
              <w:t xml:space="preserve"> </w:t>
            </w:r>
            <w:r w:rsidRPr="00A07BFB">
              <w:rPr>
                <w:rFonts w:ascii="Times New Roman" w:eastAsia="Times New Roman" w:hAnsi="Times New Roman" w:cs="Times New Roman"/>
                <w:color w:val="000000" w:themeColor="text1"/>
                <w:sz w:val="24"/>
                <w:szCs w:val="24"/>
                <w:lang w:eastAsia="lv-LV"/>
              </w:rPr>
              <w:t xml:space="preserve">likuma „Par pašvaldībām” 15.panta pirmās daļas 2.punktā noteiktās pašvaldības autonomās funkcijas veikšanai - </w:t>
            </w:r>
            <w:r w:rsidRPr="00A07BFB">
              <w:rPr>
                <w:rFonts w:ascii="Times New Roman" w:hAnsi="Times New Roman" w:cs="Times New Roman"/>
                <w:sz w:val="24"/>
                <w:szCs w:val="24"/>
              </w:rPr>
              <w:t>gādāt par savas administratīvās teritorijas labiekārtošanu un sanitāro tīrību</w:t>
            </w:r>
            <w:r w:rsidR="00915EDD">
              <w:rPr>
                <w:rFonts w:ascii="Times New Roman" w:hAnsi="Times New Roman" w:cs="Times New Roman"/>
                <w:sz w:val="24"/>
                <w:szCs w:val="24"/>
              </w:rPr>
              <w:t>.</w:t>
            </w:r>
          </w:p>
          <w:p w14:paraId="0900DBB0" w14:textId="77777777" w:rsidR="00A07BFB" w:rsidRPr="00AF750B" w:rsidRDefault="00A07BFB" w:rsidP="000F76B8">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A07BFB">
              <w:rPr>
                <w:rFonts w:ascii="Times New Roman" w:eastAsia="Calibri" w:hAnsi="Times New Roman" w:cs="Times New Roman"/>
                <w:sz w:val="24"/>
                <w:szCs w:val="24"/>
              </w:rPr>
              <w:t>Rīkojuma projekts stāsies spēkā tā parakstīšanas brīdī</w:t>
            </w:r>
            <w:r w:rsidRPr="00A07BFB">
              <w:rPr>
                <w:rFonts w:ascii="Times New Roman" w:eastAsia="Calibri" w:hAnsi="Times New Roman" w:cs="Times New Roman"/>
                <w:sz w:val="24"/>
                <w:szCs w:val="24"/>
                <w:lang w:eastAsia="lv-LV"/>
              </w:rPr>
              <w:t>.</w:t>
            </w:r>
          </w:p>
        </w:tc>
      </w:tr>
    </w:tbl>
    <w:p w14:paraId="5D1F9251" w14:textId="77777777" w:rsidR="00A07BFB" w:rsidRPr="00AF750B" w:rsidRDefault="00A07BFB" w:rsidP="00A07BF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A07BFB" w:rsidRPr="00AF750B" w14:paraId="05BF3CA6" w14:textId="77777777" w:rsidTr="000F76B8">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F3D179A" w14:textId="77777777" w:rsidR="00A07BFB" w:rsidRPr="00AF750B" w:rsidRDefault="00A07BFB" w:rsidP="000F76B8">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750B">
              <w:rPr>
                <w:rFonts w:ascii="Times New Roman" w:eastAsia="Times New Roman" w:hAnsi="Times New Roman" w:cs="Times New Roman"/>
                <w:b/>
                <w:bCs/>
                <w:sz w:val="24"/>
                <w:szCs w:val="24"/>
                <w:lang w:eastAsia="lv-LV"/>
              </w:rPr>
              <w:t>I. Tiesību akta projekta izstrādes nepieciešamība</w:t>
            </w:r>
          </w:p>
        </w:tc>
      </w:tr>
      <w:tr w:rsidR="00A07BFB" w:rsidRPr="00AF750B" w14:paraId="3FEFDADA" w14:textId="77777777" w:rsidTr="000F76B8">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866DA5" w14:textId="77777777" w:rsidR="00A07BFB" w:rsidRPr="00AF750B"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291568" w14:textId="77777777" w:rsidR="00A07BFB" w:rsidRPr="00AF750B"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26EEAE" w14:textId="77777777" w:rsidR="00A07BFB" w:rsidRPr="00A07BFB" w:rsidRDefault="00A07BFB" w:rsidP="00A07BFB">
            <w:pPr>
              <w:suppressAutoHyphens/>
              <w:autoSpaceDN w:val="0"/>
              <w:spacing w:after="0" w:line="240" w:lineRule="auto"/>
              <w:ind w:right="31"/>
              <w:jc w:val="both"/>
              <w:textAlignment w:val="baseline"/>
              <w:rPr>
                <w:rFonts w:ascii="Times New Roman" w:eastAsia="Times New Roman" w:hAnsi="Times New Roman" w:cs="Times New Roman"/>
                <w:sz w:val="24"/>
                <w:szCs w:val="24"/>
              </w:rPr>
            </w:pPr>
            <w:r w:rsidRPr="00A07BFB">
              <w:rPr>
                <w:rFonts w:ascii="Times New Roman" w:eastAsia="Times New Roman" w:hAnsi="Times New Roman" w:cs="Times New Roman"/>
                <w:sz w:val="24"/>
                <w:szCs w:val="24"/>
              </w:rPr>
              <w:t>Publiskas personas mantas atsavināšanas likuma (turpmāk – Atsavināšanas likums) 42.panta pirmā daļa un 43.pants, likuma „Par pašvaldībām” 15.panta pirmās daļas 2.punkts.</w:t>
            </w:r>
          </w:p>
          <w:p w14:paraId="6B9F5004" w14:textId="211A97B4" w:rsidR="00A07BFB" w:rsidRPr="00A07BFB" w:rsidRDefault="00A07BFB" w:rsidP="00A07BFB">
            <w:pPr>
              <w:spacing w:after="0" w:line="240" w:lineRule="auto"/>
              <w:jc w:val="both"/>
              <w:rPr>
                <w:rFonts w:ascii="Times New Roman" w:hAnsi="Times New Roman" w:cs="Times New Roman"/>
                <w:sz w:val="24"/>
                <w:szCs w:val="24"/>
              </w:rPr>
            </w:pPr>
            <w:r w:rsidRPr="00A07BFB">
              <w:rPr>
                <w:rFonts w:ascii="Times New Roman" w:eastAsia="Times New Roman" w:hAnsi="Times New Roman" w:cs="Times New Roman"/>
                <w:sz w:val="24"/>
                <w:szCs w:val="24"/>
                <w:lang w:eastAsia="lv-LV"/>
              </w:rPr>
              <w:t>Salaspils novada domes (turpmāk – Pašvaldība) 2021.</w:t>
            </w:r>
            <w:r w:rsidR="00EA071F">
              <w:rPr>
                <w:rFonts w:ascii="Times New Roman" w:eastAsia="Times New Roman" w:hAnsi="Times New Roman" w:cs="Times New Roman"/>
                <w:sz w:val="24"/>
                <w:szCs w:val="24"/>
                <w:lang w:eastAsia="lv-LV"/>
              </w:rPr>
              <w:t xml:space="preserve">gada 29.aprīļa </w:t>
            </w:r>
            <w:r w:rsidRPr="00A07BFB">
              <w:rPr>
                <w:rFonts w:ascii="Times New Roman" w:eastAsia="Times New Roman" w:hAnsi="Times New Roman" w:cs="Times New Roman"/>
                <w:sz w:val="24"/>
                <w:szCs w:val="24"/>
                <w:lang w:eastAsia="lv-LV"/>
              </w:rPr>
              <w:t xml:space="preserve">lēmums </w:t>
            </w:r>
            <w:r w:rsidRPr="00A07BFB">
              <w:rPr>
                <w:rFonts w:ascii="Times New Roman" w:hAnsi="Times New Roman" w:cs="Times New Roman"/>
                <w:sz w:val="24"/>
                <w:szCs w:val="24"/>
              </w:rPr>
              <w:t xml:space="preserve">Nr.18 (protokols Nr.8) </w:t>
            </w:r>
            <w:r>
              <w:rPr>
                <w:rFonts w:ascii="Times New Roman" w:hAnsi="Times New Roman" w:cs="Times New Roman"/>
                <w:sz w:val="24"/>
                <w:szCs w:val="24"/>
              </w:rPr>
              <w:t>“</w:t>
            </w:r>
            <w:r w:rsidRPr="00A07BFB">
              <w:rPr>
                <w:rFonts w:ascii="Times New Roman" w:hAnsi="Times New Roman" w:cs="Times New Roman"/>
                <w:sz w:val="24"/>
                <w:szCs w:val="24"/>
              </w:rPr>
              <w:t>Par pašvaldības funkciju nodrošināšanai nepieciešamā zemes gabala nodošanu bez atlīdzības pašvaldības īpašumā</w:t>
            </w:r>
            <w:r>
              <w:rPr>
                <w:rFonts w:ascii="Times New Roman" w:hAnsi="Times New Roman" w:cs="Times New Roman"/>
                <w:sz w:val="24"/>
                <w:szCs w:val="24"/>
              </w:rPr>
              <w:t>”.</w:t>
            </w:r>
          </w:p>
          <w:p w14:paraId="59CD9C3E" w14:textId="77777777" w:rsidR="00A07BFB" w:rsidRPr="00AF750B" w:rsidRDefault="00A07BFB" w:rsidP="00A07BFB">
            <w:pPr>
              <w:suppressAutoHyphens/>
              <w:autoSpaceDN w:val="0"/>
              <w:spacing w:after="0" w:line="240" w:lineRule="auto"/>
              <w:ind w:right="31"/>
              <w:jc w:val="both"/>
              <w:textAlignment w:val="baseline"/>
              <w:rPr>
                <w:rFonts w:ascii="Times New Roman" w:eastAsia="Times New Roman" w:hAnsi="Times New Roman" w:cs="Times New Roman"/>
                <w:sz w:val="24"/>
                <w:szCs w:val="24"/>
              </w:rPr>
            </w:pPr>
            <w:r w:rsidRPr="00A07BFB">
              <w:rPr>
                <w:rFonts w:ascii="Times New Roman" w:eastAsia="Times New Roman" w:hAnsi="Times New Roman" w:cs="Times New Roman"/>
                <w:sz w:val="24"/>
                <w:szCs w:val="24"/>
                <w:lang w:eastAsia="lv-LV"/>
              </w:rPr>
              <w:t xml:space="preserve">Valsts akciju sabiedrības “Valsts nekustamie īpašumi” (turpmāk – VNĪ) </w:t>
            </w:r>
            <w:r w:rsidRPr="00A07BFB">
              <w:rPr>
                <w:rFonts w:ascii="Times New Roman" w:hAnsi="Times New Roman" w:cs="Times New Roman"/>
                <w:sz w:val="24"/>
                <w:szCs w:val="24"/>
              </w:rPr>
              <w:t>Īpašumu izvērtēšanas komisijas 2021.gada 3.marta lēmums (prot.Nr.IZKP-</w:t>
            </w:r>
            <w:sdt>
              <w:sdtPr>
                <w:rPr>
                  <w:rFonts w:ascii="Times New Roman" w:hAnsi="Times New Roman" w:cs="Times New Roman"/>
                  <w:sz w:val="24"/>
                  <w:szCs w:val="24"/>
                </w:rPr>
                <w:alias w:val="VNIRegNumursProtokols"/>
                <w:tag w:val="Main"/>
                <w:id w:val="-1056396372"/>
                <w:placeholder>
                  <w:docPart w:val="83E79B3CC9EF4635B8CF77C3778C7C99"/>
                </w:placeholder>
              </w:sdtPr>
              <w:sdtEndPr/>
              <w:sdtContent>
                <w:r w:rsidRPr="00A07BFB">
                  <w:rPr>
                    <w:rFonts w:ascii="Times New Roman" w:hAnsi="Times New Roman" w:cs="Times New Roman"/>
                    <w:sz w:val="24"/>
                    <w:szCs w:val="24"/>
                  </w:rPr>
                  <w:t>21/10</w:t>
                </w:r>
              </w:sdtContent>
            </w:sdt>
            <w:r w:rsidRPr="00A07BFB">
              <w:rPr>
                <w:rFonts w:ascii="Times New Roman" w:hAnsi="Times New Roman" w:cs="Times New Roman"/>
                <w:sz w:val="24"/>
                <w:szCs w:val="24"/>
              </w:rPr>
              <w:t>, 2.2.apakšpunkts).</w:t>
            </w:r>
          </w:p>
        </w:tc>
      </w:tr>
      <w:tr w:rsidR="00A07BFB" w:rsidRPr="005E19D3" w14:paraId="5C921A57" w14:textId="77777777" w:rsidTr="000F76B8">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ABBF59" w14:textId="77777777" w:rsidR="00A07BFB" w:rsidRPr="00BB2FEE" w:rsidRDefault="00A07BFB" w:rsidP="005E19D3">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D8B796" w14:textId="77777777" w:rsidR="00A07BFB" w:rsidRPr="008761BD" w:rsidRDefault="00A07BFB" w:rsidP="005E19D3">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707D1E1"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620B7D27"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6DCD27E4"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72805727"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409C60CA"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4A39F555"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2C859074"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1B036C10" w14:textId="77777777" w:rsidR="00A07BFB" w:rsidRPr="008761BD" w:rsidRDefault="00A07BFB" w:rsidP="005E19D3">
            <w:pPr>
              <w:spacing w:after="0"/>
              <w:ind w:firstLine="720"/>
              <w:jc w:val="center"/>
              <w:rPr>
                <w:rFonts w:ascii="Times New Roman" w:eastAsia="Times New Roman" w:hAnsi="Times New Roman" w:cs="Times New Roman"/>
                <w:sz w:val="24"/>
                <w:szCs w:val="24"/>
                <w:lang w:eastAsia="lv-LV"/>
              </w:rPr>
            </w:pPr>
          </w:p>
          <w:p w14:paraId="6D5564F2"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000E8E88"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7E0DC1D1" w14:textId="77777777" w:rsidR="00A07BFB" w:rsidRDefault="00A07BFB" w:rsidP="005E19D3">
            <w:pPr>
              <w:spacing w:after="0"/>
              <w:jc w:val="right"/>
              <w:rPr>
                <w:rFonts w:ascii="Times New Roman" w:eastAsia="Times New Roman" w:hAnsi="Times New Roman" w:cs="Times New Roman"/>
                <w:sz w:val="24"/>
                <w:szCs w:val="24"/>
                <w:lang w:eastAsia="lv-LV"/>
              </w:rPr>
            </w:pPr>
          </w:p>
          <w:p w14:paraId="497E9933" w14:textId="5BEBBF10" w:rsidR="00C26D24" w:rsidRPr="00C26D24" w:rsidRDefault="00C26D24" w:rsidP="00EC7E86">
            <w:pPr>
              <w:ind w:firstLine="720"/>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C8104C" w14:textId="77777777" w:rsidR="00A07BFB" w:rsidRPr="005E4508" w:rsidRDefault="00A07BFB" w:rsidP="005E19D3">
            <w:pPr>
              <w:pStyle w:val="BodyText"/>
              <w:spacing w:after="0"/>
              <w:ind w:right="116"/>
              <w:jc w:val="both"/>
            </w:pPr>
            <w:r w:rsidRPr="005E4508">
              <w:rPr>
                <w:b/>
                <w:bCs/>
              </w:rPr>
              <w:tab/>
              <w:t>Nekustamais īpašums Skolas ielā 2A, Salaspilī</w:t>
            </w:r>
            <w:r w:rsidR="001428A8" w:rsidRPr="005E4508">
              <w:rPr>
                <w:b/>
                <w:bCs/>
              </w:rPr>
              <w:t>, Salaspils novadā</w:t>
            </w:r>
            <w:r w:rsidRPr="005E4508">
              <w:rPr>
                <w:b/>
                <w:bCs/>
              </w:rPr>
              <w:t xml:space="preserve"> </w:t>
            </w:r>
            <w:r w:rsidRPr="005E4508">
              <w:t>(</w:t>
            </w:r>
            <w:r w:rsidRPr="005E4508">
              <w:rPr>
                <w:bCs/>
              </w:rPr>
              <w:t>nekustamā īpašuma kadastra Nr.</w:t>
            </w:r>
            <w:r w:rsidRPr="005E4508">
              <w:t xml:space="preserve"> 8011 004 0559) sastāv no zemes vienības (zemes vienības kadastra apzīmējums 8011 004 0559) 0,0111 ha kopplatībā.</w:t>
            </w:r>
          </w:p>
          <w:p w14:paraId="4E2601C2" w14:textId="77777777" w:rsidR="00A07BFB" w:rsidRPr="005E4508" w:rsidRDefault="001428A8" w:rsidP="005E19D3">
            <w:pPr>
              <w:spacing w:after="0" w:line="240" w:lineRule="auto"/>
              <w:ind w:left="57" w:right="57" w:firstLine="720"/>
              <w:jc w:val="both"/>
              <w:rPr>
                <w:rFonts w:ascii="Times New Roman" w:hAnsi="Times New Roman" w:cs="Times New Roman"/>
                <w:sz w:val="24"/>
                <w:szCs w:val="24"/>
              </w:rPr>
            </w:pPr>
            <w:r w:rsidRPr="005E4508">
              <w:rPr>
                <w:rFonts w:ascii="Times New Roman" w:hAnsi="Times New Roman" w:cs="Times New Roman"/>
                <w:sz w:val="24"/>
                <w:szCs w:val="24"/>
              </w:rPr>
              <w:t>Īpašuma tiesības  Rīgas rajona tiesas Salaspils pilsētas zemesgrāmatas nodalījumā Nr.100000502597 uz zemes vienību (zemes vienības kadastra apzīmējums 8011 004 0559), pamatojoties uz 2012.gada 24.februāra uzziņu, ar 02.03.2012. tiesneša lēmumu nostiprinātas Latvijas valstij Finanšu ministrijas personā.</w:t>
            </w:r>
          </w:p>
          <w:p w14:paraId="231E5AA0" w14:textId="77777777" w:rsidR="00A07BFB" w:rsidRPr="005E4508" w:rsidRDefault="00A07BFB" w:rsidP="005E19D3">
            <w:pPr>
              <w:pStyle w:val="BodyText"/>
              <w:spacing w:after="0"/>
              <w:ind w:right="113"/>
              <w:jc w:val="both"/>
            </w:pPr>
            <w:r w:rsidRPr="005E4508">
              <w:tab/>
              <w:t>Saskaņā ar Nekustamā īpašuma valsts kadastra informācijas sistēmas (turpmāk – NĪVKIS) datiem zemes vienības (zemes vienības kadastra apzīmējums</w:t>
            </w:r>
            <w:r w:rsidR="00FE1312" w:rsidRPr="005E4508">
              <w:t xml:space="preserve"> 8011 004 0559</w:t>
            </w:r>
            <w:r w:rsidRPr="005E4508">
              <w:t>) kadastrālā vērtība uz 2021.gada 1.janvāri ir noteikta 1</w:t>
            </w:r>
            <w:r w:rsidR="00FE1312" w:rsidRPr="005E4508">
              <w:t>311</w:t>
            </w:r>
            <w:r w:rsidRPr="005E4508">
              <w:t xml:space="preserve"> </w:t>
            </w:r>
            <w:r w:rsidRPr="005E4508">
              <w:rPr>
                <w:i/>
                <w:iCs/>
              </w:rPr>
              <w:t>euro</w:t>
            </w:r>
            <w:r w:rsidRPr="005E4508">
              <w:t>.</w:t>
            </w:r>
          </w:p>
          <w:p w14:paraId="5E877C39" w14:textId="77777777" w:rsidR="00A07BFB" w:rsidRPr="005E4508" w:rsidRDefault="00A07BFB" w:rsidP="005E19D3">
            <w:pPr>
              <w:pStyle w:val="BodyText"/>
              <w:spacing w:after="0"/>
              <w:ind w:right="116"/>
              <w:jc w:val="both"/>
              <w:rPr>
                <w:rFonts w:eastAsia="Calibri"/>
              </w:rPr>
            </w:pPr>
            <w:r w:rsidRPr="005E4508">
              <w:tab/>
              <w:t>Zemes vienībai (zemes vienības kadastra apzīmējums</w:t>
            </w:r>
            <w:r w:rsidR="00FE1312" w:rsidRPr="005E4508">
              <w:t xml:space="preserve"> 8011 004 0559</w:t>
            </w:r>
            <w:r w:rsidRPr="005E4508">
              <w:t>) noteiktais lietošanas mērķis: 0</w:t>
            </w:r>
            <w:r w:rsidR="00FE1312" w:rsidRPr="005E4508">
              <w:t>8</w:t>
            </w:r>
            <w:r w:rsidRPr="005E4508">
              <w:t>01</w:t>
            </w:r>
            <w:r w:rsidRPr="005E4508">
              <w:rPr>
                <w:rFonts w:eastAsia="Calibri"/>
              </w:rPr>
              <w:t xml:space="preserve"> –</w:t>
            </w:r>
            <w:r w:rsidR="00FE1312" w:rsidRPr="005E4508">
              <w:rPr>
                <w:rFonts w:eastAsia="Calibri"/>
              </w:rPr>
              <w:t xml:space="preserve">komercdarbības objektu </w:t>
            </w:r>
            <w:r w:rsidRPr="005E4508">
              <w:rPr>
                <w:rFonts w:eastAsia="Calibri"/>
              </w:rPr>
              <w:t>apbūve.</w:t>
            </w:r>
          </w:p>
          <w:p w14:paraId="0EB57738" w14:textId="77777777" w:rsidR="00A07BFB" w:rsidRPr="005E4508" w:rsidRDefault="00A07BFB" w:rsidP="005E19D3">
            <w:pPr>
              <w:pStyle w:val="BodyText"/>
              <w:spacing w:after="0"/>
              <w:ind w:right="116"/>
              <w:jc w:val="both"/>
            </w:pPr>
            <w:r w:rsidRPr="005E4508">
              <w:tab/>
              <w:t xml:space="preserve">Saskaņā ar NĪVKIS datiem zemes vienībai (zemes vienības kadastra apzīmējums </w:t>
            </w:r>
            <w:r w:rsidR="00FE1312" w:rsidRPr="005E4508">
              <w:t>8011 004 0559</w:t>
            </w:r>
            <w:r w:rsidRPr="005E4508">
              <w:t>) ir reģistrēti šādi apgrūtinājumi:</w:t>
            </w:r>
          </w:p>
          <w:p w14:paraId="62AB5105" w14:textId="77777777" w:rsidR="00A07BFB" w:rsidRPr="005E4508" w:rsidRDefault="00A07BFB" w:rsidP="005E19D3">
            <w:pPr>
              <w:pStyle w:val="BodyText"/>
              <w:numPr>
                <w:ilvl w:val="0"/>
                <w:numId w:val="1"/>
              </w:numPr>
              <w:spacing w:after="0"/>
              <w:ind w:right="116"/>
              <w:jc w:val="both"/>
            </w:pPr>
            <w:r w:rsidRPr="005E4508">
              <w:lastRenderedPageBreak/>
              <w:t xml:space="preserve">vides un dabas resursu </w:t>
            </w:r>
            <w:r w:rsidR="00FE1312" w:rsidRPr="005E4508">
              <w:t xml:space="preserve">ķīmiskās </w:t>
            </w:r>
            <w:r w:rsidRPr="005E4508">
              <w:t>aizsargjoslas teritorija</w:t>
            </w:r>
            <w:r w:rsidR="00FE1312" w:rsidRPr="005E4508">
              <w:t xml:space="preserve"> ap pazemes ūdens ņemšanas vietu </w:t>
            </w:r>
            <w:r w:rsidRPr="005E4508">
              <w:t>– 0,0</w:t>
            </w:r>
            <w:r w:rsidR="00FE1312" w:rsidRPr="005E4508">
              <w:t>111</w:t>
            </w:r>
            <w:r w:rsidRPr="005E4508">
              <w:t xml:space="preserve"> ha;</w:t>
            </w:r>
          </w:p>
          <w:p w14:paraId="61501710" w14:textId="4F0FAECC" w:rsidR="00A07BFB" w:rsidRPr="005E4508" w:rsidRDefault="00FE1312" w:rsidP="005E19D3">
            <w:pPr>
              <w:pStyle w:val="BodyText"/>
              <w:numPr>
                <w:ilvl w:val="0"/>
                <w:numId w:val="1"/>
              </w:numPr>
              <w:spacing w:after="0"/>
              <w:ind w:right="116"/>
              <w:jc w:val="both"/>
            </w:pPr>
            <w:r w:rsidRPr="005E4508">
              <w:t xml:space="preserve">ekspluatācijas aizsargjoslas teritorija gar pazemes siltumvadu, siltumapgādes iekārtu un būvi </w:t>
            </w:r>
            <w:r w:rsidR="00A07BFB" w:rsidRPr="005E4508">
              <w:t>– 0,0</w:t>
            </w:r>
            <w:r w:rsidR="009356F2" w:rsidRPr="005E4508">
              <w:t>0</w:t>
            </w:r>
            <w:r w:rsidR="00A07BFB" w:rsidRPr="005E4508">
              <w:t>20 ha</w:t>
            </w:r>
            <w:r w:rsidRPr="005E4508">
              <w:t>;</w:t>
            </w:r>
          </w:p>
          <w:p w14:paraId="5891B061" w14:textId="77777777" w:rsidR="00FE1312" w:rsidRPr="005E4508" w:rsidRDefault="00FE1312" w:rsidP="005E19D3">
            <w:pPr>
              <w:pStyle w:val="BodyText"/>
              <w:numPr>
                <w:ilvl w:val="0"/>
                <w:numId w:val="1"/>
              </w:numPr>
              <w:spacing w:after="0"/>
              <w:ind w:right="116"/>
              <w:jc w:val="both"/>
            </w:pPr>
            <w:r w:rsidRPr="005E4508">
              <w:t>ekspluatācijas aizsargjoslas teritorija gar elektrisko tīklu kabeļu līniju – 0,0021 ha;</w:t>
            </w:r>
          </w:p>
          <w:p w14:paraId="682864D5" w14:textId="351006C6" w:rsidR="00A07BFB" w:rsidRPr="005E4508" w:rsidRDefault="00FE1312" w:rsidP="005E19D3">
            <w:pPr>
              <w:pStyle w:val="BodyText"/>
              <w:numPr>
                <w:ilvl w:val="0"/>
                <w:numId w:val="1"/>
              </w:numPr>
              <w:spacing w:after="0"/>
              <w:ind w:right="116"/>
              <w:jc w:val="both"/>
            </w:pPr>
            <w:r w:rsidRPr="005E4508">
              <w:t>zemes īpašniekam nepiederoša būve vai būves daļa – 0,0032 ha.</w:t>
            </w:r>
          </w:p>
          <w:p w14:paraId="5FB69AFB" w14:textId="22D0A282" w:rsidR="00AE1E87" w:rsidRPr="005E4508" w:rsidRDefault="00AE1E87" w:rsidP="00AE1E87">
            <w:pPr>
              <w:pStyle w:val="NoSpacing"/>
              <w:rPr>
                <w:rFonts w:eastAsia="Calibri"/>
              </w:rPr>
            </w:pPr>
            <w:r w:rsidRPr="005E4508">
              <w:rPr>
                <w:rFonts w:eastAsia="Calibri"/>
              </w:rPr>
              <w:t>Saskaņā ar zemesgrāmatas datiem nekustamajam īpašumam ir noteikt</w:t>
            </w:r>
            <w:r w:rsidR="00707B31" w:rsidRPr="005E4508">
              <w:rPr>
                <w:rFonts w:eastAsia="Calibri"/>
              </w:rPr>
              <w:t>i šādi</w:t>
            </w:r>
            <w:r w:rsidRPr="005E4508">
              <w:rPr>
                <w:rFonts w:eastAsia="Calibri"/>
              </w:rPr>
              <w:t xml:space="preserve"> apgrūtinājum</w:t>
            </w:r>
            <w:r w:rsidR="00A706A7" w:rsidRPr="005E4508">
              <w:rPr>
                <w:rFonts w:eastAsia="Calibri"/>
              </w:rPr>
              <w:t>i</w:t>
            </w:r>
            <w:r w:rsidRPr="005E4508">
              <w:rPr>
                <w:rFonts w:eastAsia="Calibri"/>
              </w:rPr>
              <w:t>:</w:t>
            </w:r>
          </w:p>
          <w:p w14:paraId="7DA5465C" w14:textId="62928B37" w:rsidR="008E56FD" w:rsidRPr="005E4508" w:rsidRDefault="00A706A7" w:rsidP="00A706A7">
            <w:pPr>
              <w:pStyle w:val="NoSpacing"/>
              <w:numPr>
                <w:ilvl w:val="0"/>
                <w:numId w:val="1"/>
              </w:numPr>
              <w:jc w:val="both"/>
              <w:rPr>
                <w:lang w:eastAsia="lv-LV"/>
              </w:rPr>
            </w:pPr>
            <w:r w:rsidRPr="005E4508">
              <w:rPr>
                <w:lang w:eastAsia="lv-LV"/>
              </w:rPr>
              <w:t>uz zemes vienības atrodas</w:t>
            </w:r>
            <w:r w:rsidR="007B0AF7" w:rsidRPr="005E4508">
              <w:rPr>
                <w:lang w:eastAsia="lv-LV"/>
              </w:rPr>
              <w:t xml:space="preserve"> zemes īpašniekam nepiederoša būve (kadastra apzīmējums </w:t>
            </w:r>
            <w:r w:rsidR="007B0AF7" w:rsidRPr="005E4508">
              <w:t>8011 004 0559 001);</w:t>
            </w:r>
          </w:p>
          <w:p w14:paraId="2AF3B099" w14:textId="74387016" w:rsidR="007B0AF7" w:rsidRPr="005E4508" w:rsidRDefault="00B327D9" w:rsidP="00A706A7">
            <w:pPr>
              <w:pStyle w:val="NoSpacing"/>
              <w:numPr>
                <w:ilvl w:val="0"/>
                <w:numId w:val="1"/>
              </w:numPr>
              <w:jc w:val="both"/>
              <w:rPr>
                <w:lang w:eastAsia="lv-LV"/>
              </w:rPr>
            </w:pPr>
            <w:r w:rsidRPr="005E4508">
              <w:t xml:space="preserve">ķīmiskās aizsargjoslas teritorija </w:t>
            </w:r>
            <w:r w:rsidR="00C402E7" w:rsidRPr="005E4508">
              <w:t>ap pazemes ūdens ņemšanas vietu (0,0111 ha);</w:t>
            </w:r>
          </w:p>
          <w:p w14:paraId="3430E258" w14:textId="7CE78AD1" w:rsidR="00C402E7" w:rsidRPr="005E4508" w:rsidRDefault="00C402E7" w:rsidP="00A706A7">
            <w:pPr>
              <w:pStyle w:val="NoSpacing"/>
              <w:numPr>
                <w:ilvl w:val="0"/>
                <w:numId w:val="1"/>
              </w:numPr>
              <w:jc w:val="both"/>
              <w:rPr>
                <w:lang w:eastAsia="lv-LV"/>
              </w:rPr>
            </w:pPr>
            <w:r w:rsidRPr="005E4508">
              <w:rPr>
                <w:lang w:eastAsia="lv-LV"/>
              </w:rPr>
              <w:t>aizsargjoslas teritorija</w:t>
            </w:r>
            <w:r w:rsidR="00474BBE" w:rsidRPr="005E4508">
              <w:rPr>
                <w:lang w:eastAsia="lv-LV"/>
              </w:rPr>
              <w:t xml:space="preserve"> gar elektrisko tīklu kabeļu līniju (0,0021 ha);</w:t>
            </w:r>
          </w:p>
          <w:p w14:paraId="59C5648B" w14:textId="7952C70B" w:rsidR="00474BBE" w:rsidRPr="005E4508" w:rsidRDefault="00474BBE" w:rsidP="00A706A7">
            <w:pPr>
              <w:pStyle w:val="NoSpacing"/>
              <w:numPr>
                <w:ilvl w:val="0"/>
                <w:numId w:val="1"/>
              </w:numPr>
              <w:jc w:val="both"/>
              <w:rPr>
                <w:lang w:eastAsia="lv-LV"/>
              </w:rPr>
            </w:pPr>
            <w:r w:rsidRPr="005E4508">
              <w:rPr>
                <w:lang w:eastAsia="lv-LV"/>
              </w:rPr>
              <w:t xml:space="preserve">aizsargjoslas teritorija </w:t>
            </w:r>
            <w:r w:rsidR="005526D4" w:rsidRPr="005E4508">
              <w:rPr>
                <w:lang w:eastAsia="lv-LV"/>
              </w:rPr>
              <w:t>gar pazemes siltumvadu, siltumapgādes iekārtu un būvi (0,002 ha).</w:t>
            </w:r>
          </w:p>
          <w:p w14:paraId="42E09FC3" w14:textId="0FBD5200" w:rsidR="008E56FD" w:rsidRPr="005E4508" w:rsidRDefault="008E56FD" w:rsidP="005526D4">
            <w:pPr>
              <w:pStyle w:val="NoSpacing"/>
              <w:jc w:val="both"/>
              <w:rPr>
                <w:lang w:eastAsia="lv-LV"/>
              </w:rPr>
            </w:pPr>
            <w:r w:rsidRPr="005E4508">
              <w:rPr>
                <w:lang w:eastAsia="lv-LV"/>
              </w:rPr>
              <w:t>Atbilstoši Zemesgrāmatu likuma pārejas noteikumu 19.punktā noteiktajam</w:t>
            </w:r>
            <w:r w:rsidRPr="005E4508">
              <w:t xml:space="preserve">, </w:t>
            </w:r>
            <w:r w:rsidRPr="005E4508">
              <w:rPr>
                <w:lang w:eastAsia="lv-LV"/>
              </w:rPr>
              <w:t xml:space="preserve">izskatot nostiprinājuma lūgumu, kas saņemts pēc tam, kad stājušies spēkā grozījumi šā likuma </w:t>
            </w:r>
            <w:hyperlink r:id="rId11" w:anchor="p17" w:history="1">
              <w:r w:rsidRPr="005E4508">
                <w:rPr>
                  <w:rStyle w:val="Hyperlink"/>
                  <w:rFonts w:cs="Times New Roman"/>
                  <w:color w:val="auto"/>
                  <w:szCs w:val="24"/>
                  <w:u w:val="none"/>
                  <w:lang w:eastAsia="lv-LV"/>
                </w:rPr>
                <w:t>17.</w:t>
              </w:r>
            </w:hyperlink>
            <w:r w:rsidRPr="005E4508">
              <w:rPr>
                <w:lang w:eastAsia="lv-LV"/>
              </w:rPr>
              <w:t xml:space="preserve"> panta 1. punkta "b" apakšpunktā, rajona (pilsētas) tiesa dzēš apgrūtinājumus, kuri neatbilst šā likuma </w:t>
            </w:r>
            <w:hyperlink r:id="rId12" w:anchor="p17" w:history="1">
              <w:r w:rsidRPr="005E4508">
                <w:rPr>
                  <w:rStyle w:val="Hyperlink"/>
                  <w:rFonts w:cs="Times New Roman"/>
                  <w:color w:val="auto"/>
                  <w:szCs w:val="24"/>
                  <w:u w:val="none"/>
                  <w:lang w:eastAsia="lv-LV"/>
                </w:rPr>
                <w:t>17.</w:t>
              </w:r>
            </w:hyperlink>
            <w:r w:rsidRPr="005E4508">
              <w:rPr>
                <w:lang w:eastAsia="lv-LV"/>
              </w:rPr>
              <w:t> panta 1. punkta prasībām. tai skaitā tos dzīvokļa īpašuma nodalījumā ierakstītos lietošanas aprobežojumus, kuri ierakstīti saskaņā ar pirkuma līgumiem, kas noslēgti atbilstoši likumam "</w:t>
            </w:r>
            <w:hyperlink r:id="rId13" w:tgtFrame="_blank" w:history="1">
              <w:r w:rsidRPr="005E4508">
                <w:rPr>
                  <w:rStyle w:val="Hyperlink"/>
                  <w:rFonts w:cs="Times New Roman"/>
                  <w:color w:val="auto"/>
                  <w:szCs w:val="24"/>
                  <w:u w:val="none"/>
                  <w:lang w:eastAsia="lv-LV"/>
                </w:rPr>
                <w:t>Par valsts un pašvaldību dzīvojamo māju privatizāciju</w:t>
              </w:r>
            </w:hyperlink>
            <w:r w:rsidRPr="005E4508">
              <w:rPr>
                <w:lang w:eastAsia="lv-LV"/>
              </w:rPr>
              <w:t xml:space="preserve">" un ir saistīti ar kopīpašumā esošās daļas lietošanu. </w:t>
            </w:r>
          </w:p>
          <w:p w14:paraId="00F4536E" w14:textId="77777777" w:rsidR="00915EDD" w:rsidRPr="005E4508" w:rsidRDefault="00463EC7" w:rsidP="00463EC7">
            <w:pPr>
              <w:pStyle w:val="BodyText"/>
              <w:spacing w:after="0"/>
              <w:ind w:right="116"/>
              <w:jc w:val="both"/>
            </w:pPr>
            <w:r w:rsidRPr="005E4508">
              <w:tab/>
            </w:r>
            <w:r w:rsidR="00915EDD" w:rsidRPr="005E4508">
              <w:t>Salaspils novada pašvaldībai kā nākamajai valsts nekustamā īpašuma (zemes vienības) ieguvējai, izmantojot nekustamo īpašumu būs saistoša Aizsargjoslu likumā noteiktā kārtība atbilstoši aizsargjoslu veidam, kā arī citos normatīvajos aktos noteiktā kārtība rīcībai ar nekustamo īpašumu atbilstoši konkrētajam apgrūtinājumam.</w:t>
            </w:r>
          </w:p>
          <w:p w14:paraId="20E97FFB" w14:textId="72385F95" w:rsidR="005E4508" w:rsidRPr="00FB3286" w:rsidRDefault="00915EDD" w:rsidP="00FB3286">
            <w:pPr>
              <w:pStyle w:val="BodyText"/>
              <w:spacing w:after="0"/>
              <w:ind w:right="116"/>
              <w:jc w:val="both"/>
            </w:pPr>
            <w:r w:rsidRPr="005E4508">
              <w:tab/>
            </w:r>
            <w:r w:rsidR="00697F37" w:rsidRPr="005E4508">
              <w:t>Sask</w:t>
            </w:r>
            <w:r w:rsidR="00463EC7" w:rsidRPr="005E4508">
              <w:t>aņā ar NĪVKIS datiem uz valstij piederošās zemes vienības (zemes vienības kadastra apzīmējums 8011 004 0559) atrodas būve</w:t>
            </w:r>
            <w:r w:rsidR="00C04A59" w:rsidRPr="005E4508">
              <w:t xml:space="preserve"> (kiosks)</w:t>
            </w:r>
            <w:r w:rsidR="00463EC7" w:rsidRPr="005E4508">
              <w:t xml:space="preserve"> (būves kadastra apzīmējums </w:t>
            </w:r>
            <w:r w:rsidR="0021582F" w:rsidRPr="005E4508">
              <w:t>8011 004 0559 001)</w:t>
            </w:r>
            <w:r w:rsidR="00C04A59" w:rsidRPr="005E4508">
              <w:t xml:space="preserve">. </w:t>
            </w:r>
            <w:r w:rsidR="00037624" w:rsidRPr="005E4508">
              <w:t>Būve</w:t>
            </w:r>
            <w:r w:rsidR="00A22065">
              <w:t>s</w:t>
            </w:r>
            <w:r w:rsidR="00037624" w:rsidRPr="005E4508">
              <w:t xml:space="preserve"> (kiosks) (būves kadastra apzīmējums 8011</w:t>
            </w:r>
            <w:r w:rsidR="000C238F" w:rsidRPr="005E4508">
              <w:t xml:space="preserve"> 004 0559 001) </w:t>
            </w:r>
            <w:r w:rsidR="00A22065" w:rsidRPr="00EC7E86">
              <w:t>tiesiskais valdītājs</w:t>
            </w:r>
            <w:r w:rsidR="00A22065">
              <w:t xml:space="preserve"> ir </w:t>
            </w:r>
            <w:r w:rsidR="000C238F" w:rsidRPr="005E4508">
              <w:t>juridiska pe</w:t>
            </w:r>
            <w:r w:rsidR="00061AA0" w:rsidRPr="005E4508">
              <w:t>r</w:t>
            </w:r>
            <w:r w:rsidR="000C238F" w:rsidRPr="005E4508">
              <w:t>sona – SIA “P</w:t>
            </w:r>
            <w:r w:rsidR="00DF0A5F" w:rsidRPr="005E4508">
              <w:t>RESE JUMS</w:t>
            </w:r>
            <w:r w:rsidR="000C238F" w:rsidRPr="005E4508">
              <w:t>”, reģistrācijas n</w:t>
            </w:r>
            <w:r w:rsidR="007C1FBF" w:rsidRPr="005E4508">
              <w:t xml:space="preserve">umurs </w:t>
            </w:r>
            <w:r w:rsidR="004D3664" w:rsidRPr="005E4508">
              <w:t>40003234585. Īpašuma tiesības uz būvi (būves kadastra apzīmējums 8011 004</w:t>
            </w:r>
            <w:r w:rsidR="00634500" w:rsidRPr="005E4508">
              <w:t xml:space="preserve"> 0559 001) nav nostiprinātas zemesgrāmatā</w:t>
            </w:r>
            <w:r w:rsidR="003A0417" w:rsidRPr="005E4508">
              <w:t>.</w:t>
            </w:r>
            <w:r w:rsidR="005E4508" w:rsidRPr="005E4508">
              <w:t xml:space="preserve"> </w:t>
            </w:r>
          </w:p>
          <w:p w14:paraId="1DF025DE" w14:textId="2C702391" w:rsidR="005E4508" w:rsidRPr="00EC7E86" w:rsidRDefault="005E4508" w:rsidP="00002F2B">
            <w:pPr>
              <w:pStyle w:val="NormalWeb"/>
              <w:tabs>
                <w:tab w:val="left" w:pos="567"/>
              </w:tabs>
              <w:spacing w:before="0" w:beforeAutospacing="0" w:after="0" w:afterAutospacing="0"/>
              <w:jc w:val="both"/>
              <w:rPr>
                <w:lang w:val="lv-LV"/>
              </w:rPr>
            </w:pPr>
            <w:r w:rsidRPr="00EC7E86">
              <w:rPr>
                <w:lang w:val="lv-LV"/>
              </w:rPr>
              <w:t xml:space="preserve">         2005.gada 18.augustā ir ticis noslēgts pirkuma līgums Nr.24-05/08-2, ar kuru SIA “PRESE JUMS”</w:t>
            </w:r>
            <w:r w:rsidR="00FB3286" w:rsidRPr="00EC7E86">
              <w:rPr>
                <w:lang w:val="lv-LV"/>
              </w:rPr>
              <w:t xml:space="preserve">, reģistrācijas numurs </w:t>
            </w:r>
            <w:r w:rsidRPr="00EC7E86">
              <w:rPr>
                <w:lang w:val="lv-LV"/>
              </w:rPr>
              <w:t xml:space="preserve">40003234585, kura joprojām </w:t>
            </w:r>
            <w:r w:rsidR="00FB3286" w:rsidRPr="00EC7E86">
              <w:rPr>
                <w:lang w:val="lv-LV"/>
              </w:rPr>
              <w:t xml:space="preserve">NĪVKIS </w:t>
            </w:r>
            <w:r w:rsidRPr="00EC7E86">
              <w:rPr>
                <w:lang w:val="lv-LV"/>
              </w:rPr>
              <w:t>ir norādīta kā būves</w:t>
            </w:r>
            <w:r w:rsidR="00FB3286" w:rsidRPr="00EC7E86">
              <w:rPr>
                <w:lang w:val="lv-LV"/>
              </w:rPr>
              <w:t xml:space="preserve"> (būves</w:t>
            </w:r>
            <w:r w:rsidRPr="00EC7E86">
              <w:rPr>
                <w:lang w:val="lv-LV"/>
              </w:rPr>
              <w:t xml:space="preserve"> kadastra apzīmējum</w:t>
            </w:r>
            <w:r w:rsidR="00FB3286" w:rsidRPr="00EC7E86">
              <w:rPr>
                <w:lang w:val="lv-LV"/>
              </w:rPr>
              <w:t>s</w:t>
            </w:r>
            <w:r w:rsidRPr="00EC7E86">
              <w:rPr>
                <w:lang w:val="lv-LV"/>
              </w:rPr>
              <w:t xml:space="preserve"> 8011 004 0559 001</w:t>
            </w:r>
            <w:r w:rsidR="00FB3286" w:rsidRPr="00EC7E86">
              <w:rPr>
                <w:lang w:val="lv-LV"/>
              </w:rPr>
              <w:t>)</w:t>
            </w:r>
            <w:r w:rsidRPr="00EC7E86">
              <w:rPr>
                <w:lang w:val="lv-LV"/>
              </w:rPr>
              <w:t xml:space="preserve"> tiesiskais valdītājs, pārd</w:t>
            </w:r>
            <w:r w:rsidR="00002F2B" w:rsidRPr="00EC7E86">
              <w:rPr>
                <w:lang w:val="lv-LV"/>
              </w:rPr>
              <w:t>eva</w:t>
            </w:r>
            <w:r w:rsidRPr="00EC7E86">
              <w:rPr>
                <w:lang w:val="lv-LV"/>
              </w:rPr>
              <w:t xml:space="preserve"> to AS “PRESES APVIENĪBA”</w:t>
            </w:r>
            <w:r w:rsidR="00002F2B" w:rsidRPr="00EC7E86">
              <w:rPr>
                <w:lang w:val="lv-LV"/>
              </w:rPr>
              <w:t xml:space="preserve">, reģistrācijas numurs </w:t>
            </w:r>
            <w:r w:rsidRPr="00EC7E86">
              <w:rPr>
                <w:lang w:val="lv-LV"/>
              </w:rPr>
              <w:t xml:space="preserve">40003010617. Ar 2014.gada 24.aprīļa LR Uzņēmumu reģistra lēmumu Nr.6-12/58258/1 “Par reorganizācijas ierakstīšanu komercreģistrā” komercsabiedrība AS “PRESES APVIENĪBA” pievienota komercsabiedrībai SIA “NARVESEN BALTIJA”. </w:t>
            </w:r>
          </w:p>
          <w:p w14:paraId="7E27DFAD" w14:textId="61263761" w:rsidR="00BF1402" w:rsidRPr="005E4508" w:rsidRDefault="00B76973" w:rsidP="00CC5482">
            <w:pPr>
              <w:spacing w:after="0" w:line="240" w:lineRule="auto"/>
              <w:jc w:val="both"/>
            </w:pPr>
            <w:r w:rsidRPr="005E4508">
              <w:rPr>
                <w:rFonts w:ascii="Times New Roman" w:hAnsi="Times New Roman" w:cs="Times New Roman"/>
                <w:sz w:val="24"/>
                <w:szCs w:val="24"/>
              </w:rPr>
              <w:lastRenderedPageBreak/>
              <w:tab/>
            </w:r>
            <w:r w:rsidR="00A07BFB" w:rsidRPr="005E4508">
              <w:rPr>
                <w:rFonts w:ascii="Times New Roman" w:hAnsi="Times New Roman" w:cs="Times New Roman"/>
                <w:sz w:val="24"/>
                <w:szCs w:val="24"/>
              </w:rPr>
              <w:t>Valst</w:t>
            </w:r>
            <w:r w:rsidR="00FE1312" w:rsidRPr="005E4508">
              <w:rPr>
                <w:rFonts w:ascii="Times New Roman" w:hAnsi="Times New Roman" w:cs="Times New Roman"/>
                <w:sz w:val="24"/>
                <w:szCs w:val="24"/>
              </w:rPr>
              <w:t xml:space="preserve">s </w:t>
            </w:r>
            <w:r w:rsidR="00A07BFB" w:rsidRPr="005E4508">
              <w:rPr>
                <w:rFonts w:ascii="Times New Roman" w:hAnsi="Times New Roman" w:cs="Times New Roman"/>
                <w:sz w:val="24"/>
                <w:szCs w:val="24"/>
              </w:rPr>
              <w:t>nekustam</w:t>
            </w:r>
            <w:r w:rsidR="00FE1312" w:rsidRPr="005E4508">
              <w:rPr>
                <w:rFonts w:ascii="Times New Roman" w:hAnsi="Times New Roman" w:cs="Times New Roman"/>
                <w:sz w:val="24"/>
                <w:szCs w:val="24"/>
              </w:rPr>
              <w:t>ais</w:t>
            </w:r>
            <w:r w:rsidR="00A07BFB" w:rsidRPr="005E4508">
              <w:rPr>
                <w:rFonts w:ascii="Times New Roman" w:hAnsi="Times New Roman" w:cs="Times New Roman"/>
                <w:sz w:val="24"/>
                <w:szCs w:val="24"/>
              </w:rPr>
              <w:t xml:space="preserve"> īpašum</w:t>
            </w:r>
            <w:r w:rsidR="00FE1312" w:rsidRPr="005E4508">
              <w:rPr>
                <w:rFonts w:ascii="Times New Roman" w:hAnsi="Times New Roman" w:cs="Times New Roman"/>
                <w:sz w:val="24"/>
                <w:szCs w:val="24"/>
              </w:rPr>
              <w:t>s</w:t>
            </w:r>
            <w:r w:rsidR="00A07BFB" w:rsidRPr="005E4508">
              <w:rPr>
                <w:rFonts w:ascii="Times New Roman" w:hAnsi="Times New Roman" w:cs="Times New Roman"/>
                <w:sz w:val="24"/>
                <w:szCs w:val="24"/>
              </w:rPr>
              <w:t xml:space="preserve"> (nekustamā īpašuma kadastra Nr.</w:t>
            </w:r>
            <w:r w:rsidR="00FE1312" w:rsidRPr="005E4508">
              <w:rPr>
                <w:rFonts w:ascii="Times New Roman" w:hAnsi="Times New Roman" w:cs="Times New Roman"/>
                <w:sz w:val="24"/>
                <w:szCs w:val="24"/>
              </w:rPr>
              <w:t xml:space="preserve"> 8011 004 0559</w:t>
            </w:r>
            <w:r w:rsidR="00A07BFB" w:rsidRPr="005E4508">
              <w:rPr>
                <w:rFonts w:ascii="Times New Roman" w:hAnsi="Times New Roman" w:cs="Times New Roman"/>
                <w:sz w:val="24"/>
                <w:szCs w:val="24"/>
              </w:rPr>
              <w:t xml:space="preserve">) </w:t>
            </w:r>
            <w:r w:rsidR="005E19D3" w:rsidRPr="005E4508">
              <w:rPr>
                <w:rFonts w:ascii="Times New Roman" w:hAnsi="Times New Roman" w:cs="Times New Roman"/>
                <w:sz w:val="24"/>
                <w:szCs w:val="24"/>
              </w:rPr>
              <w:t>ir</w:t>
            </w:r>
            <w:r w:rsidR="00A07BFB" w:rsidRPr="005E4508">
              <w:rPr>
                <w:rFonts w:ascii="Times New Roman" w:hAnsi="Times New Roman" w:cs="Times New Roman"/>
                <w:sz w:val="24"/>
                <w:szCs w:val="24"/>
              </w:rPr>
              <w:t xml:space="preserve"> iznomāt</w:t>
            </w:r>
            <w:r w:rsidR="00FE1312" w:rsidRPr="005E4508">
              <w:rPr>
                <w:rFonts w:ascii="Times New Roman" w:hAnsi="Times New Roman" w:cs="Times New Roman"/>
                <w:sz w:val="24"/>
                <w:szCs w:val="24"/>
              </w:rPr>
              <w:t>s</w:t>
            </w:r>
            <w:r w:rsidR="00A07BFB" w:rsidRPr="005E4508">
              <w:rPr>
                <w:rFonts w:ascii="Times New Roman" w:hAnsi="Times New Roman" w:cs="Times New Roman"/>
                <w:sz w:val="24"/>
                <w:szCs w:val="24"/>
              </w:rPr>
              <w:t>.</w:t>
            </w:r>
            <w:r w:rsidR="005E19D3" w:rsidRPr="005E4508">
              <w:rPr>
                <w:rFonts w:ascii="Times New Roman" w:hAnsi="Times New Roman" w:cs="Times New Roman"/>
                <w:sz w:val="24"/>
                <w:szCs w:val="24"/>
              </w:rPr>
              <w:t xml:space="preserve"> </w:t>
            </w:r>
            <w:r w:rsidR="00BF1402" w:rsidRPr="005E4508">
              <w:rPr>
                <w:rFonts w:ascii="Times New Roman" w:hAnsi="Times New Roman" w:cs="Times New Roman"/>
                <w:sz w:val="24"/>
                <w:szCs w:val="24"/>
              </w:rPr>
              <w:t>Par  zemes vienīb</w:t>
            </w:r>
            <w:r w:rsidR="00EE3E2E" w:rsidRPr="005E4508">
              <w:rPr>
                <w:rFonts w:ascii="Times New Roman" w:hAnsi="Times New Roman" w:cs="Times New Roman"/>
                <w:sz w:val="24"/>
                <w:szCs w:val="24"/>
              </w:rPr>
              <w:t>u</w:t>
            </w:r>
            <w:r w:rsidR="00BF1402" w:rsidRPr="005E4508">
              <w:rPr>
                <w:rFonts w:ascii="Times New Roman" w:hAnsi="Times New Roman" w:cs="Times New Roman"/>
                <w:sz w:val="24"/>
                <w:szCs w:val="24"/>
              </w:rPr>
              <w:t xml:space="preserve"> ar būves </w:t>
            </w:r>
            <w:r w:rsidR="00F66B13">
              <w:rPr>
                <w:rFonts w:ascii="Times New Roman" w:hAnsi="Times New Roman" w:cs="Times New Roman"/>
                <w:sz w:val="24"/>
                <w:szCs w:val="24"/>
              </w:rPr>
              <w:t xml:space="preserve">tiesisko valdītāju </w:t>
            </w:r>
            <w:r w:rsidR="00BF1402" w:rsidRPr="005E4508">
              <w:rPr>
                <w:rFonts w:ascii="Times New Roman" w:hAnsi="Times New Roman" w:cs="Times New Roman"/>
                <w:sz w:val="24"/>
                <w:szCs w:val="24"/>
              </w:rPr>
              <w:t xml:space="preserve">noslēgts </w:t>
            </w:r>
            <w:r w:rsidR="005F53E5" w:rsidRPr="005E4508">
              <w:rPr>
                <w:rFonts w:ascii="Times New Roman" w:hAnsi="Times New Roman" w:cs="Times New Roman"/>
                <w:sz w:val="24"/>
                <w:szCs w:val="24"/>
              </w:rPr>
              <w:t>a</w:t>
            </w:r>
            <w:r w:rsidR="00BF1402" w:rsidRPr="005E4508">
              <w:rPr>
                <w:rFonts w:ascii="Times New Roman" w:hAnsi="Times New Roman" w:cs="Times New Roman"/>
                <w:sz w:val="24"/>
                <w:szCs w:val="24"/>
              </w:rPr>
              <w:t xml:space="preserve">pbūvēta zemesgabala </w:t>
            </w:r>
            <w:r w:rsidR="0047104A" w:rsidRPr="005E4508">
              <w:rPr>
                <w:rFonts w:ascii="Times New Roman" w:hAnsi="Times New Roman" w:cs="Times New Roman"/>
                <w:sz w:val="24"/>
                <w:szCs w:val="24"/>
              </w:rPr>
              <w:t xml:space="preserve">Salaspilī, Skolas ielā 2A  </w:t>
            </w:r>
            <w:r w:rsidR="00BF1402" w:rsidRPr="005E4508">
              <w:rPr>
                <w:rFonts w:ascii="Times New Roman" w:hAnsi="Times New Roman" w:cs="Times New Roman"/>
                <w:sz w:val="24"/>
                <w:szCs w:val="24"/>
              </w:rPr>
              <w:t>201</w:t>
            </w:r>
            <w:r w:rsidR="00EE3E2E" w:rsidRPr="005E4508">
              <w:rPr>
                <w:rFonts w:ascii="Times New Roman" w:hAnsi="Times New Roman" w:cs="Times New Roman"/>
                <w:sz w:val="24"/>
                <w:szCs w:val="24"/>
              </w:rPr>
              <w:t>2</w:t>
            </w:r>
            <w:r w:rsidR="00BF1402" w:rsidRPr="005E4508">
              <w:rPr>
                <w:rFonts w:ascii="Times New Roman" w:hAnsi="Times New Roman" w:cs="Times New Roman"/>
                <w:sz w:val="24"/>
                <w:szCs w:val="24"/>
              </w:rPr>
              <w:t xml:space="preserve">.gada </w:t>
            </w:r>
            <w:r w:rsidR="00EE3E2E" w:rsidRPr="005E4508">
              <w:rPr>
                <w:rFonts w:ascii="Times New Roman" w:hAnsi="Times New Roman" w:cs="Times New Roman"/>
                <w:sz w:val="24"/>
                <w:szCs w:val="24"/>
              </w:rPr>
              <w:t>17</w:t>
            </w:r>
            <w:r w:rsidR="00BF1402" w:rsidRPr="005E4508">
              <w:rPr>
                <w:rFonts w:ascii="Times New Roman" w:hAnsi="Times New Roman" w:cs="Times New Roman"/>
                <w:sz w:val="24"/>
                <w:szCs w:val="24"/>
              </w:rPr>
              <w:t>.decembra nomas līgums Nr.</w:t>
            </w:r>
            <w:r w:rsidR="00EE3E2E" w:rsidRPr="005E4508">
              <w:rPr>
                <w:rFonts w:ascii="Times New Roman" w:hAnsi="Times New Roman" w:cs="Times New Roman"/>
                <w:sz w:val="24"/>
                <w:szCs w:val="24"/>
              </w:rPr>
              <w:t>18-12-39/1500.</w:t>
            </w:r>
            <w:r w:rsidR="002C682B" w:rsidRPr="005E4508">
              <w:rPr>
                <w:rFonts w:ascii="Times New Roman" w:hAnsi="Times New Roman" w:cs="Times New Roman"/>
                <w:sz w:val="24"/>
                <w:szCs w:val="24"/>
              </w:rPr>
              <w:t xml:space="preserve"> Līguma termiņš ir līdz 2022.gada 1</w:t>
            </w:r>
            <w:r w:rsidR="00937C02">
              <w:rPr>
                <w:rFonts w:ascii="Times New Roman" w:hAnsi="Times New Roman" w:cs="Times New Roman"/>
                <w:sz w:val="24"/>
                <w:szCs w:val="24"/>
              </w:rPr>
              <w:t>6</w:t>
            </w:r>
            <w:r w:rsidR="002C682B" w:rsidRPr="005E4508">
              <w:rPr>
                <w:rFonts w:ascii="Times New Roman" w:hAnsi="Times New Roman" w:cs="Times New Roman"/>
                <w:sz w:val="24"/>
                <w:szCs w:val="24"/>
              </w:rPr>
              <w:t>.decembrim.</w:t>
            </w:r>
            <w:r w:rsidR="00CC5482" w:rsidRPr="005E4508">
              <w:rPr>
                <w:rFonts w:ascii="Times New Roman" w:hAnsi="Times New Roman" w:cs="Times New Roman"/>
                <w:sz w:val="24"/>
                <w:szCs w:val="24"/>
              </w:rPr>
              <w:t xml:space="preserve"> </w:t>
            </w:r>
            <w:r w:rsidR="000922AF" w:rsidRPr="005E4508">
              <w:rPr>
                <w:rFonts w:ascii="Times New Roman" w:hAnsi="Times New Roman" w:cs="Times New Roman"/>
                <w:sz w:val="24"/>
                <w:szCs w:val="24"/>
              </w:rPr>
              <w:t xml:space="preserve">Valstij piederošā zemes vienība </w:t>
            </w:r>
            <w:r w:rsidR="00CC5482" w:rsidRPr="005E4508">
              <w:rPr>
                <w:rFonts w:ascii="Times New Roman" w:hAnsi="Times New Roman" w:cs="Times New Roman"/>
                <w:sz w:val="24"/>
                <w:szCs w:val="24"/>
              </w:rPr>
              <w:t>tiks nodot</w:t>
            </w:r>
            <w:r w:rsidR="000922AF" w:rsidRPr="005E4508">
              <w:rPr>
                <w:rFonts w:ascii="Times New Roman" w:hAnsi="Times New Roman" w:cs="Times New Roman"/>
                <w:sz w:val="24"/>
                <w:szCs w:val="24"/>
              </w:rPr>
              <w:t>a</w:t>
            </w:r>
            <w:r w:rsidR="00CC5482" w:rsidRPr="005E4508">
              <w:rPr>
                <w:rFonts w:ascii="Times New Roman" w:hAnsi="Times New Roman" w:cs="Times New Roman"/>
                <w:sz w:val="24"/>
                <w:szCs w:val="24"/>
              </w:rPr>
              <w:t xml:space="preserve"> Pašvaldībai kopā ar spēkā esošo nomas līgumu, līdz ar to visi jautājumi, kas saistīti ar līguma izbeigšanu un iespējamām nomnieka finansiālām pretenzijām, būs risināmi ar Pašvaldību</w:t>
            </w:r>
            <w:r w:rsidR="001B05DD">
              <w:rPr>
                <w:rFonts w:ascii="Times New Roman" w:hAnsi="Times New Roman" w:cs="Times New Roman"/>
                <w:sz w:val="24"/>
                <w:szCs w:val="24"/>
              </w:rPr>
              <w:t>.</w:t>
            </w:r>
          </w:p>
          <w:p w14:paraId="65E61F4A" w14:textId="0E00EED2" w:rsidR="00B85331" w:rsidRPr="005E4508" w:rsidRDefault="002C682B" w:rsidP="005E19D3">
            <w:pPr>
              <w:pStyle w:val="BodyText"/>
              <w:spacing w:after="0"/>
              <w:ind w:right="116"/>
              <w:jc w:val="both"/>
            </w:pPr>
            <w:r w:rsidRPr="005E4508">
              <w:t xml:space="preserve"> </w:t>
            </w:r>
            <w:r w:rsidR="00A47C0D" w:rsidRPr="005E4508">
              <w:tab/>
            </w:r>
            <w:r w:rsidR="005E19D3" w:rsidRPr="005E4508">
              <w:t>2015.gada 4.februārī tika noslēgta vienošan</w:t>
            </w:r>
            <w:r w:rsidR="00A47C0D" w:rsidRPr="005E4508">
              <w:t>ā</w:t>
            </w:r>
            <w:r w:rsidR="005E19D3" w:rsidRPr="005E4508">
              <w:t xml:space="preserve">s </w:t>
            </w:r>
            <w:r w:rsidR="000F6E3A" w:rsidRPr="005E4508">
              <w:t>Nr.18-12-39/1500-1</w:t>
            </w:r>
            <w:r w:rsidR="00EB37DD" w:rsidRPr="005E4508">
              <w:t xml:space="preserve"> </w:t>
            </w:r>
            <w:r w:rsidR="005E19D3" w:rsidRPr="005E4508">
              <w:t xml:space="preserve">par grozījumiem </w:t>
            </w:r>
            <w:r w:rsidR="00C847C3" w:rsidRPr="005E4508">
              <w:t xml:space="preserve">zemesgabala Skolas ielā 2A, Salaspilī, </w:t>
            </w:r>
            <w:r w:rsidR="001648E9" w:rsidRPr="005E4508">
              <w:t>17.12.2012. nomas līgumā Nr.18-12-39/1500</w:t>
            </w:r>
            <w:r w:rsidR="005E19D3" w:rsidRPr="005E4508">
              <w:t> ar SIA "NARVESEN BALTIJA". 2015.gada 4.februāra vienošanās par grozījumiem 2012.gada 17.decembra līgumā Nr.18-12-39/1500-1 paredz</w:t>
            </w:r>
            <w:r w:rsidR="00395020" w:rsidRPr="005E4508">
              <w:t xml:space="preserve"> līgumā 1.punktā aizstāt AS </w:t>
            </w:r>
            <w:r w:rsidR="003E0323" w:rsidRPr="005E4508">
              <w:t xml:space="preserve">“PRESES APVIENĪBA”, vienotais reģistrācijas numurs </w:t>
            </w:r>
            <w:r w:rsidR="00DA5F3F" w:rsidRPr="005E4508">
              <w:t>40003010617, ar SIA “NARVESEN</w:t>
            </w:r>
            <w:r w:rsidR="00903495" w:rsidRPr="005E4508">
              <w:t xml:space="preserve"> BALTIJA”, vienotais reģistrācijas numurs 40003365783</w:t>
            </w:r>
            <w:r w:rsidR="00A424EE" w:rsidRPr="005E4508">
              <w:t>.</w:t>
            </w:r>
          </w:p>
          <w:p w14:paraId="48EEA68C" w14:textId="274A48C0" w:rsidR="00225F67" w:rsidRPr="005E4508" w:rsidRDefault="00A07BFB" w:rsidP="005E19D3">
            <w:pPr>
              <w:spacing w:after="0" w:line="240" w:lineRule="auto"/>
              <w:jc w:val="both"/>
              <w:rPr>
                <w:rFonts w:ascii="Times New Roman" w:hAnsi="Times New Roman" w:cs="Times New Roman"/>
                <w:sz w:val="24"/>
                <w:szCs w:val="24"/>
              </w:rPr>
            </w:pPr>
            <w:r w:rsidRPr="005E4508">
              <w:rPr>
                <w:rFonts w:ascii="Times New Roman" w:hAnsi="Times New Roman" w:cs="Times New Roman"/>
                <w:sz w:val="24"/>
                <w:szCs w:val="24"/>
              </w:rPr>
              <w:tab/>
              <w:t xml:space="preserve">VNĪ saņēma Pašvaldības </w:t>
            </w:r>
            <w:r w:rsidR="005E19D3" w:rsidRPr="005E4508">
              <w:rPr>
                <w:rFonts w:ascii="Times New Roman" w:hAnsi="Times New Roman" w:cs="Times New Roman"/>
                <w:sz w:val="24"/>
                <w:szCs w:val="24"/>
              </w:rPr>
              <w:t>2021.gada 18.februāra vēstuli Nr. ADM/1-20/21/334, kurā pašvaldība informē, ka blakus valsts zemes vienībai atrodas Salaspils novada pašvaldībai piederošs zemes gabals, uz kura atrodas sabiedriska būve - kultūras nams, kur pašlaik notiek ēkas pārbūves un apkārtnes labiekārtošanas projektēšanas darbi. Pašvaldība norādīja, ka saskaņā ar izstrādes stadijā esošo būvniecības ieceri, ir plānota arī kultūras nama ārējā un blakus esošās vides labiekārtošana. </w:t>
            </w:r>
            <w:r w:rsidR="00AF3EE5" w:rsidRPr="005E4508">
              <w:rPr>
                <w:rFonts w:ascii="Times New Roman" w:hAnsi="Times New Roman" w:cs="Times New Roman"/>
                <w:sz w:val="24"/>
                <w:szCs w:val="24"/>
              </w:rPr>
              <w:t xml:space="preserve"> </w:t>
            </w:r>
          </w:p>
          <w:p w14:paraId="417B3DD8" w14:textId="4622D7CC" w:rsidR="00AF3EE5" w:rsidRPr="005E4508" w:rsidRDefault="00225F67" w:rsidP="005E19D3">
            <w:pPr>
              <w:spacing w:after="0" w:line="240" w:lineRule="auto"/>
              <w:jc w:val="both"/>
              <w:rPr>
                <w:rFonts w:ascii="Times New Roman" w:hAnsi="Times New Roman" w:cs="Times New Roman"/>
                <w:sz w:val="24"/>
                <w:szCs w:val="24"/>
              </w:rPr>
            </w:pPr>
            <w:r w:rsidRPr="005E4508">
              <w:rPr>
                <w:rFonts w:ascii="Times New Roman" w:hAnsi="Times New Roman" w:cs="Times New Roman"/>
                <w:sz w:val="24"/>
                <w:szCs w:val="24"/>
              </w:rPr>
              <w:tab/>
            </w:r>
            <w:r w:rsidR="00AF3EE5" w:rsidRPr="005E4508">
              <w:rPr>
                <w:rFonts w:ascii="Times New Roman" w:hAnsi="Times New Roman" w:cs="Times New Roman"/>
                <w:sz w:val="24"/>
                <w:szCs w:val="24"/>
              </w:rPr>
              <w:t>Līdz ar to secināms, ka Pašvaldībai pārņemot valstij piederošo nekustamo īpašumu savā īpašumā, lai labiekārtotu vidi ap kultūras namu, tas būs pieejams visiem pašvaldības iedzīvotājiem, kā arī tiem, kuri apmeklēs publiskus pasākumus kultūras namā. Līdz ar to var secināt, ka zemesgabalu pašvaldība neizmantos saimnieciskās darbības veikšanai un nav jāpiemēro komercdarbības atbalsta nosacījumi.</w:t>
            </w:r>
          </w:p>
          <w:p w14:paraId="521A5038" w14:textId="2DD2D5E2" w:rsidR="00A07BFB" w:rsidRPr="005E4508" w:rsidRDefault="00225F67" w:rsidP="005E19D3">
            <w:pPr>
              <w:spacing w:after="0" w:line="240" w:lineRule="auto"/>
              <w:jc w:val="both"/>
              <w:rPr>
                <w:rFonts w:ascii="Times New Roman" w:hAnsi="Times New Roman" w:cs="Times New Roman"/>
                <w:sz w:val="24"/>
                <w:szCs w:val="24"/>
              </w:rPr>
            </w:pPr>
            <w:r w:rsidRPr="005E4508">
              <w:rPr>
                <w:rFonts w:ascii="Times New Roman" w:hAnsi="Times New Roman" w:cs="Times New Roman"/>
                <w:sz w:val="24"/>
                <w:szCs w:val="24"/>
              </w:rPr>
              <w:tab/>
            </w:r>
            <w:r w:rsidR="005E19D3" w:rsidRPr="005E4508">
              <w:rPr>
                <w:rFonts w:ascii="Times New Roman" w:hAnsi="Times New Roman" w:cs="Times New Roman"/>
                <w:sz w:val="24"/>
                <w:szCs w:val="24"/>
              </w:rPr>
              <w:t xml:space="preserve">Papildus Pašvaldība informēja, ka uz valsts zemes gabala atrodas SIA “Narvesen” </w:t>
            </w:r>
            <w:r w:rsidR="0062595A">
              <w:rPr>
                <w:rFonts w:ascii="Times New Roman" w:hAnsi="Times New Roman" w:cs="Times New Roman"/>
                <w:sz w:val="24"/>
                <w:szCs w:val="24"/>
              </w:rPr>
              <w:t xml:space="preserve">tiesiskajā valdījumā esoša </w:t>
            </w:r>
            <w:r w:rsidR="005E19D3" w:rsidRPr="005E4508">
              <w:rPr>
                <w:rFonts w:ascii="Times New Roman" w:hAnsi="Times New Roman" w:cs="Times New Roman"/>
                <w:sz w:val="24"/>
                <w:szCs w:val="24"/>
              </w:rPr>
              <w:t>būve (kiosks, tiesiskais valdītājs -  SIA "PRESE JUMS"), kas nav reģistrēta zemesgrāmatā. Pašvaldība informēja, ka ir uzsāktas pārrunas ar SIA “Narvesen”  pārstāvjiem, ir panākta principiāla vienošanās, ka uzņēmums piekristu pārcelt savu tirdzniecības vietu blakus esošajos tirdzniecības centros vai veidot paviljona tipa ēku vietā, ko piedāvās pašvaldība.</w:t>
            </w:r>
          </w:p>
          <w:p w14:paraId="1F3A8F6E" w14:textId="77777777" w:rsidR="00253A28" w:rsidRPr="005E4508" w:rsidRDefault="00A07BFB" w:rsidP="00370A7B">
            <w:pPr>
              <w:spacing w:after="0"/>
              <w:ind w:firstLine="720"/>
              <w:jc w:val="both"/>
              <w:rPr>
                <w:rFonts w:ascii="Times New Roman" w:hAnsi="Times New Roman" w:cs="Times New Roman"/>
                <w:sz w:val="24"/>
                <w:szCs w:val="24"/>
              </w:rPr>
            </w:pPr>
            <w:r w:rsidRPr="005E4508">
              <w:rPr>
                <w:rFonts w:ascii="Times New Roman" w:eastAsia="Times New Roman" w:hAnsi="Times New Roman" w:cs="Times New Roman"/>
                <w:color w:val="000000" w:themeColor="text1"/>
                <w:sz w:val="24"/>
                <w:szCs w:val="24"/>
                <w:lang w:eastAsia="lv-LV"/>
              </w:rPr>
              <w:t xml:space="preserve">VNĪ ir saņemts Pašvaldības </w:t>
            </w:r>
            <w:r w:rsidR="00EA071F" w:rsidRPr="005E4508">
              <w:rPr>
                <w:rFonts w:ascii="Times New Roman" w:eastAsia="Times New Roman" w:hAnsi="Times New Roman" w:cs="Times New Roman"/>
                <w:color w:val="000000" w:themeColor="text1"/>
                <w:sz w:val="24"/>
                <w:szCs w:val="24"/>
                <w:lang w:eastAsia="lv-LV"/>
              </w:rPr>
              <w:t>2</w:t>
            </w:r>
            <w:r w:rsidRPr="005E4508">
              <w:rPr>
                <w:rFonts w:ascii="Times New Roman" w:eastAsia="Times New Roman" w:hAnsi="Times New Roman" w:cs="Times New Roman"/>
                <w:sz w:val="24"/>
                <w:szCs w:val="24"/>
                <w:lang w:eastAsia="lv-LV"/>
              </w:rPr>
              <w:t>02</w:t>
            </w:r>
            <w:r w:rsidR="005E19D3" w:rsidRPr="005E4508">
              <w:rPr>
                <w:rFonts w:ascii="Times New Roman" w:eastAsia="Times New Roman" w:hAnsi="Times New Roman" w:cs="Times New Roman"/>
                <w:sz w:val="24"/>
                <w:szCs w:val="24"/>
                <w:lang w:eastAsia="lv-LV"/>
              </w:rPr>
              <w:t>1</w:t>
            </w:r>
            <w:r w:rsidRPr="005E4508">
              <w:rPr>
                <w:rFonts w:ascii="Times New Roman" w:eastAsia="Times New Roman" w:hAnsi="Times New Roman" w:cs="Times New Roman"/>
                <w:sz w:val="24"/>
                <w:szCs w:val="24"/>
                <w:lang w:eastAsia="lv-LV"/>
              </w:rPr>
              <w:t>.</w:t>
            </w:r>
            <w:r w:rsidR="005E19D3" w:rsidRPr="005E4508">
              <w:rPr>
                <w:rFonts w:ascii="Times New Roman" w:eastAsia="Times New Roman" w:hAnsi="Times New Roman" w:cs="Times New Roman"/>
                <w:sz w:val="24"/>
                <w:szCs w:val="24"/>
                <w:lang w:eastAsia="lv-LV"/>
              </w:rPr>
              <w:t>gada 29.aprīļa</w:t>
            </w:r>
            <w:r w:rsidRPr="005E4508">
              <w:rPr>
                <w:rFonts w:ascii="Times New Roman" w:eastAsia="Times New Roman" w:hAnsi="Times New Roman" w:cs="Times New Roman"/>
                <w:sz w:val="24"/>
                <w:szCs w:val="24"/>
                <w:lang w:eastAsia="lv-LV"/>
              </w:rPr>
              <w:t xml:space="preserve"> lēmums </w:t>
            </w:r>
            <w:r w:rsidRPr="005E4508">
              <w:rPr>
                <w:rFonts w:ascii="Times New Roman" w:hAnsi="Times New Roman" w:cs="Times New Roman"/>
                <w:sz w:val="24"/>
                <w:szCs w:val="24"/>
              </w:rPr>
              <w:t>Nr.1</w:t>
            </w:r>
            <w:r w:rsidR="005E19D3" w:rsidRPr="005E4508">
              <w:rPr>
                <w:rFonts w:ascii="Times New Roman" w:hAnsi="Times New Roman" w:cs="Times New Roman"/>
                <w:sz w:val="24"/>
                <w:szCs w:val="24"/>
              </w:rPr>
              <w:t>8</w:t>
            </w:r>
            <w:r w:rsidRPr="005E4508">
              <w:rPr>
                <w:rFonts w:ascii="Times New Roman" w:hAnsi="Times New Roman" w:cs="Times New Roman"/>
                <w:sz w:val="24"/>
                <w:szCs w:val="24"/>
              </w:rPr>
              <w:t xml:space="preserve"> (protokols Nr.</w:t>
            </w:r>
            <w:r w:rsidR="005E19D3" w:rsidRPr="005E4508">
              <w:rPr>
                <w:rFonts w:ascii="Times New Roman" w:hAnsi="Times New Roman" w:cs="Times New Roman"/>
                <w:sz w:val="24"/>
                <w:szCs w:val="24"/>
              </w:rPr>
              <w:t>8</w:t>
            </w:r>
            <w:r w:rsidRPr="005E4508">
              <w:rPr>
                <w:rFonts w:ascii="Times New Roman" w:hAnsi="Times New Roman" w:cs="Times New Roman"/>
                <w:sz w:val="24"/>
                <w:szCs w:val="24"/>
              </w:rPr>
              <w:t xml:space="preserve">) </w:t>
            </w:r>
            <w:r w:rsidR="005E19D3" w:rsidRPr="005E4508">
              <w:rPr>
                <w:rFonts w:ascii="Times New Roman" w:hAnsi="Times New Roman" w:cs="Times New Roman"/>
                <w:sz w:val="24"/>
                <w:szCs w:val="24"/>
              </w:rPr>
              <w:t xml:space="preserve">“Par pašvaldības funkciju nodrošināšanai nepieciešamā zemes gabala nodošanu bez atlīdzības pašvaldības īpašumā”, </w:t>
            </w:r>
            <w:r w:rsidRPr="005E4508">
              <w:rPr>
                <w:rFonts w:ascii="Times New Roman" w:hAnsi="Times New Roman" w:cs="Times New Roman"/>
                <w:sz w:val="24"/>
                <w:szCs w:val="24"/>
              </w:rPr>
              <w:t xml:space="preserve">saskaņā ar kuru Pašvaldība piekrīt pārņemt bez atlīdzības īpašumā </w:t>
            </w:r>
            <w:r w:rsidR="005E19D3" w:rsidRPr="005E4508">
              <w:rPr>
                <w:rFonts w:ascii="Times New Roman" w:hAnsi="Times New Roman" w:cs="Times New Roman"/>
                <w:sz w:val="24"/>
                <w:szCs w:val="24"/>
              </w:rPr>
              <w:t xml:space="preserve">valsts </w:t>
            </w:r>
            <w:r w:rsidRPr="005E4508">
              <w:rPr>
                <w:rFonts w:ascii="Times New Roman" w:hAnsi="Times New Roman" w:cs="Times New Roman"/>
                <w:sz w:val="24"/>
                <w:szCs w:val="24"/>
              </w:rPr>
              <w:t>nekustam</w:t>
            </w:r>
            <w:r w:rsidR="005E19D3" w:rsidRPr="005E4508">
              <w:rPr>
                <w:rFonts w:ascii="Times New Roman" w:hAnsi="Times New Roman" w:cs="Times New Roman"/>
                <w:sz w:val="24"/>
                <w:szCs w:val="24"/>
              </w:rPr>
              <w:t>o</w:t>
            </w:r>
            <w:r w:rsidRPr="005E4508">
              <w:rPr>
                <w:rFonts w:ascii="Times New Roman" w:hAnsi="Times New Roman" w:cs="Times New Roman"/>
                <w:sz w:val="24"/>
                <w:szCs w:val="24"/>
              </w:rPr>
              <w:t xml:space="preserve"> īpašum</w:t>
            </w:r>
            <w:r w:rsidR="005E19D3" w:rsidRPr="005E4508">
              <w:rPr>
                <w:rFonts w:ascii="Times New Roman" w:hAnsi="Times New Roman" w:cs="Times New Roman"/>
                <w:sz w:val="24"/>
                <w:szCs w:val="24"/>
              </w:rPr>
              <w:t>u</w:t>
            </w:r>
            <w:r w:rsidRPr="005E4508">
              <w:rPr>
                <w:rFonts w:ascii="Times New Roman" w:hAnsi="Times New Roman" w:cs="Times New Roman"/>
                <w:sz w:val="24"/>
                <w:szCs w:val="24"/>
              </w:rPr>
              <w:t>, kas sastāv no zemes vienības (zemes vienības kadastra apzīmējums</w:t>
            </w:r>
            <w:r w:rsidR="005E19D3" w:rsidRPr="005E4508">
              <w:rPr>
                <w:rFonts w:ascii="Times New Roman" w:hAnsi="Times New Roman" w:cs="Times New Roman"/>
                <w:sz w:val="24"/>
                <w:szCs w:val="24"/>
              </w:rPr>
              <w:t xml:space="preserve"> 8011 004 0559</w:t>
            </w:r>
            <w:r w:rsidRPr="005E4508">
              <w:rPr>
                <w:rFonts w:ascii="Times New Roman" w:hAnsi="Times New Roman" w:cs="Times New Roman"/>
                <w:sz w:val="24"/>
                <w:szCs w:val="24"/>
              </w:rPr>
              <w:t>) 0,0</w:t>
            </w:r>
            <w:r w:rsidR="005E19D3" w:rsidRPr="005E4508">
              <w:rPr>
                <w:rFonts w:ascii="Times New Roman" w:hAnsi="Times New Roman" w:cs="Times New Roman"/>
                <w:sz w:val="24"/>
                <w:szCs w:val="24"/>
              </w:rPr>
              <w:t>111</w:t>
            </w:r>
            <w:r w:rsidRPr="005E4508">
              <w:rPr>
                <w:rFonts w:ascii="Times New Roman" w:hAnsi="Times New Roman" w:cs="Times New Roman"/>
                <w:sz w:val="24"/>
                <w:szCs w:val="24"/>
              </w:rPr>
              <w:t xml:space="preserve"> ha kopplatībā, lai saskaņā ar likuma “Par pašvaldībām” 15.panta pirmās daļas 2.punktu veiktu noteiktās pašvaldības </w:t>
            </w:r>
            <w:r w:rsidRPr="005E4508">
              <w:rPr>
                <w:rFonts w:ascii="Times New Roman" w:hAnsi="Times New Roman" w:cs="Times New Roman"/>
                <w:sz w:val="24"/>
                <w:szCs w:val="24"/>
              </w:rPr>
              <w:lastRenderedPageBreak/>
              <w:t xml:space="preserve">autonomās funkcijas - gādāt par savas administratīvās teritorijas labiekārtošanu un sanitāro tīrību, nodrošināšanai. </w:t>
            </w:r>
          </w:p>
          <w:p w14:paraId="56845321" w14:textId="67E624D7" w:rsidR="005E19D3" w:rsidRPr="005E4508" w:rsidRDefault="00A07BFB" w:rsidP="00253A28">
            <w:pPr>
              <w:spacing w:after="0" w:line="240" w:lineRule="auto"/>
              <w:ind w:firstLine="720"/>
              <w:jc w:val="both"/>
              <w:rPr>
                <w:rFonts w:ascii="Times New Roman" w:hAnsi="Times New Roman" w:cs="Times New Roman"/>
                <w:iCs/>
                <w:sz w:val="24"/>
                <w:szCs w:val="24"/>
              </w:rPr>
            </w:pPr>
            <w:r w:rsidRPr="005E4508">
              <w:rPr>
                <w:rFonts w:ascii="Times New Roman" w:eastAsia="Calibri" w:hAnsi="Times New Roman" w:cs="Times New Roman"/>
                <w:sz w:val="24"/>
                <w:szCs w:val="24"/>
              </w:rPr>
              <w:t xml:space="preserve">Pašvaldība informēja, ka </w:t>
            </w:r>
            <w:r w:rsidR="005E19D3" w:rsidRPr="005E4508">
              <w:rPr>
                <w:rFonts w:ascii="Times New Roman" w:eastAsia="Calibri" w:hAnsi="Times New Roman" w:cs="Times New Roman"/>
                <w:sz w:val="24"/>
                <w:szCs w:val="24"/>
              </w:rPr>
              <w:t xml:space="preserve">valstij </w:t>
            </w:r>
            <w:r w:rsidR="005E19D3" w:rsidRPr="005E4508">
              <w:rPr>
                <w:rFonts w:ascii="Times New Roman" w:hAnsi="Times New Roman" w:cs="Times New Roman"/>
                <w:iCs/>
                <w:sz w:val="24"/>
                <w:szCs w:val="24"/>
              </w:rPr>
              <w:t>piederošais zemes gabals, visās tā robežās, atrodas starp Pašvaldībai piederošiem zemes gabaliem</w:t>
            </w:r>
            <w:r w:rsidR="00DB66C4" w:rsidRPr="005E4508">
              <w:rPr>
                <w:rFonts w:ascii="Times New Roman" w:hAnsi="Times New Roman" w:cs="Times New Roman"/>
                <w:iCs/>
                <w:sz w:val="24"/>
                <w:szCs w:val="24"/>
              </w:rPr>
              <w:t xml:space="preserve">. Valstij piederošais zemes gabals robežojas ar Pašvaldībai piederošajiem zemes gabaliem Skolas ielā 2, Salaspilī, zemes vienības kadastra apzīmējums 80110040567, un Skolas ielā, Salaspils, zemes vienības kadastra apzīmējums 80110040038. </w:t>
            </w:r>
          </w:p>
          <w:p w14:paraId="465F940B" w14:textId="04E7C808" w:rsidR="007573F7" w:rsidRPr="005E4508" w:rsidRDefault="007573F7" w:rsidP="00CD3A03">
            <w:pPr>
              <w:pStyle w:val="tv213"/>
              <w:shd w:val="clear" w:color="auto" w:fill="FFFFFF"/>
              <w:spacing w:before="0" w:beforeAutospacing="0" w:after="0" w:afterAutospacing="0" w:line="293" w:lineRule="atLeast"/>
              <w:ind w:firstLine="720"/>
              <w:jc w:val="both"/>
            </w:pPr>
            <w:r w:rsidRPr="005E4508">
              <w:t xml:space="preserve">Saskaņā ar Salaspils novada teritorijas plānojumu Finanšu ministrijai piederošais zemes gabals ar kadastra apzīmējumu 80110040559, atrodas Publiskas apbūves teritorijā, kur saskaņā ar Salaspils novada Teritorijas izmantošanas un apbūves noteikumu 46.1.punktu no jauna veidojama zemes gabala platība nevar būt mazāka par 2000 kv.m., līdz ar to saskaņā ar </w:t>
            </w:r>
            <w:r w:rsidR="00712315" w:rsidRPr="005E4508">
              <w:t xml:space="preserve">Atsavināšanas </w:t>
            </w:r>
            <w:r w:rsidRPr="005E4508">
              <w:t xml:space="preserve">likuma 1.panta 11.punkta </w:t>
            </w:r>
            <w:r w:rsidRPr="005E4508">
              <w:rPr>
                <w:shd w:val="clear" w:color="auto" w:fill="FFFFFF"/>
              </w:rPr>
              <w:t xml:space="preserve">a) apakšpunktu, zemes starpgabals pilsētā ir mazāks par pašvaldības apstiprinātajos apbūves noteikumos paredzēto minimālo apbūves gabala platību. </w:t>
            </w:r>
          </w:p>
          <w:p w14:paraId="668B2AC2" w14:textId="7865CE98" w:rsidR="00CD3A03" w:rsidRPr="005E4508" w:rsidRDefault="00A07BFB" w:rsidP="004065A1">
            <w:pPr>
              <w:spacing w:after="0" w:line="240" w:lineRule="auto"/>
              <w:contextualSpacing/>
              <w:jc w:val="both"/>
              <w:rPr>
                <w:rFonts w:ascii="Times New Roman" w:hAnsi="Times New Roman" w:cs="Times New Roman"/>
                <w:sz w:val="24"/>
                <w:szCs w:val="24"/>
              </w:rPr>
            </w:pPr>
            <w:r w:rsidRPr="005E4508">
              <w:rPr>
                <w:rFonts w:ascii="Times New Roman" w:eastAsia="Times New Roman" w:hAnsi="Times New Roman" w:cs="Times New Roman"/>
                <w:sz w:val="24"/>
                <w:szCs w:val="24"/>
                <w:lang w:eastAsia="lv-LV"/>
              </w:rPr>
              <w:tab/>
              <w:t xml:space="preserve">Saskaņā ar Atsavināšanas likuma 4.panta pirmajā daļā noteikto valsts mantas atsavināšanu var ierosināt, ja tā nav nepieciešama attiecīgajai iestādei vai citām valsts iestādēm to funkciju nodrošināšanai. Ievērojot minēto un to, ka nav zināmas citas valsts </w:t>
            </w:r>
            <w:r w:rsidR="00253A28" w:rsidRPr="005E4508">
              <w:rPr>
                <w:rFonts w:ascii="Times New Roman" w:eastAsia="Times New Roman" w:hAnsi="Times New Roman" w:cs="Times New Roman"/>
                <w:sz w:val="24"/>
                <w:szCs w:val="24"/>
                <w:lang w:eastAsia="lv-LV"/>
              </w:rPr>
              <w:t xml:space="preserve">pārvaldes </w:t>
            </w:r>
            <w:r w:rsidRPr="005E4508">
              <w:rPr>
                <w:rFonts w:ascii="Times New Roman" w:eastAsia="Times New Roman" w:hAnsi="Times New Roman" w:cs="Times New Roman"/>
                <w:sz w:val="24"/>
                <w:szCs w:val="24"/>
                <w:lang w:eastAsia="lv-LV"/>
              </w:rPr>
              <w:t xml:space="preserve">iestādes, kuru funkciju </w:t>
            </w:r>
            <w:r w:rsidR="00296A9D" w:rsidRPr="005E4508">
              <w:rPr>
                <w:rFonts w:ascii="Times New Roman" w:eastAsia="Times New Roman" w:hAnsi="Times New Roman" w:cs="Times New Roman"/>
                <w:sz w:val="24"/>
                <w:szCs w:val="24"/>
                <w:lang w:eastAsia="lv-LV"/>
              </w:rPr>
              <w:t>īstenošanai</w:t>
            </w:r>
            <w:r w:rsidRPr="005E4508">
              <w:rPr>
                <w:rFonts w:ascii="Times New Roman" w:eastAsia="Times New Roman" w:hAnsi="Times New Roman" w:cs="Times New Roman"/>
                <w:sz w:val="24"/>
                <w:szCs w:val="24"/>
                <w:lang w:eastAsia="lv-LV"/>
              </w:rPr>
              <w:t xml:space="preserve"> būtu nepieciešams turpmāk saglabāt nekustam</w:t>
            </w:r>
            <w:r w:rsidR="00076B7A" w:rsidRPr="005E4508">
              <w:rPr>
                <w:rFonts w:ascii="Times New Roman" w:eastAsia="Times New Roman" w:hAnsi="Times New Roman" w:cs="Times New Roman"/>
                <w:sz w:val="24"/>
                <w:szCs w:val="24"/>
                <w:lang w:eastAsia="lv-LV"/>
              </w:rPr>
              <w:t>o</w:t>
            </w:r>
            <w:r w:rsidRPr="005E4508">
              <w:rPr>
                <w:rFonts w:ascii="Times New Roman" w:eastAsia="Times New Roman" w:hAnsi="Times New Roman" w:cs="Times New Roman"/>
                <w:sz w:val="24"/>
                <w:szCs w:val="24"/>
                <w:lang w:eastAsia="lv-LV"/>
              </w:rPr>
              <w:t xml:space="preserve"> īpašum</w:t>
            </w:r>
            <w:r w:rsidR="00076B7A" w:rsidRPr="005E4508">
              <w:rPr>
                <w:rFonts w:ascii="Times New Roman" w:eastAsia="Times New Roman" w:hAnsi="Times New Roman" w:cs="Times New Roman"/>
                <w:sz w:val="24"/>
                <w:szCs w:val="24"/>
                <w:lang w:eastAsia="lv-LV"/>
              </w:rPr>
              <w:t>u</w:t>
            </w:r>
            <w:r w:rsidRPr="005E4508">
              <w:rPr>
                <w:rFonts w:ascii="Times New Roman" w:eastAsia="Times New Roman" w:hAnsi="Times New Roman" w:cs="Times New Roman"/>
                <w:sz w:val="24"/>
                <w:szCs w:val="24"/>
                <w:lang w:eastAsia="lv-LV"/>
              </w:rPr>
              <w:t xml:space="preserve"> valsts īpašumā, kā arī tas nav piemērots VNĪ saimnieciskās darbības veikšanai, VNĪ </w:t>
            </w:r>
            <w:r w:rsidRPr="005E4508">
              <w:rPr>
                <w:rFonts w:ascii="Times New Roman" w:hAnsi="Times New Roman" w:cs="Times New Roman"/>
                <w:bCs/>
                <w:sz w:val="24"/>
                <w:szCs w:val="24"/>
              </w:rPr>
              <w:t>Īpašumu izvērtēšanas komisija 202</w:t>
            </w:r>
            <w:r w:rsidR="00076B7A" w:rsidRPr="005E4508">
              <w:rPr>
                <w:rFonts w:ascii="Times New Roman" w:hAnsi="Times New Roman" w:cs="Times New Roman"/>
                <w:bCs/>
                <w:sz w:val="24"/>
                <w:szCs w:val="24"/>
              </w:rPr>
              <w:t>1</w:t>
            </w:r>
            <w:r w:rsidRPr="005E4508">
              <w:rPr>
                <w:rFonts w:ascii="Times New Roman" w:hAnsi="Times New Roman" w:cs="Times New Roman"/>
                <w:bCs/>
                <w:sz w:val="24"/>
                <w:szCs w:val="24"/>
              </w:rPr>
              <w:t xml:space="preserve">.gada </w:t>
            </w:r>
            <w:r w:rsidR="00076B7A" w:rsidRPr="005E4508">
              <w:rPr>
                <w:rFonts w:ascii="Times New Roman" w:hAnsi="Times New Roman" w:cs="Times New Roman"/>
                <w:bCs/>
                <w:sz w:val="24"/>
                <w:szCs w:val="24"/>
              </w:rPr>
              <w:t xml:space="preserve">3.marta </w:t>
            </w:r>
            <w:r w:rsidRPr="005E4508">
              <w:rPr>
                <w:rFonts w:ascii="Times New Roman" w:hAnsi="Times New Roman" w:cs="Times New Roman"/>
                <w:bCs/>
                <w:sz w:val="24"/>
                <w:szCs w:val="24"/>
              </w:rPr>
              <w:t>sēdē (prot.Nr.IZKP-</w:t>
            </w:r>
            <w:sdt>
              <w:sdtPr>
                <w:rPr>
                  <w:rFonts w:ascii="Times New Roman" w:hAnsi="Times New Roman" w:cs="Times New Roman"/>
                  <w:bCs/>
                  <w:sz w:val="24"/>
                  <w:szCs w:val="24"/>
                </w:rPr>
                <w:alias w:val="VNIRegNumursProtokols"/>
                <w:tag w:val="Main"/>
                <w:id w:val="1278216793"/>
                <w:placeholder>
                  <w:docPart w:val="D352C9AFFCD84F3D8481EA85CB4B6DAE"/>
                </w:placeholder>
              </w:sdtPr>
              <w:sdtEndPr/>
              <w:sdtContent>
                <w:r w:rsidRPr="005E4508">
                  <w:rPr>
                    <w:rFonts w:ascii="Times New Roman" w:hAnsi="Times New Roman" w:cs="Times New Roman"/>
                    <w:bCs/>
                    <w:sz w:val="24"/>
                    <w:szCs w:val="24"/>
                  </w:rPr>
                  <w:t>2</w:t>
                </w:r>
                <w:r w:rsidR="00076B7A" w:rsidRPr="005E4508">
                  <w:rPr>
                    <w:rFonts w:ascii="Times New Roman" w:hAnsi="Times New Roman" w:cs="Times New Roman"/>
                    <w:bCs/>
                    <w:sz w:val="24"/>
                    <w:szCs w:val="24"/>
                  </w:rPr>
                  <w:t>1</w:t>
                </w:r>
                <w:r w:rsidRPr="005E4508">
                  <w:rPr>
                    <w:rFonts w:ascii="Times New Roman" w:hAnsi="Times New Roman" w:cs="Times New Roman"/>
                    <w:bCs/>
                    <w:sz w:val="24"/>
                    <w:szCs w:val="24"/>
                  </w:rPr>
                  <w:t>/</w:t>
                </w:r>
                <w:r w:rsidR="00076B7A" w:rsidRPr="005E4508">
                  <w:rPr>
                    <w:rFonts w:ascii="Times New Roman" w:hAnsi="Times New Roman" w:cs="Times New Roman"/>
                    <w:bCs/>
                    <w:sz w:val="24"/>
                    <w:szCs w:val="24"/>
                  </w:rPr>
                  <w:t>10</w:t>
                </w:r>
              </w:sdtContent>
            </w:sdt>
            <w:r w:rsidRPr="005E4508">
              <w:rPr>
                <w:rFonts w:ascii="Times New Roman" w:hAnsi="Times New Roman" w:cs="Times New Roman"/>
                <w:bCs/>
                <w:sz w:val="24"/>
                <w:szCs w:val="24"/>
              </w:rPr>
              <w:t>, 2.</w:t>
            </w:r>
            <w:r w:rsidR="00076B7A" w:rsidRPr="005E4508">
              <w:rPr>
                <w:rFonts w:ascii="Times New Roman" w:hAnsi="Times New Roman" w:cs="Times New Roman"/>
                <w:bCs/>
                <w:sz w:val="24"/>
                <w:szCs w:val="24"/>
              </w:rPr>
              <w:t>2</w:t>
            </w:r>
            <w:r w:rsidRPr="005E4508">
              <w:rPr>
                <w:rFonts w:ascii="Times New Roman" w:hAnsi="Times New Roman" w:cs="Times New Roman"/>
                <w:bCs/>
                <w:sz w:val="24"/>
                <w:szCs w:val="24"/>
              </w:rPr>
              <w:t xml:space="preserve">.apakšpunkts) </w:t>
            </w:r>
            <w:r w:rsidRPr="005E4508">
              <w:rPr>
                <w:rFonts w:ascii="Times New Roman" w:hAnsi="Times New Roman" w:cs="Times New Roman"/>
                <w:sz w:val="24"/>
                <w:szCs w:val="24"/>
              </w:rPr>
              <w:t xml:space="preserve">ir pieņēmusi lēmumu – noteiktā kārtībā </w:t>
            </w:r>
            <w:r w:rsidR="00076B7A" w:rsidRPr="005E4508">
              <w:rPr>
                <w:rFonts w:ascii="Times New Roman" w:hAnsi="Times New Roman" w:cs="Times New Roman"/>
                <w:sz w:val="24"/>
                <w:szCs w:val="24"/>
              </w:rPr>
              <w:t>sagatavot un virzīt izskatīšanai Ministru kabineta rīkojuma projektu par nekustamā īpašuma (</w:t>
            </w:r>
            <w:r w:rsidR="00296A9D" w:rsidRPr="005E4508">
              <w:rPr>
                <w:rFonts w:ascii="Times New Roman" w:hAnsi="Times New Roman" w:cs="Times New Roman"/>
                <w:sz w:val="24"/>
                <w:szCs w:val="24"/>
              </w:rPr>
              <w:t xml:space="preserve">nekustamā īpašuma </w:t>
            </w:r>
            <w:r w:rsidR="00076B7A" w:rsidRPr="005E4508">
              <w:rPr>
                <w:rFonts w:ascii="Times New Roman" w:hAnsi="Times New Roman" w:cs="Times New Roman"/>
                <w:sz w:val="24"/>
                <w:szCs w:val="24"/>
              </w:rPr>
              <w:t>kadastra Nr.8011 004 0559) Skolas ielā 2A, Salaspilī, Salaspils novadā, nodošanu bez atlīdzības Salaspils novada pašvaldības īpašumā pašvaldības lēmumā norādītās autonomās funkcijas īstenošanai.</w:t>
            </w:r>
            <w:r w:rsidR="00691F2D" w:rsidRPr="005E4508">
              <w:rPr>
                <w:rFonts w:ascii="Times New Roman" w:hAnsi="Times New Roman" w:cs="Times New Roman"/>
                <w:sz w:val="24"/>
                <w:szCs w:val="24"/>
              </w:rPr>
              <w:t xml:space="preserve"> </w:t>
            </w:r>
          </w:p>
          <w:p w14:paraId="624127E6" w14:textId="77777777" w:rsidR="00A07BFB" w:rsidRPr="005E4508" w:rsidRDefault="00A07BFB" w:rsidP="005E19D3">
            <w:pPr>
              <w:pStyle w:val="BodyText"/>
              <w:spacing w:after="0"/>
              <w:ind w:right="116" w:firstLine="720"/>
              <w:jc w:val="both"/>
            </w:pPr>
            <w:r w:rsidRPr="005E4508">
              <w:t>Atbilstoši Atsavināšanas likuma 42.panta pirmajai  daļai valstij piederošo nekustam</w:t>
            </w:r>
            <w:r w:rsidR="00076B7A" w:rsidRPr="005E4508">
              <w:t>o</w:t>
            </w:r>
            <w:r w:rsidRPr="005E4508">
              <w:t xml:space="preserve"> īpašum</w:t>
            </w:r>
            <w:r w:rsidR="00076B7A" w:rsidRPr="005E4508">
              <w:t>u</w:t>
            </w:r>
            <w:r w:rsidRPr="005E4508">
              <w:t xml:space="preserve"> var nodot bez atlīdzības atvasinātas publiskas personas īpašumā. Ministru kabinets lēmumā par valstij piederoš</w:t>
            </w:r>
            <w:r w:rsidR="00076B7A" w:rsidRPr="005E4508">
              <w:t xml:space="preserve">ā </w:t>
            </w:r>
            <w:r w:rsidRPr="005E4508">
              <w:t>nekustam</w:t>
            </w:r>
            <w:r w:rsidR="00076B7A" w:rsidRPr="005E4508">
              <w:t>ā</w:t>
            </w:r>
            <w:r w:rsidRPr="005E4508">
              <w:t xml:space="preserve">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78A4926B" w14:textId="77777777" w:rsidR="00A07BFB" w:rsidRPr="005E4508" w:rsidRDefault="00A07BFB" w:rsidP="005E19D3">
            <w:pPr>
              <w:suppressAutoHyphens/>
              <w:autoSpaceDN w:val="0"/>
              <w:spacing w:after="0" w:line="240" w:lineRule="auto"/>
              <w:ind w:left="58" w:right="58"/>
              <w:jc w:val="both"/>
              <w:textAlignment w:val="baseline"/>
              <w:rPr>
                <w:rFonts w:ascii="Times New Roman" w:eastAsia="Times New Roman" w:hAnsi="Times New Roman" w:cs="Times New Roman"/>
                <w:sz w:val="24"/>
                <w:szCs w:val="24"/>
              </w:rPr>
            </w:pPr>
            <w:r w:rsidRPr="005E4508">
              <w:rPr>
                <w:rFonts w:ascii="Times New Roman" w:eastAsia="Times New Roman" w:hAnsi="Times New Roman" w:cs="Times New Roman"/>
                <w:sz w:val="24"/>
                <w:szCs w:val="24"/>
              </w:rPr>
              <w:tab/>
              <w:t>Rīkojuma projekts attiecas uz publiskās pārvaldes politikas jomu.</w:t>
            </w:r>
          </w:p>
        </w:tc>
      </w:tr>
      <w:tr w:rsidR="00A07BFB" w:rsidRPr="00BB2FEE" w14:paraId="6BCFBF4C" w14:textId="77777777" w:rsidTr="000F76B8">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096507" w14:textId="77777777" w:rsidR="00A07BFB" w:rsidRPr="00BB2FEE"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F75AD30" w14:textId="77777777" w:rsidR="00A07BFB"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p w14:paraId="2081D6CB" w14:textId="77777777" w:rsidR="00A07BFB" w:rsidRPr="00754816" w:rsidRDefault="00A07BFB" w:rsidP="000F76B8">
            <w:pPr>
              <w:ind w:firstLine="720"/>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19E0BF" w14:textId="77777777" w:rsidR="00A07BFB" w:rsidRPr="00BB2FEE" w:rsidRDefault="00A07BFB" w:rsidP="000F76B8">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Pr="00BB2FEE">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Pašvaldība</w:t>
            </w:r>
            <w:r w:rsidRPr="00BB2FE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A07BFB" w:rsidRPr="00BB2FEE" w14:paraId="55843A12" w14:textId="77777777" w:rsidTr="000F76B8">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EAC47E" w14:textId="77777777" w:rsidR="00A07BFB" w:rsidRPr="00BB2FEE"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80CF3F" w14:textId="77777777" w:rsidR="00A07BFB" w:rsidRPr="00BB2FEE"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9B6394" w14:textId="77777777" w:rsidR="00076B7A" w:rsidRPr="003173C7" w:rsidRDefault="00A07BFB" w:rsidP="00076B7A">
            <w:pPr>
              <w:tabs>
                <w:tab w:val="left" w:pos="720"/>
              </w:tabs>
              <w:spacing w:after="0" w:line="240" w:lineRule="auto"/>
              <w:ind w:left="57" w:right="57"/>
              <w:jc w:val="both"/>
              <w:rPr>
                <w:rFonts w:ascii="Times New Roman" w:eastAsia="Times New Roman" w:hAnsi="Times New Roman" w:cs="Times New Roman"/>
                <w:sz w:val="24"/>
                <w:szCs w:val="24"/>
                <w:lang w:eastAsia="lv-LV"/>
              </w:rPr>
            </w:pPr>
            <w:r w:rsidRPr="003173C7">
              <w:rPr>
                <w:rFonts w:ascii="Times New Roman" w:hAnsi="Times New Roman" w:cs="Times New Roman"/>
                <w:bCs/>
                <w:sz w:val="24"/>
                <w:szCs w:val="24"/>
              </w:rPr>
              <w:tab/>
            </w:r>
            <w:r w:rsidR="00076B7A">
              <w:rPr>
                <w:rFonts w:ascii="Times New Roman" w:hAnsi="Times New Roman" w:cs="Times New Roman"/>
                <w:bCs/>
                <w:sz w:val="24"/>
                <w:szCs w:val="24"/>
              </w:rPr>
              <w:t>Nav.</w:t>
            </w:r>
            <w:r w:rsidRPr="003173C7">
              <w:rPr>
                <w:rFonts w:ascii="Times New Roman" w:hAnsi="Times New Roman" w:cs="Times New Roman"/>
                <w:bCs/>
                <w:sz w:val="24"/>
                <w:szCs w:val="24"/>
              </w:rPr>
              <w:t xml:space="preserve"> </w:t>
            </w:r>
          </w:p>
          <w:p w14:paraId="0447E761" w14:textId="77777777" w:rsidR="00A07BFB" w:rsidRPr="003173C7"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bl>
    <w:p w14:paraId="4CB4A978" w14:textId="77777777" w:rsidR="00A07BF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A07BFB" w:rsidRPr="00BB2FEE" w14:paraId="38A6BBDA" w14:textId="77777777" w:rsidTr="000F76B8">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D62DC5" w14:textId="77777777" w:rsidR="00A07BFB" w:rsidRPr="00BB2FEE" w:rsidRDefault="00A07BFB" w:rsidP="000F76B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07BFB" w:rsidRPr="00BB2FEE" w14:paraId="268C4673" w14:textId="77777777" w:rsidTr="000F76B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F817980"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551F2580"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26EE7F09" w14:textId="77777777" w:rsidR="00A07BFB" w:rsidRPr="00BB2FEE" w:rsidRDefault="00A07BFB" w:rsidP="000F76B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t>P</w:t>
            </w:r>
            <w:r w:rsidRPr="00BB2FEE">
              <w:rPr>
                <w:rFonts w:ascii="Times New Roman" w:eastAsia="Times New Roman" w:hAnsi="Times New Roman" w:cs="Times New Roman"/>
                <w:sz w:val="24"/>
                <w:szCs w:val="24"/>
              </w:rPr>
              <w:t>ašvaldība</w:t>
            </w:r>
            <w:r w:rsidR="00076B7A">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v-LV"/>
              </w:rPr>
              <w:t>Pašvaldības iedzīvotāji</w:t>
            </w:r>
            <w:r w:rsidR="00076B7A">
              <w:rPr>
                <w:rFonts w:ascii="Times New Roman" w:eastAsia="Times New Roman" w:hAnsi="Times New Roman" w:cs="Times New Roman"/>
                <w:sz w:val="24"/>
                <w:szCs w:val="24"/>
                <w:lang w:eastAsia="lv-LV"/>
              </w:rPr>
              <w:t>.</w:t>
            </w:r>
          </w:p>
        </w:tc>
      </w:tr>
      <w:tr w:rsidR="00A07BFB" w:rsidRPr="00BB2FEE" w14:paraId="17BC0B84" w14:textId="77777777" w:rsidTr="000F76B8">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E777CDF"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78FE61B5"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51F74FC5" w14:textId="77777777" w:rsidR="00A07BFB" w:rsidRPr="00BB2FEE" w:rsidRDefault="00A07BFB" w:rsidP="000F76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B2FEE">
              <w:rPr>
                <w:rFonts w:ascii="Times New Roman" w:eastAsia="Times New Roman" w:hAnsi="Times New Roman" w:cs="Times New Roman"/>
                <w:sz w:val="24"/>
                <w:szCs w:val="24"/>
                <w:lang w:eastAsia="lv-LV"/>
              </w:rPr>
              <w:t>Projekts šo jomu neskar.</w:t>
            </w:r>
          </w:p>
        </w:tc>
      </w:tr>
      <w:tr w:rsidR="00A07BFB" w:rsidRPr="00BB2FEE" w14:paraId="0B79C7A9" w14:textId="77777777" w:rsidTr="000F76B8">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4127D5A"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745FBA96"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178604FB"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Pr="00BB2FEE">
              <w:rPr>
                <w:rFonts w:ascii="Times New Roman" w:hAnsi="Times New Roman" w:cs="Times New Roman"/>
                <w:sz w:val="24"/>
                <w:szCs w:val="24"/>
                <w:lang w:eastAsia="lv-LV"/>
              </w:rPr>
              <w:t>Projekts šo jomu neskar.</w:t>
            </w:r>
          </w:p>
        </w:tc>
      </w:tr>
      <w:tr w:rsidR="00A07BFB" w:rsidRPr="00BB2FEE" w14:paraId="479F826E" w14:textId="77777777" w:rsidTr="000F76B8">
        <w:trPr>
          <w:trHeight w:val="408"/>
        </w:trPr>
        <w:tc>
          <w:tcPr>
            <w:tcW w:w="250" w:type="pct"/>
            <w:tcBorders>
              <w:top w:val="outset" w:sz="6" w:space="0" w:color="414142"/>
              <w:left w:val="outset" w:sz="6" w:space="0" w:color="414142"/>
              <w:bottom w:val="outset" w:sz="6" w:space="0" w:color="414142"/>
              <w:right w:val="outset" w:sz="6" w:space="0" w:color="414142"/>
            </w:tcBorders>
          </w:tcPr>
          <w:p w14:paraId="59ED53E4"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00B84632"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3869A303" w14:textId="77777777" w:rsidR="00A07BFB" w:rsidRPr="00BB2FEE" w:rsidRDefault="00A07BFB" w:rsidP="000F76B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b/>
            </w:r>
            <w:r w:rsidRPr="00BB2FEE">
              <w:rPr>
                <w:rFonts w:ascii="Times New Roman" w:hAnsi="Times New Roman" w:cs="Times New Roman"/>
                <w:sz w:val="24"/>
                <w:szCs w:val="24"/>
                <w:lang w:eastAsia="lv-LV"/>
              </w:rPr>
              <w:t>Projekts šo jomu neskar.</w:t>
            </w:r>
          </w:p>
        </w:tc>
      </w:tr>
      <w:tr w:rsidR="00A07BFB" w:rsidRPr="00BB2FEE" w14:paraId="006EE1A6" w14:textId="77777777" w:rsidTr="000F76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D5BA12F"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F435F24"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66A5C476" w14:textId="77777777" w:rsidR="00A07BFB" w:rsidRPr="00BB2FEE" w:rsidRDefault="00A07BFB" w:rsidP="000F76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Nav.</w:t>
            </w:r>
          </w:p>
        </w:tc>
      </w:tr>
    </w:tbl>
    <w:p w14:paraId="38D35DAB" w14:textId="77777777" w:rsidR="00A07BFB" w:rsidRDefault="00A07BFB" w:rsidP="00A07BFB">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A07BFB" w:rsidRPr="00BB2FEE" w14:paraId="3AE9D290" w14:textId="77777777" w:rsidTr="000F76B8">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1FBD4416"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A07BFB" w:rsidRPr="00BB2FEE" w14:paraId="6A123DCC" w14:textId="77777777" w:rsidTr="000F76B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373FBE9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37FB6B8"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7591811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A07BFB" w:rsidRPr="00BB2FEE" w14:paraId="50229E6B" w14:textId="77777777" w:rsidTr="000F76B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58D9B16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784EC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4C74151E"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1C5B0966"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6B845E4D"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w:t>
            </w:r>
          </w:p>
        </w:tc>
      </w:tr>
      <w:tr w:rsidR="00A07BFB" w:rsidRPr="00BB2FEE" w14:paraId="1E959193" w14:textId="77777777" w:rsidTr="000F76B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5B243ED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188AD0D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207B683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39597C6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3905D89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30526DD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54CEDA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45247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 gadam</w:t>
            </w:r>
          </w:p>
        </w:tc>
      </w:tr>
      <w:tr w:rsidR="00A07BFB" w:rsidRPr="00BB2FEE" w14:paraId="03C126A3"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6AFE76C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3F1FFAA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48E089D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6915433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6FC078B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45E3AEE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4AB9337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3DF8903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A07BFB" w:rsidRPr="00BB2FEE" w14:paraId="11BFD09C"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3F3E57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EB73DE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6CDC24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A3A41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6DBE9D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A5C56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B91D48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4934B6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1A43ABE0"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6B2BAA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E70A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C2593E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8A81D2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73FE6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0F43C3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5FE2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4E46D5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4DD86146"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125813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06DB412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600A2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3734E5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91525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70FF12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9A3251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2D26E2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6631DFF2"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118A07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D177A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6E8543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F4258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64F7B5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3AFCD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C03035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AA34F9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11B84F31"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26943D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3B5BA14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546563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667464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2FF6BF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BDD53E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E8536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FD38C4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6F28FE37"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C2B96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74FA3D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54E7AB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4EC70DC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6988A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CAD43D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E0F832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426CA3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25EC8931"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2AD7A7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43F21A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FA22D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18380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B2B144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EB6B60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272CFA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995766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503FA143"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E57D79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0AF7B8C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C7908E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A5778D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C45BD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003879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749E5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EEA5EB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201D8978"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41A75E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762B2F8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1CC63B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4919D9D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FC5F04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79FCD5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94DAF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1A1329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4ACD2810"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2F7B3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095C76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D1080C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D28D16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1F5E2A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10463F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07C42D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1DF85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5328AD1B"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B86D91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3F43E53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ABCFA8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EE3991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C75840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35653C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DA1B9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7625A2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317AA52D"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A85CE1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3FDD5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F1B00A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9F62E9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670C3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04D336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CBA264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C5B312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0F425B1E"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91F85A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957AE3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3C242B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1E85B00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BE148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26EDD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C7F26A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4FB7EF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6C75038D"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FAE46C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BDDC83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6657898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4743D0D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0FAEB46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3C4C6C8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ED247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69D528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1DE431FC"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0161CA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50F4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936DE0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0428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4341CC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147A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965A19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AF4D6D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5876D322"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65E458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DE94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3A0AA96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83D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28FBF4D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CFA9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7255E01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83F5B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08D22324"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18EB52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7EE3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230B4A9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85D3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245BE35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D3F7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6E8DEA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B24A1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770C596B"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09ABF1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w:t>
            </w:r>
            <w:r w:rsidRPr="00BB2FEE">
              <w:rPr>
                <w:rFonts w:ascii="Times New Roman" w:eastAsia="Times New Roman" w:hAnsi="Times New Roman" w:cs="Times New Roman"/>
                <w:sz w:val="24"/>
                <w:szCs w:val="24"/>
                <w:lang w:eastAsia="lv-LV"/>
              </w:rPr>
              <w:lastRenderedPageBreak/>
              <w:t>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4BA0E8B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r>
      <w:tr w:rsidR="00A07BFB" w:rsidRPr="00BB2FEE" w14:paraId="6DD50D30"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FCF583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40789AB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r>
      <w:tr w:rsidR="00A07BFB" w:rsidRPr="00BB2FEE" w14:paraId="24D15522"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167E40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29A472B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r>
      <w:tr w:rsidR="00A07BFB" w:rsidRPr="00BB2FEE" w14:paraId="5DD2766F"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DBBC8D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7815225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B2FEE">
              <w:rPr>
                <w:rFonts w:ascii="Times New Roman" w:eastAsia="Times New Roman" w:hAnsi="Times New Roman" w:cs="Times New Roman"/>
                <w:sz w:val="24"/>
                <w:szCs w:val="24"/>
                <w:lang w:eastAsia="lv-LV"/>
              </w:rPr>
              <w:t>Projekts šo jomu neskar.</w:t>
            </w:r>
          </w:p>
        </w:tc>
      </w:tr>
      <w:tr w:rsidR="00A07BFB" w:rsidRPr="00BB2FEE" w14:paraId="66CACE51"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E1667A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6C9337A6" w14:textId="77777777" w:rsidR="00A07BFB" w:rsidRPr="00BB2FEE" w:rsidRDefault="00A07BFB" w:rsidP="000F76B8">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Pr="00BB2FEE">
              <w:rPr>
                <w:rFonts w:ascii="Times New Roman" w:eastAsia="Times New Roman" w:hAnsi="Times New Roman" w:cs="Times New Roman"/>
                <w:color w:val="000000" w:themeColor="text1"/>
                <w:sz w:val="24"/>
                <w:szCs w:val="24"/>
                <w:lang w:eastAsia="lv-LV"/>
              </w:rPr>
              <w:t xml:space="preserve">Rīkojuma projekts neskar valsts budžetu. </w:t>
            </w:r>
            <w:r>
              <w:rPr>
                <w:rFonts w:ascii="Times New Roman" w:hAnsi="Times New Roman" w:cs="Times New Roman"/>
                <w:sz w:val="24"/>
                <w:szCs w:val="24"/>
              </w:rPr>
              <w:t>P</w:t>
            </w:r>
            <w:r w:rsidRPr="00BB2FEE">
              <w:rPr>
                <w:rFonts w:ascii="Times New Roman" w:eastAsia="Times New Roman" w:hAnsi="Times New Roman" w:cs="Times New Roman"/>
                <w:color w:val="000000" w:themeColor="text1"/>
                <w:sz w:val="24"/>
                <w:szCs w:val="24"/>
                <w:lang w:eastAsia="lv-LV"/>
              </w:rPr>
              <w:t xml:space="preserve">ašvaldībai radīsies izdevumi, reģistrējot </w:t>
            </w:r>
            <w:r>
              <w:rPr>
                <w:rFonts w:ascii="Times New Roman" w:eastAsia="Times New Roman" w:hAnsi="Times New Roman" w:cs="Times New Roman"/>
                <w:color w:val="000000" w:themeColor="text1"/>
                <w:sz w:val="24"/>
                <w:szCs w:val="24"/>
                <w:lang w:eastAsia="lv-LV"/>
              </w:rPr>
              <w:t>N</w:t>
            </w:r>
            <w:r w:rsidRPr="00BB2FEE">
              <w:rPr>
                <w:rFonts w:ascii="Times New Roman" w:eastAsia="Times New Roman" w:hAnsi="Times New Roman" w:cs="Times New Roman"/>
                <w:color w:val="000000" w:themeColor="text1"/>
                <w:sz w:val="24"/>
                <w:szCs w:val="24"/>
                <w:lang w:eastAsia="lv-LV"/>
              </w:rPr>
              <w:t xml:space="preserve">ekustamo īpašumu uz sava vārda, </w:t>
            </w:r>
            <w:r>
              <w:rPr>
                <w:rFonts w:ascii="Times New Roman" w:eastAsia="Times New Roman" w:hAnsi="Times New Roman" w:cs="Times New Roman"/>
                <w:color w:val="000000" w:themeColor="text1"/>
                <w:sz w:val="24"/>
                <w:szCs w:val="24"/>
                <w:lang w:eastAsia="lv-LV"/>
              </w:rPr>
              <w:t xml:space="preserve">kā arī nodrošinot Nekustamā īpašuma uzturēšanu. Minētie izdevumi </w:t>
            </w:r>
            <w:r w:rsidRPr="00BB2FEE">
              <w:rPr>
                <w:rFonts w:ascii="Times New Roman" w:hAnsi="Times New Roman" w:cs="Times New Roman"/>
                <w:color w:val="000000" w:themeColor="text1"/>
                <w:sz w:val="24"/>
                <w:szCs w:val="24"/>
              </w:rPr>
              <w:t xml:space="preserve">tiks segti no </w:t>
            </w:r>
            <w:r>
              <w:rPr>
                <w:rFonts w:ascii="Times New Roman" w:hAnsi="Times New Roman" w:cs="Times New Roman"/>
                <w:sz w:val="24"/>
                <w:szCs w:val="24"/>
              </w:rPr>
              <w:t>P</w:t>
            </w:r>
            <w:r w:rsidRPr="00BB2FEE">
              <w:rPr>
                <w:rFonts w:ascii="Times New Roman" w:hAnsi="Times New Roman" w:cs="Times New Roman"/>
                <w:color w:val="000000" w:themeColor="text1"/>
                <w:sz w:val="24"/>
                <w:szCs w:val="24"/>
              </w:rPr>
              <w:t>ašvaldības budžeta līdzekļiem</w:t>
            </w:r>
            <w:r w:rsidRPr="00BB2FEE">
              <w:rPr>
                <w:rFonts w:ascii="Times New Roman" w:eastAsia="Times New Roman" w:hAnsi="Times New Roman" w:cs="Times New Roman"/>
                <w:color w:val="000000" w:themeColor="text1"/>
                <w:sz w:val="24"/>
                <w:szCs w:val="24"/>
                <w:lang w:eastAsia="lv-LV"/>
              </w:rPr>
              <w:t>.</w:t>
            </w:r>
          </w:p>
        </w:tc>
      </w:tr>
    </w:tbl>
    <w:p w14:paraId="0D59F2BD"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1"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A07BFB" w:rsidRPr="00C45D1B" w14:paraId="01965B59" w14:textId="77777777" w:rsidTr="000F76B8">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1"/>
          <w:p w14:paraId="4EC1F30F" w14:textId="77777777" w:rsidR="00A07BFB" w:rsidRPr="00C45D1B" w:rsidRDefault="00A07BFB" w:rsidP="000F76B8">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A07BFB" w:rsidRPr="00C45D1B" w14:paraId="750B7C31" w14:textId="77777777" w:rsidTr="000F76B8">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03B1118" w14:textId="77777777" w:rsidR="00A07BFB" w:rsidRPr="00C45D1B" w:rsidRDefault="00A07BFB" w:rsidP="000F76B8">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54A84B29"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A07BFB" w:rsidRPr="00C45D1B" w14:paraId="726FC27F" w14:textId="77777777" w:rsidTr="000F76B8">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575852DD" w14:textId="77777777" w:rsidR="00A07BFB" w:rsidRPr="00C45D1B" w:rsidRDefault="00A07BFB" w:rsidP="000F76B8">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A07BFB" w:rsidRPr="00C45D1B" w14:paraId="4F25A987" w14:textId="77777777" w:rsidTr="000F76B8">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48576A6" w14:textId="77777777" w:rsidR="00A07BFB" w:rsidRPr="00C45D1B" w:rsidRDefault="00A07BFB" w:rsidP="000F76B8">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72E5771B"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A07BFB" w:rsidRPr="00C45D1B" w14:paraId="606DCB70" w14:textId="77777777" w:rsidTr="000F76B8">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817498E" w14:textId="77777777" w:rsidR="00A07BFB" w:rsidRPr="00C45D1B" w:rsidRDefault="00A07BFB" w:rsidP="000F76B8">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A07BFB" w:rsidRPr="00C45D1B" w14:paraId="17C89997" w14:textId="77777777" w:rsidTr="000F76B8">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F227561"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7FE0772"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77067F9"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7E5180D6" w14:textId="77777777" w:rsidR="00A07BFB" w:rsidRPr="00C45D1B" w:rsidRDefault="00A07BFB" w:rsidP="000F76B8">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Pr>
                <w:rFonts w:ascii="Times New Roman" w:eastAsia="Times New Roman" w:hAnsi="Times New Roman" w:cs="Times New Roman"/>
                <w:sz w:val="24"/>
                <w:szCs w:val="24"/>
                <w:lang w:eastAsia="lv-LV"/>
              </w:rPr>
              <w:t>tīmekļvietnē</w:t>
            </w:r>
            <w:r w:rsidRPr="00C45D1B">
              <w:rPr>
                <w:rFonts w:ascii="Times New Roman" w:eastAsia="Times New Roman" w:hAnsi="Times New Roman" w:cs="Times New Roman"/>
                <w:sz w:val="24"/>
                <w:szCs w:val="24"/>
                <w:lang w:eastAsia="lv-LV"/>
              </w:rPr>
              <w:t xml:space="preserve"> - sadaļā </w:t>
            </w:r>
            <w:r w:rsidRPr="00C45D1B">
              <w:rPr>
                <w:rFonts w:ascii="Times New Roman" w:eastAsia="Times New Roman" w:hAnsi="Times New Roman" w:cs="Times New Roman"/>
                <w:i/>
                <w:iCs/>
                <w:sz w:val="24"/>
                <w:szCs w:val="24"/>
                <w:lang w:eastAsia="lv-LV"/>
              </w:rPr>
              <w:t>Tiesību aktu projekti.</w:t>
            </w:r>
          </w:p>
        </w:tc>
      </w:tr>
      <w:tr w:rsidR="00A07BFB" w:rsidRPr="00C45D1B" w14:paraId="4C6DF31C" w14:textId="77777777" w:rsidTr="000F76B8">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B8F579"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3ADDE9A"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04183E6"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Projekts šo jomu neskar.</w:t>
            </w:r>
          </w:p>
        </w:tc>
      </w:tr>
      <w:tr w:rsidR="00A07BFB" w:rsidRPr="00C45D1B" w14:paraId="2987F9FF" w14:textId="77777777" w:rsidTr="000F76B8">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1449DF"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262BB89"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0C17A91"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Projekts šo jomu neskar.</w:t>
            </w:r>
          </w:p>
        </w:tc>
      </w:tr>
      <w:tr w:rsidR="00A07BFB" w:rsidRPr="00C45D1B" w14:paraId="63E15867" w14:textId="77777777" w:rsidTr="000F76B8">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08E8600"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6B78A16"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3950E5" w14:textId="77777777" w:rsidR="00A07BFB" w:rsidRPr="00C45D1B" w:rsidRDefault="00A07BFB" w:rsidP="000F76B8">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4" w:history="1">
              <w:r w:rsidR="00076B7A" w:rsidRPr="00E117CC">
                <w:rPr>
                  <w:rStyle w:val="Hyperlink"/>
                  <w:rFonts w:ascii="Times New Roman" w:eastAsia="Times New Roman" w:hAnsi="Times New Roman" w:cs="Times New Roman"/>
                  <w:sz w:val="24"/>
                  <w:szCs w:val="24"/>
                  <w:lang w:eastAsia="lv-LV"/>
                </w:rPr>
                <w:t>www.vestnesis.lv</w:t>
              </w:r>
            </w:hyperlink>
            <w:r w:rsidR="00076B7A">
              <w:rPr>
                <w:rFonts w:ascii="Times New Roman" w:eastAsia="Times New Roman" w:hAnsi="Times New Roman" w:cs="Times New Roman"/>
                <w:sz w:val="24"/>
                <w:szCs w:val="24"/>
                <w:lang w:eastAsia="lv-LV"/>
              </w:rPr>
              <w:t xml:space="preserve"> .</w:t>
            </w:r>
          </w:p>
        </w:tc>
      </w:tr>
    </w:tbl>
    <w:p w14:paraId="570940E2"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2394"/>
        <w:gridCol w:w="6094"/>
      </w:tblGrid>
      <w:tr w:rsidR="00A07BFB" w:rsidRPr="00C45D1B" w14:paraId="5424723D" w14:textId="77777777" w:rsidTr="00076B7A">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0AF34C" w14:textId="77777777" w:rsidR="00A07BFB" w:rsidRPr="00C45D1B" w:rsidRDefault="00A07BFB" w:rsidP="000F76B8">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A07BFB" w:rsidRPr="00C45D1B" w14:paraId="48A246EB" w14:textId="77777777" w:rsidTr="00076B7A">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3F80E1"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1.</w:t>
            </w:r>
          </w:p>
        </w:tc>
        <w:tc>
          <w:tcPr>
            <w:tcW w:w="23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3FEEBC"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B68892"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 xml:space="preserve">Finanšu ministrija, </w:t>
            </w:r>
            <w:r>
              <w:rPr>
                <w:rFonts w:ascii="Times New Roman" w:eastAsia="Times New Roman" w:hAnsi="Times New Roman" w:cs="Times New Roman"/>
                <w:sz w:val="24"/>
                <w:szCs w:val="24"/>
                <w:lang w:eastAsia="lv-LV"/>
              </w:rPr>
              <w:t>P</w:t>
            </w:r>
            <w:r w:rsidRPr="00C45D1B">
              <w:rPr>
                <w:rFonts w:ascii="Times New Roman" w:eastAsia="Times New Roman" w:hAnsi="Times New Roman" w:cs="Times New Roman"/>
                <w:sz w:val="24"/>
                <w:szCs w:val="24"/>
                <w:lang w:eastAsia="lv-LV"/>
              </w:rPr>
              <w:t>ašvaldība</w:t>
            </w:r>
            <w:r>
              <w:rPr>
                <w:rFonts w:ascii="Times New Roman" w:eastAsia="Times New Roman" w:hAnsi="Times New Roman" w:cs="Times New Roman"/>
                <w:sz w:val="24"/>
                <w:szCs w:val="24"/>
                <w:lang w:eastAsia="lv-LV"/>
              </w:rPr>
              <w:t xml:space="preserve"> un</w:t>
            </w:r>
            <w:r w:rsidRPr="00C45D1B">
              <w:rPr>
                <w:rFonts w:ascii="Times New Roman" w:eastAsia="Times New Roman" w:hAnsi="Times New Roman" w:cs="Times New Roman"/>
                <w:sz w:val="24"/>
                <w:szCs w:val="24"/>
                <w:lang w:eastAsia="lv-LV"/>
              </w:rPr>
              <w:t xml:space="preserve"> VNĪ.</w:t>
            </w:r>
          </w:p>
        </w:tc>
      </w:tr>
      <w:tr w:rsidR="00A07BFB" w:rsidRPr="00C45D1B" w14:paraId="0B25314F" w14:textId="77777777" w:rsidTr="00076B7A">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878535"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3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0E01F2"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6A6D6386"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8FF7E1"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Projekts šo jomu neskar.</w:t>
            </w:r>
          </w:p>
        </w:tc>
      </w:tr>
      <w:tr w:rsidR="00A07BFB" w:rsidRPr="00C45D1B" w14:paraId="2A9DA364" w14:textId="77777777" w:rsidTr="00076B7A">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E14A84"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3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F46C60"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EE8CD6"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Nav</w:t>
            </w:r>
          </w:p>
        </w:tc>
      </w:tr>
    </w:tbl>
    <w:p w14:paraId="7C920F43" w14:textId="77777777" w:rsidR="00A07BFB" w:rsidRPr="00C45D1B" w:rsidRDefault="00A07BFB" w:rsidP="00A07BF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0A6078AD" w14:textId="77777777" w:rsidR="00A07BFB" w:rsidRPr="00C45D1B" w:rsidRDefault="00A07BFB" w:rsidP="00A07BF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320237BA" w14:textId="77777777" w:rsidR="00A07BFB" w:rsidRPr="00C45D1B" w:rsidRDefault="00A07BFB" w:rsidP="00A07BF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w:t>
      </w:r>
      <w:r>
        <w:rPr>
          <w:rFonts w:ascii="Times New Roman" w:eastAsia="Times New Roman" w:hAnsi="Times New Roman" w:cs="Times New Roman"/>
          <w:sz w:val="24"/>
          <w:szCs w:val="24"/>
          <w:lang w:eastAsia="lv-LV"/>
        </w:rPr>
        <w:t>s                                                                       J. Reirs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p>
    <w:p w14:paraId="1A209ADD"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FE1BDEA" w14:textId="77777777" w:rsidR="00A07BF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23FAB99" w14:textId="77777777" w:rsidR="00A07BFB" w:rsidRPr="00A07BFB" w:rsidRDefault="00A07BFB" w:rsidP="00A07BFB">
      <w:pPr>
        <w:tabs>
          <w:tab w:val="left" w:pos="720"/>
        </w:tabs>
        <w:spacing w:after="0" w:line="240" w:lineRule="auto"/>
        <w:ind w:right="74"/>
        <w:jc w:val="both"/>
        <w:rPr>
          <w:rFonts w:ascii="Times New Roman" w:eastAsia="Times New Roman" w:hAnsi="Times New Roman" w:cs="Times New Roman"/>
          <w:i/>
          <w:iCs/>
          <w:sz w:val="20"/>
          <w:szCs w:val="20"/>
        </w:rPr>
      </w:pPr>
      <w:r w:rsidRPr="00A07BFB">
        <w:rPr>
          <w:rFonts w:ascii="Times New Roman" w:eastAsia="Times New Roman" w:hAnsi="Times New Roman" w:cs="Times New Roman"/>
          <w:i/>
          <w:iCs/>
          <w:sz w:val="20"/>
          <w:szCs w:val="20"/>
        </w:rPr>
        <w:t xml:space="preserve">Peimane </w:t>
      </w:r>
    </w:p>
    <w:p w14:paraId="1FA6F483" w14:textId="77777777" w:rsidR="00A07BFB" w:rsidRPr="00A07BFB" w:rsidRDefault="00A07BFB" w:rsidP="00A07BFB">
      <w:pPr>
        <w:tabs>
          <w:tab w:val="left" w:pos="720"/>
        </w:tabs>
        <w:spacing w:after="0" w:line="240" w:lineRule="auto"/>
        <w:ind w:right="74"/>
        <w:jc w:val="both"/>
        <w:rPr>
          <w:rFonts w:ascii="Times New Roman" w:eastAsia="Times New Roman" w:hAnsi="Times New Roman" w:cs="Times New Roman"/>
          <w:i/>
          <w:iCs/>
          <w:sz w:val="20"/>
          <w:szCs w:val="20"/>
        </w:rPr>
      </w:pPr>
      <w:r w:rsidRPr="00A07BFB">
        <w:rPr>
          <w:rFonts w:ascii="Times New Roman" w:eastAsia="Times New Roman" w:hAnsi="Times New Roman" w:cs="Times New Roman"/>
          <w:i/>
          <w:iCs/>
          <w:sz w:val="20"/>
          <w:szCs w:val="20"/>
        </w:rPr>
        <w:t>25600849</w:t>
      </w:r>
    </w:p>
    <w:p w14:paraId="62FEF697" w14:textId="77777777" w:rsidR="00A07BFB" w:rsidRPr="00C45D1B" w:rsidRDefault="00A07BFB" w:rsidP="00A07BFB">
      <w:pPr>
        <w:suppressAutoHyphens/>
        <w:autoSpaceDN w:val="0"/>
        <w:spacing w:after="200" w:line="276" w:lineRule="auto"/>
        <w:textAlignment w:val="baseline"/>
        <w:rPr>
          <w:rFonts w:ascii="Calibri" w:eastAsia="Calibri" w:hAnsi="Calibri" w:cs="Times New Roman"/>
        </w:rPr>
      </w:pPr>
      <w:r>
        <w:rPr>
          <w:noProof/>
          <w:lang w:eastAsia="lv-LV"/>
        </w:rPr>
        <mc:AlternateContent>
          <mc:Choice Requires="wpc">
            <w:drawing>
              <wp:anchor distT="0" distB="0" distL="114300" distR="114300" simplePos="0" relativeHeight="251659264" behindDoc="0" locked="0" layoutInCell="1" allowOverlap="1" wp14:anchorId="6A0F7C5E" wp14:editId="6F230713">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953C6" w14:textId="77777777" w:rsidR="00A07BFB" w:rsidRDefault="00A07BFB" w:rsidP="00A07BFB">
                              <w:r>
                                <w:rPr>
                                  <w:rFonts w:ascii="Times New Roman" w:hAnsi="Times New Roman" w:cs="Times New Roman"/>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974F" w14:textId="77777777" w:rsidR="00A07BFB" w:rsidRDefault="00A07BFB" w:rsidP="00A07BFB">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F2B4A" w14:textId="77777777" w:rsidR="00A07BFB" w:rsidRDefault="00A07BFB" w:rsidP="00A07BFB">
                              <w:r>
                                <w:rPr>
                                  <w:rFonts w:ascii="Times New Roman" w:hAnsi="Times New Roman" w:cs="Times New Roman"/>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FF9F" w14:textId="77777777" w:rsidR="00A07BFB" w:rsidRDefault="00A07BFB" w:rsidP="00A07BFB">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0F7C5E" id="Canvas 8" o:spid="_x0000_s1026" editas="canvas" style="position:absolute;margin-left:-85.05pt;margin-top:-765.6pt;width:415.5pt;height:32.9pt;z-index:251659264"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BC953C6" w14:textId="77777777" w:rsidR="00A07BFB" w:rsidRDefault="00A07BFB" w:rsidP="00A07BFB">
                        <w:r>
                          <w:rPr>
                            <w:rFonts w:ascii="Times New Roman" w:hAnsi="Times New Roman" w:cs="Times New Roman"/>
                            <w:color w:val="000000"/>
                            <w:sz w:val="20"/>
                            <w:szCs w:val="20"/>
                            <w:lang w:val="en-US"/>
                          </w:rPr>
                          <w:t>Deņisova 25600849</w:t>
                        </w:r>
                      </w:p>
                    </w:txbxContent>
                  </v:textbox>
                </v:rect>
                <v:rect id="Rectangle 6" o:spid="_x0000_s1029" style="position:absolute;left:10210;top: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EE9974F" w14:textId="77777777" w:rsidR="00A07BFB" w:rsidRDefault="00A07BFB" w:rsidP="00A07BFB">
                        <w:r>
                          <w:rPr>
                            <w:rFonts w:ascii="Times New Roman" w:hAnsi="Times New Roman" w:cs="Times New Roman"/>
                            <w:color w:val="000000"/>
                            <w:sz w:val="20"/>
                            <w:szCs w:val="20"/>
                            <w:lang w:val="en-US"/>
                          </w:rPr>
                          <w:t xml:space="preserve"> </w:t>
                        </w:r>
                      </w:p>
                    </w:txbxContent>
                  </v:textbox>
                </v:rect>
                <v:rect id="Rectangle 7" o:spid="_x0000_s1030" style="position:absolute;top:1536;width:1146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C3F2B4A" w14:textId="77777777" w:rsidR="00A07BFB" w:rsidRDefault="00A07BFB" w:rsidP="00A07BFB">
                        <w:r>
                          <w:rPr>
                            <w:rFonts w:ascii="Times New Roman" w:hAnsi="Times New Roman" w:cs="Times New Roman"/>
                            <w:color w:val="0000FF"/>
                            <w:sz w:val="20"/>
                            <w:szCs w:val="20"/>
                            <w:lang w:val="en-US"/>
                          </w:rPr>
                          <w:t>mara.denisova@vni.lv</w:t>
                        </w:r>
                      </w:p>
                    </w:txbxContent>
                  </v:textbox>
                </v:rect>
                <v:rect id="Rectangle 8" o:spid="_x0000_s1031" style="position:absolute;left:11493;top:132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B3BFF9F" w14:textId="77777777" w:rsidR="00A07BFB" w:rsidRDefault="00A07BFB" w:rsidP="00A07BFB">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p>
    <w:p w14:paraId="6A46F71D" w14:textId="77777777" w:rsidR="00732B91" w:rsidRPr="00A07BFB" w:rsidRDefault="00732B91" w:rsidP="00A07BFB"/>
    <w:sectPr w:rsidR="00732B91" w:rsidRPr="00A07BFB" w:rsidSect="009330D3">
      <w:headerReference w:type="default" r:id="rId15"/>
      <w:footerReference w:type="default" r:id="rId16"/>
      <w:footerReference w:type="first" r:id="rId17"/>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B6C7D" w14:textId="77777777" w:rsidR="00144BB4" w:rsidRDefault="00144BB4" w:rsidP="00A07BFB">
      <w:pPr>
        <w:spacing w:after="0" w:line="240" w:lineRule="auto"/>
      </w:pPr>
      <w:r>
        <w:separator/>
      </w:r>
    </w:p>
  </w:endnote>
  <w:endnote w:type="continuationSeparator" w:id="0">
    <w:p w14:paraId="68DA2D58" w14:textId="77777777" w:rsidR="00144BB4" w:rsidRDefault="00144BB4" w:rsidP="00A0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2169" w14:textId="4E1D676F" w:rsidR="0032288A" w:rsidRPr="0032288A" w:rsidRDefault="00634500" w:rsidP="0032288A">
    <w:pPr>
      <w:spacing w:after="0" w:line="240" w:lineRule="auto"/>
      <w:jc w:val="both"/>
      <w:rPr>
        <w:rFonts w:ascii="Times New Roman" w:hAnsi="Times New Roman"/>
        <w:sz w:val="20"/>
      </w:rPr>
    </w:pPr>
    <w:r>
      <w:rPr>
        <w:rFonts w:ascii="Times New Roman" w:hAnsi="Times New Roman"/>
        <w:sz w:val="20"/>
        <w:szCs w:val="20"/>
      </w:rPr>
      <w:t>FMAnot_</w:t>
    </w:r>
    <w:r w:rsidR="00EC7E86">
      <w:rPr>
        <w:rFonts w:ascii="Times New Roman" w:hAnsi="Times New Roman"/>
        <w:sz w:val="20"/>
        <w:szCs w:val="20"/>
      </w:rPr>
      <w:t>0107</w:t>
    </w:r>
    <w:r w:rsidR="00A07BFB">
      <w:rPr>
        <w:rFonts w:ascii="Times New Roman" w:hAnsi="Times New Roman"/>
        <w:sz w:val="20"/>
        <w:szCs w:val="20"/>
      </w:rPr>
      <w:t>21_Skolas</w:t>
    </w:r>
  </w:p>
  <w:p w14:paraId="32EBA6C4" w14:textId="77777777" w:rsidR="00705C15" w:rsidRDefault="0017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33DF" w14:textId="77777777" w:rsidR="0032288A" w:rsidRPr="0032288A" w:rsidRDefault="00634500">
    <w:pPr>
      <w:spacing w:after="0" w:line="240" w:lineRule="auto"/>
      <w:jc w:val="both"/>
      <w:rPr>
        <w:rFonts w:ascii="Times New Roman" w:hAnsi="Times New Roman"/>
        <w:sz w:val="20"/>
      </w:rPr>
    </w:pPr>
    <w:r>
      <w:rPr>
        <w:rFonts w:ascii="Times New Roman" w:hAnsi="Times New Roman"/>
        <w:sz w:val="20"/>
        <w:szCs w:val="20"/>
      </w:rPr>
      <w:t>FMAnot_260820</w:t>
    </w:r>
    <w:r>
      <w:rPr>
        <w:rFonts w:ascii="Times New Roman" w:hAnsi="Times New Roman"/>
        <w:sz w:val="20"/>
      </w:rPr>
      <w:t>_Pīlādžu6A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AB742" w14:textId="77777777" w:rsidR="00144BB4" w:rsidRDefault="00144BB4" w:rsidP="00A07BFB">
      <w:pPr>
        <w:spacing w:after="0" w:line="240" w:lineRule="auto"/>
      </w:pPr>
      <w:r>
        <w:separator/>
      </w:r>
    </w:p>
  </w:footnote>
  <w:footnote w:type="continuationSeparator" w:id="0">
    <w:p w14:paraId="19E482BB" w14:textId="77777777" w:rsidR="00144BB4" w:rsidRDefault="00144BB4" w:rsidP="00A0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EE5A" w14:textId="77777777" w:rsidR="00705C15" w:rsidRDefault="00634500">
    <w:pPr>
      <w:pStyle w:val="Header"/>
    </w:pPr>
    <w:r>
      <w:rPr>
        <w:noProof/>
        <w:lang w:eastAsia="lv-LV"/>
      </w:rPr>
      <mc:AlternateContent>
        <mc:Choice Requires="wps">
          <w:drawing>
            <wp:anchor distT="0" distB="0" distL="114300" distR="114300" simplePos="0" relativeHeight="251659264" behindDoc="0" locked="0" layoutInCell="1" allowOverlap="1" wp14:anchorId="0E21179B" wp14:editId="26934BA2">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E8AE3CA" w14:textId="6E51488D" w:rsidR="00705C15" w:rsidRDefault="00634500">
                          <w:pPr>
                            <w:pStyle w:val="Header"/>
                          </w:pPr>
                          <w:r>
                            <w:rPr>
                              <w:rStyle w:val="PageNumber"/>
                            </w:rPr>
                            <w:fldChar w:fldCharType="begin"/>
                          </w:r>
                          <w:r>
                            <w:rPr>
                              <w:rStyle w:val="PageNumber"/>
                            </w:rPr>
                            <w:instrText xml:space="preserve"> PAGE </w:instrText>
                          </w:r>
                          <w:r>
                            <w:rPr>
                              <w:rStyle w:val="PageNumber"/>
                            </w:rPr>
                            <w:fldChar w:fldCharType="separate"/>
                          </w:r>
                          <w:r w:rsidR="001702B5">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E21179B" id="_x0000_t202" coordsize="21600,21600" o:spt="202" path="m,l,21600r21600,l21600,xe">
              <v:stroke joinstyle="miter"/>
              <v:path gradientshapeok="t" o:connecttype="rect"/>
            </v:shapetype>
            <v:shape id="Text Box 1" o:spid="_x0000_s1033"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7E8AE3CA" w14:textId="6E51488D" w:rsidR="00705C15" w:rsidRDefault="00634500">
                    <w:pPr>
                      <w:pStyle w:val="Header"/>
                    </w:pPr>
                    <w:r>
                      <w:rPr>
                        <w:rStyle w:val="PageNumber"/>
                      </w:rPr>
                      <w:fldChar w:fldCharType="begin"/>
                    </w:r>
                    <w:r>
                      <w:rPr>
                        <w:rStyle w:val="PageNumber"/>
                      </w:rPr>
                      <w:instrText xml:space="preserve"> PAGE </w:instrText>
                    </w:r>
                    <w:r>
                      <w:rPr>
                        <w:rStyle w:val="PageNumber"/>
                      </w:rPr>
                      <w:fldChar w:fldCharType="separate"/>
                    </w:r>
                    <w:r w:rsidR="001702B5">
                      <w:rPr>
                        <w:rStyle w:val="PageNumber"/>
                        <w:noProof/>
                      </w:rPr>
                      <w:t>1</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E316A"/>
    <w:multiLevelType w:val="hybridMultilevel"/>
    <w:tmpl w:val="CC403352"/>
    <w:lvl w:ilvl="0" w:tplc="FAF88B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FB"/>
    <w:rsid w:val="00002F2B"/>
    <w:rsid w:val="00037624"/>
    <w:rsid w:val="00044C99"/>
    <w:rsid w:val="00061AA0"/>
    <w:rsid w:val="00066C26"/>
    <w:rsid w:val="00073924"/>
    <w:rsid w:val="00076B7A"/>
    <w:rsid w:val="000922AF"/>
    <w:rsid w:val="000C238F"/>
    <w:rsid w:val="000F6E3A"/>
    <w:rsid w:val="001428A8"/>
    <w:rsid w:val="00144BB4"/>
    <w:rsid w:val="001648E9"/>
    <w:rsid w:val="001702B5"/>
    <w:rsid w:val="00170EDE"/>
    <w:rsid w:val="00191208"/>
    <w:rsid w:val="001B05DD"/>
    <w:rsid w:val="001C40E2"/>
    <w:rsid w:val="001D18B2"/>
    <w:rsid w:val="001D1984"/>
    <w:rsid w:val="0021582F"/>
    <w:rsid w:val="00225F67"/>
    <w:rsid w:val="00253A28"/>
    <w:rsid w:val="002704C3"/>
    <w:rsid w:val="00296A9D"/>
    <w:rsid w:val="002A1715"/>
    <w:rsid w:val="002C682B"/>
    <w:rsid w:val="003063DC"/>
    <w:rsid w:val="00370A7B"/>
    <w:rsid w:val="00395020"/>
    <w:rsid w:val="003A0417"/>
    <w:rsid w:val="003C0365"/>
    <w:rsid w:val="003E0323"/>
    <w:rsid w:val="003F2B0F"/>
    <w:rsid w:val="004065A1"/>
    <w:rsid w:val="00463EC7"/>
    <w:rsid w:val="0047104A"/>
    <w:rsid w:val="00474BBE"/>
    <w:rsid w:val="004D3664"/>
    <w:rsid w:val="004F6573"/>
    <w:rsid w:val="005526D4"/>
    <w:rsid w:val="00571EA2"/>
    <w:rsid w:val="005E19D3"/>
    <w:rsid w:val="005E4508"/>
    <w:rsid w:val="005F4C25"/>
    <w:rsid w:val="005F53E5"/>
    <w:rsid w:val="00600994"/>
    <w:rsid w:val="0062595A"/>
    <w:rsid w:val="00634500"/>
    <w:rsid w:val="00675D94"/>
    <w:rsid w:val="00691F2D"/>
    <w:rsid w:val="0069508C"/>
    <w:rsid w:val="00697F37"/>
    <w:rsid w:val="00707B31"/>
    <w:rsid w:val="00712315"/>
    <w:rsid w:val="00732B91"/>
    <w:rsid w:val="0074258C"/>
    <w:rsid w:val="007573F7"/>
    <w:rsid w:val="007A2A3A"/>
    <w:rsid w:val="007B0AF7"/>
    <w:rsid w:val="007C1FBF"/>
    <w:rsid w:val="007F2CC4"/>
    <w:rsid w:val="0083638E"/>
    <w:rsid w:val="0087121C"/>
    <w:rsid w:val="008B3E4F"/>
    <w:rsid w:val="008D1A3F"/>
    <w:rsid w:val="008E56FD"/>
    <w:rsid w:val="00901ECC"/>
    <w:rsid w:val="00903495"/>
    <w:rsid w:val="00915EDD"/>
    <w:rsid w:val="009356F2"/>
    <w:rsid w:val="00937C02"/>
    <w:rsid w:val="00950C56"/>
    <w:rsid w:val="00A07BFB"/>
    <w:rsid w:val="00A22065"/>
    <w:rsid w:val="00A3311C"/>
    <w:rsid w:val="00A40953"/>
    <w:rsid w:val="00A424EE"/>
    <w:rsid w:val="00A47C0D"/>
    <w:rsid w:val="00A706A7"/>
    <w:rsid w:val="00AB48F4"/>
    <w:rsid w:val="00AE1E87"/>
    <w:rsid w:val="00AF3EE5"/>
    <w:rsid w:val="00B00F46"/>
    <w:rsid w:val="00B327D9"/>
    <w:rsid w:val="00B6544E"/>
    <w:rsid w:val="00B76973"/>
    <w:rsid w:val="00B85331"/>
    <w:rsid w:val="00BA006B"/>
    <w:rsid w:val="00BE2C18"/>
    <w:rsid w:val="00BF1402"/>
    <w:rsid w:val="00C04A59"/>
    <w:rsid w:val="00C26D24"/>
    <w:rsid w:val="00C402E7"/>
    <w:rsid w:val="00C847C3"/>
    <w:rsid w:val="00CC5482"/>
    <w:rsid w:val="00CD2B3D"/>
    <w:rsid w:val="00CD3A03"/>
    <w:rsid w:val="00D51F51"/>
    <w:rsid w:val="00D62754"/>
    <w:rsid w:val="00DA5F3F"/>
    <w:rsid w:val="00DB66C4"/>
    <w:rsid w:val="00DF0A5F"/>
    <w:rsid w:val="00EA071F"/>
    <w:rsid w:val="00EB10D1"/>
    <w:rsid w:val="00EB37DD"/>
    <w:rsid w:val="00EC7E86"/>
    <w:rsid w:val="00EE3E2E"/>
    <w:rsid w:val="00F66B13"/>
    <w:rsid w:val="00FB3286"/>
    <w:rsid w:val="00FC1CEB"/>
    <w:rsid w:val="00FE1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AB7F8"/>
  <w15:chartTrackingRefBased/>
  <w15:docId w15:val="{33FA954B-3ED5-45D4-B505-B05751F6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Footer">
    <w:name w:val="footer"/>
    <w:basedOn w:val="Normal"/>
    <w:link w:val="FooterChar"/>
    <w:rsid w:val="00A07BF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A07BFB"/>
    <w:rPr>
      <w:rFonts w:ascii="Calibri" w:eastAsia="Calibri" w:hAnsi="Calibri" w:cs="Times New Roman"/>
    </w:rPr>
  </w:style>
  <w:style w:type="paragraph" w:styleId="Header">
    <w:name w:val="header"/>
    <w:basedOn w:val="Normal"/>
    <w:link w:val="HeaderChar"/>
    <w:rsid w:val="00A07BF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A07BFB"/>
    <w:rPr>
      <w:rFonts w:ascii="Calibri" w:eastAsia="Calibri" w:hAnsi="Calibri" w:cs="Times New Roman"/>
    </w:rPr>
  </w:style>
  <w:style w:type="character" w:styleId="PageNumber">
    <w:name w:val="page number"/>
    <w:basedOn w:val="DefaultParagraphFont"/>
    <w:rsid w:val="00A07BFB"/>
  </w:style>
  <w:style w:type="character" w:styleId="Hyperlink">
    <w:name w:val="Hyperlink"/>
    <w:basedOn w:val="DefaultParagraphFont"/>
    <w:unhideWhenUsed/>
    <w:rsid w:val="00A07BFB"/>
    <w:rPr>
      <w:color w:val="0000FF"/>
      <w:u w:val="single"/>
    </w:rPr>
  </w:style>
  <w:style w:type="paragraph" w:styleId="BodyText">
    <w:name w:val="Body Text"/>
    <w:basedOn w:val="Normal"/>
    <w:link w:val="BodyTextChar"/>
    <w:uiPriority w:val="99"/>
    <w:rsid w:val="00A07BFB"/>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A07BFB"/>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A07BFB"/>
    <w:pPr>
      <w:spacing w:line="240" w:lineRule="auto"/>
    </w:pPr>
    <w:rPr>
      <w:sz w:val="20"/>
      <w:szCs w:val="20"/>
    </w:rPr>
  </w:style>
  <w:style w:type="character" w:customStyle="1" w:styleId="CommentTextChar">
    <w:name w:val="Comment Text Char"/>
    <w:basedOn w:val="DefaultParagraphFont"/>
    <w:link w:val="CommentText"/>
    <w:uiPriority w:val="99"/>
    <w:rsid w:val="00A07BFB"/>
    <w:rPr>
      <w:sz w:val="20"/>
      <w:szCs w:val="20"/>
    </w:rPr>
  </w:style>
  <w:style w:type="paragraph" w:styleId="NormalWeb">
    <w:name w:val="Normal (Web)"/>
    <w:basedOn w:val="Normal"/>
    <w:uiPriority w:val="99"/>
    <w:unhideWhenUsed/>
    <w:rsid w:val="00A07BFB"/>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FootnoteText">
    <w:name w:val="footnote text"/>
    <w:basedOn w:val="Normal"/>
    <w:link w:val="FootnoteTextChar"/>
    <w:uiPriority w:val="99"/>
    <w:semiHidden/>
    <w:rsid w:val="005E19D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5E19D3"/>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76B7A"/>
    <w:rPr>
      <w:sz w:val="16"/>
      <w:szCs w:val="16"/>
    </w:rPr>
  </w:style>
  <w:style w:type="paragraph" w:styleId="CommentSubject">
    <w:name w:val="annotation subject"/>
    <w:basedOn w:val="CommentText"/>
    <w:next w:val="CommentText"/>
    <w:link w:val="CommentSubjectChar"/>
    <w:uiPriority w:val="99"/>
    <w:semiHidden/>
    <w:unhideWhenUsed/>
    <w:rsid w:val="00076B7A"/>
    <w:rPr>
      <w:b/>
      <w:bCs/>
    </w:rPr>
  </w:style>
  <w:style w:type="character" w:customStyle="1" w:styleId="CommentSubjectChar">
    <w:name w:val="Comment Subject Char"/>
    <w:basedOn w:val="CommentTextChar"/>
    <w:link w:val="CommentSubject"/>
    <w:uiPriority w:val="99"/>
    <w:semiHidden/>
    <w:rsid w:val="00076B7A"/>
    <w:rPr>
      <w:b/>
      <w:bCs/>
      <w:sz w:val="20"/>
      <w:szCs w:val="20"/>
    </w:rPr>
  </w:style>
  <w:style w:type="paragraph" w:styleId="BalloonText">
    <w:name w:val="Balloon Text"/>
    <w:basedOn w:val="Normal"/>
    <w:link w:val="BalloonTextChar"/>
    <w:uiPriority w:val="99"/>
    <w:semiHidden/>
    <w:unhideWhenUsed/>
    <w:rsid w:val="00076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7A"/>
    <w:rPr>
      <w:rFonts w:ascii="Segoe UI" w:hAnsi="Segoe UI" w:cs="Segoe UI"/>
      <w:sz w:val="18"/>
      <w:szCs w:val="18"/>
    </w:rPr>
  </w:style>
  <w:style w:type="character" w:customStyle="1" w:styleId="UnresolvedMention">
    <w:name w:val="Unresolved Mention"/>
    <w:basedOn w:val="DefaultParagraphFont"/>
    <w:uiPriority w:val="99"/>
    <w:semiHidden/>
    <w:unhideWhenUsed/>
    <w:rsid w:val="00076B7A"/>
    <w:rPr>
      <w:color w:val="605E5C"/>
      <w:shd w:val="clear" w:color="auto" w:fill="E1DFDD"/>
    </w:rPr>
  </w:style>
  <w:style w:type="paragraph" w:customStyle="1" w:styleId="tv213">
    <w:name w:val="tv213"/>
    <w:basedOn w:val="Normal"/>
    <w:rsid w:val="007573F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5770-par-valsts-un-pasvaldibu-dzivojamo-maju-privatizacij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6046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4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stnesis.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E79B3CC9EF4635B8CF77C3778C7C99"/>
        <w:category>
          <w:name w:val="General"/>
          <w:gallery w:val="placeholder"/>
        </w:category>
        <w:types>
          <w:type w:val="bbPlcHdr"/>
        </w:types>
        <w:behaviors>
          <w:behavior w:val="content"/>
        </w:behaviors>
        <w:guid w:val="{215D2844-0AF6-4598-88C0-0991F043FEDE}"/>
      </w:docPartPr>
      <w:docPartBody>
        <w:p w:rsidR="00254C58" w:rsidRDefault="00137ED5" w:rsidP="00137ED5">
          <w:pPr>
            <w:pStyle w:val="83E79B3CC9EF4635B8CF77C3778C7C99"/>
          </w:pPr>
          <w:r w:rsidRPr="00EF5154">
            <w:rPr>
              <w:rStyle w:val="PlaceholderText"/>
            </w:rPr>
            <w:t>Click here to enter text.</w:t>
          </w:r>
        </w:p>
      </w:docPartBody>
    </w:docPart>
    <w:docPart>
      <w:docPartPr>
        <w:name w:val="D352C9AFFCD84F3D8481EA85CB4B6DAE"/>
        <w:category>
          <w:name w:val="General"/>
          <w:gallery w:val="placeholder"/>
        </w:category>
        <w:types>
          <w:type w:val="bbPlcHdr"/>
        </w:types>
        <w:behaviors>
          <w:behavior w:val="content"/>
        </w:behaviors>
        <w:guid w:val="{2344E680-6AE1-4A18-9E78-B74235F8F8D7}"/>
      </w:docPartPr>
      <w:docPartBody>
        <w:p w:rsidR="00254C58" w:rsidRDefault="00137ED5" w:rsidP="00137ED5">
          <w:pPr>
            <w:pStyle w:val="D352C9AFFCD84F3D8481EA85CB4B6DAE"/>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D5"/>
    <w:rsid w:val="00093C5D"/>
    <w:rsid w:val="001353A1"/>
    <w:rsid w:val="00137ED5"/>
    <w:rsid w:val="00254C58"/>
    <w:rsid w:val="00300631"/>
    <w:rsid w:val="006813EE"/>
    <w:rsid w:val="00842FC0"/>
    <w:rsid w:val="00BD2ACD"/>
    <w:rsid w:val="00E136F4"/>
    <w:rsid w:val="00F75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ED5"/>
  </w:style>
  <w:style w:type="paragraph" w:customStyle="1" w:styleId="83E79B3CC9EF4635B8CF77C3778C7C99">
    <w:name w:val="83E79B3CC9EF4635B8CF77C3778C7C99"/>
    <w:rsid w:val="00137ED5"/>
  </w:style>
  <w:style w:type="paragraph" w:customStyle="1" w:styleId="D352C9AFFCD84F3D8481EA85CB4B6DAE">
    <w:name w:val="D352C9AFFCD84F3D8481EA85CB4B6DAE"/>
    <w:rsid w:val="0013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Gricenko (VNĪ)</Vad_x012b_t_x0101_js>
    <NPK xmlns="b6da864e-06a3-40ee-a61e-0cd067b16413">5</NPK>
    <Kategorija xmlns="2e5bb04e-596e-45bd-9003-43ca78b1ba16">Anotācija</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280E-07F5-4757-8CAE-D19824A2E0F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6da864e-06a3-40ee-a61e-0cd067b16413"/>
    <ds:schemaRef ds:uri="http://schemas.openxmlformats.org/package/2006/metadata/core-properties"/>
    <ds:schemaRef ds:uri="2e5bb04e-596e-45bd-9003-43ca78b1ba16"/>
    <ds:schemaRef ds:uri="http://www.w3.org/XML/1998/namespace"/>
  </ds:schemaRefs>
</ds:datastoreItem>
</file>

<file path=customXml/itemProps2.xml><?xml version="1.0" encoding="utf-8"?>
<ds:datastoreItem xmlns:ds="http://schemas.openxmlformats.org/officeDocument/2006/customXml" ds:itemID="{F0FD4B9C-2EA6-4F3A-A69B-527878AE4A5A}">
  <ds:schemaRefs>
    <ds:schemaRef ds:uri="http://schemas.microsoft.com/sharepoint/v3/contenttype/forms"/>
  </ds:schemaRefs>
</ds:datastoreItem>
</file>

<file path=customXml/itemProps3.xml><?xml version="1.0" encoding="utf-8"?>
<ds:datastoreItem xmlns:ds="http://schemas.openxmlformats.org/officeDocument/2006/customXml" ds:itemID="{32203A65-1D4D-4027-9F7C-E8F52FCC2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3AC37-DA75-4930-8FF1-C5310F99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10049</Words>
  <Characters>5729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Skolas ielā 2A, Salaspilī nodošanu Salaspils novada pašvaldības īpašumā”</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Skolas ielā 2A, Salaspilī nodošanu Salaspils novada pašvaldības īpašumā”</dc:title>
  <dc:subject/>
  <dc:creator>Ilvija Peimane (VNĪ)</dc:creator>
  <cp:keywords>Ministru kabineta rīkojuma projekta anotācija</cp:keywords>
  <dc:description>Ilvija.Peimane@vni.lv ;
tel.25600849</dc:description>
  <cp:lastModifiedBy>Inguna Dancīte</cp:lastModifiedBy>
  <cp:revision>2</cp:revision>
  <dcterms:created xsi:type="dcterms:W3CDTF">2021-07-02T13:36:00Z</dcterms:created>
  <dcterms:modified xsi:type="dcterms:W3CDTF">2021-07-02T13:36:00Z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