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8934" w14:textId="77777777" w:rsidR="00554486" w:rsidRPr="0073535F" w:rsidRDefault="00554486" w:rsidP="00554486">
      <w:pPr>
        <w:spacing w:after="0"/>
        <w:jc w:val="right"/>
        <w:rPr>
          <w:i/>
          <w:szCs w:val="28"/>
        </w:rPr>
      </w:pPr>
      <w:r w:rsidRPr="0073535F">
        <w:rPr>
          <w:i/>
          <w:szCs w:val="28"/>
        </w:rPr>
        <w:t>Projekts</w:t>
      </w:r>
    </w:p>
    <w:p w14:paraId="03D16444" w14:textId="77777777" w:rsidR="00554486" w:rsidRPr="0073535F" w:rsidRDefault="00554486" w:rsidP="00554486">
      <w:pPr>
        <w:spacing w:after="0"/>
        <w:jc w:val="center"/>
        <w:rPr>
          <w:b/>
          <w:szCs w:val="28"/>
        </w:rPr>
      </w:pPr>
    </w:p>
    <w:p w14:paraId="1300260D" w14:textId="77777777" w:rsidR="00554486" w:rsidRPr="0073535F" w:rsidRDefault="00554486" w:rsidP="00554486">
      <w:pPr>
        <w:spacing w:after="0"/>
        <w:jc w:val="center"/>
        <w:rPr>
          <w:b/>
          <w:szCs w:val="28"/>
        </w:rPr>
      </w:pPr>
      <w:r w:rsidRPr="0073535F">
        <w:rPr>
          <w:b/>
          <w:szCs w:val="28"/>
        </w:rPr>
        <w:t xml:space="preserve">LATVIJAS REPUBLIKAS MINISTRU KABINETA </w:t>
      </w:r>
    </w:p>
    <w:p w14:paraId="07C06DAF" w14:textId="77777777" w:rsidR="00554486" w:rsidRPr="0073535F" w:rsidRDefault="00554486" w:rsidP="00554486">
      <w:pPr>
        <w:spacing w:after="0"/>
        <w:jc w:val="center"/>
        <w:rPr>
          <w:b/>
          <w:szCs w:val="28"/>
        </w:rPr>
      </w:pPr>
      <w:r w:rsidRPr="0073535F">
        <w:rPr>
          <w:b/>
          <w:szCs w:val="28"/>
        </w:rPr>
        <w:t>SĒDES PROTOKOLLĒMUMS</w:t>
      </w:r>
    </w:p>
    <w:p w14:paraId="7C3C8572" w14:textId="77777777" w:rsidR="00554486" w:rsidRPr="0073535F" w:rsidRDefault="00554486" w:rsidP="00554486">
      <w:pPr>
        <w:spacing w:after="0"/>
        <w:jc w:val="center"/>
        <w:rPr>
          <w:b/>
          <w:szCs w:val="28"/>
        </w:rPr>
      </w:pPr>
      <w:r w:rsidRPr="0073535F">
        <w:rPr>
          <w:b/>
          <w:szCs w:val="28"/>
        </w:rPr>
        <w:t>_________________________________________________________</w:t>
      </w:r>
    </w:p>
    <w:p w14:paraId="38D8736E" w14:textId="68B001F5" w:rsidR="00554486" w:rsidRPr="008A0380" w:rsidRDefault="00554486" w:rsidP="00554486">
      <w:pPr>
        <w:rPr>
          <w:rFonts w:eastAsia="Calibri"/>
        </w:rPr>
      </w:pPr>
      <w:r w:rsidRPr="008A0380">
        <w:rPr>
          <w:rFonts w:eastAsia="Calibri"/>
        </w:rPr>
        <w:t>Rīgā</w:t>
      </w:r>
      <w:r w:rsidR="00603F31">
        <w:rPr>
          <w:rFonts w:eastAsia="Calibri"/>
        </w:rPr>
        <w:tab/>
      </w:r>
      <w:r w:rsidR="00603F31">
        <w:rPr>
          <w:rFonts w:eastAsia="Calibri"/>
        </w:rPr>
        <w:tab/>
      </w:r>
      <w:r w:rsidR="00603F31">
        <w:rPr>
          <w:rFonts w:eastAsia="Calibri"/>
        </w:rPr>
        <w:tab/>
      </w:r>
      <w:r w:rsidR="00603F31">
        <w:rPr>
          <w:rFonts w:eastAsia="Calibri"/>
        </w:rPr>
        <w:tab/>
        <w:t xml:space="preserve">        </w:t>
      </w:r>
      <w:r w:rsidR="00603F31">
        <w:rPr>
          <w:rFonts w:eastAsia="Calibri"/>
        </w:rPr>
        <w:tab/>
      </w:r>
      <w:r w:rsidR="00603F31">
        <w:rPr>
          <w:rFonts w:eastAsia="Calibri"/>
        </w:rPr>
        <w:tab/>
        <w:t xml:space="preserve">Nr. </w:t>
      </w:r>
      <w:r w:rsidR="00603F31">
        <w:rPr>
          <w:rFonts w:eastAsia="Calibri"/>
        </w:rPr>
        <w:tab/>
      </w:r>
      <w:r w:rsidR="00603F31">
        <w:rPr>
          <w:rFonts w:eastAsia="Calibri"/>
        </w:rPr>
        <w:tab/>
        <w:t xml:space="preserve">        202</w:t>
      </w:r>
      <w:r w:rsidR="00882CE5">
        <w:rPr>
          <w:rFonts w:eastAsia="Calibri"/>
        </w:rPr>
        <w:t>1</w:t>
      </w:r>
      <w:r w:rsidRPr="008A0380">
        <w:rPr>
          <w:rFonts w:eastAsia="Calibri"/>
        </w:rPr>
        <w:t xml:space="preserve">.gada  </w:t>
      </w:r>
      <w:r>
        <w:rPr>
          <w:rFonts w:eastAsia="Calibri"/>
        </w:rPr>
        <w:t xml:space="preserve"> </w:t>
      </w:r>
      <w:r w:rsidRPr="008A038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62D1171B" w14:textId="77777777" w:rsidR="00554486" w:rsidRPr="00CB416B" w:rsidRDefault="00554486" w:rsidP="00554486">
      <w:pPr>
        <w:spacing w:after="0"/>
        <w:jc w:val="center"/>
        <w:rPr>
          <w:rFonts w:eastAsia="Calibri"/>
          <w:b/>
          <w:bCs/>
          <w:lang w:val="fr-FR"/>
        </w:rPr>
      </w:pPr>
      <w:r w:rsidRPr="00CB416B">
        <w:rPr>
          <w:rFonts w:eastAsia="Calibri"/>
          <w:b/>
          <w:bCs/>
          <w:lang w:val="fr-FR"/>
        </w:rPr>
        <w:t>.§</w:t>
      </w:r>
    </w:p>
    <w:p w14:paraId="0A703FFA" w14:textId="77777777" w:rsidR="00554486" w:rsidRPr="00CB416B" w:rsidRDefault="00554486" w:rsidP="00554486">
      <w:pPr>
        <w:spacing w:after="0"/>
        <w:jc w:val="center"/>
        <w:rPr>
          <w:rFonts w:eastAsia="Calibri"/>
          <w:b/>
          <w:bCs/>
          <w:lang w:val="fr-FR"/>
        </w:rPr>
      </w:pPr>
    </w:p>
    <w:p w14:paraId="3F40301A" w14:textId="65369226" w:rsidR="00E84BA8" w:rsidRDefault="00E84BA8" w:rsidP="00554486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Informatīvais ziņojums</w:t>
      </w:r>
      <w:r w:rsidRPr="00E84BA8">
        <w:rPr>
          <w:b/>
          <w:sz w:val="30"/>
          <w:szCs w:val="30"/>
        </w:rPr>
        <w:t xml:space="preserve"> </w:t>
      </w:r>
    </w:p>
    <w:p w14:paraId="24E511D9" w14:textId="6B17D319" w:rsidR="00E84BA8" w:rsidRPr="00E84BA8" w:rsidRDefault="00E84BA8" w:rsidP="00E84BA8">
      <w:pPr>
        <w:spacing w:after="0"/>
        <w:jc w:val="center"/>
        <w:rPr>
          <w:b/>
          <w:sz w:val="30"/>
          <w:szCs w:val="30"/>
        </w:rPr>
      </w:pPr>
      <w:r w:rsidRPr="00E84BA8">
        <w:rPr>
          <w:b/>
          <w:sz w:val="30"/>
          <w:szCs w:val="30"/>
        </w:rPr>
        <w:t xml:space="preserve">par </w:t>
      </w:r>
      <w:r w:rsidR="003E47B5">
        <w:rPr>
          <w:b/>
          <w:sz w:val="30"/>
          <w:szCs w:val="30"/>
        </w:rPr>
        <w:t xml:space="preserve">pievienotās vērtības nodokļa </w:t>
      </w:r>
      <w:r w:rsidRPr="00E84BA8">
        <w:rPr>
          <w:b/>
          <w:sz w:val="30"/>
          <w:szCs w:val="30"/>
        </w:rPr>
        <w:t xml:space="preserve"> atmaksas kārtības modernizēšanu ceļotājam</w:t>
      </w:r>
    </w:p>
    <w:p w14:paraId="01122433" w14:textId="6D83AFD3" w:rsidR="00554486" w:rsidRPr="001801B3" w:rsidRDefault="00554486" w:rsidP="00554486">
      <w:pPr>
        <w:spacing w:after="0"/>
        <w:jc w:val="center"/>
        <w:rPr>
          <w:rFonts w:eastAsia="Calibri"/>
          <w:sz w:val="26"/>
          <w:szCs w:val="26"/>
        </w:rPr>
      </w:pPr>
      <w:r w:rsidRPr="001801B3">
        <w:rPr>
          <w:rFonts w:eastAsia="Calibri"/>
          <w:sz w:val="26"/>
          <w:szCs w:val="26"/>
        </w:rPr>
        <w:t>_______________________________________________________</w:t>
      </w:r>
    </w:p>
    <w:p w14:paraId="30035D05" w14:textId="77777777" w:rsidR="00554486" w:rsidRPr="004B14EC" w:rsidRDefault="00554486" w:rsidP="00554486">
      <w:pPr>
        <w:spacing w:after="0"/>
        <w:rPr>
          <w:rFonts w:eastAsia="Calibri"/>
          <w:szCs w:val="28"/>
        </w:rPr>
      </w:pPr>
    </w:p>
    <w:p w14:paraId="6D6B8576" w14:textId="0C0A68C3" w:rsidR="00E84BA8" w:rsidRPr="00C654F5" w:rsidRDefault="00E84BA8" w:rsidP="00E84BA8">
      <w:pPr>
        <w:numPr>
          <w:ilvl w:val="0"/>
          <w:numId w:val="3"/>
        </w:numPr>
        <w:rPr>
          <w:sz w:val="27"/>
          <w:szCs w:val="27"/>
        </w:rPr>
      </w:pPr>
      <w:r w:rsidRPr="00C654F5">
        <w:rPr>
          <w:sz w:val="27"/>
          <w:szCs w:val="27"/>
        </w:rPr>
        <w:t xml:space="preserve">Pieņemt zināšanai iesniegto informatīvā ziņojuma projektu “Informatīvais ziņojums par </w:t>
      </w:r>
      <w:bookmarkStart w:id="0" w:name="_Hlk68784818"/>
      <w:r w:rsidR="003E47B5" w:rsidRPr="00C654F5">
        <w:rPr>
          <w:sz w:val="27"/>
          <w:szCs w:val="27"/>
        </w:rPr>
        <w:t>pievienotās vērtības nodokļa</w:t>
      </w:r>
      <w:r w:rsidR="003E47B5" w:rsidRPr="00C654F5">
        <w:rPr>
          <w:b/>
          <w:sz w:val="27"/>
          <w:szCs w:val="27"/>
        </w:rPr>
        <w:t xml:space="preserve"> </w:t>
      </w:r>
      <w:bookmarkEnd w:id="0"/>
      <w:r w:rsidRPr="00C654F5">
        <w:rPr>
          <w:sz w:val="27"/>
          <w:szCs w:val="27"/>
        </w:rPr>
        <w:t>atmaksas kārtības modernizēšanu ceļotājam”.</w:t>
      </w:r>
    </w:p>
    <w:p w14:paraId="07E58EA3" w14:textId="55A7CE9A" w:rsidR="00E84BA8" w:rsidRPr="00C654F5" w:rsidRDefault="00CF5FEE" w:rsidP="00E84BA8">
      <w:pPr>
        <w:numPr>
          <w:ilvl w:val="0"/>
          <w:numId w:val="3"/>
        </w:numPr>
        <w:rPr>
          <w:sz w:val="27"/>
          <w:szCs w:val="27"/>
        </w:rPr>
      </w:pPr>
      <w:r w:rsidRPr="00C654F5">
        <w:rPr>
          <w:sz w:val="27"/>
          <w:szCs w:val="27"/>
        </w:rPr>
        <w:t xml:space="preserve">Atbalstīt </w:t>
      </w:r>
      <w:r w:rsidR="00336183" w:rsidRPr="00C654F5">
        <w:rPr>
          <w:sz w:val="27"/>
          <w:szCs w:val="27"/>
        </w:rPr>
        <w:t>pievienotās vērtības nodokļa</w:t>
      </w:r>
      <w:r w:rsidR="00336183" w:rsidRPr="00C654F5">
        <w:rPr>
          <w:rFonts w:eastAsia="Calibri"/>
          <w:sz w:val="27"/>
          <w:szCs w:val="27"/>
          <w:lang w:eastAsia="en-US"/>
        </w:rPr>
        <w:t xml:space="preserve"> atmaksas pakalpojuma sniedzēja izveidotas</w:t>
      </w:r>
      <w:r w:rsidR="00336183" w:rsidRPr="00C654F5">
        <w:rPr>
          <w:sz w:val="27"/>
          <w:szCs w:val="27"/>
        </w:rPr>
        <w:t xml:space="preserve"> </w:t>
      </w:r>
      <w:r w:rsidRPr="00C654F5">
        <w:rPr>
          <w:sz w:val="27"/>
          <w:szCs w:val="27"/>
        </w:rPr>
        <w:t>digitālā</w:t>
      </w:r>
      <w:r w:rsidR="00E84BA8" w:rsidRPr="00C654F5">
        <w:rPr>
          <w:sz w:val="27"/>
          <w:szCs w:val="27"/>
        </w:rPr>
        <w:t xml:space="preserve">s </w:t>
      </w:r>
      <w:bookmarkStart w:id="1" w:name="_Hlk66353047"/>
      <w:r w:rsidR="003E47B5" w:rsidRPr="00C654F5">
        <w:rPr>
          <w:sz w:val="27"/>
          <w:szCs w:val="27"/>
        </w:rPr>
        <w:t>pievienotās vērtības nodokļa</w:t>
      </w:r>
      <w:r w:rsidR="003E47B5" w:rsidRPr="00C654F5">
        <w:rPr>
          <w:b/>
          <w:sz w:val="27"/>
          <w:szCs w:val="27"/>
        </w:rPr>
        <w:t xml:space="preserve"> </w:t>
      </w:r>
      <w:bookmarkEnd w:id="1"/>
      <w:r w:rsidR="00E84BA8" w:rsidRPr="00C654F5">
        <w:rPr>
          <w:sz w:val="27"/>
          <w:szCs w:val="27"/>
        </w:rPr>
        <w:t>atmaksas sistēmas</w:t>
      </w:r>
      <w:r w:rsidR="00D04628" w:rsidRPr="00C654F5">
        <w:rPr>
          <w:sz w:val="27"/>
          <w:szCs w:val="27"/>
        </w:rPr>
        <w:t>, kas nav obligāta,</w:t>
      </w:r>
      <w:r w:rsidR="00E84BA8" w:rsidRPr="00C654F5">
        <w:rPr>
          <w:sz w:val="27"/>
          <w:szCs w:val="27"/>
        </w:rPr>
        <w:t xml:space="preserve"> </w:t>
      </w:r>
      <w:r w:rsidR="003E47B5" w:rsidRPr="00C654F5">
        <w:rPr>
          <w:sz w:val="27"/>
          <w:szCs w:val="27"/>
        </w:rPr>
        <w:t>ieviešanu</w:t>
      </w:r>
      <w:r w:rsidR="00E84BA8" w:rsidRPr="00C654F5">
        <w:rPr>
          <w:sz w:val="27"/>
          <w:szCs w:val="27"/>
        </w:rPr>
        <w:t>.</w:t>
      </w:r>
    </w:p>
    <w:p w14:paraId="181AA5A0" w14:textId="13F8A6F0" w:rsidR="00E84BA8" w:rsidRPr="00C654F5" w:rsidRDefault="00E84BA8" w:rsidP="00E84BA8">
      <w:pPr>
        <w:numPr>
          <w:ilvl w:val="0"/>
          <w:numId w:val="3"/>
        </w:numPr>
        <w:rPr>
          <w:sz w:val="27"/>
          <w:szCs w:val="27"/>
        </w:rPr>
      </w:pPr>
      <w:r w:rsidRPr="00C654F5">
        <w:rPr>
          <w:sz w:val="27"/>
          <w:szCs w:val="27"/>
        </w:rPr>
        <w:t xml:space="preserve"> Finanšu ministrijai </w:t>
      </w:r>
      <w:r w:rsidR="00882CE5" w:rsidRPr="00C654F5">
        <w:rPr>
          <w:sz w:val="27"/>
          <w:szCs w:val="27"/>
        </w:rPr>
        <w:t xml:space="preserve">izstrādāt </w:t>
      </w:r>
      <w:r w:rsidR="003E47B5" w:rsidRPr="00C654F5">
        <w:rPr>
          <w:sz w:val="27"/>
          <w:szCs w:val="27"/>
        </w:rPr>
        <w:t xml:space="preserve">un </w:t>
      </w:r>
      <w:r w:rsidR="00882CE5" w:rsidRPr="00C654F5">
        <w:rPr>
          <w:sz w:val="27"/>
          <w:szCs w:val="27"/>
        </w:rPr>
        <w:t>līdz 2021.gada 3</w:t>
      </w:r>
      <w:r w:rsidR="003C296C" w:rsidRPr="00C654F5">
        <w:rPr>
          <w:sz w:val="27"/>
          <w:szCs w:val="27"/>
        </w:rPr>
        <w:t>0</w:t>
      </w:r>
      <w:r w:rsidR="00882CE5" w:rsidRPr="00C654F5">
        <w:rPr>
          <w:sz w:val="27"/>
          <w:szCs w:val="27"/>
        </w:rPr>
        <w:t>.</w:t>
      </w:r>
      <w:r w:rsidR="00E4308F">
        <w:rPr>
          <w:sz w:val="27"/>
          <w:szCs w:val="27"/>
        </w:rPr>
        <w:t>novembrim</w:t>
      </w:r>
      <w:r w:rsidR="00E4308F" w:rsidRPr="00C654F5">
        <w:rPr>
          <w:sz w:val="27"/>
          <w:szCs w:val="27"/>
        </w:rPr>
        <w:t xml:space="preserve"> </w:t>
      </w:r>
      <w:r w:rsidR="00882CE5" w:rsidRPr="00C654F5">
        <w:rPr>
          <w:sz w:val="27"/>
          <w:szCs w:val="27"/>
        </w:rPr>
        <w:t xml:space="preserve">noteiktā kārtībā </w:t>
      </w:r>
      <w:r w:rsidR="003E47B5" w:rsidRPr="00C654F5">
        <w:rPr>
          <w:sz w:val="27"/>
          <w:szCs w:val="27"/>
        </w:rPr>
        <w:t xml:space="preserve">iesniegt Ministru kabinetā </w:t>
      </w:r>
      <w:r w:rsidRPr="00C654F5">
        <w:rPr>
          <w:sz w:val="27"/>
          <w:szCs w:val="27"/>
        </w:rPr>
        <w:t xml:space="preserve">grozījumus </w:t>
      </w:r>
      <w:r w:rsidR="001902CA" w:rsidRPr="00C654F5">
        <w:rPr>
          <w:sz w:val="27"/>
          <w:szCs w:val="27"/>
        </w:rPr>
        <w:t>pievienotās vērtības nodokļa</w:t>
      </w:r>
      <w:r w:rsidRPr="00C654F5">
        <w:rPr>
          <w:sz w:val="27"/>
          <w:szCs w:val="27"/>
        </w:rPr>
        <w:t xml:space="preserve"> regulējošajos normatīvajos aktos, </w:t>
      </w:r>
      <w:r w:rsidR="003E47B5" w:rsidRPr="00C654F5">
        <w:rPr>
          <w:sz w:val="27"/>
          <w:szCs w:val="27"/>
        </w:rPr>
        <w:t xml:space="preserve">lai paralēli esošai </w:t>
      </w:r>
      <w:r w:rsidR="001902CA" w:rsidRPr="00C654F5">
        <w:rPr>
          <w:sz w:val="27"/>
          <w:szCs w:val="27"/>
        </w:rPr>
        <w:t>pievienotās vērtības nodokļa</w:t>
      </w:r>
      <w:r w:rsidR="003E47B5" w:rsidRPr="00C654F5">
        <w:rPr>
          <w:sz w:val="27"/>
          <w:szCs w:val="27"/>
        </w:rPr>
        <w:t xml:space="preserve"> atmaksas kārtībai</w:t>
      </w:r>
      <w:r w:rsidR="00882CE5" w:rsidRPr="00C654F5">
        <w:rPr>
          <w:sz w:val="27"/>
          <w:szCs w:val="27"/>
        </w:rPr>
        <w:t xml:space="preserve"> </w:t>
      </w:r>
      <w:r w:rsidR="00A51D4A">
        <w:rPr>
          <w:sz w:val="27"/>
          <w:szCs w:val="27"/>
        </w:rPr>
        <w:t xml:space="preserve">ceļotājiem, </w:t>
      </w:r>
      <w:r w:rsidR="00882CE5" w:rsidRPr="00C654F5">
        <w:rPr>
          <w:sz w:val="27"/>
          <w:szCs w:val="27"/>
        </w:rPr>
        <w:t>dota iespēja</w:t>
      </w:r>
      <w:r w:rsidR="003E47B5" w:rsidRPr="00C654F5">
        <w:rPr>
          <w:sz w:val="27"/>
          <w:szCs w:val="27"/>
        </w:rPr>
        <w:t xml:space="preserve"> </w:t>
      </w:r>
      <w:r w:rsidR="001902CA" w:rsidRPr="00C654F5">
        <w:rPr>
          <w:sz w:val="27"/>
          <w:szCs w:val="27"/>
        </w:rPr>
        <w:t>pievienotās vērtības nodokļa</w:t>
      </w:r>
      <w:r w:rsidR="003E47B5" w:rsidRPr="00C654F5">
        <w:rPr>
          <w:sz w:val="27"/>
          <w:szCs w:val="27"/>
        </w:rPr>
        <w:t xml:space="preserve"> atmaksas pakalpojuma sniedzējam izmantot </w:t>
      </w:r>
      <w:r w:rsidR="00336183" w:rsidRPr="00C654F5">
        <w:rPr>
          <w:sz w:val="27"/>
          <w:szCs w:val="27"/>
        </w:rPr>
        <w:t xml:space="preserve">tā izveidoto </w:t>
      </w:r>
      <w:r w:rsidRPr="00C654F5">
        <w:rPr>
          <w:sz w:val="27"/>
          <w:szCs w:val="27"/>
        </w:rPr>
        <w:t xml:space="preserve">digitālo </w:t>
      </w:r>
      <w:r w:rsidR="001902CA" w:rsidRPr="00C654F5">
        <w:rPr>
          <w:sz w:val="27"/>
          <w:szCs w:val="27"/>
        </w:rPr>
        <w:t>pievienotās vērtības nodokļa</w:t>
      </w:r>
      <w:r w:rsidR="00400490" w:rsidRPr="00C654F5">
        <w:rPr>
          <w:sz w:val="27"/>
          <w:szCs w:val="27"/>
        </w:rPr>
        <w:t xml:space="preserve"> atmaksas sistēmu</w:t>
      </w:r>
      <w:r w:rsidR="00336183" w:rsidRPr="00C654F5">
        <w:rPr>
          <w:sz w:val="27"/>
          <w:szCs w:val="27"/>
        </w:rPr>
        <w:t>, kas nav obligāta</w:t>
      </w:r>
      <w:r w:rsidRPr="00C654F5">
        <w:rPr>
          <w:sz w:val="27"/>
          <w:szCs w:val="27"/>
        </w:rPr>
        <w:t xml:space="preserve">. </w:t>
      </w:r>
    </w:p>
    <w:p w14:paraId="17D95730" w14:textId="149757B0" w:rsidR="00364176" w:rsidRDefault="003D686C" w:rsidP="00FF2EFB">
      <w:pPr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Finanšu ministrijai (</w:t>
      </w:r>
      <w:r w:rsidR="000B11B9" w:rsidRPr="00FF2EFB">
        <w:rPr>
          <w:sz w:val="27"/>
          <w:szCs w:val="27"/>
        </w:rPr>
        <w:t>Valsts ieņēmumu dienestam</w:t>
      </w:r>
      <w:r>
        <w:rPr>
          <w:sz w:val="27"/>
          <w:szCs w:val="27"/>
        </w:rPr>
        <w:t>)</w:t>
      </w:r>
      <w:r w:rsidR="000B11B9" w:rsidRPr="00FF2EFB">
        <w:rPr>
          <w:sz w:val="27"/>
          <w:szCs w:val="27"/>
        </w:rPr>
        <w:t xml:space="preserve"> līdz 202</w:t>
      </w:r>
      <w:r w:rsidR="00FF2EFB" w:rsidRPr="00FF2EFB">
        <w:rPr>
          <w:sz w:val="27"/>
          <w:szCs w:val="27"/>
        </w:rPr>
        <w:t>2</w:t>
      </w:r>
      <w:r w:rsidR="000B11B9" w:rsidRPr="00FF2EFB">
        <w:rPr>
          <w:sz w:val="27"/>
          <w:szCs w:val="27"/>
        </w:rPr>
        <w:t xml:space="preserve">.gada </w:t>
      </w:r>
      <w:r w:rsidR="0098655F">
        <w:rPr>
          <w:sz w:val="27"/>
          <w:szCs w:val="27"/>
        </w:rPr>
        <w:t>1.</w:t>
      </w:r>
      <w:r w:rsidR="00FF2EFB" w:rsidRPr="0098655F">
        <w:rPr>
          <w:sz w:val="27"/>
          <w:szCs w:val="27"/>
        </w:rPr>
        <w:t>jūnija</w:t>
      </w:r>
      <w:r w:rsidR="003C296C" w:rsidRPr="00FF2EFB">
        <w:rPr>
          <w:sz w:val="27"/>
          <w:szCs w:val="27"/>
        </w:rPr>
        <w:t>m</w:t>
      </w:r>
      <w:r w:rsidR="000B11B9" w:rsidRPr="00FF2EFB">
        <w:rPr>
          <w:sz w:val="27"/>
          <w:szCs w:val="27"/>
        </w:rPr>
        <w:t xml:space="preserve"> </w:t>
      </w:r>
      <w:r w:rsidR="00306C4B" w:rsidRPr="00FF2EFB">
        <w:rPr>
          <w:sz w:val="27"/>
          <w:szCs w:val="27"/>
        </w:rPr>
        <w:t xml:space="preserve">izstrādāt un ieviest pasākumus, kas nepieciešami </w:t>
      </w:r>
      <w:r w:rsidR="00336183" w:rsidRPr="00FF2EFB">
        <w:rPr>
          <w:sz w:val="27"/>
          <w:szCs w:val="27"/>
        </w:rPr>
        <w:t xml:space="preserve">pievienotās vērtības nodokļa atmaksas pakalpojuma sniedzēja izveidotas </w:t>
      </w:r>
      <w:r w:rsidR="00306C4B" w:rsidRPr="00FF2EFB">
        <w:rPr>
          <w:sz w:val="27"/>
          <w:szCs w:val="27"/>
        </w:rPr>
        <w:t>digitālās pievienotās vērtības nodokļa atmaksas sistēmas</w:t>
      </w:r>
      <w:r w:rsidR="00336183" w:rsidRPr="00FF2EFB">
        <w:rPr>
          <w:sz w:val="27"/>
          <w:szCs w:val="27"/>
        </w:rPr>
        <w:t>,</w:t>
      </w:r>
      <w:r w:rsidR="00306C4B" w:rsidRPr="00FF2EFB">
        <w:rPr>
          <w:sz w:val="27"/>
          <w:szCs w:val="27"/>
        </w:rPr>
        <w:t xml:space="preserve"> </w:t>
      </w:r>
      <w:r w:rsidR="00336183" w:rsidRPr="00FF2EFB">
        <w:rPr>
          <w:sz w:val="27"/>
          <w:szCs w:val="27"/>
        </w:rPr>
        <w:t xml:space="preserve">kas nav obligāta, </w:t>
      </w:r>
      <w:r w:rsidR="00AE111F" w:rsidRPr="00AE111F">
        <w:rPr>
          <w:rFonts w:eastAsia="Calibri"/>
          <w:szCs w:val="28"/>
          <w:lang w:eastAsia="en-US"/>
        </w:rPr>
        <w:t>B</w:t>
      </w:r>
      <w:r w:rsidR="006C3D11">
        <w:rPr>
          <w:rFonts w:eastAsia="Calibri"/>
          <w:szCs w:val="28"/>
          <w:lang w:eastAsia="en-US"/>
        </w:rPr>
        <w:t>.</w:t>
      </w:r>
      <w:r w:rsidR="00F31282">
        <w:rPr>
          <w:rFonts w:eastAsia="Calibri"/>
          <w:szCs w:val="28"/>
          <w:lang w:eastAsia="en-US"/>
        </w:rPr>
        <w:t>1.</w:t>
      </w:r>
      <w:r w:rsidR="00AE111F" w:rsidRPr="00AE111F">
        <w:rPr>
          <w:rFonts w:eastAsia="Calibri"/>
          <w:szCs w:val="28"/>
          <w:lang w:eastAsia="en-US"/>
        </w:rPr>
        <w:t xml:space="preserve">2 </w:t>
      </w:r>
      <w:proofErr w:type="spellStart"/>
      <w:r w:rsidR="00925C86">
        <w:rPr>
          <w:rFonts w:eastAsia="Calibri"/>
          <w:szCs w:val="28"/>
          <w:lang w:eastAsia="en-US"/>
        </w:rPr>
        <w:t>apakš</w:t>
      </w:r>
      <w:r w:rsidR="00AE111F" w:rsidRPr="00AE111F">
        <w:rPr>
          <w:szCs w:val="28"/>
        </w:rPr>
        <w:t>modeļa</w:t>
      </w:r>
      <w:proofErr w:type="spellEnd"/>
      <w:r w:rsidR="00AE111F" w:rsidRPr="00AE111F">
        <w:rPr>
          <w:szCs w:val="28"/>
        </w:rPr>
        <w:t xml:space="preserve"> </w:t>
      </w:r>
      <w:r w:rsidR="00306C4B" w:rsidRPr="00FF2EFB">
        <w:rPr>
          <w:sz w:val="27"/>
          <w:szCs w:val="27"/>
        </w:rPr>
        <w:t>darbībai</w:t>
      </w:r>
      <w:r w:rsidR="001902CA" w:rsidRPr="00FF2EFB">
        <w:rPr>
          <w:sz w:val="27"/>
          <w:szCs w:val="27"/>
        </w:rPr>
        <w:t>.</w:t>
      </w:r>
    </w:p>
    <w:p w14:paraId="7578B13F" w14:textId="0BD66BF4" w:rsidR="00E86E7A" w:rsidRDefault="00E86E7A" w:rsidP="00F95941">
      <w:pPr>
        <w:spacing w:after="0"/>
        <w:ind w:firstLine="0"/>
        <w:rPr>
          <w:sz w:val="27"/>
          <w:szCs w:val="27"/>
        </w:rPr>
      </w:pPr>
    </w:p>
    <w:p w14:paraId="3BF81E19" w14:textId="77777777" w:rsidR="00AE111F" w:rsidRPr="00C654F5" w:rsidRDefault="00AE111F" w:rsidP="00F95941">
      <w:pPr>
        <w:spacing w:after="0"/>
        <w:ind w:firstLine="0"/>
        <w:rPr>
          <w:sz w:val="27"/>
          <w:szCs w:val="27"/>
        </w:rPr>
      </w:pPr>
    </w:p>
    <w:p w14:paraId="11BB5297" w14:textId="13E11EF6" w:rsidR="00F00E39" w:rsidRPr="00C654F5" w:rsidRDefault="00F00E39" w:rsidP="00E14BD7">
      <w:pPr>
        <w:tabs>
          <w:tab w:val="left" w:pos="6521"/>
          <w:tab w:val="right" w:pos="8820"/>
        </w:tabs>
        <w:spacing w:after="0"/>
        <w:ind w:firstLine="0"/>
        <w:rPr>
          <w:sz w:val="27"/>
          <w:szCs w:val="27"/>
        </w:rPr>
      </w:pPr>
      <w:r w:rsidRPr="00C654F5">
        <w:rPr>
          <w:sz w:val="27"/>
          <w:szCs w:val="27"/>
        </w:rPr>
        <w:t xml:space="preserve">Ministru prezidents </w:t>
      </w:r>
      <w:r w:rsidRPr="00C654F5">
        <w:rPr>
          <w:sz w:val="27"/>
          <w:szCs w:val="27"/>
        </w:rPr>
        <w:tab/>
      </w:r>
      <w:proofErr w:type="spellStart"/>
      <w:r w:rsidR="007B3F76" w:rsidRPr="00C654F5">
        <w:rPr>
          <w:sz w:val="27"/>
          <w:szCs w:val="27"/>
        </w:rPr>
        <w:t>A.K.Kariņš</w:t>
      </w:r>
      <w:proofErr w:type="spellEnd"/>
    </w:p>
    <w:p w14:paraId="5A5C1FD4" w14:textId="35F37A2E" w:rsidR="00F00E39" w:rsidRPr="00C654F5" w:rsidRDefault="00F00E39" w:rsidP="00BC73D9">
      <w:pPr>
        <w:tabs>
          <w:tab w:val="left" w:pos="6521"/>
          <w:tab w:val="right" w:pos="8820"/>
        </w:tabs>
        <w:spacing w:after="0"/>
        <w:rPr>
          <w:sz w:val="27"/>
          <w:szCs w:val="27"/>
        </w:rPr>
      </w:pPr>
    </w:p>
    <w:p w14:paraId="7086ED71" w14:textId="02185D05" w:rsidR="00634FE5" w:rsidRDefault="00F00E39" w:rsidP="00E14BD7">
      <w:pPr>
        <w:tabs>
          <w:tab w:val="left" w:pos="6521"/>
          <w:tab w:val="right" w:pos="8820"/>
        </w:tabs>
        <w:spacing w:after="0"/>
        <w:ind w:firstLine="0"/>
        <w:rPr>
          <w:sz w:val="27"/>
          <w:szCs w:val="27"/>
        </w:rPr>
      </w:pPr>
      <w:r w:rsidRPr="00C654F5">
        <w:rPr>
          <w:sz w:val="27"/>
          <w:szCs w:val="27"/>
        </w:rPr>
        <w:t xml:space="preserve">Valsts kancelejas direktors </w:t>
      </w:r>
      <w:r w:rsidRPr="00C654F5">
        <w:rPr>
          <w:sz w:val="27"/>
          <w:szCs w:val="27"/>
        </w:rPr>
        <w:tab/>
      </w:r>
      <w:proofErr w:type="spellStart"/>
      <w:r w:rsidRPr="00C654F5">
        <w:rPr>
          <w:sz w:val="27"/>
          <w:szCs w:val="27"/>
        </w:rPr>
        <w:t>J.Citskovskis</w:t>
      </w:r>
      <w:proofErr w:type="spellEnd"/>
    </w:p>
    <w:p w14:paraId="7BB52E5A" w14:textId="77777777" w:rsidR="00C654F5" w:rsidRPr="00C654F5" w:rsidRDefault="00C654F5" w:rsidP="00E14BD7">
      <w:pPr>
        <w:tabs>
          <w:tab w:val="left" w:pos="6521"/>
          <w:tab w:val="right" w:pos="8820"/>
        </w:tabs>
        <w:spacing w:after="0"/>
        <w:ind w:firstLine="0"/>
        <w:rPr>
          <w:sz w:val="27"/>
          <w:szCs w:val="27"/>
        </w:rPr>
      </w:pPr>
    </w:p>
    <w:p w14:paraId="03500D81" w14:textId="4E24856E" w:rsidR="00634FE5" w:rsidRPr="00C654F5" w:rsidRDefault="00E14BD7" w:rsidP="00E14BD7">
      <w:pPr>
        <w:tabs>
          <w:tab w:val="left" w:pos="6521"/>
          <w:tab w:val="right" w:pos="8820"/>
        </w:tabs>
        <w:spacing w:after="0"/>
        <w:ind w:firstLine="0"/>
        <w:rPr>
          <w:sz w:val="27"/>
          <w:szCs w:val="27"/>
        </w:rPr>
      </w:pPr>
      <w:r w:rsidRPr="00C654F5">
        <w:rPr>
          <w:sz w:val="27"/>
          <w:szCs w:val="27"/>
        </w:rPr>
        <w:t>Finanšu ministr</w:t>
      </w:r>
      <w:r w:rsidR="00714FD8" w:rsidRPr="00C654F5">
        <w:rPr>
          <w:sz w:val="27"/>
          <w:szCs w:val="27"/>
        </w:rPr>
        <w:t>s</w:t>
      </w:r>
      <w:r w:rsidRPr="00C654F5">
        <w:rPr>
          <w:sz w:val="27"/>
          <w:szCs w:val="27"/>
        </w:rPr>
        <w:tab/>
      </w:r>
      <w:proofErr w:type="spellStart"/>
      <w:r w:rsidR="007B3F76" w:rsidRPr="00C654F5">
        <w:rPr>
          <w:sz w:val="27"/>
          <w:szCs w:val="27"/>
        </w:rPr>
        <w:t>J.Reirs</w:t>
      </w:r>
      <w:proofErr w:type="spellEnd"/>
    </w:p>
    <w:sectPr w:rsidR="00634FE5" w:rsidRPr="00C654F5" w:rsidSect="00BC73D9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9AA0" w14:textId="77777777" w:rsidR="00C84389" w:rsidRDefault="00C84389" w:rsidP="001005BE">
      <w:pPr>
        <w:spacing w:after="0"/>
      </w:pPr>
      <w:r>
        <w:separator/>
      </w:r>
    </w:p>
  </w:endnote>
  <w:endnote w:type="continuationSeparator" w:id="0">
    <w:p w14:paraId="7AA3EC55" w14:textId="77777777" w:rsidR="00C84389" w:rsidRDefault="00C84389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C5DA" w14:textId="11306B17" w:rsidR="00634FE5" w:rsidRDefault="00634FE5" w:rsidP="00634FE5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3C44EE">
      <w:rPr>
        <w:noProof/>
        <w:sz w:val="20"/>
      </w:rPr>
      <w:t>FMProt_</w:t>
    </w:r>
    <w:r w:rsidR="00E4308F">
      <w:rPr>
        <w:noProof/>
        <w:sz w:val="20"/>
      </w:rPr>
      <w:t>2806</w:t>
    </w:r>
    <w:r w:rsidR="00AB3693">
      <w:rPr>
        <w:noProof/>
        <w:sz w:val="20"/>
      </w:rPr>
      <w:t>2021_</w:t>
    </w:r>
    <w:r w:rsidR="001D48A7">
      <w:rPr>
        <w:noProof/>
        <w:sz w:val="20"/>
      </w:rPr>
      <w:t>PVN</w:t>
    </w:r>
    <w:r w:rsidR="00B4730B">
      <w:rPr>
        <w:noProof/>
        <w:sz w:val="20"/>
      </w:rPr>
      <w:t xml:space="preserve"> TAXFREE</w:t>
    </w:r>
    <w:r w:rsidR="0086106D">
      <w:rPr>
        <w:noProof/>
        <w:sz w:val="20"/>
      </w:rPr>
      <w:t>_</w:t>
    </w:r>
    <w:r w:rsidR="001D48A7">
      <w:rPr>
        <w:noProof/>
        <w:sz w:val="20"/>
      </w:rPr>
      <w:t>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1322" w14:textId="77777777" w:rsidR="00C84389" w:rsidRDefault="00C84389" w:rsidP="001005BE">
      <w:pPr>
        <w:spacing w:after="0"/>
      </w:pPr>
      <w:r>
        <w:separator/>
      </w:r>
    </w:p>
  </w:footnote>
  <w:footnote w:type="continuationSeparator" w:id="0">
    <w:p w14:paraId="0864174F" w14:textId="77777777" w:rsidR="00C84389" w:rsidRDefault="00C84389" w:rsidP="00100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0C05"/>
    <w:multiLevelType w:val="hybridMultilevel"/>
    <w:tmpl w:val="F0CC75A4"/>
    <w:lvl w:ilvl="0" w:tplc="BC164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6C7DE1"/>
    <w:multiLevelType w:val="hybridMultilevel"/>
    <w:tmpl w:val="E6EEFB1C"/>
    <w:lvl w:ilvl="0" w:tplc="4D925F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33941"/>
    <w:multiLevelType w:val="multilevel"/>
    <w:tmpl w:val="C0225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C5"/>
    <w:rsid w:val="00030D1B"/>
    <w:rsid w:val="00035426"/>
    <w:rsid w:val="000A3BC5"/>
    <w:rsid w:val="000B11B9"/>
    <w:rsid w:val="001005BE"/>
    <w:rsid w:val="0011785F"/>
    <w:rsid w:val="00124442"/>
    <w:rsid w:val="00144D6B"/>
    <w:rsid w:val="001549D3"/>
    <w:rsid w:val="00156CBF"/>
    <w:rsid w:val="00165F4D"/>
    <w:rsid w:val="001902CA"/>
    <w:rsid w:val="001A08C0"/>
    <w:rsid w:val="001C1823"/>
    <w:rsid w:val="001C4F3A"/>
    <w:rsid w:val="001D2947"/>
    <w:rsid w:val="001D48A7"/>
    <w:rsid w:val="001F0535"/>
    <w:rsid w:val="0021150D"/>
    <w:rsid w:val="002251C2"/>
    <w:rsid w:val="00243F38"/>
    <w:rsid w:val="00260C8C"/>
    <w:rsid w:val="00282614"/>
    <w:rsid w:val="00283CA4"/>
    <w:rsid w:val="002E149D"/>
    <w:rsid w:val="002F3B29"/>
    <w:rsid w:val="002F6BD6"/>
    <w:rsid w:val="00306C4B"/>
    <w:rsid w:val="003259C2"/>
    <w:rsid w:val="00333722"/>
    <w:rsid w:val="00336183"/>
    <w:rsid w:val="00345628"/>
    <w:rsid w:val="00364176"/>
    <w:rsid w:val="003660BB"/>
    <w:rsid w:val="003B16E7"/>
    <w:rsid w:val="003C296C"/>
    <w:rsid w:val="003C44EE"/>
    <w:rsid w:val="003D686C"/>
    <w:rsid w:val="003E47B5"/>
    <w:rsid w:val="00400490"/>
    <w:rsid w:val="00401865"/>
    <w:rsid w:val="00405016"/>
    <w:rsid w:val="00422D20"/>
    <w:rsid w:val="00425C56"/>
    <w:rsid w:val="004342D6"/>
    <w:rsid w:val="00461E32"/>
    <w:rsid w:val="00470677"/>
    <w:rsid w:val="004906A6"/>
    <w:rsid w:val="004962F6"/>
    <w:rsid w:val="004A17DD"/>
    <w:rsid w:val="004D2B23"/>
    <w:rsid w:val="004D7B4D"/>
    <w:rsid w:val="005079EA"/>
    <w:rsid w:val="00514CA9"/>
    <w:rsid w:val="005320E3"/>
    <w:rsid w:val="005345BE"/>
    <w:rsid w:val="00537976"/>
    <w:rsid w:val="00554486"/>
    <w:rsid w:val="00580757"/>
    <w:rsid w:val="005841F2"/>
    <w:rsid w:val="005A1EEE"/>
    <w:rsid w:val="005B1F85"/>
    <w:rsid w:val="005B4424"/>
    <w:rsid w:val="005D2B63"/>
    <w:rsid w:val="00603F31"/>
    <w:rsid w:val="00620834"/>
    <w:rsid w:val="00622184"/>
    <w:rsid w:val="00634FE5"/>
    <w:rsid w:val="00670C7B"/>
    <w:rsid w:val="0069145E"/>
    <w:rsid w:val="006A663F"/>
    <w:rsid w:val="006C3D11"/>
    <w:rsid w:val="006F5738"/>
    <w:rsid w:val="00714FD8"/>
    <w:rsid w:val="0072683F"/>
    <w:rsid w:val="00741444"/>
    <w:rsid w:val="007461B4"/>
    <w:rsid w:val="00762EF8"/>
    <w:rsid w:val="00773D8A"/>
    <w:rsid w:val="0078344D"/>
    <w:rsid w:val="0079544C"/>
    <w:rsid w:val="007B3F76"/>
    <w:rsid w:val="007C58BB"/>
    <w:rsid w:val="007E02FD"/>
    <w:rsid w:val="007E66FF"/>
    <w:rsid w:val="007F0999"/>
    <w:rsid w:val="007F1AFE"/>
    <w:rsid w:val="007F784E"/>
    <w:rsid w:val="00804CDA"/>
    <w:rsid w:val="008355CD"/>
    <w:rsid w:val="00844D42"/>
    <w:rsid w:val="0085088D"/>
    <w:rsid w:val="008575A8"/>
    <w:rsid w:val="0086106D"/>
    <w:rsid w:val="008628DC"/>
    <w:rsid w:val="00882CE5"/>
    <w:rsid w:val="008A58F2"/>
    <w:rsid w:val="008B22CE"/>
    <w:rsid w:val="008F3494"/>
    <w:rsid w:val="00904C41"/>
    <w:rsid w:val="00925090"/>
    <w:rsid w:val="00925C86"/>
    <w:rsid w:val="009607A9"/>
    <w:rsid w:val="0097245D"/>
    <w:rsid w:val="0098655F"/>
    <w:rsid w:val="009A1293"/>
    <w:rsid w:val="009D0D92"/>
    <w:rsid w:val="009D5114"/>
    <w:rsid w:val="00A16996"/>
    <w:rsid w:val="00A21572"/>
    <w:rsid w:val="00A341F9"/>
    <w:rsid w:val="00A51D4A"/>
    <w:rsid w:val="00A74CC5"/>
    <w:rsid w:val="00A754F7"/>
    <w:rsid w:val="00A82D81"/>
    <w:rsid w:val="00A8675F"/>
    <w:rsid w:val="00A91E2D"/>
    <w:rsid w:val="00A97866"/>
    <w:rsid w:val="00AB3693"/>
    <w:rsid w:val="00AB4402"/>
    <w:rsid w:val="00AC43F2"/>
    <w:rsid w:val="00AE111F"/>
    <w:rsid w:val="00AE5DB7"/>
    <w:rsid w:val="00AE69AC"/>
    <w:rsid w:val="00B1308F"/>
    <w:rsid w:val="00B16397"/>
    <w:rsid w:val="00B25D6E"/>
    <w:rsid w:val="00B4730B"/>
    <w:rsid w:val="00B647B2"/>
    <w:rsid w:val="00B74797"/>
    <w:rsid w:val="00B96F95"/>
    <w:rsid w:val="00BB5C2C"/>
    <w:rsid w:val="00BB704E"/>
    <w:rsid w:val="00BC73D9"/>
    <w:rsid w:val="00BD2127"/>
    <w:rsid w:val="00BE2C8C"/>
    <w:rsid w:val="00BF166D"/>
    <w:rsid w:val="00C12945"/>
    <w:rsid w:val="00C262D1"/>
    <w:rsid w:val="00C32D79"/>
    <w:rsid w:val="00C37782"/>
    <w:rsid w:val="00C50D2C"/>
    <w:rsid w:val="00C61BBB"/>
    <w:rsid w:val="00C654F5"/>
    <w:rsid w:val="00C70050"/>
    <w:rsid w:val="00C7077A"/>
    <w:rsid w:val="00C741B8"/>
    <w:rsid w:val="00C84389"/>
    <w:rsid w:val="00C928DD"/>
    <w:rsid w:val="00CC525B"/>
    <w:rsid w:val="00CD4650"/>
    <w:rsid w:val="00CD5576"/>
    <w:rsid w:val="00CF5FEE"/>
    <w:rsid w:val="00D04628"/>
    <w:rsid w:val="00D4183D"/>
    <w:rsid w:val="00D514A8"/>
    <w:rsid w:val="00D64BF1"/>
    <w:rsid w:val="00DA69F5"/>
    <w:rsid w:val="00DC6D2A"/>
    <w:rsid w:val="00DE1CF0"/>
    <w:rsid w:val="00E0226E"/>
    <w:rsid w:val="00E14BD7"/>
    <w:rsid w:val="00E14C94"/>
    <w:rsid w:val="00E15366"/>
    <w:rsid w:val="00E302F7"/>
    <w:rsid w:val="00E34CC9"/>
    <w:rsid w:val="00E4308F"/>
    <w:rsid w:val="00E53C5C"/>
    <w:rsid w:val="00E84BA8"/>
    <w:rsid w:val="00E86E7A"/>
    <w:rsid w:val="00E96F8A"/>
    <w:rsid w:val="00EC3EA6"/>
    <w:rsid w:val="00EE6B92"/>
    <w:rsid w:val="00EF07FF"/>
    <w:rsid w:val="00F00E39"/>
    <w:rsid w:val="00F116CA"/>
    <w:rsid w:val="00F31282"/>
    <w:rsid w:val="00F32B4A"/>
    <w:rsid w:val="00F42130"/>
    <w:rsid w:val="00F45094"/>
    <w:rsid w:val="00F470A0"/>
    <w:rsid w:val="00F95941"/>
    <w:rsid w:val="00F97156"/>
    <w:rsid w:val="00FB1E30"/>
    <w:rsid w:val="00FC46A8"/>
    <w:rsid w:val="00FD2825"/>
    <w:rsid w:val="00FF2EFB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3819C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Sintija Ozola (NND)</Vad_x012b_t_x0101_js>
    <NPK xmlns="b6da864e-06a3-40ee-a61e-0cd067b16413">3</NPK>
    <Kategorija xmlns="2e5bb04e-596e-45bd-9003-43ca78b1ba16">MK protokollēmuma projekts</Kategorija>
    <DKP xmlns="2e5bb04e-596e-45bd-9003-43ca78b1ba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D92EF-A892-436A-8183-1D399F76D6D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b6da864e-06a3-40ee-a61e-0cd067b16413"/>
  </ds:schemaRefs>
</ds:datastoreItem>
</file>

<file path=customXml/itemProps2.xml><?xml version="1.0" encoding="utf-8"?>
<ds:datastoreItem xmlns:ds="http://schemas.openxmlformats.org/officeDocument/2006/customXml" ds:itemID="{845280CF-7264-43DE-8AF8-69BA303F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DC64E-2027-46D7-B9AA-C3E11921B8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86564D-4B8C-477A-997D-140D85A48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 Informatīvajam ziņōjumam par PVN atmaksas kārtības modernizēšanu ceļotājam</vt:lpstr>
      <vt:lpstr/>
    </vt:vector>
  </TitlesOfParts>
  <Company>Finanšu ministrija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Informatīvajam ziņōjumam par PVN atmaksas kārtības modernizēšanu ceļotājam</dc:title>
  <dc:subject>MK protokollēmums</dc:subject>
  <dc:creator>Tatjana Jacuka (NND)</dc:creator>
  <cp:keywords/>
  <dc:description>Tatjana Jacuka,_x000d_
tel. 67095511,_x000d_
e-pasts: Tatjana.Jacuka@fm.gov.lv</dc:description>
  <cp:lastModifiedBy>Jekaterina Borovika</cp:lastModifiedBy>
  <cp:revision>2</cp:revision>
  <cp:lastPrinted>2017-09-18T10:48:00Z</cp:lastPrinted>
  <dcterms:created xsi:type="dcterms:W3CDTF">2021-07-06T11:27:00Z</dcterms:created>
  <dcterms:modified xsi:type="dcterms:W3CDTF">2021-07-06T11:27:00Z</dcterms:modified>
  <cp:category>MK protokollēmums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