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D52A" w14:textId="77777777" w:rsidR="00CA2B65" w:rsidRDefault="00CA2B65" w:rsidP="00D7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B730EB" w14:textId="7505A0E1" w:rsidR="00275A82" w:rsidRPr="00D77BCC" w:rsidRDefault="00275A82" w:rsidP="00D7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7B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66DC67A8" w14:textId="77777777" w:rsidR="00275A82" w:rsidRPr="00D77BCC" w:rsidRDefault="00275A82" w:rsidP="00D7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C96540" w14:textId="78339614" w:rsidR="00D77BCC" w:rsidRPr="00D77BCC" w:rsidRDefault="00D77BCC" w:rsidP="00D77BC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CC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9E4D3A">
        <w:rPr>
          <w:rFonts w:ascii="Times New Roman" w:hAnsi="Times New Roman"/>
          <w:sz w:val="28"/>
          <w:szCs w:val="28"/>
        </w:rPr>
        <w:t>29. jūnijā</w:t>
      </w:r>
      <w:r w:rsidRPr="00D77BCC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9E4D3A">
        <w:rPr>
          <w:rFonts w:ascii="Times New Roman" w:eastAsia="Times New Roman" w:hAnsi="Times New Roman" w:cs="Times New Roman"/>
          <w:sz w:val="28"/>
          <w:szCs w:val="28"/>
        </w:rPr>
        <w:t> 452</w:t>
      </w:r>
    </w:p>
    <w:p w14:paraId="2C3E1FB1" w14:textId="0360A8C1" w:rsidR="00D77BCC" w:rsidRPr="00D77BCC" w:rsidRDefault="00D77BCC" w:rsidP="00D77BC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BCC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77BCC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9E4D3A">
        <w:rPr>
          <w:rFonts w:ascii="Times New Roman" w:eastAsia="Times New Roman" w:hAnsi="Times New Roman" w:cs="Times New Roman"/>
          <w:sz w:val="28"/>
          <w:szCs w:val="28"/>
        </w:rPr>
        <w:t> 50 33</w:t>
      </w:r>
      <w:bookmarkStart w:id="0" w:name="_GoBack"/>
      <w:bookmarkEnd w:id="0"/>
      <w:r w:rsidRPr="00D77BCC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EE2FCC6" w14:textId="77777777" w:rsidR="00DB1FD4" w:rsidRPr="00D77BCC" w:rsidRDefault="00DB1FD4" w:rsidP="00D77BC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AB73C27" w14:textId="40A2B59E" w:rsidR="008D4107" w:rsidRPr="00D77BCC" w:rsidRDefault="00456AA5" w:rsidP="00D77BC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7BCC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Grozījums</w:t>
      </w:r>
      <w:r w:rsidR="008D4107" w:rsidRPr="00D7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Ministru kabineta 2012. gada 18. decembra noteikumos Nr. 934 "</w:t>
      </w:r>
      <w:hyperlink r:id="rId8" w:tgtFrame="_blank" w:history="1">
        <w:r w:rsidR="008D4107" w:rsidRPr="00D77BCC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Valsts izglītības attīstības aģentūras nolikums</w:t>
        </w:r>
      </w:hyperlink>
      <w:r w:rsidR="008D4107" w:rsidRPr="00D77BC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48CF0B16" w14:textId="77777777" w:rsidR="00D77BCC" w:rsidRDefault="00D77BCC" w:rsidP="00D77BC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C60F99D" w14:textId="77777777" w:rsidR="00D77BCC" w:rsidRDefault="008D4107" w:rsidP="00D77BC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77BCC">
        <w:rPr>
          <w:rFonts w:ascii="Times New Roman" w:eastAsia="Times New Roman" w:hAnsi="Times New Roman" w:cs="Times New Roman"/>
          <w:iCs/>
          <w:sz w:val="28"/>
          <w:szCs w:val="28"/>
        </w:rPr>
        <w:t>Izdoti saskaņā ar </w:t>
      </w:r>
    </w:p>
    <w:p w14:paraId="228B6715" w14:textId="197D3EDB" w:rsidR="008D4107" w:rsidRPr="00D77BCC" w:rsidRDefault="009E4D3A" w:rsidP="00D77BC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9" w:tgtFrame="_blank" w:history="1">
        <w:r w:rsidR="008D4107" w:rsidRPr="00D77BCC">
          <w:rPr>
            <w:rFonts w:ascii="Times New Roman" w:eastAsia="Times New Roman" w:hAnsi="Times New Roman" w:cs="Times New Roman"/>
            <w:iCs/>
            <w:sz w:val="28"/>
            <w:szCs w:val="28"/>
          </w:rPr>
          <w:t>Valsts pārvaldes iekārtas likuma</w:t>
        </w:r>
      </w:hyperlink>
      <w:r w:rsidR="008D4107" w:rsidRPr="00D77BCC">
        <w:rPr>
          <w:rFonts w:ascii="Times New Roman" w:eastAsia="Times New Roman" w:hAnsi="Times New Roman" w:cs="Times New Roman"/>
          <w:iCs/>
          <w:sz w:val="28"/>
          <w:szCs w:val="28"/>
        </w:rPr>
        <w:br/>
      </w:r>
      <w:hyperlink r:id="rId10" w:anchor="p16" w:tgtFrame="_blank" w:history="1">
        <w:r w:rsidR="008D4107" w:rsidRPr="00D77BCC">
          <w:rPr>
            <w:rFonts w:ascii="Times New Roman" w:eastAsia="Times New Roman" w:hAnsi="Times New Roman" w:cs="Times New Roman"/>
            <w:iCs/>
            <w:sz w:val="28"/>
            <w:szCs w:val="28"/>
          </w:rPr>
          <w:t>16.</w:t>
        </w:r>
        <w:r w:rsidR="00BE6672">
          <w:rPr>
            <w:rFonts w:ascii="Times New Roman" w:eastAsia="Times New Roman" w:hAnsi="Times New Roman" w:cs="Times New Roman"/>
            <w:iCs/>
            <w:sz w:val="28"/>
            <w:szCs w:val="28"/>
          </w:rPr>
          <w:t> </w:t>
        </w:r>
        <w:r w:rsidR="008D4107" w:rsidRPr="00D77BCC">
          <w:rPr>
            <w:rFonts w:ascii="Times New Roman" w:eastAsia="Times New Roman" w:hAnsi="Times New Roman" w:cs="Times New Roman"/>
            <w:iCs/>
            <w:sz w:val="28"/>
            <w:szCs w:val="28"/>
          </w:rPr>
          <w:t>panta</w:t>
        </w:r>
      </w:hyperlink>
      <w:r w:rsidR="00BE667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D4107" w:rsidRPr="00D77BCC">
        <w:rPr>
          <w:rFonts w:ascii="Times New Roman" w:eastAsia="Times New Roman" w:hAnsi="Times New Roman" w:cs="Times New Roman"/>
          <w:iCs/>
          <w:sz w:val="28"/>
          <w:szCs w:val="28"/>
        </w:rPr>
        <w:t>pirmo daļu</w:t>
      </w:r>
    </w:p>
    <w:p w14:paraId="0EDDE093" w14:textId="77777777" w:rsidR="00D77BCC" w:rsidRDefault="00D77BCC" w:rsidP="00D77BCC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147710" w14:textId="7F7EE2FA" w:rsidR="00B240B1" w:rsidRPr="00D77BCC" w:rsidRDefault="008D4107" w:rsidP="00D77BCC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CC">
        <w:rPr>
          <w:rFonts w:ascii="Times New Roman" w:eastAsia="Times New Roman" w:hAnsi="Times New Roman" w:cs="Times New Roman"/>
          <w:sz w:val="28"/>
          <w:szCs w:val="28"/>
        </w:rPr>
        <w:t>Izdarīt Ministru kabineta 2012.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7BCC">
        <w:rPr>
          <w:rFonts w:ascii="Times New Roman" w:eastAsia="Times New Roman" w:hAnsi="Times New Roman" w:cs="Times New Roman"/>
          <w:sz w:val="28"/>
          <w:szCs w:val="28"/>
        </w:rPr>
        <w:t>gada 18.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7BCC">
        <w:rPr>
          <w:rFonts w:ascii="Times New Roman" w:eastAsia="Times New Roman" w:hAnsi="Times New Roman" w:cs="Times New Roman"/>
          <w:sz w:val="28"/>
          <w:szCs w:val="28"/>
        </w:rPr>
        <w:t>decembra noteikumos Nr.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7BCC">
        <w:rPr>
          <w:rFonts w:ascii="Times New Roman" w:eastAsia="Times New Roman" w:hAnsi="Times New Roman" w:cs="Times New Roman"/>
          <w:sz w:val="28"/>
          <w:szCs w:val="28"/>
        </w:rPr>
        <w:t>934 "</w:t>
      </w:r>
      <w:hyperlink r:id="rId11" w:tgtFrame="_blank" w:history="1">
        <w:r w:rsidRPr="00D77BCC">
          <w:rPr>
            <w:rFonts w:ascii="Times New Roman" w:eastAsia="Times New Roman" w:hAnsi="Times New Roman" w:cs="Times New Roman"/>
            <w:sz w:val="28"/>
            <w:szCs w:val="28"/>
          </w:rPr>
          <w:t>Valsts izglītības attīstības aģentūras nolikums</w:t>
        </w:r>
      </w:hyperlink>
      <w:r w:rsidRPr="00D77BCC">
        <w:rPr>
          <w:rFonts w:ascii="Times New Roman" w:eastAsia="Times New Roman" w:hAnsi="Times New Roman" w:cs="Times New Roman"/>
          <w:sz w:val="28"/>
          <w:szCs w:val="28"/>
        </w:rPr>
        <w:t>" (Latvijas Vēstnesis, 2012, 203.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7BCC">
        <w:rPr>
          <w:rFonts w:ascii="Times New Roman" w:eastAsia="Times New Roman" w:hAnsi="Times New Roman" w:cs="Times New Roman"/>
          <w:sz w:val="28"/>
          <w:szCs w:val="28"/>
        </w:rPr>
        <w:t>nr.; 2014, 216.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7BCC">
        <w:rPr>
          <w:rFonts w:ascii="Times New Roman" w:eastAsia="Times New Roman" w:hAnsi="Times New Roman" w:cs="Times New Roman"/>
          <w:sz w:val="28"/>
          <w:szCs w:val="28"/>
        </w:rPr>
        <w:t>nr.;</w:t>
      </w:r>
      <w:r w:rsidR="00456AA5" w:rsidRPr="00D77BCC">
        <w:rPr>
          <w:rFonts w:ascii="Times New Roman" w:eastAsia="Times New Roman" w:hAnsi="Times New Roman" w:cs="Times New Roman"/>
          <w:sz w:val="28"/>
          <w:szCs w:val="28"/>
        </w:rPr>
        <w:t xml:space="preserve"> 2016, 215.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6AA5" w:rsidRPr="00D77BCC">
        <w:rPr>
          <w:rFonts w:ascii="Times New Roman" w:eastAsia="Times New Roman" w:hAnsi="Times New Roman" w:cs="Times New Roman"/>
          <w:sz w:val="28"/>
          <w:szCs w:val="28"/>
        </w:rPr>
        <w:t>nr.; 2020, 125.</w:t>
      </w:r>
      <w:r w:rsidR="0009141F" w:rsidRPr="00D77B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6AA5" w:rsidRPr="00D77BCC">
        <w:rPr>
          <w:rFonts w:ascii="Times New Roman" w:eastAsia="Times New Roman" w:hAnsi="Times New Roman" w:cs="Times New Roman"/>
          <w:sz w:val="28"/>
          <w:szCs w:val="28"/>
        </w:rPr>
        <w:t>nr.)</w:t>
      </w:r>
      <w:r w:rsidR="00B240B1" w:rsidRPr="00D7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BCC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456AA5" w:rsidRPr="00D77BCC">
        <w:rPr>
          <w:rFonts w:ascii="Times New Roman" w:eastAsia="Times New Roman" w:hAnsi="Times New Roman" w:cs="Times New Roman"/>
          <w:sz w:val="28"/>
          <w:szCs w:val="28"/>
        </w:rPr>
        <w:t xml:space="preserve"> un papildināt noteikumus ar 16.</w:t>
      </w:r>
      <w:r w:rsidR="0009141F" w:rsidRPr="00D77B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6AA5" w:rsidRPr="00D77BCC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384AC36E" w14:textId="77777777" w:rsidR="00D77BCC" w:rsidRDefault="00D77BCC" w:rsidP="00D7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5C028" w14:textId="26AF9C19" w:rsidR="00471D87" w:rsidRPr="00D77BCC" w:rsidRDefault="00D77BCC" w:rsidP="00D7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CC">
        <w:rPr>
          <w:rFonts w:ascii="Times New Roman" w:hAnsi="Times New Roman" w:cs="Times New Roman"/>
          <w:sz w:val="28"/>
          <w:szCs w:val="28"/>
        </w:rPr>
        <w:t>"</w:t>
      </w:r>
      <w:r w:rsidR="00502CED" w:rsidRPr="00D77BCC">
        <w:rPr>
          <w:rFonts w:ascii="Times New Roman" w:hAnsi="Times New Roman" w:cs="Times New Roman"/>
          <w:sz w:val="28"/>
          <w:szCs w:val="28"/>
        </w:rPr>
        <w:t xml:space="preserve">16. </w:t>
      </w:r>
      <w:r w:rsidR="00471D87" w:rsidRPr="00D77BCC">
        <w:rPr>
          <w:rFonts w:ascii="Times New Roman" w:eastAsia="Times New Roman" w:hAnsi="Times New Roman" w:cs="Times New Roman"/>
          <w:bCs/>
          <w:sz w:val="28"/>
          <w:szCs w:val="28"/>
        </w:rPr>
        <w:t xml:space="preserve">Ministru kabineta 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>2020.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>gada 30.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 xml:space="preserve">jūnija </w:t>
      </w:r>
      <w:r w:rsidR="00AE3C4A" w:rsidRPr="00D77BCC">
        <w:rPr>
          <w:rFonts w:ascii="Times New Roman" w:eastAsia="Times New Roman" w:hAnsi="Times New Roman" w:cs="Times New Roman"/>
          <w:bCs/>
          <w:sz w:val="28"/>
          <w:szCs w:val="28"/>
        </w:rPr>
        <w:t>noteikumu</w:t>
      </w:r>
      <w:r w:rsidR="00471D87" w:rsidRPr="00D77BCC">
        <w:rPr>
          <w:rFonts w:ascii="Times New Roman" w:eastAsia="Times New Roman" w:hAnsi="Times New Roman" w:cs="Times New Roman"/>
          <w:bCs/>
          <w:sz w:val="28"/>
          <w:szCs w:val="28"/>
        </w:rPr>
        <w:t xml:space="preserve"> Nr.</w:t>
      </w:r>
      <w:r w:rsidR="00BE667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bCs/>
          <w:sz w:val="28"/>
          <w:szCs w:val="28"/>
        </w:rPr>
        <w:t xml:space="preserve">417 </w:t>
      </w:r>
      <w:r w:rsidRPr="00D77BCC">
        <w:rPr>
          <w:rFonts w:ascii="Times New Roman" w:eastAsia="Times New Roman" w:hAnsi="Times New Roman" w:cs="Times New Roman"/>
          <w:sz w:val="28"/>
          <w:szCs w:val="28"/>
        </w:rPr>
        <w:t>"</w:t>
      </w:r>
      <w:r w:rsidR="00471D87" w:rsidRPr="00D77BCC">
        <w:rPr>
          <w:rFonts w:ascii="Times New Roman" w:eastAsia="Times New Roman" w:hAnsi="Times New Roman" w:cs="Times New Roman"/>
          <w:bCs/>
          <w:sz w:val="28"/>
          <w:szCs w:val="28"/>
        </w:rPr>
        <w:t>Grozījumi Ministru kabineta 2012.</w:t>
      </w:r>
      <w:r w:rsidR="00BE667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bCs/>
          <w:sz w:val="28"/>
          <w:szCs w:val="28"/>
        </w:rPr>
        <w:t>gada 18.</w:t>
      </w:r>
      <w:r w:rsidR="00BE667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bCs/>
          <w:sz w:val="28"/>
          <w:szCs w:val="28"/>
        </w:rPr>
        <w:t>decembra noteikumos Nr. 934 "</w:t>
      </w:r>
      <w:hyperlink r:id="rId12" w:tgtFrame="_blank" w:history="1">
        <w:r w:rsidR="00471D87" w:rsidRPr="00D77BCC">
          <w:rPr>
            <w:rFonts w:ascii="Times New Roman" w:eastAsia="Times New Roman" w:hAnsi="Times New Roman" w:cs="Times New Roman"/>
            <w:bCs/>
            <w:sz w:val="28"/>
            <w:szCs w:val="28"/>
          </w:rPr>
          <w:t>Valsts izglītības attīstības aģentūras nolikums</w:t>
        </w:r>
      </w:hyperlink>
      <w:r w:rsidRPr="00D77BCC">
        <w:rPr>
          <w:rFonts w:ascii="Times New Roman" w:eastAsia="Times New Roman" w:hAnsi="Times New Roman" w:cs="Times New Roman"/>
          <w:bCs/>
          <w:sz w:val="28"/>
          <w:szCs w:val="28"/>
        </w:rPr>
        <w:t>""</w:t>
      </w:r>
      <w:r w:rsidR="00471D87" w:rsidRPr="00D77BCC">
        <w:rPr>
          <w:rFonts w:ascii="Times New Roman" w:hAnsi="Times New Roman" w:cs="Times New Roman"/>
          <w:sz w:val="28"/>
          <w:szCs w:val="28"/>
        </w:rPr>
        <w:t xml:space="preserve"> </w:t>
      </w:r>
      <w:r w:rsidR="00AE3C4A" w:rsidRPr="00D77BCC">
        <w:rPr>
          <w:rFonts w:ascii="Times New Roman" w:hAnsi="Times New Roman" w:cs="Times New Roman"/>
          <w:sz w:val="28"/>
          <w:szCs w:val="28"/>
        </w:rPr>
        <w:t>1.</w:t>
      </w:r>
      <w:r w:rsidR="00BE6672">
        <w:rPr>
          <w:rFonts w:ascii="Times New Roman" w:hAnsi="Times New Roman" w:cs="Times New Roman"/>
          <w:sz w:val="28"/>
          <w:szCs w:val="28"/>
        </w:rPr>
        <w:t> </w:t>
      </w:r>
      <w:r w:rsidR="00AE3C4A" w:rsidRPr="00D77BCC">
        <w:rPr>
          <w:rFonts w:ascii="Times New Roman" w:hAnsi="Times New Roman" w:cs="Times New Roman"/>
          <w:sz w:val="28"/>
          <w:szCs w:val="28"/>
        </w:rPr>
        <w:t xml:space="preserve">punktā </w:t>
      </w:r>
      <w:r w:rsidR="00471D87" w:rsidRPr="00D77BCC">
        <w:rPr>
          <w:rFonts w:ascii="Times New Roman" w:hAnsi="Times New Roman" w:cs="Times New Roman"/>
          <w:sz w:val="28"/>
          <w:szCs w:val="28"/>
        </w:rPr>
        <w:t xml:space="preserve">noteiktie grozījumi 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>Ministru kabineta 2012.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>gada 18.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>decembra noteikumu Nr.</w:t>
      </w:r>
      <w:r w:rsidR="00BE6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>934 "</w:t>
      </w:r>
      <w:hyperlink r:id="rId13" w:tgtFrame="_blank" w:history="1">
        <w:r w:rsidR="00471D87" w:rsidRPr="00D77BCC">
          <w:rPr>
            <w:rFonts w:ascii="Times New Roman" w:eastAsia="Times New Roman" w:hAnsi="Times New Roman" w:cs="Times New Roman"/>
            <w:sz w:val="28"/>
            <w:szCs w:val="28"/>
          </w:rPr>
          <w:t>Valsts izglītības attīstības aģentūras nolikums</w:t>
        </w:r>
      </w:hyperlink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471D87" w:rsidRPr="00D77BC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E66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1D87" w:rsidRPr="00D77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punktā, </w:t>
      </w:r>
      <w:r w:rsidR="00CA2523" w:rsidRPr="00D77BCC">
        <w:rPr>
          <w:rFonts w:ascii="Times New Roman" w:eastAsia="Times New Roman" w:hAnsi="Times New Roman" w:cs="Times New Roman"/>
          <w:sz w:val="28"/>
          <w:szCs w:val="28"/>
        </w:rPr>
        <w:t>3.1., 3.4.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>, 3.7., 3.9., 3.10., 3.14., 3.15., 3.17., 3.18., 3.19., 3.20. un 7.5.</w:t>
      </w:r>
      <w:r w:rsidR="00C97B26" w:rsidRPr="00D77B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>apakšpunktā stājas spēkā 2022.</w:t>
      </w:r>
      <w:r w:rsidR="00C97B26" w:rsidRPr="00D77B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>gada 1.</w:t>
      </w:r>
      <w:r w:rsidR="00C97B26" w:rsidRPr="00D77BC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1D87" w:rsidRPr="00D77BCC">
        <w:rPr>
          <w:rFonts w:ascii="Times New Roman" w:eastAsia="Times New Roman" w:hAnsi="Times New Roman" w:cs="Times New Roman"/>
          <w:sz w:val="28"/>
          <w:szCs w:val="28"/>
        </w:rPr>
        <w:t>janvārī.</w:t>
      </w:r>
      <w:r w:rsidRPr="00D77BCC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16A27F30" w14:textId="77777777" w:rsidR="00583A76" w:rsidRPr="00D77BCC" w:rsidRDefault="00583A76" w:rsidP="00D7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4EF52" w14:textId="50C72D1E" w:rsidR="00C97B26" w:rsidRPr="00D77BCC" w:rsidRDefault="00C97B26" w:rsidP="00D7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AC52F" w14:textId="77777777" w:rsidR="00D77BCC" w:rsidRPr="00D77BCC" w:rsidRDefault="00D77BCC" w:rsidP="00D7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B9227" w14:textId="35170FD5" w:rsidR="00FC4272" w:rsidRPr="00D77BCC" w:rsidRDefault="00FC4272" w:rsidP="00BE667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</w:t>
      </w:r>
      <w:r w:rsidR="00033E5E"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033E5E"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6102DD93" w14:textId="120B5FD0" w:rsidR="00FC4272" w:rsidRPr="00D77BCC" w:rsidRDefault="00FC4272" w:rsidP="00BE667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6769D4" w14:textId="77777777" w:rsidR="00D77BCC" w:rsidRPr="00D77BCC" w:rsidRDefault="00D77BCC" w:rsidP="00BE667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5A08EB" w14:textId="77777777" w:rsidR="00C97B26" w:rsidRPr="00D77BCC" w:rsidRDefault="00C97B26" w:rsidP="00BE667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FB3089" w14:textId="3A629A18" w:rsidR="00FC4272" w:rsidRPr="00D77BCC" w:rsidRDefault="00FC4272" w:rsidP="00BE667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un zinātnes ministre </w:t>
      </w:r>
      <w:r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5430C"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D77BCC"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430C" w:rsidRPr="00D77BCC">
        <w:rPr>
          <w:rFonts w:ascii="Times New Roman" w:eastAsia="Times New Roman" w:hAnsi="Times New Roman" w:cs="Times New Roman"/>
          <w:sz w:val="28"/>
          <w:szCs w:val="28"/>
          <w:lang w:eastAsia="lv-LV"/>
        </w:rPr>
        <w:t>Muižniece</w:t>
      </w:r>
    </w:p>
    <w:sectPr w:rsidR="00FC4272" w:rsidRPr="00D77BCC" w:rsidSect="00D77BCC"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A68B" w14:textId="77777777" w:rsidR="00F4535E" w:rsidRDefault="00F4535E" w:rsidP="00F22133">
      <w:pPr>
        <w:spacing w:after="0" w:line="240" w:lineRule="auto"/>
      </w:pPr>
      <w:r>
        <w:separator/>
      </w:r>
    </w:p>
  </w:endnote>
  <w:endnote w:type="continuationSeparator" w:id="0">
    <w:p w14:paraId="69EC3DB2" w14:textId="77777777" w:rsidR="00F4535E" w:rsidRDefault="00F4535E" w:rsidP="00F2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C123" w14:textId="77777777" w:rsidR="00E479B6" w:rsidRDefault="00E479B6" w:rsidP="00E479B6">
    <w:pPr>
      <w:pStyle w:val="Header"/>
    </w:pPr>
  </w:p>
  <w:p w14:paraId="0BF925BF" w14:textId="7E716B80" w:rsidR="00686F0B" w:rsidRPr="009A1BF5" w:rsidRDefault="00686F0B" w:rsidP="00686F0B">
    <w:pPr>
      <w:pStyle w:val="Footer"/>
      <w:rPr>
        <w:rFonts w:ascii="Times New Roman" w:hAnsi="Times New Roman" w:cs="Times New Roman"/>
      </w:rPr>
    </w:pPr>
    <w:r w:rsidRPr="009A1BF5">
      <w:rPr>
        <w:rFonts w:ascii="Times New Roman" w:hAnsi="Times New Roman" w:cs="Times New Roman"/>
      </w:rPr>
      <w:t>IZMnot_</w:t>
    </w:r>
    <w:r w:rsidR="00B179BA">
      <w:rPr>
        <w:rFonts w:ascii="Times New Roman" w:hAnsi="Times New Roman" w:cs="Times New Roman"/>
      </w:rPr>
      <w:t>080621_groz934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2870" w14:textId="4D3FFC21" w:rsidR="00DE1A46" w:rsidRPr="00D77BCC" w:rsidRDefault="00D77BCC" w:rsidP="00B179BA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N1556_1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96051" w14:textId="77777777" w:rsidR="00F4535E" w:rsidRDefault="00F4535E" w:rsidP="00F22133">
      <w:pPr>
        <w:spacing w:after="0" w:line="240" w:lineRule="auto"/>
      </w:pPr>
      <w:r>
        <w:separator/>
      </w:r>
    </w:p>
  </w:footnote>
  <w:footnote w:type="continuationSeparator" w:id="0">
    <w:p w14:paraId="4809B556" w14:textId="77777777" w:rsidR="00F4535E" w:rsidRDefault="00F4535E" w:rsidP="00F2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3075" w14:textId="033FDFE9" w:rsidR="00D77BCC" w:rsidRDefault="00D77BCC">
    <w:pPr>
      <w:pStyle w:val="Header"/>
      <w:rPr>
        <w:rFonts w:ascii="Times New Roman" w:hAnsi="Times New Roman" w:cs="Times New Roman"/>
        <w:sz w:val="24"/>
        <w:szCs w:val="24"/>
      </w:rPr>
    </w:pPr>
  </w:p>
  <w:p w14:paraId="45959243" w14:textId="77777777" w:rsidR="00D77BCC" w:rsidRDefault="00D77BCC">
    <w:pPr>
      <w:pStyle w:val="Header"/>
    </w:pPr>
    <w:r>
      <w:rPr>
        <w:noProof/>
      </w:rPr>
      <w:drawing>
        <wp:inline distT="0" distB="0" distL="0" distR="0" wp14:anchorId="1618E03F" wp14:editId="535F84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876FE"/>
    <w:multiLevelType w:val="hybridMultilevel"/>
    <w:tmpl w:val="54D28DD0"/>
    <w:lvl w:ilvl="0" w:tplc="63CC1942">
      <w:start w:val="1"/>
      <w:numFmt w:val="decimal"/>
      <w:lvlText w:val="%1."/>
      <w:lvlJc w:val="left"/>
      <w:pPr>
        <w:ind w:left="929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011" w:hanging="360"/>
      </w:pPr>
    </w:lvl>
    <w:lvl w:ilvl="2" w:tplc="0409001B" w:tentative="1">
      <w:start w:val="1"/>
      <w:numFmt w:val="lowerRoman"/>
      <w:lvlText w:val="%3."/>
      <w:lvlJc w:val="right"/>
      <w:pPr>
        <w:ind w:left="10731" w:hanging="180"/>
      </w:pPr>
    </w:lvl>
    <w:lvl w:ilvl="3" w:tplc="0409000F" w:tentative="1">
      <w:start w:val="1"/>
      <w:numFmt w:val="decimal"/>
      <w:lvlText w:val="%4."/>
      <w:lvlJc w:val="left"/>
      <w:pPr>
        <w:ind w:left="11451" w:hanging="360"/>
      </w:pPr>
    </w:lvl>
    <w:lvl w:ilvl="4" w:tplc="04090019" w:tentative="1">
      <w:start w:val="1"/>
      <w:numFmt w:val="lowerLetter"/>
      <w:lvlText w:val="%5."/>
      <w:lvlJc w:val="left"/>
      <w:pPr>
        <w:ind w:left="12171" w:hanging="360"/>
      </w:pPr>
    </w:lvl>
    <w:lvl w:ilvl="5" w:tplc="0409001B" w:tentative="1">
      <w:start w:val="1"/>
      <w:numFmt w:val="lowerRoman"/>
      <w:lvlText w:val="%6."/>
      <w:lvlJc w:val="right"/>
      <w:pPr>
        <w:ind w:left="12891" w:hanging="180"/>
      </w:pPr>
    </w:lvl>
    <w:lvl w:ilvl="6" w:tplc="0409000F" w:tentative="1">
      <w:start w:val="1"/>
      <w:numFmt w:val="decimal"/>
      <w:lvlText w:val="%7."/>
      <w:lvlJc w:val="left"/>
      <w:pPr>
        <w:ind w:left="13611" w:hanging="360"/>
      </w:pPr>
    </w:lvl>
    <w:lvl w:ilvl="7" w:tplc="04090019" w:tentative="1">
      <w:start w:val="1"/>
      <w:numFmt w:val="lowerLetter"/>
      <w:lvlText w:val="%8."/>
      <w:lvlJc w:val="left"/>
      <w:pPr>
        <w:ind w:left="14331" w:hanging="360"/>
      </w:pPr>
    </w:lvl>
    <w:lvl w:ilvl="8" w:tplc="0409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D"/>
    <w:rsid w:val="0002152E"/>
    <w:rsid w:val="00033E5E"/>
    <w:rsid w:val="0003700D"/>
    <w:rsid w:val="000377F3"/>
    <w:rsid w:val="00052A5E"/>
    <w:rsid w:val="00070982"/>
    <w:rsid w:val="00086A55"/>
    <w:rsid w:val="0009141F"/>
    <w:rsid w:val="000B0169"/>
    <w:rsid w:val="000D2C91"/>
    <w:rsid w:val="000D52B0"/>
    <w:rsid w:val="000E1BFE"/>
    <w:rsid w:val="000E4072"/>
    <w:rsid w:val="00104205"/>
    <w:rsid w:val="00106DC2"/>
    <w:rsid w:val="00114AEB"/>
    <w:rsid w:val="001270F1"/>
    <w:rsid w:val="00131C73"/>
    <w:rsid w:val="0014181B"/>
    <w:rsid w:val="00153021"/>
    <w:rsid w:val="00164B72"/>
    <w:rsid w:val="00165696"/>
    <w:rsid w:val="001943D4"/>
    <w:rsid w:val="001A044D"/>
    <w:rsid w:val="001A6ABB"/>
    <w:rsid w:val="001A78D6"/>
    <w:rsid w:val="00205735"/>
    <w:rsid w:val="00206DDB"/>
    <w:rsid w:val="00213B98"/>
    <w:rsid w:val="00220A28"/>
    <w:rsid w:val="00230044"/>
    <w:rsid w:val="0025328E"/>
    <w:rsid w:val="00263250"/>
    <w:rsid w:val="00275A82"/>
    <w:rsid w:val="00276F01"/>
    <w:rsid w:val="00293367"/>
    <w:rsid w:val="002962F1"/>
    <w:rsid w:val="002A3287"/>
    <w:rsid w:val="002A3A93"/>
    <w:rsid w:val="002A4A4F"/>
    <w:rsid w:val="002C7793"/>
    <w:rsid w:val="002D7631"/>
    <w:rsid w:val="002E1CA1"/>
    <w:rsid w:val="002E5C0C"/>
    <w:rsid w:val="002E600A"/>
    <w:rsid w:val="002F1A62"/>
    <w:rsid w:val="002F5C6E"/>
    <w:rsid w:val="002F775A"/>
    <w:rsid w:val="003006B8"/>
    <w:rsid w:val="003051EC"/>
    <w:rsid w:val="003150BE"/>
    <w:rsid w:val="0032568D"/>
    <w:rsid w:val="003430C5"/>
    <w:rsid w:val="003477C9"/>
    <w:rsid w:val="0035430C"/>
    <w:rsid w:val="00382CE5"/>
    <w:rsid w:val="00390A3D"/>
    <w:rsid w:val="003A0E41"/>
    <w:rsid w:val="003A16CA"/>
    <w:rsid w:val="003A19FD"/>
    <w:rsid w:val="003B3664"/>
    <w:rsid w:val="003C4EA7"/>
    <w:rsid w:val="003D4CB8"/>
    <w:rsid w:val="003E23E2"/>
    <w:rsid w:val="00402B49"/>
    <w:rsid w:val="00404851"/>
    <w:rsid w:val="00406001"/>
    <w:rsid w:val="0041024A"/>
    <w:rsid w:val="004362D3"/>
    <w:rsid w:val="004456DB"/>
    <w:rsid w:val="004547D1"/>
    <w:rsid w:val="00456AA5"/>
    <w:rsid w:val="00471D87"/>
    <w:rsid w:val="004748B4"/>
    <w:rsid w:val="00487F17"/>
    <w:rsid w:val="00497272"/>
    <w:rsid w:val="004A49AE"/>
    <w:rsid w:val="004A6045"/>
    <w:rsid w:val="004A7D21"/>
    <w:rsid w:val="004B0C96"/>
    <w:rsid w:val="004C164A"/>
    <w:rsid w:val="004C4E56"/>
    <w:rsid w:val="00502CED"/>
    <w:rsid w:val="00507931"/>
    <w:rsid w:val="0052174A"/>
    <w:rsid w:val="00526CA5"/>
    <w:rsid w:val="0053558D"/>
    <w:rsid w:val="00542C34"/>
    <w:rsid w:val="00583A76"/>
    <w:rsid w:val="005845BD"/>
    <w:rsid w:val="005D3708"/>
    <w:rsid w:val="005D5C76"/>
    <w:rsid w:val="005D5EA3"/>
    <w:rsid w:val="005D6279"/>
    <w:rsid w:val="005E3FAB"/>
    <w:rsid w:val="005E5306"/>
    <w:rsid w:val="005F3A18"/>
    <w:rsid w:val="00622EF8"/>
    <w:rsid w:val="00627BAB"/>
    <w:rsid w:val="00631464"/>
    <w:rsid w:val="00632E96"/>
    <w:rsid w:val="0063656A"/>
    <w:rsid w:val="00641216"/>
    <w:rsid w:val="00654BFE"/>
    <w:rsid w:val="00686F0B"/>
    <w:rsid w:val="00696F5B"/>
    <w:rsid w:val="006B4E77"/>
    <w:rsid w:val="006B5F2B"/>
    <w:rsid w:val="006C4A9A"/>
    <w:rsid w:val="006F5FB7"/>
    <w:rsid w:val="00704C88"/>
    <w:rsid w:val="00714A6E"/>
    <w:rsid w:val="00733FAF"/>
    <w:rsid w:val="00735691"/>
    <w:rsid w:val="007359FF"/>
    <w:rsid w:val="00742D6D"/>
    <w:rsid w:val="00782261"/>
    <w:rsid w:val="0078612C"/>
    <w:rsid w:val="007A50B1"/>
    <w:rsid w:val="007A7764"/>
    <w:rsid w:val="007B158C"/>
    <w:rsid w:val="007B5998"/>
    <w:rsid w:val="007C79B9"/>
    <w:rsid w:val="007D2994"/>
    <w:rsid w:val="007D5572"/>
    <w:rsid w:val="007E55C4"/>
    <w:rsid w:val="007E5BB9"/>
    <w:rsid w:val="007E75AA"/>
    <w:rsid w:val="0080559D"/>
    <w:rsid w:val="008205E8"/>
    <w:rsid w:val="00821B4A"/>
    <w:rsid w:val="00827FC1"/>
    <w:rsid w:val="0083344A"/>
    <w:rsid w:val="00842AC0"/>
    <w:rsid w:val="00843537"/>
    <w:rsid w:val="00856FFA"/>
    <w:rsid w:val="008707A8"/>
    <w:rsid w:val="008728EB"/>
    <w:rsid w:val="008840C1"/>
    <w:rsid w:val="0089154D"/>
    <w:rsid w:val="008A2B6B"/>
    <w:rsid w:val="008B6826"/>
    <w:rsid w:val="008C1AE5"/>
    <w:rsid w:val="008D4107"/>
    <w:rsid w:val="008D604F"/>
    <w:rsid w:val="008E19C3"/>
    <w:rsid w:val="00936EC5"/>
    <w:rsid w:val="00962E1A"/>
    <w:rsid w:val="00963676"/>
    <w:rsid w:val="00970D1E"/>
    <w:rsid w:val="00991D21"/>
    <w:rsid w:val="009A1BF5"/>
    <w:rsid w:val="009C3910"/>
    <w:rsid w:val="009D1CCF"/>
    <w:rsid w:val="009D46AF"/>
    <w:rsid w:val="009D5149"/>
    <w:rsid w:val="009E4D3A"/>
    <w:rsid w:val="009F4EDD"/>
    <w:rsid w:val="00A02C41"/>
    <w:rsid w:val="00A565EE"/>
    <w:rsid w:val="00A655C5"/>
    <w:rsid w:val="00A70E14"/>
    <w:rsid w:val="00A7427E"/>
    <w:rsid w:val="00A82A79"/>
    <w:rsid w:val="00A95790"/>
    <w:rsid w:val="00A961DB"/>
    <w:rsid w:val="00AC7DD5"/>
    <w:rsid w:val="00AE11BD"/>
    <w:rsid w:val="00AE1325"/>
    <w:rsid w:val="00AE3C4A"/>
    <w:rsid w:val="00AF47BF"/>
    <w:rsid w:val="00B14222"/>
    <w:rsid w:val="00B179BA"/>
    <w:rsid w:val="00B240B1"/>
    <w:rsid w:val="00B24A71"/>
    <w:rsid w:val="00B250F3"/>
    <w:rsid w:val="00B329D7"/>
    <w:rsid w:val="00B64DEF"/>
    <w:rsid w:val="00B71A9B"/>
    <w:rsid w:val="00B81498"/>
    <w:rsid w:val="00B87E28"/>
    <w:rsid w:val="00B9216F"/>
    <w:rsid w:val="00BA593B"/>
    <w:rsid w:val="00BB14B0"/>
    <w:rsid w:val="00BB4CDD"/>
    <w:rsid w:val="00BB611E"/>
    <w:rsid w:val="00BE6672"/>
    <w:rsid w:val="00BF244D"/>
    <w:rsid w:val="00BF66E8"/>
    <w:rsid w:val="00C02330"/>
    <w:rsid w:val="00C02510"/>
    <w:rsid w:val="00C206B8"/>
    <w:rsid w:val="00C26163"/>
    <w:rsid w:val="00C4710E"/>
    <w:rsid w:val="00C5326D"/>
    <w:rsid w:val="00C6005C"/>
    <w:rsid w:val="00C62FA3"/>
    <w:rsid w:val="00C648F1"/>
    <w:rsid w:val="00C73AFA"/>
    <w:rsid w:val="00C76B1D"/>
    <w:rsid w:val="00C845D3"/>
    <w:rsid w:val="00C97B26"/>
    <w:rsid w:val="00CA2523"/>
    <w:rsid w:val="00CA2B65"/>
    <w:rsid w:val="00CC1DE7"/>
    <w:rsid w:val="00CC3408"/>
    <w:rsid w:val="00CE7651"/>
    <w:rsid w:val="00D10D6E"/>
    <w:rsid w:val="00D1267D"/>
    <w:rsid w:val="00D325DE"/>
    <w:rsid w:val="00D414B9"/>
    <w:rsid w:val="00D52CD2"/>
    <w:rsid w:val="00D53D8C"/>
    <w:rsid w:val="00D77BCC"/>
    <w:rsid w:val="00D867A2"/>
    <w:rsid w:val="00D906E7"/>
    <w:rsid w:val="00DA696C"/>
    <w:rsid w:val="00DB1FD4"/>
    <w:rsid w:val="00DC3FB3"/>
    <w:rsid w:val="00DD3D16"/>
    <w:rsid w:val="00DE0A6E"/>
    <w:rsid w:val="00DE1A46"/>
    <w:rsid w:val="00DF0E2B"/>
    <w:rsid w:val="00E10387"/>
    <w:rsid w:val="00E154CD"/>
    <w:rsid w:val="00E15684"/>
    <w:rsid w:val="00E21F3D"/>
    <w:rsid w:val="00E31339"/>
    <w:rsid w:val="00E356F3"/>
    <w:rsid w:val="00E45556"/>
    <w:rsid w:val="00E479B6"/>
    <w:rsid w:val="00E50536"/>
    <w:rsid w:val="00E76B09"/>
    <w:rsid w:val="00E9411C"/>
    <w:rsid w:val="00E97ABD"/>
    <w:rsid w:val="00EA09E2"/>
    <w:rsid w:val="00EA41DA"/>
    <w:rsid w:val="00EB0639"/>
    <w:rsid w:val="00ED097D"/>
    <w:rsid w:val="00EE0763"/>
    <w:rsid w:val="00EE7581"/>
    <w:rsid w:val="00EF692B"/>
    <w:rsid w:val="00F0105A"/>
    <w:rsid w:val="00F03A94"/>
    <w:rsid w:val="00F14C63"/>
    <w:rsid w:val="00F16333"/>
    <w:rsid w:val="00F16F32"/>
    <w:rsid w:val="00F22133"/>
    <w:rsid w:val="00F4535E"/>
    <w:rsid w:val="00F5685B"/>
    <w:rsid w:val="00F61424"/>
    <w:rsid w:val="00F67CD6"/>
    <w:rsid w:val="00F71581"/>
    <w:rsid w:val="00F81E52"/>
    <w:rsid w:val="00F86AB2"/>
    <w:rsid w:val="00FB5539"/>
    <w:rsid w:val="00FC0894"/>
    <w:rsid w:val="00FC313B"/>
    <w:rsid w:val="00FC3D34"/>
    <w:rsid w:val="00FC4272"/>
    <w:rsid w:val="00FD4234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F0E300"/>
  <w15:docId w15:val="{9D70FA57-D0D4-45DE-AB37-C4992B0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BF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F24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44D"/>
    <w:pPr>
      <w:ind w:left="720"/>
      <w:contextualSpacing/>
    </w:pPr>
  </w:style>
  <w:style w:type="paragraph" w:customStyle="1" w:styleId="tv213">
    <w:name w:val="tv213"/>
    <w:basedOn w:val="Normal"/>
    <w:rsid w:val="008D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E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C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33"/>
  </w:style>
  <w:style w:type="paragraph" w:styleId="Footer">
    <w:name w:val="footer"/>
    <w:basedOn w:val="Normal"/>
    <w:link w:val="FooterChar"/>
    <w:uiPriority w:val="99"/>
    <w:unhideWhenUsed/>
    <w:rsid w:val="00F2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33"/>
  </w:style>
  <w:style w:type="paragraph" w:styleId="NormalWeb">
    <w:name w:val="Normal (Web)"/>
    <w:basedOn w:val="Normal"/>
    <w:uiPriority w:val="99"/>
    <w:semiHidden/>
    <w:unhideWhenUsed/>
    <w:rsid w:val="00B2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C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C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757-valsts-izglitibas-attistibas-agenturas-nolikums" TargetMode="External"/><Relationship Id="rId13" Type="http://schemas.openxmlformats.org/officeDocument/2006/relationships/hyperlink" Target="https://likumi.lv/ta/id/253757-valsts-izglitibas-attistibas-agenturas-no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53757-valsts-izglitibas-attistibas-agenturas-no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53757-valsts-izglitibas-attistibas-agenturas-no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63545-valsts-parvaldes-iekart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3545-valsts-parvaldes-iekartas-likum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5BC9-2F1D-4E5B-8FDE-ABB0B682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Vonda</dc:creator>
  <cp:lastModifiedBy>Leontine Babkina</cp:lastModifiedBy>
  <cp:revision>9</cp:revision>
  <cp:lastPrinted>2019-09-12T11:13:00Z</cp:lastPrinted>
  <dcterms:created xsi:type="dcterms:W3CDTF">2021-06-17T12:45:00Z</dcterms:created>
  <dcterms:modified xsi:type="dcterms:W3CDTF">2021-06-30T09:01:00Z</dcterms:modified>
</cp:coreProperties>
</file>