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A0" w:rsidRPr="005A0ACF" w:rsidRDefault="007F7FA0" w:rsidP="007F7FA0">
      <w:pPr>
        <w:jc w:val="right"/>
        <w:rPr>
          <w:i/>
          <w:lang w:val="lv-LV"/>
        </w:rPr>
      </w:pPr>
      <w:r w:rsidRPr="005A0ACF">
        <w:rPr>
          <w:i/>
          <w:lang w:val="lv-LV"/>
        </w:rPr>
        <w:t>Projekts</w:t>
      </w:r>
    </w:p>
    <w:p w:rsidR="000D68B5" w:rsidRPr="005A0ACF" w:rsidRDefault="000D68B5" w:rsidP="007F7FA0">
      <w:pPr>
        <w:jc w:val="right"/>
        <w:rPr>
          <w:i/>
          <w:lang w:val="lv-LV"/>
        </w:rPr>
      </w:pPr>
    </w:p>
    <w:p w:rsidR="007F7FA0" w:rsidRPr="005A0ACF" w:rsidRDefault="007F7FA0" w:rsidP="007F7FA0">
      <w:pPr>
        <w:jc w:val="center"/>
        <w:rPr>
          <w:lang w:val="lv-LV"/>
        </w:rPr>
      </w:pPr>
      <w:r w:rsidRPr="005A0ACF">
        <w:rPr>
          <w:lang w:val="lv-LV"/>
        </w:rPr>
        <w:t xml:space="preserve">LATVIJAS REPUBLIKAS MINISTRU KABINETA </w:t>
      </w:r>
    </w:p>
    <w:p w:rsidR="007F7FA0" w:rsidRPr="005A0ACF" w:rsidRDefault="007F7FA0" w:rsidP="007F7FA0">
      <w:pPr>
        <w:jc w:val="center"/>
        <w:rPr>
          <w:lang w:val="lv-LV"/>
        </w:rPr>
      </w:pPr>
      <w:r w:rsidRPr="005A0ACF">
        <w:rPr>
          <w:lang w:val="lv-LV"/>
        </w:rPr>
        <w:t>SĒDES PROTOKOL</w:t>
      </w:r>
      <w:r w:rsidR="008B798B" w:rsidRPr="005A0ACF">
        <w:rPr>
          <w:lang w:val="lv-LV"/>
        </w:rPr>
        <w:t>LĒMUMS</w:t>
      </w:r>
    </w:p>
    <w:p w:rsidR="007F7FA0" w:rsidRPr="005A0ACF" w:rsidRDefault="007F7FA0" w:rsidP="007F7FA0">
      <w:pPr>
        <w:jc w:val="center"/>
        <w:rPr>
          <w:lang w:val="lv-LV"/>
        </w:rPr>
      </w:pPr>
      <w:r w:rsidRPr="005A0ACF">
        <w:rPr>
          <w:lang w:val="lv-LV"/>
        </w:rPr>
        <w:t>________________________________________________________________</w:t>
      </w:r>
    </w:p>
    <w:p w:rsidR="007F7FA0" w:rsidRPr="005A0ACF" w:rsidRDefault="007F7FA0" w:rsidP="007F7FA0">
      <w:pPr>
        <w:jc w:val="center"/>
        <w:rPr>
          <w:lang w:val="lv-LV"/>
        </w:rPr>
      </w:pPr>
    </w:p>
    <w:p w:rsidR="007F7FA0" w:rsidRPr="005A0ACF" w:rsidRDefault="007F7FA0" w:rsidP="007F7FA0">
      <w:pPr>
        <w:rPr>
          <w:lang w:val="lv-LV"/>
        </w:rPr>
      </w:pPr>
      <w:r w:rsidRPr="005A0ACF">
        <w:rPr>
          <w:lang w:val="lv-LV"/>
        </w:rPr>
        <w:t>Rīgā</w:t>
      </w:r>
      <w:r w:rsidRPr="005A0ACF">
        <w:rPr>
          <w:lang w:val="lv-LV"/>
        </w:rPr>
        <w:tab/>
      </w:r>
      <w:r w:rsidRPr="005A0ACF">
        <w:rPr>
          <w:lang w:val="lv-LV"/>
        </w:rPr>
        <w:tab/>
      </w:r>
      <w:r w:rsidRPr="005A0ACF">
        <w:rPr>
          <w:lang w:val="lv-LV"/>
        </w:rPr>
        <w:tab/>
      </w:r>
      <w:r w:rsidRPr="005A0ACF">
        <w:rPr>
          <w:lang w:val="lv-LV"/>
        </w:rPr>
        <w:tab/>
      </w:r>
      <w:r w:rsidRPr="005A0ACF">
        <w:rPr>
          <w:lang w:val="lv-LV"/>
        </w:rPr>
        <w:tab/>
      </w:r>
      <w:r w:rsidRPr="005A0ACF">
        <w:rPr>
          <w:lang w:val="lv-LV"/>
        </w:rPr>
        <w:tab/>
      </w:r>
      <w:r w:rsidR="00024C31" w:rsidRPr="005A0ACF">
        <w:rPr>
          <w:lang w:val="lv-LV"/>
        </w:rPr>
        <w:t>Nr.</w:t>
      </w:r>
      <w:r w:rsidR="00024C31" w:rsidRPr="005A0ACF">
        <w:rPr>
          <w:lang w:val="lv-LV"/>
        </w:rPr>
        <w:tab/>
      </w:r>
      <w:r w:rsidR="00024C31" w:rsidRPr="005A0ACF">
        <w:rPr>
          <w:lang w:val="lv-LV"/>
        </w:rPr>
        <w:tab/>
        <w:t>20</w:t>
      </w:r>
      <w:r w:rsidR="0042260E">
        <w:rPr>
          <w:lang w:val="lv-LV"/>
        </w:rPr>
        <w:t>21</w:t>
      </w:r>
      <w:r w:rsidRPr="005A0ACF">
        <w:rPr>
          <w:lang w:val="lv-LV"/>
        </w:rPr>
        <w:t>. gada __.__________</w:t>
      </w:r>
    </w:p>
    <w:p w:rsidR="007F7FA0" w:rsidRPr="005A0ACF" w:rsidRDefault="007F7FA0" w:rsidP="007F7FA0">
      <w:pPr>
        <w:jc w:val="center"/>
        <w:rPr>
          <w:lang w:val="lv-LV"/>
        </w:rPr>
      </w:pPr>
    </w:p>
    <w:p w:rsidR="007F7FA0" w:rsidRPr="005A0ACF" w:rsidRDefault="007F7FA0" w:rsidP="007F7FA0">
      <w:pPr>
        <w:jc w:val="center"/>
        <w:rPr>
          <w:lang w:val="lv-LV"/>
        </w:rPr>
      </w:pPr>
      <w:r w:rsidRPr="005A0ACF">
        <w:rPr>
          <w:lang w:val="lv-LV"/>
        </w:rPr>
        <w:t>.§</w:t>
      </w:r>
    </w:p>
    <w:p w:rsidR="007F7FA0" w:rsidRPr="0086641D" w:rsidRDefault="007F7FA0" w:rsidP="007F7FA0">
      <w:pPr>
        <w:rPr>
          <w:highlight w:val="yellow"/>
          <w:lang w:val="lv-LV"/>
        </w:rPr>
      </w:pPr>
    </w:p>
    <w:p w:rsidR="000F5CB7" w:rsidRDefault="000F5CB7" w:rsidP="00F548AE">
      <w:pPr>
        <w:pStyle w:val="BodyText"/>
        <w:rPr>
          <w:sz w:val="24"/>
        </w:rPr>
      </w:pPr>
    </w:p>
    <w:p w:rsidR="008D4594" w:rsidRPr="0086641D" w:rsidRDefault="003C23C7" w:rsidP="00F548AE">
      <w:pPr>
        <w:pStyle w:val="BodyText"/>
        <w:rPr>
          <w:sz w:val="24"/>
        </w:rPr>
      </w:pPr>
      <w:r w:rsidRPr="0086641D">
        <w:rPr>
          <w:sz w:val="24"/>
        </w:rPr>
        <w:t xml:space="preserve">Informatīvais ziņojums </w:t>
      </w:r>
    </w:p>
    <w:p w:rsidR="008D4594" w:rsidRPr="0086641D" w:rsidRDefault="008D4594" w:rsidP="008D4594">
      <w:pPr>
        <w:jc w:val="center"/>
        <w:rPr>
          <w:b/>
          <w:i/>
          <w:lang w:val="lv-LV"/>
        </w:rPr>
      </w:pPr>
      <w:r w:rsidRPr="0086641D">
        <w:rPr>
          <w:b/>
          <w:lang w:val="lv-LV"/>
        </w:rPr>
        <w:t xml:space="preserve">„Par Eiropas Savienības programmu </w:t>
      </w:r>
      <w:proofErr w:type="spellStart"/>
      <w:r w:rsidRPr="0086641D">
        <w:rPr>
          <w:b/>
          <w:i/>
          <w:lang w:val="lv-LV"/>
        </w:rPr>
        <w:t>Erasmus</w:t>
      </w:r>
      <w:proofErr w:type="spellEnd"/>
      <w:r w:rsidRPr="0086641D">
        <w:rPr>
          <w:b/>
          <w:i/>
          <w:lang w:val="lv-LV"/>
        </w:rPr>
        <w:t>+</w:t>
      </w:r>
      <w:r w:rsidRPr="0086641D">
        <w:rPr>
          <w:b/>
          <w:lang w:val="lv-LV"/>
        </w:rPr>
        <w:t xml:space="preserve"> un </w:t>
      </w:r>
      <w:r w:rsidRPr="0086641D">
        <w:rPr>
          <w:b/>
          <w:i/>
          <w:lang w:val="lv-LV"/>
        </w:rPr>
        <w:t>Eiropas Solidaritātes korpuss</w:t>
      </w:r>
    </w:p>
    <w:p w:rsidR="008D4594" w:rsidRDefault="008D4594" w:rsidP="008D4594">
      <w:pPr>
        <w:jc w:val="center"/>
        <w:rPr>
          <w:b/>
          <w:lang w:val="lv-LV"/>
        </w:rPr>
      </w:pPr>
      <w:r w:rsidRPr="0086641D">
        <w:rPr>
          <w:b/>
          <w:lang w:val="lv-LV"/>
        </w:rPr>
        <w:t>īstenošanai nepieciešamo finansējumu 20</w:t>
      </w:r>
      <w:r w:rsidR="0042260E">
        <w:rPr>
          <w:b/>
          <w:lang w:val="lv-LV"/>
        </w:rPr>
        <w:t>21</w:t>
      </w:r>
      <w:r w:rsidR="00BF2D4B">
        <w:rPr>
          <w:b/>
          <w:lang w:val="lv-LV"/>
        </w:rPr>
        <w:t>.</w:t>
      </w:r>
      <w:r w:rsidR="00BF2D4B" w:rsidRPr="00B97F59">
        <w:rPr>
          <w:b/>
          <w:lang w:val="lv-LV"/>
        </w:rPr>
        <w:t>–</w:t>
      </w:r>
      <w:r w:rsidR="0042260E">
        <w:rPr>
          <w:b/>
          <w:lang w:val="lv-LV"/>
        </w:rPr>
        <w:t>2027</w:t>
      </w:r>
      <w:r w:rsidRPr="0086641D">
        <w:rPr>
          <w:b/>
          <w:lang w:val="lv-LV"/>
        </w:rPr>
        <w:t>.</w:t>
      </w:r>
      <w:r w:rsidR="00122867">
        <w:rPr>
          <w:b/>
          <w:lang w:val="lv-LV"/>
        </w:rPr>
        <w:t xml:space="preserve"> </w:t>
      </w:r>
      <w:r w:rsidRPr="0086641D">
        <w:rPr>
          <w:b/>
          <w:lang w:val="lv-LV"/>
        </w:rPr>
        <w:t>gadā”</w:t>
      </w:r>
    </w:p>
    <w:p w:rsidR="00361BC8" w:rsidRPr="009578D1" w:rsidRDefault="00361BC8" w:rsidP="008D4594">
      <w:pPr>
        <w:jc w:val="center"/>
        <w:rPr>
          <w:b/>
          <w:sz w:val="16"/>
          <w:szCs w:val="16"/>
          <w:lang w:val="lv-LV"/>
        </w:rPr>
      </w:pPr>
    </w:p>
    <w:p w:rsidR="008D4594" w:rsidRPr="00B97F59" w:rsidRDefault="008D4594" w:rsidP="008D4594">
      <w:pPr>
        <w:rPr>
          <w:b/>
          <w:lang w:val="lv-LV"/>
        </w:rPr>
      </w:pPr>
      <w:r w:rsidRPr="00B97F59">
        <w:rPr>
          <w:b/>
          <w:lang w:val="lv-LV"/>
        </w:rPr>
        <w:t>TA-</w:t>
      </w:r>
    </w:p>
    <w:p w:rsidR="008D4594" w:rsidRPr="00022268" w:rsidRDefault="008D4594" w:rsidP="008D4594">
      <w:pPr>
        <w:jc w:val="center"/>
        <w:rPr>
          <w:b/>
        </w:rPr>
      </w:pPr>
      <w:r w:rsidRPr="00022268">
        <w:rPr>
          <w:b/>
        </w:rPr>
        <w:t>__________________________________________________</w:t>
      </w:r>
    </w:p>
    <w:p w:rsidR="008D4594" w:rsidRDefault="008D4594" w:rsidP="008D4594">
      <w:pPr>
        <w:spacing w:after="120"/>
        <w:jc w:val="center"/>
      </w:pPr>
      <w:r w:rsidRPr="00022268">
        <w:t>(...)</w:t>
      </w:r>
    </w:p>
    <w:p w:rsidR="004A0C76" w:rsidRPr="00022268" w:rsidRDefault="004A0C76" w:rsidP="008D4594">
      <w:pPr>
        <w:spacing w:after="120"/>
        <w:jc w:val="center"/>
      </w:pPr>
    </w:p>
    <w:p w:rsidR="004F776E" w:rsidRDefault="004F776E" w:rsidP="00E56029">
      <w:pPr>
        <w:pStyle w:val="BodyText2"/>
        <w:numPr>
          <w:ilvl w:val="0"/>
          <w:numId w:val="8"/>
        </w:numPr>
        <w:tabs>
          <w:tab w:val="left" w:pos="426"/>
        </w:tabs>
        <w:spacing w:after="120"/>
        <w:ind w:left="425" w:hanging="425"/>
        <w:rPr>
          <w:sz w:val="24"/>
        </w:rPr>
      </w:pPr>
      <w:r w:rsidRPr="005D74F7">
        <w:rPr>
          <w:sz w:val="24"/>
        </w:rPr>
        <w:t>Pieņemt zināšanai iesniegto informatīvo ziņojumu.</w:t>
      </w:r>
    </w:p>
    <w:p w:rsidR="009012D9" w:rsidRPr="009012D9" w:rsidRDefault="009012D9" w:rsidP="009012D9">
      <w:pPr>
        <w:pStyle w:val="BodyText2"/>
        <w:numPr>
          <w:ilvl w:val="0"/>
          <w:numId w:val="8"/>
        </w:numPr>
        <w:tabs>
          <w:tab w:val="left" w:pos="426"/>
        </w:tabs>
        <w:spacing w:after="120"/>
        <w:ind w:left="425" w:hanging="425"/>
        <w:rPr>
          <w:sz w:val="24"/>
        </w:rPr>
      </w:pPr>
      <w:r>
        <w:rPr>
          <w:sz w:val="24"/>
        </w:rPr>
        <w:t xml:space="preserve">Atbalstīt Izglītības un zinātnes ministrijas priekšlikumu </w:t>
      </w:r>
      <w:r w:rsidR="00974C92">
        <w:rPr>
          <w:sz w:val="24"/>
        </w:rPr>
        <w:t xml:space="preserve">un </w:t>
      </w:r>
      <w:r w:rsidR="00974C92" w:rsidRPr="00974C92">
        <w:rPr>
          <w:sz w:val="24"/>
        </w:rPr>
        <w:t>paredz</w:t>
      </w:r>
      <w:r w:rsidR="00974C92">
        <w:rPr>
          <w:sz w:val="24"/>
        </w:rPr>
        <w:t>ē</w:t>
      </w:r>
      <w:r w:rsidR="00974C92" w:rsidRPr="00974C92">
        <w:rPr>
          <w:sz w:val="24"/>
        </w:rPr>
        <w:t xml:space="preserve">t valsts budžeta līdzfinansējumu 20% </w:t>
      </w:r>
      <w:r w:rsidRPr="009012D9">
        <w:rPr>
          <w:sz w:val="24"/>
        </w:rPr>
        <w:t xml:space="preserve">apmērā mobilitātes aktivitāšu </w:t>
      </w:r>
      <w:r>
        <w:rPr>
          <w:sz w:val="24"/>
        </w:rPr>
        <w:t xml:space="preserve">īstenošanai </w:t>
      </w:r>
      <w:r w:rsidRPr="009012D9">
        <w:rPr>
          <w:sz w:val="24"/>
        </w:rPr>
        <w:t>augstākajā izglītībā un 50% apmērā valsts aģentūru darbības nodrošināšanai</w:t>
      </w:r>
      <w:r>
        <w:rPr>
          <w:sz w:val="24"/>
        </w:rPr>
        <w:t>.</w:t>
      </w:r>
    </w:p>
    <w:p w:rsidR="00D05586" w:rsidRPr="00D05586" w:rsidRDefault="009012D9" w:rsidP="00E56029">
      <w:pPr>
        <w:pStyle w:val="ListParagraph"/>
        <w:numPr>
          <w:ilvl w:val="0"/>
          <w:numId w:val="8"/>
        </w:numPr>
        <w:spacing w:after="120"/>
        <w:ind w:left="425" w:hanging="357"/>
        <w:jc w:val="both"/>
        <w:rPr>
          <w:rFonts w:cs="Arial Unicode MS"/>
          <w:lang w:val="lv-LV" w:bidi="lo-LA"/>
        </w:rPr>
      </w:pPr>
      <w:r>
        <w:rPr>
          <w:lang w:val="lv-LV"/>
        </w:rPr>
        <w:t>A</w:t>
      </w:r>
      <w:r w:rsidR="00543821" w:rsidRPr="009012D9">
        <w:rPr>
          <w:lang w:val="lv-LV"/>
        </w:rPr>
        <w:t>tļaut Izg</w:t>
      </w:r>
      <w:r w:rsidR="00083419" w:rsidRPr="009012D9">
        <w:rPr>
          <w:lang w:val="lv-LV"/>
        </w:rPr>
        <w:t>lītības un zinātnes ministrijai</w:t>
      </w:r>
      <w:r w:rsidR="006F5C3C" w:rsidRPr="009012D9">
        <w:rPr>
          <w:lang w:val="lv-LV"/>
        </w:rPr>
        <w:t xml:space="preserve"> </w:t>
      </w:r>
      <w:r w:rsidR="00173BD6">
        <w:rPr>
          <w:lang w:val="lv-LV"/>
        </w:rPr>
        <w:t>(</w:t>
      </w:r>
      <w:r w:rsidR="00543821" w:rsidRPr="009012D9">
        <w:rPr>
          <w:lang w:val="lv-LV"/>
        </w:rPr>
        <w:t>Valsts izglītības attīstības aģentūrai un Jaunatnes st</w:t>
      </w:r>
      <w:r w:rsidR="006F5C3C" w:rsidRPr="009012D9">
        <w:rPr>
          <w:lang w:val="lv-LV"/>
        </w:rPr>
        <w:t>arptautisko programmu aģentūrai</w:t>
      </w:r>
      <w:r w:rsidR="00173BD6">
        <w:rPr>
          <w:lang w:val="lv-LV"/>
        </w:rPr>
        <w:t>)</w:t>
      </w:r>
      <w:r w:rsidR="00543821" w:rsidRPr="009012D9">
        <w:rPr>
          <w:lang w:val="lv-LV"/>
        </w:rPr>
        <w:t xml:space="preserve"> </w:t>
      </w:r>
      <w:r w:rsidR="0042260E" w:rsidRPr="009012D9">
        <w:rPr>
          <w:lang w:val="lv-LV"/>
        </w:rPr>
        <w:t xml:space="preserve">uzņemties </w:t>
      </w:r>
      <w:r w:rsidR="00173BD6">
        <w:rPr>
          <w:lang w:val="lv-LV"/>
        </w:rPr>
        <w:t xml:space="preserve">valsts budžeta </w:t>
      </w:r>
      <w:r w:rsidR="0042260E" w:rsidRPr="009012D9">
        <w:rPr>
          <w:lang w:val="lv-LV"/>
        </w:rPr>
        <w:t>ilgtermiņa saistības</w:t>
      </w:r>
      <w:r w:rsidRPr="009012D9">
        <w:rPr>
          <w:lang w:val="lv-LV"/>
        </w:rPr>
        <w:t xml:space="preserve"> Eiropas Savienības programmas </w:t>
      </w:r>
      <w:proofErr w:type="spellStart"/>
      <w:r w:rsidRPr="009012D9">
        <w:rPr>
          <w:b/>
          <w:i/>
          <w:lang w:val="lv-LV"/>
        </w:rPr>
        <w:t>Erasmus</w:t>
      </w:r>
      <w:proofErr w:type="spellEnd"/>
      <w:r w:rsidRPr="009012D9">
        <w:rPr>
          <w:b/>
          <w:i/>
          <w:lang w:val="lv-LV"/>
        </w:rPr>
        <w:t>+</w:t>
      </w:r>
      <w:r w:rsidRPr="009012D9">
        <w:rPr>
          <w:lang w:val="lv-LV"/>
        </w:rPr>
        <w:t xml:space="preserve"> īstenošanai 2021.–2027. gadā</w:t>
      </w:r>
      <w:r w:rsidR="00D05586" w:rsidRPr="009012D9">
        <w:rPr>
          <w:lang w:val="lv-LV"/>
        </w:rPr>
        <w:t xml:space="preserve">. </w:t>
      </w:r>
      <w:r w:rsidR="00D05586" w:rsidRPr="00B01B96">
        <w:rPr>
          <w:rFonts w:cs="Arial Unicode MS"/>
          <w:lang w:val="lv-LV" w:bidi="lo-LA"/>
        </w:rPr>
        <w:t>Pro</w:t>
      </w:r>
      <w:r w:rsidR="00B01B96" w:rsidRPr="00B01B96">
        <w:rPr>
          <w:rFonts w:cs="Arial Unicode MS"/>
          <w:lang w:val="lv-LV" w:bidi="lo-LA"/>
        </w:rPr>
        <w:t>gram</w:t>
      </w:r>
      <w:r w:rsidR="00B01B96">
        <w:rPr>
          <w:rFonts w:cs="Arial Unicode MS"/>
          <w:lang w:val="lv-LV" w:bidi="lo-LA"/>
        </w:rPr>
        <w:t>m</w:t>
      </w:r>
      <w:r w:rsidR="00D05586" w:rsidRPr="00D05586">
        <w:rPr>
          <w:rFonts w:cs="Arial Unicode MS"/>
          <w:lang w:val="lv-LV" w:bidi="lo-LA"/>
        </w:rPr>
        <w:t>a</w:t>
      </w:r>
      <w:r w:rsidR="00B01B96">
        <w:rPr>
          <w:rFonts w:cs="Arial Unicode MS"/>
          <w:lang w:val="lv-LV" w:bidi="lo-LA"/>
        </w:rPr>
        <w:t>s</w:t>
      </w:r>
      <w:r w:rsidR="00D05586" w:rsidRPr="00D05586">
        <w:rPr>
          <w:rFonts w:cs="Arial Unicode MS"/>
          <w:lang w:val="lv-LV" w:bidi="lo-LA"/>
        </w:rPr>
        <w:t xml:space="preserve"> kopējās izmaksas ir </w:t>
      </w:r>
      <w:r w:rsidR="004174CB">
        <w:rPr>
          <w:rFonts w:cs="Arial Unicode MS"/>
          <w:lang w:val="lv-LV" w:bidi="lo-LA"/>
        </w:rPr>
        <w:t xml:space="preserve">169 </w:t>
      </w:r>
      <w:r w:rsidR="00F51A33">
        <w:rPr>
          <w:rFonts w:cs="Arial Unicode MS"/>
          <w:lang w:val="lv-LV" w:bidi="lo-LA"/>
        </w:rPr>
        <w:t xml:space="preserve">130 889 </w:t>
      </w:r>
      <w:proofErr w:type="spellStart"/>
      <w:r w:rsidR="004174CB" w:rsidRPr="004174CB">
        <w:rPr>
          <w:rFonts w:cs="Arial Unicode MS"/>
          <w:i/>
          <w:lang w:val="lv-LV" w:bidi="lo-LA"/>
        </w:rPr>
        <w:t>euro</w:t>
      </w:r>
      <w:proofErr w:type="spellEnd"/>
      <w:r w:rsidR="00D05586" w:rsidRPr="00D05586">
        <w:rPr>
          <w:rFonts w:cs="Arial Unicode MS"/>
          <w:lang w:val="lv-LV" w:bidi="lo-LA"/>
        </w:rPr>
        <w:t xml:space="preserve">, t.sk. Eiropas Komisijas finansējums </w:t>
      </w:r>
      <w:r w:rsidR="004174CB">
        <w:rPr>
          <w:rFonts w:cs="Arial Unicode MS"/>
          <w:lang w:val="lv-LV" w:bidi="lo-LA"/>
        </w:rPr>
        <w:t>145 81</w:t>
      </w:r>
      <w:r w:rsidR="00F51A33">
        <w:rPr>
          <w:rFonts w:cs="Arial Unicode MS"/>
          <w:lang w:val="lv-LV" w:bidi="lo-LA"/>
        </w:rPr>
        <w:t>7</w:t>
      </w:r>
      <w:r w:rsidR="00D05586">
        <w:rPr>
          <w:rFonts w:cs="Arial Unicode MS"/>
          <w:lang w:val="lv-LV" w:bidi="lo-LA"/>
        </w:rPr>
        <w:t xml:space="preserve"> </w:t>
      </w:r>
      <w:r w:rsidR="00F51A33">
        <w:rPr>
          <w:rFonts w:cs="Arial Unicode MS"/>
          <w:lang w:val="lv-LV" w:bidi="lo-LA"/>
        </w:rPr>
        <w:t xml:space="preserve">858 </w:t>
      </w:r>
      <w:proofErr w:type="spellStart"/>
      <w:r w:rsidR="00D05586">
        <w:rPr>
          <w:rFonts w:cs="Arial Unicode MS"/>
          <w:i/>
          <w:lang w:val="lv-LV" w:bidi="lo-LA"/>
        </w:rPr>
        <w:t>euro</w:t>
      </w:r>
      <w:proofErr w:type="spellEnd"/>
      <w:r w:rsidR="00D05586">
        <w:rPr>
          <w:rFonts w:cs="Arial Unicode MS"/>
          <w:i/>
          <w:lang w:val="lv-LV" w:bidi="lo-LA"/>
        </w:rPr>
        <w:t xml:space="preserve"> </w:t>
      </w:r>
      <w:r w:rsidR="00D05586">
        <w:rPr>
          <w:rFonts w:cs="Arial Unicode MS"/>
          <w:lang w:val="lv-LV" w:bidi="lo-LA"/>
        </w:rPr>
        <w:t>apmērā</w:t>
      </w:r>
      <w:r w:rsidR="00D05586" w:rsidRPr="00D05586">
        <w:rPr>
          <w:rFonts w:cs="Arial Unicode MS"/>
          <w:lang w:val="lv-LV" w:bidi="lo-LA"/>
        </w:rPr>
        <w:t xml:space="preserve"> un valsts budžeta līdzfinansējums</w:t>
      </w:r>
      <w:r w:rsidR="00D05586">
        <w:rPr>
          <w:rFonts w:cs="Arial Unicode MS"/>
          <w:lang w:val="lv-LV" w:bidi="lo-LA"/>
        </w:rPr>
        <w:t xml:space="preserve"> 23 </w:t>
      </w:r>
      <w:r w:rsidR="004174CB">
        <w:rPr>
          <w:rFonts w:cs="Arial Unicode MS"/>
          <w:lang w:val="lv-LV" w:bidi="lo-LA"/>
        </w:rPr>
        <w:t>217 863</w:t>
      </w:r>
      <w:r w:rsidR="005517D0">
        <w:rPr>
          <w:rFonts w:cs="Arial Unicode MS"/>
          <w:lang w:val="lv-LV" w:bidi="lo-LA"/>
        </w:rPr>
        <w:t xml:space="preserve"> </w:t>
      </w:r>
      <w:proofErr w:type="spellStart"/>
      <w:r w:rsidR="00D05586">
        <w:rPr>
          <w:rFonts w:cs="Arial Unicode MS"/>
          <w:i/>
          <w:lang w:val="lv-LV" w:bidi="lo-LA"/>
        </w:rPr>
        <w:t>euro</w:t>
      </w:r>
      <w:proofErr w:type="spellEnd"/>
      <w:r w:rsidR="00D05586" w:rsidRPr="00D05586">
        <w:rPr>
          <w:rFonts w:cs="Arial Unicode MS"/>
          <w:lang w:val="lv-LV" w:bidi="lo-LA"/>
        </w:rPr>
        <w:t xml:space="preserve"> apmērā</w:t>
      </w:r>
      <w:r w:rsidR="00770264">
        <w:rPr>
          <w:rFonts w:cs="Arial Unicode MS"/>
          <w:lang w:val="lv-LV" w:bidi="lo-LA"/>
        </w:rPr>
        <w:t xml:space="preserve"> un </w:t>
      </w:r>
      <w:proofErr w:type="spellStart"/>
      <w:r w:rsidR="00770264">
        <w:rPr>
          <w:rFonts w:cs="Arial Unicode MS"/>
          <w:lang w:val="lv-LV" w:bidi="lo-LA"/>
        </w:rPr>
        <w:t>priekšfinansējums</w:t>
      </w:r>
      <w:proofErr w:type="spellEnd"/>
      <w:r w:rsidR="00770264">
        <w:rPr>
          <w:rFonts w:cs="Arial Unicode MS"/>
          <w:lang w:val="lv-LV" w:bidi="lo-LA"/>
        </w:rPr>
        <w:t xml:space="preserve">  </w:t>
      </w:r>
      <w:r w:rsidR="00F51A33">
        <w:rPr>
          <w:rFonts w:cs="Arial Unicode MS"/>
          <w:lang w:val="lv-LV" w:bidi="lo-LA"/>
        </w:rPr>
        <w:t xml:space="preserve">95 168 </w:t>
      </w:r>
      <w:proofErr w:type="spellStart"/>
      <w:r w:rsidR="00770264" w:rsidRPr="00DC2D01">
        <w:rPr>
          <w:rFonts w:cs="Arial Unicode MS"/>
          <w:i/>
          <w:lang w:val="lv-LV" w:bidi="lo-LA"/>
        </w:rPr>
        <w:t>euro</w:t>
      </w:r>
      <w:proofErr w:type="spellEnd"/>
      <w:r w:rsidR="00770264">
        <w:rPr>
          <w:rFonts w:cs="Arial Unicode MS"/>
          <w:lang w:val="lv-LV" w:bidi="lo-LA"/>
        </w:rPr>
        <w:t xml:space="preserve"> apmērā</w:t>
      </w:r>
      <w:r w:rsidR="00D05586">
        <w:rPr>
          <w:rFonts w:cs="Arial Unicode MS"/>
          <w:lang w:val="lv-LV" w:bidi="lo-LA"/>
        </w:rPr>
        <w:t xml:space="preserve">, tai skaitā 2021. gadam </w:t>
      </w:r>
      <w:r w:rsidR="00D05586" w:rsidRPr="00D05586">
        <w:rPr>
          <w:rFonts w:cs="Arial Unicode MS"/>
          <w:lang w:val="lv-LV" w:bidi="lo-LA"/>
        </w:rPr>
        <w:t xml:space="preserve"> </w:t>
      </w:r>
      <w:r w:rsidR="004174CB">
        <w:rPr>
          <w:rFonts w:cs="Arial Unicode MS"/>
          <w:lang w:val="lv-LV" w:bidi="lo-LA"/>
        </w:rPr>
        <w:t xml:space="preserve">- 24 </w:t>
      </w:r>
      <w:r w:rsidR="00D05586">
        <w:rPr>
          <w:rFonts w:cs="Arial Unicode MS"/>
          <w:lang w:val="lv-LV" w:bidi="lo-LA"/>
        </w:rPr>
        <w:t xml:space="preserve"> </w:t>
      </w:r>
      <w:r w:rsidR="00F51A33" w:rsidRPr="00F51A33">
        <w:rPr>
          <w:rFonts w:cs="Arial Unicode MS"/>
          <w:lang w:val="lv-LV" w:bidi="lo-LA"/>
        </w:rPr>
        <w:t xml:space="preserve">091 767 </w:t>
      </w:r>
      <w:proofErr w:type="spellStart"/>
      <w:r w:rsidR="00D05586">
        <w:rPr>
          <w:rFonts w:cs="Arial Unicode MS"/>
          <w:i/>
          <w:lang w:val="lv-LV" w:bidi="lo-LA"/>
        </w:rPr>
        <w:t>euro</w:t>
      </w:r>
      <w:proofErr w:type="spellEnd"/>
      <w:r w:rsidR="00D05586">
        <w:rPr>
          <w:rFonts w:cs="Arial Unicode MS"/>
          <w:i/>
          <w:lang w:val="lv-LV" w:bidi="lo-LA"/>
        </w:rPr>
        <w:t xml:space="preserve"> </w:t>
      </w:r>
      <w:r w:rsidR="00D05586">
        <w:rPr>
          <w:rFonts w:cs="Arial Unicode MS"/>
          <w:lang w:val="lv-LV" w:bidi="lo-LA"/>
        </w:rPr>
        <w:t>apmērā (E</w:t>
      </w:r>
      <w:r w:rsidR="00173BD6">
        <w:rPr>
          <w:rFonts w:cs="Arial Unicode MS"/>
          <w:lang w:val="lv-LV" w:bidi="lo-LA"/>
        </w:rPr>
        <w:t>iropas Komisijas</w:t>
      </w:r>
      <w:r w:rsidR="00D05586">
        <w:rPr>
          <w:rFonts w:cs="Arial Unicode MS"/>
          <w:lang w:val="lv-LV" w:bidi="lo-LA"/>
        </w:rPr>
        <w:t xml:space="preserve"> </w:t>
      </w:r>
      <w:r w:rsidR="00D05586" w:rsidRPr="00D05586">
        <w:rPr>
          <w:rFonts w:cs="Arial Unicode MS"/>
          <w:lang w:val="lv-LV" w:bidi="lo-LA"/>
        </w:rPr>
        <w:t xml:space="preserve">finansējums </w:t>
      </w:r>
      <w:r w:rsidR="004174CB">
        <w:rPr>
          <w:rFonts w:cs="Arial Unicode MS"/>
          <w:lang w:val="lv-LV" w:bidi="lo-LA"/>
        </w:rPr>
        <w:t>20 </w:t>
      </w:r>
      <w:r w:rsidR="00F51A33">
        <w:rPr>
          <w:rFonts w:cs="Arial Unicode MS"/>
          <w:lang w:val="lv-LV" w:bidi="lo-LA"/>
        </w:rPr>
        <w:t xml:space="preserve"> </w:t>
      </w:r>
      <w:r w:rsidR="00F51A33" w:rsidRPr="00FF488B">
        <w:rPr>
          <w:rFonts w:cs="Arial Unicode MS"/>
          <w:lang w:val="lv-LV" w:bidi="lo-LA"/>
        </w:rPr>
        <w:t>666 318</w:t>
      </w:r>
      <w:r w:rsidR="00F51A33">
        <w:rPr>
          <w:rFonts w:cs="Arial Unicode MS"/>
          <w:lang w:val="lv-LV" w:bidi="lo-LA"/>
        </w:rPr>
        <w:t xml:space="preserve"> </w:t>
      </w:r>
      <w:proofErr w:type="spellStart"/>
      <w:r w:rsidR="00D05586" w:rsidRPr="00D05586">
        <w:rPr>
          <w:rFonts w:cs="Arial Unicode MS"/>
          <w:i/>
          <w:lang w:val="lv-LV" w:bidi="lo-LA"/>
        </w:rPr>
        <w:t>euro</w:t>
      </w:r>
      <w:proofErr w:type="spellEnd"/>
      <w:r w:rsidR="00770264">
        <w:rPr>
          <w:rFonts w:cs="Arial Unicode MS"/>
          <w:lang w:val="lv-LV" w:bidi="lo-LA"/>
        </w:rPr>
        <w:t xml:space="preserve">, </w:t>
      </w:r>
      <w:r w:rsidR="00173BD6">
        <w:rPr>
          <w:rFonts w:cs="Arial Unicode MS"/>
          <w:lang w:val="lv-LV" w:bidi="lo-LA"/>
        </w:rPr>
        <w:t>valsts budžeta</w:t>
      </w:r>
      <w:r w:rsidR="00D05586">
        <w:rPr>
          <w:rFonts w:cs="Arial Unicode MS"/>
          <w:lang w:val="lv-LV" w:bidi="lo-LA"/>
        </w:rPr>
        <w:t xml:space="preserve"> </w:t>
      </w:r>
      <w:r w:rsidR="00173BD6">
        <w:rPr>
          <w:rFonts w:cs="Arial Unicode MS"/>
          <w:lang w:val="lv-LV" w:bidi="lo-LA"/>
        </w:rPr>
        <w:t>līdz</w:t>
      </w:r>
      <w:r w:rsidR="00D05586" w:rsidRPr="00D05586">
        <w:rPr>
          <w:rFonts w:cs="Arial Unicode MS"/>
          <w:lang w:val="lv-LV" w:bidi="lo-LA"/>
        </w:rPr>
        <w:t xml:space="preserve">finansējums </w:t>
      </w:r>
      <w:r w:rsidR="004174CB">
        <w:rPr>
          <w:rFonts w:cs="Arial Unicode MS"/>
          <w:lang w:val="lv-LV" w:bidi="lo-LA"/>
        </w:rPr>
        <w:t xml:space="preserve">3 </w:t>
      </w:r>
      <w:r w:rsidR="00F51A33" w:rsidRPr="00FF488B">
        <w:rPr>
          <w:rFonts w:cs="Arial Unicode MS"/>
          <w:lang w:val="lv-LV" w:bidi="lo-LA"/>
        </w:rPr>
        <w:t xml:space="preserve">330 281 </w:t>
      </w:r>
      <w:proofErr w:type="spellStart"/>
      <w:r w:rsidR="00D05586">
        <w:rPr>
          <w:rFonts w:cs="Arial Unicode MS"/>
          <w:i/>
          <w:lang w:val="lv-LV" w:bidi="lo-LA"/>
        </w:rPr>
        <w:t>euro</w:t>
      </w:r>
      <w:proofErr w:type="spellEnd"/>
      <w:r w:rsidR="00770264">
        <w:rPr>
          <w:rFonts w:cs="Arial Unicode MS"/>
          <w:i/>
          <w:lang w:val="lv-LV" w:bidi="lo-LA"/>
        </w:rPr>
        <w:t xml:space="preserve"> </w:t>
      </w:r>
      <w:r w:rsidR="00770264">
        <w:rPr>
          <w:rFonts w:cs="Arial Unicode MS"/>
          <w:lang w:val="lv-LV" w:bidi="lo-LA"/>
        </w:rPr>
        <w:t xml:space="preserve">un </w:t>
      </w:r>
      <w:proofErr w:type="spellStart"/>
      <w:r w:rsidR="00770264">
        <w:rPr>
          <w:rFonts w:cs="Arial Unicode MS"/>
          <w:lang w:val="lv-LV" w:bidi="lo-LA"/>
        </w:rPr>
        <w:t>priekšfinansējums</w:t>
      </w:r>
      <w:proofErr w:type="spellEnd"/>
      <w:r w:rsidR="00770264">
        <w:rPr>
          <w:rFonts w:cs="Arial Unicode MS"/>
          <w:lang w:val="lv-LV" w:bidi="lo-LA"/>
        </w:rPr>
        <w:t xml:space="preserve"> </w:t>
      </w:r>
      <w:r w:rsidR="00F51A33" w:rsidRPr="00FF488B">
        <w:rPr>
          <w:rFonts w:cs="Arial Unicode MS"/>
          <w:lang w:val="lv-LV" w:bidi="lo-LA"/>
        </w:rPr>
        <w:t xml:space="preserve">95 168 </w:t>
      </w:r>
      <w:proofErr w:type="spellStart"/>
      <w:r w:rsidR="00770264" w:rsidRPr="00DC2D01">
        <w:rPr>
          <w:rFonts w:cs="Arial Unicode MS"/>
          <w:i/>
          <w:lang w:val="lv-LV" w:bidi="lo-LA"/>
        </w:rPr>
        <w:t>euro</w:t>
      </w:r>
      <w:proofErr w:type="spellEnd"/>
      <w:r w:rsidR="00D05586">
        <w:rPr>
          <w:rFonts w:cs="Arial Unicode MS"/>
          <w:lang w:val="lv-LV" w:bidi="lo-LA"/>
        </w:rPr>
        <w:t xml:space="preserve">), 2022. gadam </w:t>
      </w:r>
      <w:r w:rsidR="00D27162">
        <w:rPr>
          <w:rFonts w:cs="Arial Unicode MS"/>
          <w:lang w:val="lv-LV" w:bidi="lo-LA"/>
        </w:rPr>
        <w:t>-</w:t>
      </w:r>
      <w:r w:rsidR="00D05586" w:rsidRPr="00D05586">
        <w:rPr>
          <w:rFonts w:cs="Arial Unicode MS"/>
          <w:lang w:val="lv-LV" w:bidi="lo-LA"/>
        </w:rPr>
        <w:t xml:space="preserve"> </w:t>
      </w:r>
      <w:r w:rsidR="004174CB">
        <w:rPr>
          <w:rFonts w:cs="Arial Unicode MS"/>
          <w:lang w:val="lv-LV" w:bidi="lo-LA"/>
        </w:rPr>
        <w:t xml:space="preserve">24 </w:t>
      </w:r>
      <w:r w:rsidR="00441AF9" w:rsidRPr="00FF488B">
        <w:rPr>
          <w:rFonts w:cs="Arial Unicode MS"/>
          <w:lang w:val="lv-LV" w:bidi="lo-LA"/>
        </w:rPr>
        <w:t>162</w:t>
      </w:r>
      <w:r w:rsidR="00441AF9">
        <w:rPr>
          <w:rFonts w:cs="Arial Unicode MS"/>
          <w:lang w:val="lv-LV" w:bidi="lo-LA"/>
        </w:rPr>
        <w:t xml:space="preserve"> </w:t>
      </w:r>
      <w:r w:rsidR="00441AF9" w:rsidRPr="00FF488B">
        <w:rPr>
          <w:rFonts w:cs="Arial Unicode MS"/>
          <w:lang w:val="lv-LV" w:bidi="lo-LA"/>
        </w:rPr>
        <w:t>452</w:t>
      </w:r>
      <w:r w:rsidR="00441AF9">
        <w:rPr>
          <w:rFonts w:cs="Arial Unicode MS"/>
          <w:lang w:val="lv-LV" w:bidi="lo-LA"/>
        </w:rPr>
        <w:t xml:space="preserve"> </w:t>
      </w:r>
      <w:proofErr w:type="spellStart"/>
      <w:r w:rsidR="00D05586" w:rsidRPr="00D05586">
        <w:rPr>
          <w:rFonts w:cs="Arial Unicode MS"/>
          <w:i/>
          <w:lang w:val="lv-LV" w:bidi="lo-LA"/>
        </w:rPr>
        <w:t>euro</w:t>
      </w:r>
      <w:proofErr w:type="spellEnd"/>
      <w:r w:rsidR="00D05586" w:rsidRPr="00D05586">
        <w:rPr>
          <w:rFonts w:cs="Arial Unicode MS"/>
          <w:i/>
          <w:lang w:val="lv-LV" w:bidi="lo-LA"/>
        </w:rPr>
        <w:t xml:space="preserve"> </w:t>
      </w:r>
      <w:r w:rsidR="00D05586" w:rsidRPr="00D05586">
        <w:rPr>
          <w:rFonts w:cs="Arial Unicode MS"/>
          <w:lang w:val="lv-LV" w:bidi="lo-LA"/>
        </w:rPr>
        <w:t>apmērā (E</w:t>
      </w:r>
      <w:r w:rsidR="00173BD6">
        <w:rPr>
          <w:rFonts w:cs="Arial Unicode MS"/>
          <w:lang w:val="lv-LV" w:bidi="lo-LA"/>
        </w:rPr>
        <w:t>iropas Komisijas</w:t>
      </w:r>
      <w:r w:rsidR="00D05586" w:rsidRPr="00D05586">
        <w:rPr>
          <w:rFonts w:cs="Arial Unicode MS"/>
          <w:lang w:val="lv-LV" w:bidi="lo-LA"/>
        </w:rPr>
        <w:t xml:space="preserve"> finansējums </w:t>
      </w:r>
      <w:r w:rsidR="004174CB">
        <w:rPr>
          <w:rFonts w:cs="Arial Unicode MS"/>
          <w:lang w:val="lv-LV" w:bidi="lo-LA"/>
        </w:rPr>
        <w:t xml:space="preserve">20 </w:t>
      </w:r>
      <w:r w:rsidR="00441AF9" w:rsidRPr="00FF488B">
        <w:rPr>
          <w:rFonts w:cs="Arial Unicode MS"/>
          <w:lang w:val="lv-LV" w:bidi="lo-LA"/>
        </w:rPr>
        <w:t xml:space="preserve">844 265 </w:t>
      </w:r>
      <w:proofErr w:type="spellStart"/>
      <w:r w:rsidR="00D05586" w:rsidRPr="00DC2D01">
        <w:rPr>
          <w:rFonts w:cs="Arial Unicode MS"/>
          <w:i/>
          <w:lang w:val="lv-LV" w:bidi="lo-LA"/>
        </w:rPr>
        <w:t>euro</w:t>
      </w:r>
      <w:proofErr w:type="spellEnd"/>
      <w:r w:rsidR="00770264">
        <w:rPr>
          <w:rFonts w:cs="Arial Unicode MS"/>
          <w:lang w:val="lv-LV" w:bidi="lo-LA"/>
        </w:rPr>
        <w:t xml:space="preserve">, </w:t>
      </w:r>
      <w:r w:rsidR="00173BD6">
        <w:rPr>
          <w:rFonts w:cs="Arial Unicode MS"/>
          <w:lang w:val="lv-LV" w:bidi="lo-LA"/>
        </w:rPr>
        <w:t>valsts budžeta</w:t>
      </w:r>
      <w:r w:rsidR="00D05586" w:rsidRPr="00D05586">
        <w:rPr>
          <w:rFonts w:cs="Arial Unicode MS"/>
          <w:lang w:val="lv-LV" w:bidi="lo-LA"/>
        </w:rPr>
        <w:t xml:space="preserve"> </w:t>
      </w:r>
      <w:r w:rsidR="00173BD6">
        <w:rPr>
          <w:rFonts w:cs="Arial Unicode MS"/>
          <w:lang w:val="lv-LV" w:bidi="lo-LA"/>
        </w:rPr>
        <w:t>līdz</w:t>
      </w:r>
      <w:r w:rsidR="00D05586" w:rsidRPr="00D05586">
        <w:rPr>
          <w:rFonts w:cs="Arial Unicode MS"/>
          <w:lang w:val="lv-LV" w:bidi="lo-LA"/>
        </w:rPr>
        <w:t xml:space="preserve">finansējums </w:t>
      </w:r>
      <w:r w:rsidR="004174CB">
        <w:rPr>
          <w:rFonts w:cs="Arial Unicode MS"/>
          <w:lang w:val="lv-LV" w:bidi="lo-LA"/>
        </w:rPr>
        <w:t xml:space="preserve">3 </w:t>
      </w:r>
      <w:r w:rsidR="00441AF9" w:rsidRPr="00FF488B">
        <w:rPr>
          <w:rFonts w:cs="Arial Unicode MS"/>
          <w:lang w:val="lv-LV" w:bidi="lo-LA"/>
        </w:rPr>
        <w:t xml:space="preserve">318 187 </w:t>
      </w:r>
      <w:proofErr w:type="spellStart"/>
      <w:r w:rsidR="00D05586" w:rsidRPr="00D05586">
        <w:rPr>
          <w:rFonts w:cs="Arial Unicode MS"/>
          <w:i/>
          <w:lang w:val="lv-LV" w:bidi="lo-LA"/>
        </w:rPr>
        <w:t>euro</w:t>
      </w:r>
      <w:proofErr w:type="spellEnd"/>
      <w:r w:rsidR="00D05586" w:rsidRPr="00D05586">
        <w:rPr>
          <w:rFonts w:cs="Arial Unicode MS"/>
          <w:lang w:val="lv-LV" w:bidi="lo-LA"/>
        </w:rPr>
        <w:t>)</w:t>
      </w:r>
      <w:r w:rsidR="00D05586">
        <w:rPr>
          <w:rFonts w:cs="Arial Unicode MS"/>
          <w:lang w:val="lv-LV" w:bidi="lo-LA"/>
        </w:rPr>
        <w:t>, 2023.</w:t>
      </w:r>
      <w:r w:rsidR="00D27162" w:rsidRPr="009012D9">
        <w:rPr>
          <w:lang w:val="lv-LV"/>
        </w:rPr>
        <w:t>–</w:t>
      </w:r>
      <w:r w:rsidR="00D05586">
        <w:rPr>
          <w:rFonts w:cs="Arial Unicode MS"/>
          <w:lang w:val="lv-LV" w:bidi="lo-LA"/>
        </w:rPr>
        <w:t>2027</w:t>
      </w:r>
      <w:r w:rsidR="00D05586" w:rsidRPr="00D05586">
        <w:rPr>
          <w:rFonts w:cs="Arial Unicode MS"/>
          <w:lang w:val="lv-LV" w:bidi="lo-LA"/>
        </w:rPr>
        <w:t>.</w:t>
      </w:r>
      <w:r w:rsidR="00D05586">
        <w:rPr>
          <w:rFonts w:cs="Arial Unicode MS"/>
          <w:lang w:val="lv-LV" w:bidi="lo-LA"/>
        </w:rPr>
        <w:t xml:space="preserve"> gadam ik gadu </w:t>
      </w:r>
      <w:r w:rsidR="00D27162">
        <w:rPr>
          <w:rFonts w:cs="Arial Unicode MS"/>
          <w:lang w:val="lv-LV" w:bidi="lo-LA"/>
        </w:rPr>
        <w:t>-</w:t>
      </w:r>
      <w:r w:rsidR="00D05586" w:rsidRPr="00D05586">
        <w:rPr>
          <w:rFonts w:cs="Arial Unicode MS"/>
          <w:lang w:val="lv-LV" w:bidi="lo-LA"/>
        </w:rPr>
        <w:t xml:space="preserve"> </w:t>
      </w:r>
      <w:r w:rsidR="00200EB4">
        <w:rPr>
          <w:rFonts w:cs="Arial Unicode MS"/>
          <w:lang w:val="lv-LV" w:bidi="lo-LA"/>
        </w:rPr>
        <w:t>24 175 3</w:t>
      </w:r>
      <w:r w:rsidR="00563A51">
        <w:rPr>
          <w:rFonts w:cs="Arial Unicode MS"/>
          <w:lang w:val="lv-LV" w:bidi="lo-LA"/>
        </w:rPr>
        <w:t>3</w:t>
      </w:r>
      <w:r w:rsidR="00200EB4">
        <w:rPr>
          <w:rFonts w:cs="Arial Unicode MS"/>
          <w:lang w:val="lv-LV" w:bidi="lo-LA"/>
        </w:rPr>
        <w:t>4</w:t>
      </w:r>
      <w:r w:rsidR="005517D0" w:rsidRPr="00D05586">
        <w:rPr>
          <w:rFonts w:cs="Arial Unicode MS"/>
          <w:lang w:val="lv-LV" w:bidi="lo-LA"/>
        </w:rPr>
        <w:t xml:space="preserve"> </w:t>
      </w:r>
      <w:proofErr w:type="spellStart"/>
      <w:r w:rsidR="00D05586" w:rsidRPr="00D05586">
        <w:rPr>
          <w:rFonts w:cs="Arial Unicode MS"/>
          <w:i/>
          <w:lang w:val="lv-LV" w:bidi="lo-LA"/>
        </w:rPr>
        <w:t>euro</w:t>
      </w:r>
      <w:proofErr w:type="spellEnd"/>
      <w:r w:rsidR="00D05586" w:rsidRPr="00D05586">
        <w:rPr>
          <w:rFonts w:cs="Arial Unicode MS"/>
          <w:i/>
          <w:lang w:val="lv-LV" w:bidi="lo-LA"/>
        </w:rPr>
        <w:t xml:space="preserve"> </w:t>
      </w:r>
      <w:r w:rsidR="00D05586" w:rsidRPr="00D05586">
        <w:rPr>
          <w:rFonts w:cs="Arial Unicode MS"/>
          <w:lang w:val="lv-LV" w:bidi="lo-LA"/>
        </w:rPr>
        <w:t>apmērā (E</w:t>
      </w:r>
      <w:r w:rsidR="00173BD6">
        <w:rPr>
          <w:rFonts w:cs="Arial Unicode MS"/>
          <w:lang w:val="lv-LV" w:bidi="lo-LA"/>
        </w:rPr>
        <w:t>iropas Komisijas</w:t>
      </w:r>
      <w:r w:rsidR="00D05586" w:rsidRPr="00D05586">
        <w:rPr>
          <w:rFonts w:cs="Arial Unicode MS"/>
          <w:lang w:val="lv-LV" w:bidi="lo-LA"/>
        </w:rPr>
        <w:t xml:space="preserve"> finansējums </w:t>
      </w:r>
      <w:r w:rsidR="001F6D3D">
        <w:rPr>
          <w:rFonts w:cs="Arial Unicode MS"/>
          <w:lang w:val="lv-LV" w:bidi="lo-LA"/>
        </w:rPr>
        <w:t xml:space="preserve">20 861 </w:t>
      </w:r>
      <w:r w:rsidR="00200EB4">
        <w:rPr>
          <w:rFonts w:cs="Arial Unicode MS"/>
          <w:lang w:val="lv-LV" w:bidi="lo-LA"/>
        </w:rPr>
        <w:t>4</w:t>
      </w:r>
      <w:r w:rsidR="00563A51">
        <w:rPr>
          <w:rFonts w:cs="Arial Unicode MS"/>
          <w:lang w:val="lv-LV" w:bidi="lo-LA"/>
        </w:rPr>
        <w:t>5</w:t>
      </w:r>
      <w:r w:rsidR="00200EB4">
        <w:rPr>
          <w:rFonts w:cs="Arial Unicode MS"/>
          <w:lang w:val="lv-LV" w:bidi="lo-LA"/>
        </w:rPr>
        <w:t>5</w:t>
      </w:r>
      <w:r w:rsidR="005517D0" w:rsidRPr="00D05586">
        <w:rPr>
          <w:rFonts w:cs="Arial Unicode MS"/>
          <w:lang w:val="lv-LV" w:bidi="lo-LA"/>
        </w:rPr>
        <w:t xml:space="preserve"> </w:t>
      </w:r>
      <w:proofErr w:type="spellStart"/>
      <w:r w:rsidR="00D05586" w:rsidRPr="00DC2D01">
        <w:rPr>
          <w:rFonts w:cs="Arial Unicode MS"/>
          <w:i/>
          <w:lang w:val="lv-LV" w:bidi="lo-LA"/>
        </w:rPr>
        <w:t>euro</w:t>
      </w:r>
      <w:proofErr w:type="spellEnd"/>
      <w:r w:rsidR="00D05586" w:rsidRPr="00D05586">
        <w:rPr>
          <w:rFonts w:cs="Arial Unicode MS"/>
          <w:lang w:val="lv-LV" w:bidi="lo-LA"/>
        </w:rPr>
        <w:t xml:space="preserve"> un </w:t>
      </w:r>
      <w:r w:rsidR="00173BD6">
        <w:rPr>
          <w:rFonts w:cs="Arial Unicode MS"/>
          <w:lang w:val="lv-LV" w:bidi="lo-LA"/>
        </w:rPr>
        <w:t>valsts budžeta</w:t>
      </w:r>
      <w:r w:rsidR="00D05586" w:rsidRPr="00D05586">
        <w:rPr>
          <w:rFonts w:cs="Arial Unicode MS"/>
          <w:lang w:val="lv-LV" w:bidi="lo-LA"/>
        </w:rPr>
        <w:t xml:space="preserve"> </w:t>
      </w:r>
      <w:r w:rsidR="00173BD6">
        <w:rPr>
          <w:rFonts w:cs="Arial Unicode MS"/>
          <w:lang w:val="lv-LV" w:bidi="lo-LA"/>
        </w:rPr>
        <w:t>līdz</w:t>
      </w:r>
      <w:r w:rsidR="00D05586" w:rsidRPr="00D05586">
        <w:rPr>
          <w:rFonts w:cs="Arial Unicode MS"/>
          <w:lang w:val="lv-LV" w:bidi="lo-LA"/>
        </w:rPr>
        <w:t xml:space="preserve">finansējums </w:t>
      </w:r>
      <w:r w:rsidR="00200EB4">
        <w:rPr>
          <w:rFonts w:cs="Arial Unicode MS"/>
          <w:lang w:val="lv-LV" w:bidi="lo-LA"/>
        </w:rPr>
        <w:t>3 313 879</w:t>
      </w:r>
      <w:r w:rsidR="005517D0" w:rsidRPr="00D05586">
        <w:rPr>
          <w:rFonts w:cs="Arial Unicode MS"/>
          <w:lang w:val="lv-LV" w:bidi="lo-LA"/>
        </w:rPr>
        <w:t xml:space="preserve"> </w:t>
      </w:r>
      <w:proofErr w:type="spellStart"/>
      <w:r w:rsidR="00D05586" w:rsidRPr="00D05586">
        <w:rPr>
          <w:rFonts w:cs="Arial Unicode MS"/>
          <w:i/>
          <w:lang w:val="lv-LV" w:bidi="lo-LA"/>
        </w:rPr>
        <w:t>euro</w:t>
      </w:r>
      <w:proofErr w:type="spellEnd"/>
      <w:r w:rsidR="00D05586" w:rsidRPr="00D05586">
        <w:rPr>
          <w:rFonts w:cs="Arial Unicode MS"/>
          <w:lang w:val="lv-LV" w:bidi="lo-LA"/>
        </w:rPr>
        <w:t>).</w:t>
      </w:r>
    </w:p>
    <w:p w:rsidR="00543821" w:rsidRPr="00455BDE" w:rsidRDefault="00173BD6" w:rsidP="00B60FCF">
      <w:pPr>
        <w:pStyle w:val="BodyText2"/>
        <w:numPr>
          <w:ilvl w:val="0"/>
          <w:numId w:val="8"/>
        </w:numPr>
        <w:tabs>
          <w:tab w:val="left" w:pos="426"/>
        </w:tabs>
        <w:ind w:left="425" w:hanging="425"/>
        <w:rPr>
          <w:sz w:val="24"/>
        </w:rPr>
      </w:pPr>
      <w:r>
        <w:rPr>
          <w:sz w:val="24"/>
        </w:rPr>
        <w:t xml:space="preserve">Noteikt, ka šī protokola 3.punktā noteiktās </w:t>
      </w:r>
      <w:bookmarkStart w:id="0" w:name="_Hlk75589165"/>
      <w:r w:rsidR="00E2260A" w:rsidRPr="00B97F59">
        <w:rPr>
          <w:sz w:val="24"/>
        </w:rPr>
        <w:t xml:space="preserve">valsts budžeta </w:t>
      </w:r>
      <w:r w:rsidR="00770264" w:rsidRPr="00B97F59">
        <w:rPr>
          <w:sz w:val="24"/>
        </w:rPr>
        <w:t>ilgtermiņa saistības</w:t>
      </w:r>
      <w:r>
        <w:rPr>
          <w:sz w:val="24"/>
        </w:rPr>
        <w:t xml:space="preserve"> plānojamas </w:t>
      </w:r>
      <w:r w:rsidR="00770264">
        <w:rPr>
          <w:sz w:val="24"/>
        </w:rPr>
        <w:t>šā</w:t>
      </w:r>
      <w:r w:rsidR="003F537A">
        <w:rPr>
          <w:sz w:val="24"/>
        </w:rPr>
        <w:t>dā</w:t>
      </w:r>
      <w:r w:rsidR="00770264">
        <w:rPr>
          <w:sz w:val="24"/>
        </w:rPr>
        <w:t>s Izglītības un zinātnes ministrijas budžeta apakšprogrammās</w:t>
      </w:r>
      <w:bookmarkEnd w:id="0"/>
      <w:r w:rsidR="00543821" w:rsidRPr="00455BDE">
        <w:rPr>
          <w:sz w:val="24"/>
        </w:rPr>
        <w:t>:</w:t>
      </w:r>
    </w:p>
    <w:p w:rsidR="006F5C3C" w:rsidRPr="00AD150C" w:rsidRDefault="00225CAD" w:rsidP="006F5C3C">
      <w:pPr>
        <w:pStyle w:val="BodyText2"/>
        <w:numPr>
          <w:ilvl w:val="1"/>
          <w:numId w:val="8"/>
        </w:numPr>
        <w:shd w:val="clear" w:color="auto" w:fill="FFFFFF" w:themeFill="background1"/>
        <w:tabs>
          <w:tab w:val="left" w:pos="567"/>
        </w:tabs>
        <w:rPr>
          <w:sz w:val="24"/>
        </w:rPr>
      </w:pPr>
      <w:r w:rsidRPr="00455BDE">
        <w:rPr>
          <w:sz w:val="24"/>
        </w:rPr>
        <w:t xml:space="preserve">budžeta </w:t>
      </w:r>
      <w:r w:rsidR="008D3B49" w:rsidRPr="00455BDE">
        <w:rPr>
          <w:sz w:val="24"/>
        </w:rPr>
        <w:t>apakšprogrammā</w:t>
      </w:r>
      <w:r w:rsidR="008D3B49" w:rsidRPr="00455BDE">
        <w:rPr>
          <w:b/>
          <w:sz w:val="24"/>
        </w:rPr>
        <w:t xml:space="preserve"> </w:t>
      </w:r>
      <w:r w:rsidRPr="00455BDE">
        <w:rPr>
          <w:b/>
          <w:sz w:val="24"/>
        </w:rPr>
        <w:t>70.08.00</w:t>
      </w:r>
      <w:r w:rsidRPr="00455BDE">
        <w:rPr>
          <w:sz w:val="24"/>
        </w:rPr>
        <w:t xml:space="preserve"> </w:t>
      </w:r>
      <w:r w:rsidR="00C85AA7" w:rsidRPr="00455BDE">
        <w:rPr>
          <w:sz w:val="24"/>
        </w:rPr>
        <w:t>„Valsts izglītības attīstības aģentūra”</w:t>
      </w:r>
      <w:r w:rsidR="00664E6F">
        <w:rPr>
          <w:sz w:val="24"/>
        </w:rPr>
        <w:t xml:space="preserve"> 2021.</w:t>
      </w:r>
      <w:r w:rsidR="006F5C3C" w:rsidRPr="00455BDE">
        <w:rPr>
          <w:sz w:val="24"/>
        </w:rPr>
        <w:t>–</w:t>
      </w:r>
      <w:r w:rsidR="006F5C3C">
        <w:rPr>
          <w:sz w:val="24"/>
        </w:rPr>
        <w:t>2027. gadā ik gadu</w:t>
      </w:r>
      <w:r w:rsidR="006F5C3C" w:rsidRPr="008D3B49">
        <w:rPr>
          <w:sz w:val="24"/>
        </w:rPr>
        <w:t>:</w:t>
      </w:r>
    </w:p>
    <w:p w:rsidR="00225CAD" w:rsidRPr="00FE0871" w:rsidRDefault="00FE0871" w:rsidP="001D1632">
      <w:pPr>
        <w:pStyle w:val="BodyText2"/>
        <w:numPr>
          <w:ilvl w:val="2"/>
          <w:numId w:val="8"/>
        </w:numPr>
        <w:tabs>
          <w:tab w:val="left" w:pos="426"/>
        </w:tabs>
        <w:ind w:left="1276" w:hanging="556"/>
        <w:rPr>
          <w:sz w:val="24"/>
        </w:rPr>
      </w:pPr>
      <w:r w:rsidRPr="00FE0871">
        <w:rPr>
          <w:sz w:val="24"/>
        </w:rPr>
        <w:t xml:space="preserve"> </w:t>
      </w:r>
      <w:r w:rsidR="00085095">
        <w:rPr>
          <w:sz w:val="24"/>
        </w:rPr>
        <w:t xml:space="preserve">izdevumi no </w:t>
      </w:r>
      <w:r w:rsidR="001D1632" w:rsidRPr="00FE0871">
        <w:rPr>
          <w:sz w:val="24"/>
          <w:lang w:eastAsia="zh-TW"/>
        </w:rPr>
        <w:t>ārvalstu finanšu palīdzības ieņēmum</w:t>
      </w:r>
      <w:r w:rsidR="00085095">
        <w:rPr>
          <w:sz w:val="24"/>
          <w:lang w:eastAsia="zh-TW"/>
        </w:rPr>
        <w:t>iem</w:t>
      </w:r>
      <w:r w:rsidR="001D1632" w:rsidRPr="00FE0871">
        <w:rPr>
          <w:sz w:val="24"/>
          <w:lang w:eastAsia="zh-TW"/>
        </w:rPr>
        <w:t xml:space="preserve"> </w:t>
      </w:r>
      <w:r w:rsidRPr="00FE0871">
        <w:rPr>
          <w:sz w:val="24"/>
        </w:rPr>
        <w:t xml:space="preserve">97 400 </w:t>
      </w:r>
      <w:proofErr w:type="spellStart"/>
      <w:r w:rsidR="00E24BD9" w:rsidRPr="00FE0871">
        <w:rPr>
          <w:i/>
          <w:iCs/>
          <w:sz w:val="24"/>
        </w:rPr>
        <w:t>euro</w:t>
      </w:r>
      <w:proofErr w:type="spellEnd"/>
      <w:r w:rsidR="00B07791" w:rsidRPr="00B07791">
        <w:rPr>
          <w:sz w:val="24"/>
        </w:rPr>
        <w:t xml:space="preserve"> </w:t>
      </w:r>
      <w:r w:rsidR="00085095">
        <w:rPr>
          <w:sz w:val="24"/>
        </w:rPr>
        <w:t xml:space="preserve">apmērā </w:t>
      </w:r>
      <w:r w:rsidR="00B07791">
        <w:rPr>
          <w:sz w:val="24"/>
        </w:rPr>
        <w:t xml:space="preserve">un </w:t>
      </w:r>
      <w:r w:rsidR="00B07791" w:rsidRPr="00FE0871">
        <w:rPr>
          <w:sz w:val="24"/>
        </w:rPr>
        <w:t xml:space="preserve">valsts budžeta </w:t>
      </w:r>
      <w:r w:rsidR="00085095">
        <w:rPr>
          <w:sz w:val="24"/>
        </w:rPr>
        <w:t xml:space="preserve">dotācijas no vispārējiem ieņēmumiem </w:t>
      </w:r>
      <w:r w:rsidR="003E187D">
        <w:rPr>
          <w:sz w:val="24"/>
          <w:lang w:eastAsia="zh-TW"/>
        </w:rPr>
        <w:t>32</w:t>
      </w:r>
      <w:r w:rsidR="0041492F">
        <w:rPr>
          <w:sz w:val="24"/>
          <w:lang w:eastAsia="zh-TW"/>
        </w:rPr>
        <w:t> </w:t>
      </w:r>
      <w:r w:rsidR="00410099">
        <w:rPr>
          <w:sz w:val="24"/>
          <w:lang w:eastAsia="zh-TW"/>
        </w:rPr>
        <w:t>46</w:t>
      </w:r>
      <w:r w:rsidR="00B07791" w:rsidRPr="00FE0871">
        <w:rPr>
          <w:sz w:val="24"/>
          <w:lang w:eastAsia="zh-TW"/>
        </w:rPr>
        <w:t xml:space="preserve">7 </w:t>
      </w:r>
      <w:proofErr w:type="spellStart"/>
      <w:r w:rsidR="00B07791" w:rsidRPr="00FE0871">
        <w:rPr>
          <w:i/>
          <w:iCs/>
          <w:sz w:val="24"/>
        </w:rPr>
        <w:t>euro</w:t>
      </w:r>
      <w:proofErr w:type="spellEnd"/>
      <w:r w:rsidR="00173BD6" w:rsidRPr="00173BD6">
        <w:rPr>
          <w:sz w:val="24"/>
        </w:rPr>
        <w:t xml:space="preserve"> </w:t>
      </w:r>
      <w:r w:rsidR="00085095">
        <w:rPr>
          <w:sz w:val="24"/>
        </w:rPr>
        <w:t xml:space="preserve">apmērā </w:t>
      </w:r>
      <w:r w:rsidR="00173BD6" w:rsidRPr="00FE0871">
        <w:rPr>
          <w:sz w:val="24"/>
        </w:rPr>
        <w:t>atbalsta pasākumu politikas reformām ieviešanai</w:t>
      </w:r>
      <w:r w:rsidR="002501A1" w:rsidRPr="00FE0871">
        <w:rPr>
          <w:sz w:val="24"/>
        </w:rPr>
        <w:t>;</w:t>
      </w:r>
    </w:p>
    <w:p w:rsidR="002501A1" w:rsidRPr="00FE0871" w:rsidRDefault="00C24DBE" w:rsidP="00C24DBE">
      <w:pPr>
        <w:pStyle w:val="BodyText2"/>
        <w:numPr>
          <w:ilvl w:val="2"/>
          <w:numId w:val="8"/>
        </w:numPr>
        <w:tabs>
          <w:tab w:val="left" w:pos="426"/>
        </w:tabs>
        <w:ind w:left="1276" w:hanging="556"/>
        <w:rPr>
          <w:sz w:val="24"/>
          <w:lang w:eastAsia="zh-TW"/>
        </w:rPr>
      </w:pPr>
      <w:r w:rsidRPr="00FE0871">
        <w:rPr>
          <w:sz w:val="24"/>
          <w:lang w:eastAsia="zh-TW"/>
        </w:rPr>
        <w:t xml:space="preserve"> </w:t>
      </w:r>
      <w:r w:rsidR="00085095">
        <w:rPr>
          <w:sz w:val="24"/>
          <w:lang w:eastAsia="zh-TW"/>
        </w:rPr>
        <w:t xml:space="preserve">izdevumi no </w:t>
      </w:r>
      <w:r w:rsidR="001D1632" w:rsidRPr="00FE0871">
        <w:rPr>
          <w:sz w:val="24"/>
          <w:lang w:eastAsia="zh-TW"/>
        </w:rPr>
        <w:t>ārvalstu finanšu palīdzīb</w:t>
      </w:r>
      <w:r w:rsidRPr="00FE0871">
        <w:rPr>
          <w:sz w:val="24"/>
          <w:lang w:eastAsia="zh-TW"/>
        </w:rPr>
        <w:t>as ieņēmum</w:t>
      </w:r>
      <w:r w:rsidR="00085095">
        <w:rPr>
          <w:sz w:val="24"/>
          <w:lang w:eastAsia="zh-TW"/>
        </w:rPr>
        <w:t>iem</w:t>
      </w:r>
      <w:r w:rsidRPr="00FE0871">
        <w:rPr>
          <w:sz w:val="24"/>
          <w:lang w:eastAsia="zh-TW"/>
        </w:rPr>
        <w:t> </w:t>
      </w:r>
      <w:r w:rsidR="00A60724" w:rsidRPr="00FE0871">
        <w:rPr>
          <w:sz w:val="24"/>
        </w:rPr>
        <w:t xml:space="preserve">945 800 </w:t>
      </w:r>
      <w:proofErr w:type="spellStart"/>
      <w:r w:rsidR="00E24BD9" w:rsidRPr="00FE0871">
        <w:rPr>
          <w:i/>
          <w:iCs/>
          <w:sz w:val="24"/>
        </w:rPr>
        <w:t>euro</w:t>
      </w:r>
      <w:proofErr w:type="spellEnd"/>
      <w:r w:rsidR="00B07791">
        <w:rPr>
          <w:sz w:val="24"/>
          <w:lang w:eastAsia="zh-TW"/>
        </w:rPr>
        <w:t xml:space="preserve"> </w:t>
      </w:r>
      <w:r w:rsidR="00085095">
        <w:rPr>
          <w:sz w:val="24"/>
          <w:lang w:eastAsia="zh-TW"/>
        </w:rPr>
        <w:t xml:space="preserve">apmērā </w:t>
      </w:r>
      <w:r w:rsidR="00B07791">
        <w:rPr>
          <w:sz w:val="24"/>
          <w:lang w:eastAsia="zh-TW"/>
        </w:rPr>
        <w:t xml:space="preserve">un </w:t>
      </w:r>
      <w:r w:rsidR="00B07791" w:rsidRPr="00FE0871">
        <w:rPr>
          <w:sz w:val="24"/>
          <w:lang w:eastAsia="zh-TW"/>
        </w:rPr>
        <w:t xml:space="preserve"> valsts budžeta </w:t>
      </w:r>
      <w:r w:rsidR="00085095">
        <w:rPr>
          <w:sz w:val="24"/>
          <w:lang w:eastAsia="zh-TW"/>
        </w:rPr>
        <w:t>dotācijas no vispārējiem ieņēmumiem</w:t>
      </w:r>
      <w:r w:rsidR="00B07791" w:rsidRPr="00FE0871">
        <w:rPr>
          <w:sz w:val="24"/>
          <w:lang w:eastAsia="zh-TW"/>
        </w:rPr>
        <w:t xml:space="preserve"> </w:t>
      </w:r>
      <w:r w:rsidR="00B07791" w:rsidRPr="00FE0871">
        <w:rPr>
          <w:sz w:val="24"/>
        </w:rPr>
        <w:t>945</w:t>
      </w:r>
      <w:r w:rsidR="00B07791" w:rsidRPr="00A60724">
        <w:rPr>
          <w:sz w:val="24"/>
        </w:rPr>
        <w:t xml:space="preserve"> 800 </w:t>
      </w:r>
      <w:proofErr w:type="spellStart"/>
      <w:r w:rsidR="00B07791" w:rsidRPr="00A60724">
        <w:rPr>
          <w:i/>
          <w:iCs/>
          <w:sz w:val="24"/>
        </w:rPr>
        <w:t>euro</w:t>
      </w:r>
      <w:proofErr w:type="spellEnd"/>
      <w:r w:rsidR="00085095" w:rsidRPr="00085095">
        <w:rPr>
          <w:sz w:val="24"/>
          <w:lang w:eastAsia="zh-TW"/>
        </w:rPr>
        <w:t xml:space="preserve"> </w:t>
      </w:r>
      <w:r w:rsidR="00085095">
        <w:rPr>
          <w:sz w:val="24"/>
          <w:lang w:eastAsia="zh-TW"/>
        </w:rPr>
        <w:t xml:space="preserve">apmērā </w:t>
      </w:r>
      <w:r w:rsidR="00085095" w:rsidRPr="00FE0871">
        <w:rPr>
          <w:sz w:val="24"/>
          <w:lang w:eastAsia="zh-TW"/>
        </w:rPr>
        <w:t>valsts aģentūras darbības nodrošināšanai</w:t>
      </w:r>
      <w:r w:rsidR="00B07791">
        <w:rPr>
          <w:sz w:val="24"/>
          <w:lang w:eastAsia="zh-TW"/>
        </w:rPr>
        <w:t>.</w:t>
      </w:r>
    </w:p>
    <w:p w:rsidR="00FE0871" w:rsidRPr="00FE0871" w:rsidRDefault="002501A1" w:rsidP="00196390">
      <w:pPr>
        <w:pStyle w:val="BodyText2"/>
        <w:numPr>
          <w:ilvl w:val="1"/>
          <w:numId w:val="8"/>
        </w:numPr>
        <w:tabs>
          <w:tab w:val="left" w:pos="0"/>
          <w:tab w:val="left" w:pos="426"/>
        </w:tabs>
        <w:ind w:left="0" w:firstLine="0"/>
        <w:rPr>
          <w:sz w:val="24"/>
        </w:rPr>
      </w:pPr>
      <w:r w:rsidRPr="00FE0871">
        <w:rPr>
          <w:sz w:val="24"/>
        </w:rPr>
        <w:t xml:space="preserve">budžeta </w:t>
      </w:r>
      <w:r w:rsidR="008D3B49" w:rsidRPr="00FE0871">
        <w:rPr>
          <w:sz w:val="24"/>
        </w:rPr>
        <w:t>apakšprogrammā</w:t>
      </w:r>
      <w:r w:rsidR="008D3B49" w:rsidRPr="00FE0871">
        <w:rPr>
          <w:b/>
          <w:sz w:val="24"/>
        </w:rPr>
        <w:t xml:space="preserve"> </w:t>
      </w:r>
      <w:r w:rsidRPr="00FE0871">
        <w:rPr>
          <w:b/>
          <w:sz w:val="24"/>
        </w:rPr>
        <w:t>70.10.00</w:t>
      </w:r>
      <w:r w:rsidRPr="00FE0871">
        <w:rPr>
          <w:sz w:val="24"/>
        </w:rPr>
        <w:t xml:space="preserve"> </w:t>
      </w:r>
      <w:r w:rsidR="00C85AA7" w:rsidRPr="00FE0871">
        <w:rPr>
          <w:sz w:val="24"/>
        </w:rPr>
        <w:t>„Ja</w:t>
      </w:r>
      <w:r w:rsidR="005D74F7" w:rsidRPr="00FE0871">
        <w:rPr>
          <w:sz w:val="24"/>
        </w:rPr>
        <w:t xml:space="preserve">unatnes starptautisko programmu </w:t>
      </w:r>
      <w:r w:rsidR="00C85AA7" w:rsidRPr="00FE0871">
        <w:rPr>
          <w:sz w:val="24"/>
        </w:rPr>
        <w:t>aģentūra”</w:t>
      </w:r>
      <w:r w:rsidR="00FE0871" w:rsidRPr="00FE0871">
        <w:rPr>
          <w:sz w:val="24"/>
        </w:rPr>
        <w:t>:</w:t>
      </w:r>
    </w:p>
    <w:p w:rsidR="00FE0871" w:rsidRDefault="00085095" w:rsidP="00FE0871">
      <w:pPr>
        <w:pStyle w:val="BodyText2"/>
        <w:numPr>
          <w:ilvl w:val="2"/>
          <w:numId w:val="8"/>
        </w:numPr>
        <w:shd w:val="clear" w:color="auto" w:fill="FFFFFF" w:themeFill="background1"/>
        <w:tabs>
          <w:tab w:val="left" w:pos="0"/>
          <w:tab w:val="left" w:pos="426"/>
        </w:tabs>
        <w:rPr>
          <w:sz w:val="24"/>
        </w:rPr>
      </w:pPr>
      <w:r>
        <w:rPr>
          <w:sz w:val="24"/>
        </w:rPr>
        <w:t xml:space="preserve">izdevumi no </w:t>
      </w:r>
      <w:r w:rsidR="00B07791" w:rsidRPr="006D4D86">
        <w:rPr>
          <w:sz w:val="24"/>
        </w:rPr>
        <w:t>ārvalstu finanšu palīdzības</w:t>
      </w:r>
      <w:r w:rsidR="00B07791" w:rsidRPr="00FC5D2B">
        <w:t xml:space="preserve"> </w:t>
      </w:r>
      <w:r w:rsidR="00B07791" w:rsidRPr="00FC5D2B">
        <w:rPr>
          <w:sz w:val="24"/>
        </w:rPr>
        <w:t>ieņēmum</w:t>
      </w:r>
      <w:r>
        <w:rPr>
          <w:sz w:val="24"/>
        </w:rPr>
        <w:t>iem</w:t>
      </w:r>
      <w:r w:rsidR="00B07791">
        <w:rPr>
          <w:sz w:val="24"/>
        </w:rPr>
        <w:t xml:space="preserve"> </w:t>
      </w:r>
      <w:r w:rsidR="00B07791" w:rsidRPr="00FC5D2B">
        <w:rPr>
          <w:sz w:val="24"/>
        </w:rPr>
        <w:t>2021.</w:t>
      </w:r>
      <w:r w:rsidR="00B07791">
        <w:rPr>
          <w:sz w:val="24"/>
        </w:rPr>
        <w:t xml:space="preserve"> </w:t>
      </w:r>
      <w:r w:rsidR="00B07791" w:rsidRPr="00FC5D2B">
        <w:rPr>
          <w:sz w:val="24"/>
        </w:rPr>
        <w:t xml:space="preserve">gadā </w:t>
      </w:r>
      <w:r w:rsidR="00934B8E" w:rsidRPr="007D514C">
        <w:rPr>
          <w:sz w:val="24"/>
        </w:rPr>
        <w:t>34</w:t>
      </w:r>
      <w:r w:rsidR="00934B8E">
        <w:rPr>
          <w:sz w:val="24"/>
        </w:rPr>
        <w:t> </w:t>
      </w:r>
      <w:r w:rsidR="00934B8E" w:rsidRPr="007D514C">
        <w:rPr>
          <w:sz w:val="24"/>
        </w:rPr>
        <w:t xml:space="preserve">423 </w:t>
      </w:r>
      <w:proofErr w:type="spellStart"/>
      <w:r w:rsidR="00B07791" w:rsidRPr="00FC5D2B">
        <w:rPr>
          <w:i/>
          <w:sz w:val="24"/>
        </w:rPr>
        <w:t>euro</w:t>
      </w:r>
      <w:proofErr w:type="spellEnd"/>
      <w:r>
        <w:rPr>
          <w:i/>
          <w:sz w:val="24"/>
        </w:rPr>
        <w:t xml:space="preserve"> </w:t>
      </w:r>
      <w:r>
        <w:rPr>
          <w:iCs/>
          <w:sz w:val="24"/>
        </w:rPr>
        <w:t>apmērā</w:t>
      </w:r>
      <w:r w:rsidR="00B07791" w:rsidRPr="00FC5D2B">
        <w:rPr>
          <w:sz w:val="24"/>
        </w:rPr>
        <w:t>, 2022.</w:t>
      </w:r>
      <w:r w:rsidR="00B07791">
        <w:rPr>
          <w:sz w:val="24"/>
        </w:rPr>
        <w:t xml:space="preserve"> </w:t>
      </w:r>
      <w:r w:rsidR="00B07791" w:rsidRPr="00FC5D2B">
        <w:rPr>
          <w:sz w:val="24"/>
        </w:rPr>
        <w:t xml:space="preserve">gadā </w:t>
      </w:r>
      <w:r w:rsidR="00934B8E" w:rsidRPr="007D514C">
        <w:rPr>
          <w:sz w:val="24"/>
        </w:rPr>
        <w:t>129</w:t>
      </w:r>
      <w:r w:rsidR="00934B8E">
        <w:rPr>
          <w:sz w:val="24"/>
        </w:rPr>
        <w:t> </w:t>
      </w:r>
      <w:r w:rsidR="00934B8E" w:rsidRPr="007D514C">
        <w:rPr>
          <w:sz w:val="24"/>
        </w:rPr>
        <w:t xml:space="preserve">591 </w:t>
      </w:r>
      <w:proofErr w:type="spellStart"/>
      <w:r w:rsidR="00B07791" w:rsidRPr="00FC5D2B">
        <w:rPr>
          <w:i/>
          <w:sz w:val="24"/>
        </w:rPr>
        <w:t>euro</w:t>
      </w:r>
      <w:proofErr w:type="spellEnd"/>
      <w:r w:rsidR="00B07791" w:rsidRPr="00FC5D2B">
        <w:rPr>
          <w:sz w:val="24"/>
        </w:rPr>
        <w:t xml:space="preserve"> </w:t>
      </w:r>
      <w:r>
        <w:rPr>
          <w:sz w:val="24"/>
        </w:rPr>
        <w:t xml:space="preserve">apmērā </w:t>
      </w:r>
      <w:r w:rsidR="00B07791" w:rsidRPr="00FC5D2B">
        <w:rPr>
          <w:sz w:val="24"/>
        </w:rPr>
        <w:t>un turpmāk ik gadu līdz 2027.</w:t>
      </w:r>
      <w:r w:rsidR="00B07791">
        <w:rPr>
          <w:sz w:val="24"/>
        </w:rPr>
        <w:t xml:space="preserve"> </w:t>
      </w:r>
      <w:r w:rsidR="00B07791" w:rsidRPr="00FC5D2B">
        <w:rPr>
          <w:sz w:val="24"/>
        </w:rPr>
        <w:t xml:space="preserve">gadam 129 591 </w:t>
      </w:r>
      <w:proofErr w:type="spellStart"/>
      <w:r w:rsidR="00B07791" w:rsidRPr="00FC5D2B">
        <w:rPr>
          <w:i/>
          <w:sz w:val="24"/>
        </w:rPr>
        <w:t>euro</w:t>
      </w:r>
      <w:proofErr w:type="spellEnd"/>
      <w:r w:rsidR="00B07791" w:rsidRPr="00FC5D2B">
        <w:rPr>
          <w:sz w:val="24"/>
        </w:rPr>
        <w:t xml:space="preserve"> </w:t>
      </w:r>
      <w:r>
        <w:rPr>
          <w:sz w:val="24"/>
        </w:rPr>
        <w:t xml:space="preserve">apmērā </w:t>
      </w:r>
      <w:r w:rsidR="00B07791">
        <w:rPr>
          <w:sz w:val="24"/>
        </w:rPr>
        <w:t xml:space="preserve">un </w:t>
      </w:r>
      <w:r w:rsidR="00FE0871" w:rsidRPr="00FC5D2B">
        <w:rPr>
          <w:sz w:val="24"/>
        </w:rPr>
        <w:t xml:space="preserve">valsts </w:t>
      </w:r>
      <w:r w:rsidR="00AF224F" w:rsidRPr="00FE0871">
        <w:rPr>
          <w:sz w:val="24"/>
        </w:rPr>
        <w:t>budžeta</w:t>
      </w:r>
      <w:r w:rsidR="00AF224F" w:rsidRPr="00FC5D2B">
        <w:rPr>
          <w:sz w:val="24"/>
        </w:rPr>
        <w:t xml:space="preserve"> </w:t>
      </w:r>
      <w:r>
        <w:rPr>
          <w:sz w:val="24"/>
        </w:rPr>
        <w:t>dotācijas no vispārējiem ieņēmumiem</w:t>
      </w:r>
      <w:r w:rsidR="00FE0871" w:rsidRPr="00FC5D2B">
        <w:rPr>
          <w:sz w:val="24"/>
        </w:rPr>
        <w:t xml:space="preserve"> 2021.</w:t>
      </w:r>
      <w:r w:rsidR="00FE0871">
        <w:rPr>
          <w:sz w:val="24"/>
        </w:rPr>
        <w:t xml:space="preserve"> </w:t>
      </w:r>
      <w:r w:rsidR="00FE0871" w:rsidRPr="00FC5D2B">
        <w:rPr>
          <w:sz w:val="24"/>
        </w:rPr>
        <w:t>gadā</w:t>
      </w:r>
      <w:r w:rsidR="00AF224F" w:rsidRPr="00FC5D2B">
        <w:rPr>
          <w:sz w:val="24"/>
        </w:rPr>
        <w:t xml:space="preserve"> </w:t>
      </w:r>
      <w:r w:rsidR="00934B8E" w:rsidRPr="007D514C">
        <w:rPr>
          <w:sz w:val="24"/>
        </w:rPr>
        <w:t>141</w:t>
      </w:r>
      <w:r w:rsidR="00934B8E">
        <w:rPr>
          <w:sz w:val="24"/>
        </w:rPr>
        <w:t> </w:t>
      </w:r>
      <w:r w:rsidR="00934B8E" w:rsidRPr="007D514C">
        <w:rPr>
          <w:sz w:val="24"/>
        </w:rPr>
        <w:t xml:space="preserve">908 </w:t>
      </w:r>
      <w:proofErr w:type="spellStart"/>
      <w:r w:rsidR="00FE0871" w:rsidRPr="00FC5D2B">
        <w:rPr>
          <w:i/>
          <w:sz w:val="24"/>
        </w:rPr>
        <w:t>euro</w:t>
      </w:r>
      <w:proofErr w:type="spellEnd"/>
      <w:r>
        <w:rPr>
          <w:i/>
          <w:sz w:val="24"/>
        </w:rPr>
        <w:t xml:space="preserve"> </w:t>
      </w:r>
      <w:r w:rsidRPr="00B97F59">
        <w:rPr>
          <w:iCs/>
          <w:sz w:val="24"/>
        </w:rPr>
        <w:t>apmērā</w:t>
      </w:r>
      <w:r w:rsidR="00FE0871" w:rsidRPr="00FC5D2B">
        <w:rPr>
          <w:sz w:val="24"/>
        </w:rPr>
        <w:t>, 2022.</w:t>
      </w:r>
      <w:r w:rsidR="00FE0871">
        <w:rPr>
          <w:sz w:val="24"/>
        </w:rPr>
        <w:t xml:space="preserve"> </w:t>
      </w:r>
      <w:r w:rsidR="00FE0871" w:rsidRPr="00FC5D2B">
        <w:rPr>
          <w:sz w:val="24"/>
        </w:rPr>
        <w:t xml:space="preserve">gadā </w:t>
      </w:r>
      <w:r w:rsidR="00934B8E" w:rsidRPr="007D514C">
        <w:rPr>
          <w:sz w:val="24"/>
        </w:rPr>
        <w:t>46</w:t>
      </w:r>
      <w:r w:rsidR="00934B8E">
        <w:rPr>
          <w:sz w:val="24"/>
        </w:rPr>
        <w:t> </w:t>
      </w:r>
      <w:r w:rsidR="00934B8E" w:rsidRPr="007D514C">
        <w:rPr>
          <w:sz w:val="24"/>
        </w:rPr>
        <w:t xml:space="preserve">740 </w:t>
      </w:r>
      <w:proofErr w:type="spellStart"/>
      <w:r w:rsidR="00FE0871" w:rsidRPr="00FC5D2B">
        <w:rPr>
          <w:i/>
          <w:sz w:val="24"/>
        </w:rPr>
        <w:t>euro</w:t>
      </w:r>
      <w:proofErr w:type="spellEnd"/>
      <w:r w:rsidR="00FE0871" w:rsidRPr="00FC5D2B">
        <w:rPr>
          <w:sz w:val="24"/>
        </w:rPr>
        <w:t xml:space="preserve"> </w:t>
      </w:r>
      <w:r>
        <w:rPr>
          <w:sz w:val="24"/>
        </w:rPr>
        <w:t xml:space="preserve">apmērā </w:t>
      </w:r>
      <w:r w:rsidR="00FE0871" w:rsidRPr="00FC5D2B">
        <w:rPr>
          <w:sz w:val="24"/>
        </w:rPr>
        <w:t>un</w:t>
      </w:r>
      <w:r w:rsidR="00664E6F">
        <w:rPr>
          <w:sz w:val="24"/>
        </w:rPr>
        <w:t xml:space="preserve"> </w:t>
      </w:r>
      <w:r>
        <w:rPr>
          <w:sz w:val="24"/>
        </w:rPr>
        <w:t>turpmāk</w:t>
      </w:r>
      <w:r w:rsidR="00FE0871">
        <w:rPr>
          <w:sz w:val="24"/>
        </w:rPr>
        <w:t xml:space="preserve"> </w:t>
      </w:r>
      <w:r w:rsidR="00FE0871" w:rsidRPr="00FC5D2B">
        <w:rPr>
          <w:sz w:val="24"/>
        </w:rPr>
        <w:t xml:space="preserve">ik gadu </w:t>
      </w:r>
      <w:r w:rsidR="00663D81">
        <w:rPr>
          <w:sz w:val="24"/>
        </w:rPr>
        <w:t xml:space="preserve">līdz 2027. gadam </w:t>
      </w:r>
      <w:r w:rsidR="00FE0871" w:rsidRPr="00FC5D2B">
        <w:rPr>
          <w:sz w:val="24"/>
        </w:rPr>
        <w:t>46</w:t>
      </w:r>
      <w:r w:rsidR="00FE0871">
        <w:rPr>
          <w:sz w:val="24"/>
        </w:rPr>
        <w:t> </w:t>
      </w:r>
      <w:r w:rsidR="00FE0871" w:rsidRPr="00FC5D2B">
        <w:rPr>
          <w:sz w:val="24"/>
        </w:rPr>
        <w:t xml:space="preserve">740 </w:t>
      </w:r>
      <w:proofErr w:type="spellStart"/>
      <w:r w:rsidR="00FE0871" w:rsidRPr="00FC5D2B">
        <w:rPr>
          <w:i/>
          <w:sz w:val="24"/>
        </w:rPr>
        <w:t>euro</w:t>
      </w:r>
      <w:proofErr w:type="spellEnd"/>
      <w:r>
        <w:rPr>
          <w:i/>
          <w:sz w:val="24"/>
        </w:rPr>
        <w:t xml:space="preserve"> </w:t>
      </w:r>
      <w:r>
        <w:rPr>
          <w:iCs/>
          <w:sz w:val="24"/>
        </w:rPr>
        <w:t>apmērā</w:t>
      </w:r>
      <w:r w:rsidR="00FE0871">
        <w:rPr>
          <w:i/>
          <w:sz w:val="24"/>
        </w:rPr>
        <w:t>,</w:t>
      </w:r>
      <w:r w:rsidR="00FE0871" w:rsidRPr="00FC5D2B">
        <w:rPr>
          <w:sz w:val="24"/>
        </w:rPr>
        <w:t xml:space="preserve"> </w:t>
      </w:r>
      <w:r w:rsidR="00FE0871" w:rsidRPr="006D4D86">
        <w:rPr>
          <w:sz w:val="24"/>
        </w:rPr>
        <w:t xml:space="preserve">tai skaitā valsts </w:t>
      </w:r>
      <w:r w:rsidR="00AF224F" w:rsidRPr="00FE0871">
        <w:rPr>
          <w:sz w:val="24"/>
        </w:rPr>
        <w:t>budžeta</w:t>
      </w:r>
      <w:r w:rsidR="00AF224F" w:rsidRPr="006D4D86">
        <w:rPr>
          <w:sz w:val="24"/>
        </w:rPr>
        <w:t xml:space="preserve"> </w:t>
      </w:r>
      <w:proofErr w:type="spellStart"/>
      <w:r w:rsidR="00FE0871" w:rsidRPr="006D4D86">
        <w:rPr>
          <w:sz w:val="24"/>
        </w:rPr>
        <w:t>priekšfinansējuma</w:t>
      </w:r>
      <w:proofErr w:type="spellEnd"/>
      <w:r w:rsidR="00FE0871" w:rsidRPr="006D4D86">
        <w:rPr>
          <w:sz w:val="24"/>
        </w:rPr>
        <w:t xml:space="preserve"> nodrošināšanai 2021.</w:t>
      </w:r>
      <w:r w:rsidR="00FE0871">
        <w:rPr>
          <w:sz w:val="24"/>
        </w:rPr>
        <w:t xml:space="preserve"> </w:t>
      </w:r>
      <w:r w:rsidR="00FE0871" w:rsidRPr="006D4D86">
        <w:rPr>
          <w:sz w:val="24"/>
        </w:rPr>
        <w:t xml:space="preserve">gadā </w:t>
      </w:r>
      <w:r w:rsidR="00D27162">
        <w:rPr>
          <w:sz w:val="24"/>
        </w:rPr>
        <w:t>-</w:t>
      </w:r>
      <w:r w:rsidR="00FE0871" w:rsidRPr="006D4D86">
        <w:rPr>
          <w:sz w:val="24"/>
        </w:rPr>
        <w:t xml:space="preserve"> </w:t>
      </w:r>
      <w:r w:rsidR="00934B8E" w:rsidRPr="007D514C">
        <w:rPr>
          <w:sz w:val="24"/>
        </w:rPr>
        <w:t>95</w:t>
      </w:r>
      <w:r w:rsidR="00934B8E">
        <w:rPr>
          <w:sz w:val="24"/>
        </w:rPr>
        <w:t> </w:t>
      </w:r>
      <w:r w:rsidR="00934B8E" w:rsidRPr="007D514C">
        <w:rPr>
          <w:sz w:val="24"/>
        </w:rPr>
        <w:t xml:space="preserve">168 </w:t>
      </w:r>
      <w:proofErr w:type="spellStart"/>
      <w:r w:rsidR="00FE0871" w:rsidRPr="006D4D86">
        <w:rPr>
          <w:i/>
          <w:sz w:val="24"/>
        </w:rPr>
        <w:t>euro</w:t>
      </w:r>
      <w:proofErr w:type="spellEnd"/>
      <w:r w:rsidR="00AF224F">
        <w:rPr>
          <w:sz w:val="24"/>
        </w:rPr>
        <w:t>,</w:t>
      </w:r>
      <w:r w:rsidR="00FE0871" w:rsidRPr="006D4D86">
        <w:rPr>
          <w:sz w:val="24"/>
        </w:rPr>
        <w:t xml:space="preserve"> </w:t>
      </w:r>
      <w:r w:rsidRPr="00FC5D2B">
        <w:rPr>
          <w:sz w:val="24"/>
        </w:rPr>
        <w:t>atbalsta pasākumu politikas reformām ieviešanai</w:t>
      </w:r>
      <w:r w:rsidR="00FE0871" w:rsidRPr="00FC5D2B">
        <w:rPr>
          <w:sz w:val="24"/>
        </w:rPr>
        <w:t>;</w:t>
      </w:r>
    </w:p>
    <w:p w:rsidR="00086596" w:rsidRDefault="00086596" w:rsidP="00086596">
      <w:pPr>
        <w:pStyle w:val="BodyText2"/>
        <w:shd w:val="clear" w:color="auto" w:fill="FFFFFF" w:themeFill="background1"/>
        <w:tabs>
          <w:tab w:val="left" w:pos="0"/>
          <w:tab w:val="left" w:pos="426"/>
        </w:tabs>
        <w:ind w:left="1224"/>
        <w:rPr>
          <w:sz w:val="24"/>
        </w:rPr>
      </w:pPr>
    </w:p>
    <w:p w:rsidR="00AF224F" w:rsidRPr="00AF224F" w:rsidRDefault="00085095" w:rsidP="00AF224F">
      <w:pPr>
        <w:numPr>
          <w:ilvl w:val="2"/>
          <w:numId w:val="8"/>
        </w:numPr>
        <w:shd w:val="clear" w:color="auto" w:fill="FFFFFF" w:themeFill="background1"/>
        <w:tabs>
          <w:tab w:val="left" w:pos="0"/>
          <w:tab w:val="left" w:pos="426"/>
        </w:tabs>
        <w:jc w:val="both"/>
        <w:rPr>
          <w:rFonts w:cs="Arial Unicode MS"/>
          <w:lang w:val="lv-LV" w:bidi="lo-LA"/>
        </w:rPr>
      </w:pPr>
      <w:r>
        <w:rPr>
          <w:rFonts w:cs="Arial Unicode MS"/>
          <w:lang w:val="lv-LV" w:bidi="lo-LA"/>
        </w:rPr>
        <w:t xml:space="preserve">izdevumi no </w:t>
      </w:r>
      <w:r w:rsidR="00AF224F" w:rsidRPr="00AF224F">
        <w:rPr>
          <w:rFonts w:cs="Arial Unicode MS"/>
          <w:lang w:val="lv-LV" w:eastAsia="zh-TW" w:bidi="lo-LA"/>
        </w:rPr>
        <w:t>ārvalstu finanšu palīdzības ieņēmum</w:t>
      </w:r>
      <w:r>
        <w:rPr>
          <w:rFonts w:cs="Arial Unicode MS"/>
          <w:lang w:val="lv-LV" w:eastAsia="zh-TW" w:bidi="lo-LA"/>
        </w:rPr>
        <w:t>iem</w:t>
      </w:r>
      <w:r w:rsidR="00AF224F" w:rsidRPr="00AF224F">
        <w:rPr>
          <w:rFonts w:cs="Arial Unicode MS"/>
          <w:lang w:val="lv-LV" w:bidi="lo-LA"/>
        </w:rPr>
        <w:t xml:space="preserve"> 604 692 </w:t>
      </w:r>
      <w:proofErr w:type="spellStart"/>
      <w:r w:rsidR="00AF224F" w:rsidRPr="00AF224F">
        <w:rPr>
          <w:rFonts w:cs="Arial Unicode MS"/>
          <w:i/>
          <w:iCs/>
          <w:lang w:val="lv-LV" w:bidi="lo-LA"/>
        </w:rPr>
        <w:t>euro</w:t>
      </w:r>
      <w:proofErr w:type="spellEnd"/>
      <w:r w:rsidR="00B07791" w:rsidRPr="00B07791">
        <w:rPr>
          <w:rFonts w:cs="Arial Unicode MS"/>
          <w:lang w:val="lv-LV" w:bidi="lo-LA"/>
        </w:rPr>
        <w:t xml:space="preserve"> </w:t>
      </w:r>
      <w:r>
        <w:rPr>
          <w:rFonts w:cs="Arial Unicode MS"/>
          <w:lang w:val="lv-LV" w:bidi="lo-LA"/>
        </w:rPr>
        <w:t xml:space="preserve">apmērā </w:t>
      </w:r>
      <w:r w:rsidR="00B07791">
        <w:rPr>
          <w:rFonts w:cs="Arial Unicode MS"/>
          <w:lang w:val="lv-LV" w:bidi="lo-LA"/>
        </w:rPr>
        <w:t xml:space="preserve">un </w:t>
      </w:r>
      <w:r w:rsidR="00B07791" w:rsidRPr="00AF224F">
        <w:rPr>
          <w:rFonts w:cs="Arial Unicode MS"/>
          <w:lang w:val="lv-LV" w:bidi="lo-LA"/>
        </w:rPr>
        <w:t>valst</w:t>
      </w:r>
      <w:r w:rsidR="00B07791">
        <w:rPr>
          <w:rFonts w:cs="Arial Unicode MS"/>
          <w:lang w:val="lv-LV" w:bidi="lo-LA"/>
        </w:rPr>
        <w:t xml:space="preserve">s budžeta </w:t>
      </w:r>
      <w:r>
        <w:rPr>
          <w:rFonts w:cs="Arial Unicode MS"/>
          <w:lang w:val="lv-LV" w:bidi="lo-LA"/>
        </w:rPr>
        <w:t>dotācijas no vispārējiem ieņēmumiem</w:t>
      </w:r>
      <w:r w:rsidR="00B07791">
        <w:rPr>
          <w:rFonts w:cs="Arial Unicode MS"/>
          <w:lang w:val="lv-LV" w:bidi="lo-LA"/>
        </w:rPr>
        <w:t xml:space="preserve"> </w:t>
      </w:r>
      <w:r w:rsidRPr="00AF224F">
        <w:rPr>
          <w:rFonts w:cs="Arial Unicode MS"/>
          <w:lang w:val="lv-LV" w:bidi="lo-LA"/>
        </w:rPr>
        <w:t xml:space="preserve">604 692 </w:t>
      </w:r>
      <w:proofErr w:type="spellStart"/>
      <w:r w:rsidRPr="00AF224F">
        <w:rPr>
          <w:rFonts w:cs="Arial Unicode MS"/>
          <w:i/>
          <w:iCs/>
          <w:lang w:val="lv-LV" w:bidi="lo-LA"/>
        </w:rPr>
        <w:t>euro</w:t>
      </w:r>
      <w:proofErr w:type="spellEnd"/>
      <w:r w:rsidRPr="00085095">
        <w:rPr>
          <w:rFonts w:cs="Arial Unicode MS"/>
          <w:lang w:val="lv-LV" w:bidi="lo-LA"/>
        </w:rPr>
        <w:t xml:space="preserve"> </w:t>
      </w:r>
      <w:r>
        <w:rPr>
          <w:rFonts w:cs="Arial Unicode MS"/>
          <w:lang w:val="lv-LV" w:bidi="lo-LA"/>
        </w:rPr>
        <w:t xml:space="preserve">apmērā </w:t>
      </w:r>
      <w:r w:rsidR="00B07791">
        <w:rPr>
          <w:rFonts w:cs="Arial Unicode MS"/>
          <w:lang w:val="lv-LV" w:bidi="lo-LA"/>
        </w:rPr>
        <w:t>2021.</w:t>
      </w:r>
      <w:r w:rsidR="00B07791" w:rsidRPr="00B97F59">
        <w:rPr>
          <w:lang w:val="lv-LV"/>
        </w:rPr>
        <w:t>–</w:t>
      </w:r>
      <w:r w:rsidR="00B07791" w:rsidRPr="00AF224F">
        <w:rPr>
          <w:rFonts w:cs="Arial Unicode MS"/>
          <w:lang w:val="lv-LV" w:bidi="lo-LA"/>
        </w:rPr>
        <w:t xml:space="preserve">2027. gadā ik gadu </w:t>
      </w:r>
      <w:r w:rsidRPr="00AF224F">
        <w:rPr>
          <w:rFonts w:cs="Arial Unicode MS"/>
          <w:lang w:val="lv-LV" w:bidi="lo-LA"/>
        </w:rPr>
        <w:t>valsts aģentūras darbības nodrošināšanai</w:t>
      </w:r>
      <w:r w:rsidR="00AF224F">
        <w:rPr>
          <w:rFonts w:cs="Arial Unicode MS"/>
          <w:lang w:val="lv-LV" w:bidi="lo-LA"/>
        </w:rPr>
        <w:t>.</w:t>
      </w:r>
    </w:p>
    <w:p w:rsidR="00AF224F" w:rsidRPr="00FC5D2B" w:rsidRDefault="00AF224F" w:rsidP="00AF224F">
      <w:pPr>
        <w:pStyle w:val="BodyText2"/>
        <w:numPr>
          <w:ilvl w:val="1"/>
          <w:numId w:val="8"/>
        </w:numPr>
        <w:shd w:val="clear" w:color="auto" w:fill="FFFFFF" w:themeFill="background1"/>
        <w:tabs>
          <w:tab w:val="left" w:pos="0"/>
        </w:tabs>
        <w:rPr>
          <w:sz w:val="24"/>
        </w:rPr>
      </w:pPr>
      <w:r w:rsidRPr="00805346">
        <w:rPr>
          <w:sz w:val="24"/>
        </w:rPr>
        <w:t>budžeta apakšprogrammā</w:t>
      </w:r>
      <w:r w:rsidRPr="00805346">
        <w:rPr>
          <w:b/>
          <w:sz w:val="24"/>
        </w:rPr>
        <w:t xml:space="preserve"> </w:t>
      </w:r>
      <w:r w:rsidRPr="00AF224F">
        <w:rPr>
          <w:b/>
          <w:sz w:val="24"/>
        </w:rPr>
        <w:t>70.11.00</w:t>
      </w:r>
      <w:r w:rsidRPr="00805346">
        <w:rPr>
          <w:sz w:val="24"/>
        </w:rPr>
        <w:t xml:space="preserve"> „</w:t>
      </w:r>
      <w:r w:rsidRPr="00805346">
        <w:rPr>
          <w:rFonts w:cs="Times New Roman"/>
          <w:bCs/>
          <w:sz w:val="24"/>
        </w:rPr>
        <w:t>Dalība Eiropas Savienības izglītības sadarbības projektos”</w:t>
      </w:r>
      <w:r>
        <w:rPr>
          <w:rFonts w:cs="Times New Roman"/>
          <w:bCs/>
          <w:sz w:val="24"/>
        </w:rPr>
        <w:t>:</w:t>
      </w:r>
    </w:p>
    <w:p w:rsidR="00AF224F" w:rsidRDefault="00AF3593" w:rsidP="00AF224F">
      <w:pPr>
        <w:pStyle w:val="BodyText2"/>
        <w:numPr>
          <w:ilvl w:val="2"/>
          <w:numId w:val="8"/>
        </w:numPr>
        <w:shd w:val="clear" w:color="auto" w:fill="FFFFFF" w:themeFill="background1"/>
        <w:tabs>
          <w:tab w:val="left" w:pos="0"/>
        </w:tabs>
        <w:rPr>
          <w:sz w:val="24"/>
        </w:rPr>
      </w:pPr>
      <w:r>
        <w:rPr>
          <w:rFonts w:cs="Times New Roman"/>
          <w:bCs/>
          <w:sz w:val="24"/>
        </w:rPr>
        <w:t>izdevumi no</w:t>
      </w:r>
      <w:r w:rsidR="00AF224F" w:rsidRPr="00805346">
        <w:rPr>
          <w:rFonts w:cs="Times New Roman"/>
          <w:bCs/>
          <w:sz w:val="24"/>
        </w:rPr>
        <w:t xml:space="preserve"> </w:t>
      </w:r>
      <w:r w:rsidR="00AF224F" w:rsidRPr="00FC5D2B">
        <w:rPr>
          <w:sz w:val="24"/>
          <w:lang w:eastAsia="zh-TW"/>
        </w:rPr>
        <w:t>ārvalstu finanšu palīdzības ieņēmum</w:t>
      </w:r>
      <w:r>
        <w:rPr>
          <w:sz w:val="24"/>
          <w:lang w:eastAsia="zh-TW"/>
        </w:rPr>
        <w:t>iem</w:t>
      </w:r>
      <w:r w:rsidR="00AF224F" w:rsidRPr="00FC5D2B">
        <w:rPr>
          <w:sz w:val="24"/>
          <w:lang w:eastAsia="zh-TW"/>
        </w:rPr>
        <w:t xml:space="preserve"> 2021.</w:t>
      </w:r>
      <w:r w:rsidR="00AA1EB8">
        <w:rPr>
          <w:sz w:val="24"/>
          <w:lang w:eastAsia="zh-TW"/>
        </w:rPr>
        <w:t xml:space="preserve"> </w:t>
      </w:r>
      <w:r w:rsidR="00AF224F" w:rsidRPr="00FC5D2B">
        <w:rPr>
          <w:sz w:val="24"/>
          <w:lang w:eastAsia="zh-TW"/>
        </w:rPr>
        <w:t>gadā</w:t>
      </w:r>
      <w:r w:rsidR="00AA1EB8" w:rsidRPr="00FC5D2B">
        <w:rPr>
          <w:sz w:val="24"/>
          <w:lang w:eastAsia="zh-TW"/>
        </w:rPr>
        <w:t xml:space="preserve"> </w:t>
      </w:r>
      <w:r w:rsidR="00410099">
        <w:rPr>
          <w:sz w:val="24"/>
          <w:lang w:eastAsia="zh-TW"/>
        </w:rPr>
        <w:t>38</w:t>
      </w:r>
      <w:r w:rsidR="005517D0">
        <w:rPr>
          <w:sz w:val="24"/>
          <w:lang w:eastAsia="zh-TW"/>
        </w:rPr>
        <w:t xml:space="preserve">7 399 </w:t>
      </w:r>
      <w:proofErr w:type="spellStart"/>
      <w:r w:rsidR="00AF224F" w:rsidRPr="00FC5D2B">
        <w:rPr>
          <w:i/>
          <w:sz w:val="24"/>
          <w:lang w:eastAsia="zh-TW"/>
        </w:rPr>
        <w:t>euro</w:t>
      </w:r>
      <w:proofErr w:type="spellEnd"/>
      <w:r>
        <w:rPr>
          <w:i/>
          <w:sz w:val="24"/>
          <w:lang w:eastAsia="zh-TW"/>
        </w:rPr>
        <w:t xml:space="preserve"> </w:t>
      </w:r>
      <w:r w:rsidRPr="00B97F59">
        <w:rPr>
          <w:iCs/>
          <w:sz w:val="24"/>
          <w:lang w:eastAsia="zh-TW"/>
        </w:rPr>
        <w:t>apmērā</w:t>
      </w:r>
      <w:r w:rsidR="00AF224F" w:rsidRPr="00FC5D2B">
        <w:rPr>
          <w:sz w:val="24"/>
          <w:lang w:eastAsia="zh-TW"/>
        </w:rPr>
        <w:t>, 2022.</w:t>
      </w:r>
      <w:r w:rsidR="00AA1EB8">
        <w:rPr>
          <w:sz w:val="24"/>
          <w:lang w:eastAsia="zh-TW"/>
        </w:rPr>
        <w:t xml:space="preserve"> </w:t>
      </w:r>
      <w:r w:rsidR="00AF224F" w:rsidRPr="00FC5D2B">
        <w:rPr>
          <w:sz w:val="24"/>
          <w:lang w:eastAsia="zh-TW"/>
        </w:rPr>
        <w:t xml:space="preserve">gadā </w:t>
      </w:r>
      <w:r w:rsidR="005517D0">
        <w:rPr>
          <w:sz w:val="24"/>
          <w:lang w:eastAsia="zh-TW"/>
        </w:rPr>
        <w:t xml:space="preserve">470 </w:t>
      </w:r>
      <w:r w:rsidR="008D3458" w:rsidRPr="009E4798">
        <w:rPr>
          <w:sz w:val="24"/>
          <w:lang w:eastAsia="zh-TW"/>
        </w:rPr>
        <w:t>1</w:t>
      </w:r>
      <w:r w:rsidR="00AB0050" w:rsidRPr="009E4798">
        <w:rPr>
          <w:sz w:val="24"/>
          <w:lang w:eastAsia="zh-TW"/>
        </w:rPr>
        <w:t>7</w:t>
      </w:r>
      <w:r w:rsidR="005517D0" w:rsidRPr="009E4798">
        <w:rPr>
          <w:sz w:val="24"/>
          <w:lang w:eastAsia="zh-TW"/>
        </w:rPr>
        <w:t xml:space="preserve">8 </w:t>
      </w:r>
      <w:proofErr w:type="spellStart"/>
      <w:r w:rsidR="00AF224F" w:rsidRPr="009E4798">
        <w:rPr>
          <w:i/>
          <w:sz w:val="24"/>
          <w:lang w:eastAsia="zh-TW"/>
        </w:rPr>
        <w:t>euro</w:t>
      </w:r>
      <w:proofErr w:type="spellEnd"/>
      <w:r w:rsidR="00AF224F" w:rsidRPr="009E4798">
        <w:rPr>
          <w:sz w:val="24"/>
          <w:lang w:eastAsia="zh-TW"/>
        </w:rPr>
        <w:t xml:space="preserve"> </w:t>
      </w:r>
      <w:r w:rsidRPr="009E4798">
        <w:rPr>
          <w:sz w:val="24"/>
          <w:lang w:eastAsia="zh-TW"/>
        </w:rPr>
        <w:t xml:space="preserve">apmērā </w:t>
      </w:r>
      <w:r w:rsidR="00AF224F" w:rsidRPr="009E4798">
        <w:rPr>
          <w:sz w:val="24"/>
          <w:lang w:eastAsia="zh-TW"/>
        </w:rPr>
        <w:t xml:space="preserve">un </w:t>
      </w:r>
      <w:r w:rsidR="00410099" w:rsidRPr="009E4798">
        <w:rPr>
          <w:sz w:val="24"/>
          <w:lang w:eastAsia="zh-TW"/>
        </w:rPr>
        <w:t xml:space="preserve">sākot ar 2023. gadu </w:t>
      </w:r>
      <w:r w:rsidR="00AF224F" w:rsidRPr="009E4798">
        <w:rPr>
          <w:sz w:val="24"/>
          <w:lang w:eastAsia="zh-TW"/>
        </w:rPr>
        <w:t>turpmāk ik gadu līdz 2027.</w:t>
      </w:r>
      <w:r w:rsidR="00AA1EB8" w:rsidRPr="009E4798">
        <w:rPr>
          <w:sz w:val="24"/>
          <w:lang w:eastAsia="zh-TW"/>
        </w:rPr>
        <w:t xml:space="preserve"> </w:t>
      </w:r>
      <w:r w:rsidR="00AF224F" w:rsidRPr="009E4798">
        <w:rPr>
          <w:sz w:val="24"/>
          <w:lang w:eastAsia="zh-TW"/>
        </w:rPr>
        <w:t xml:space="preserve">gadam </w:t>
      </w:r>
      <w:r w:rsidR="005517D0" w:rsidRPr="009E4798">
        <w:rPr>
          <w:sz w:val="24"/>
          <w:lang w:eastAsia="zh-TW"/>
        </w:rPr>
        <w:t>487</w:t>
      </w:r>
      <w:r w:rsidR="009E4798" w:rsidRPr="009E4798">
        <w:rPr>
          <w:sz w:val="24"/>
          <w:lang w:eastAsia="zh-TW"/>
        </w:rPr>
        <w:t xml:space="preserve"> </w:t>
      </w:r>
      <w:r w:rsidR="005517D0" w:rsidRPr="009E4798">
        <w:rPr>
          <w:sz w:val="24"/>
          <w:lang w:eastAsia="zh-TW"/>
        </w:rPr>
        <w:t>3</w:t>
      </w:r>
      <w:r w:rsidR="00AB0050" w:rsidRPr="009E4798">
        <w:rPr>
          <w:sz w:val="24"/>
          <w:lang w:eastAsia="zh-TW"/>
        </w:rPr>
        <w:t>6</w:t>
      </w:r>
      <w:r w:rsidR="005517D0" w:rsidRPr="009E4798">
        <w:rPr>
          <w:sz w:val="24"/>
          <w:lang w:eastAsia="zh-TW"/>
        </w:rPr>
        <w:t>8</w:t>
      </w:r>
      <w:r w:rsidR="00AF224F" w:rsidRPr="00FC5D2B">
        <w:rPr>
          <w:sz w:val="24"/>
          <w:lang w:eastAsia="zh-TW"/>
        </w:rPr>
        <w:t xml:space="preserve"> </w:t>
      </w:r>
      <w:proofErr w:type="spellStart"/>
      <w:r w:rsidR="00AF224F" w:rsidRPr="00FC5D2B">
        <w:rPr>
          <w:i/>
          <w:sz w:val="24"/>
          <w:lang w:eastAsia="zh-TW"/>
        </w:rPr>
        <w:t>euro</w:t>
      </w:r>
      <w:proofErr w:type="spellEnd"/>
      <w:r w:rsidR="00B07791" w:rsidRPr="00B07791">
        <w:rPr>
          <w:sz w:val="24"/>
          <w:lang w:eastAsia="zh-TW"/>
        </w:rPr>
        <w:t xml:space="preserve"> </w:t>
      </w:r>
      <w:r>
        <w:rPr>
          <w:sz w:val="24"/>
          <w:lang w:eastAsia="zh-TW"/>
        </w:rPr>
        <w:t xml:space="preserve">apmērā </w:t>
      </w:r>
      <w:r w:rsidR="00B07791">
        <w:rPr>
          <w:sz w:val="24"/>
          <w:lang w:eastAsia="zh-TW"/>
        </w:rPr>
        <w:t xml:space="preserve">un valsts </w:t>
      </w:r>
      <w:r w:rsidR="00B07791" w:rsidRPr="00FE0871">
        <w:rPr>
          <w:sz w:val="24"/>
        </w:rPr>
        <w:t>budžeta</w:t>
      </w:r>
      <w:r w:rsidR="00B07791">
        <w:rPr>
          <w:sz w:val="24"/>
          <w:lang w:eastAsia="zh-TW"/>
        </w:rPr>
        <w:t xml:space="preserve"> </w:t>
      </w:r>
      <w:r>
        <w:rPr>
          <w:sz w:val="24"/>
          <w:lang w:eastAsia="zh-TW"/>
        </w:rPr>
        <w:t xml:space="preserve">dotācijas no vispārējiem ieņēmumiem </w:t>
      </w:r>
      <w:r w:rsidR="00B07791">
        <w:rPr>
          <w:sz w:val="24"/>
          <w:lang w:eastAsia="zh-TW"/>
        </w:rPr>
        <w:t xml:space="preserve"> </w:t>
      </w:r>
      <w:r w:rsidR="00B07791" w:rsidRPr="00FC5D2B">
        <w:rPr>
          <w:sz w:val="24"/>
          <w:lang w:eastAsia="zh-TW"/>
        </w:rPr>
        <w:t>2021.</w:t>
      </w:r>
      <w:r w:rsidR="00B07791">
        <w:rPr>
          <w:sz w:val="24"/>
          <w:lang w:eastAsia="zh-TW"/>
        </w:rPr>
        <w:t xml:space="preserve"> </w:t>
      </w:r>
      <w:r w:rsidR="00B07791" w:rsidRPr="00FC5D2B">
        <w:rPr>
          <w:sz w:val="24"/>
          <w:lang w:eastAsia="zh-TW"/>
        </w:rPr>
        <w:t xml:space="preserve">gadā </w:t>
      </w:r>
      <w:r w:rsidR="005517D0">
        <w:rPr>
          <w:sz w:val="24"/>
          <w:lang w:eastAsia="zh-TW"/>
        </w:rPr>
        <w:t>94 806</w:t>
      </w:r>
      <w:r w:rsidR="00B07791" w:rsidRPr="00FC5D2B">
        <w:rPr>
          <w:sz w:val="24"/>
          <w:lang w:eastAsia="zh-TW"/>
        </w:rPr>
        <w:t xml:space="preserve"> </w:t>
      </w:r>
      <w:proofErr w:type="spellStart"/>
      <w:r w:rsidR="00B07791" w:rsidRPr="00FC5D2B">
        <w:rPr>
          <w:i/>
          <w:sz w:val="24"/>
          <w:lang w:eastAsia="zh-TW"/>
        </w:rPr>
        <w:t>euro</w:t>
      </w:r>
      <w:proofErr w:type="spellEnd"/>
      <w:r>
        <w:rPr>
          <w:i/>
          <w:sz w:val="24"/>
          <w:lang w:eastAsia="zh-TW"/>
        </w:rPr>
        <w:t xml:space="preserve"> </w:t>
      </w:r>
      <w:r>
        <w:rPr>
          <w:iCs/>
          <w:sz w:val="24"/>
          <w:lang w:eastAsia="zh-TW"/>
        </w:rPr>
        <w:t>apmērā</w:t>
      </w:r>
      <w:r w:rsidR="00B07791" w:rsidRPr="00FC5D2B">
        <w:rPr>
          <w:sz w:val="24"/>
          <w:lang w:eastAsia="zh-TW"/>
        </w:rPr>
        <w:t>, 2022.</w:t>
      </w:r>
      <w:r w:rsidR="00B07791">
        <w:rPr>
          <w:sz w:val="24"/>
          <w:lang w:eastAsia="zh-TW"/>
        </w:rPr>
        <w:t xml:space="preserve"> </w:t>
      </w:r>
      <w:r w:rsidR="00B07791" w:rsidRPr="00FC5D2B">
        <w:rPr>
          <w:sz w:val="24"/>
          <w:lang w:eastAsia="zh-TW"/>
        </w:rPr>
        <w:t xml:space="preserve">gadā </w:t>
      </w:r>
      <w:r w:rsidR="005517D0">
        <w:rPr>
          <w:sz w:val="24"/>
          <w:lang w:eastAsia="zh-TW"/>
        </w:rPr>
        <w:t xml:space="preserve">132 712 </w:t>
      </w:r>
      <w:proofErr w:type="spellStart"/>
      <w:r w:rsidR="00B07791" w:rsidRPr="00FC5D2B">
        <w:rPr>
          <w:i/>
          <w:sz w:val="24"/>
          <w:lang w:eastAsia="zh-TW"/>
        </w:rPr>
        <w:t>euro</w:t>
      </w:r>
      <w:proofErr w:type="spellEnd"/>
      <w:r w:rsidR="00B07791" w:rsidRPr="00FC5D2B">
        <w:rPr>
          <w:sz w:val="24"/>
          <w:lang w:eastAsia="zh-TW"/>
        </w:rPr>
        <w:t xml:space="preserve"> </w:t>
      </w:r>
      <w:r>
        <w:rPr>
          <w:sz w:val="24"/>
          <w:lang w:eastAsia="zh-TW"/>
        </w:rPr>
        <w:t xml:space="preserve">apmērā </w:t>
      </w:r>
      <w:r w:rsidR="00B07791" w:rsidRPr="00FC5D2B">
        <w:rPr>
          <w:sz w:val="24"/>
          <w:lang w:eastAsia="zh-TW"/>
        </w:rPr>
        <w:t xml:space="preserve">un </w:t>
      </w:r>
      <w:r w:rsidR="00B07791">
        <w:rPr>
          <w:sz w:val="24"/>
          <w:lang w:eastAsia="zh-TW"/>
        </w:rPr>
        <w:t>2023.</w:t>
      </w:r>
      <w:r w:rsidR="00B07791" w:rsidRPr="00455BDE">
        <w:rPr>
          <w:sz w:val="24"/>
        </w:rPr>
        <w:t>–</w:t>
      </w:r>
      <w:r w:rsidR="00B07791">
        <w:rPr>
          <w:sz w:val="24"/>
          <w:lang w:eastAsia="zh-TW"/>
        </w:rPr>
        <w:t>2027. gadā i</w:t>
      </w:r>
      <w:r w:rsidR="00B07791" w:rsidRPr="00FC5D2B">
        <w:rPr>
          <w:sz w:val="24"/>
          <w:lang w:eastAsia="zh-TW"/>
        </w:rPr>
        <w:t xml:space="preserve">k gadu </w:t>
      </w:r>
      <w:r w:rsidR="005517D0">
        <w:rPr>
          <w:sz w:val="24"/>
          <w:lang w:eastAsia="zh-TW"/>
        </w:rPr>
        <w:t>128 404</w:t>
      </w:r>
      <w:r w:rsidR="00B07791" w:rsidRPr="00FC5D2B">
        <w:rPr>
          <w:sz w:val="24"/>
          <w:lang w:eastAsia="zh-TW"/>
        </w:rPr>
        <w:t xml:space="preserve"> </w:t>
      </w:r>
      <w:proofErr w:type="spellStart"/>
      <w:r w:rsidR="00B07791" w:rsidRPr="00FC5D2B">
        <w:rPr>
          <w:i/>
          <w:sz w:val="24"/>
          <w:lang w:eastAsia="zh-TW"/>
        </w:rPr>
        <w:t>euro</w:t>
      </w:r>
      <w:proofErr w:type="spellEnd"/>
      <w:r w:rsidR="00B07791" w:rsidRPr="00FC5D2B">
        <w:rPr>
          <w:sz w:val="24"/>
          <w:lang w:eastAsia="zh-TW"/>
        </w:rPr>
        <w:t xml:space="preserve"> </w:t>
      </w:r>
      <w:r>
        <w:rPr>
          <w:sz w:val="24"/>
          <w:lang w:eastAsia="zh-TW"/>
        </w:rPr>
        <w:t xml:space="preserve">apmērā </w:t>
      </w:r>
      <w:r w:rsidRPr="00805346">
        <w:rPr>
          <w:sz w:val="24"/>
        </w:rPr>
        <w:t>atbalsta pasākumu politikas reformām ieviešanai</w:t>
      </w:r>
      <w:r w:rsidR="00AF224F" w:rsidRPr="00FC5D2B">
        <w:rPr>
          <w:sz w:val="24"/>
          <w:lang w:eastAsia="zh-TW"/>
        </w:rPr>
        <w:t>;</w:t>
      </w:r>
    </w:p>
    <w:p w:rsidR="00515784" w:rsidRDefault="00AF3593" w:rsidP="00AF224F">
      <w:pPr>
        <w:pStyle w:val="BodyText2"/>
        <w:numPr>
          <w:ilvl w:val="2"/>
          <w:numId w:val="8"/>
        </w:numPr>
        <w:shd w:val="clear" w:color="auto" w:fill="FFFFFF" w:themeFill="background1"/>
        <w:tabs>
          <w:tab w:val="left" w:pos="0"/>
        </w:tabs>
        <w:rPr>
          <w:sz w:val="24"/>
        </w:rPr>
      </w:pPr>
      <w:r>
        <w:rPr>
          <w:sz w:val="24"/>
        </w:rPr>
        <w:t xml:space="preserve">izdevumi no valsts budžeta dotācijas no vispārējiem ieņēmumiem 2021. gadā </w:t>
      </w:r>
      <w:r w:rsidR="00515784" w:rsidRPr="00B97F59">
        <w:rPr>
          <w:sz w:val="24"/>
        </w:rPr>
        <w:t xml:space="preserve">Eiropas Studentu kartes iniciatīvas īstenošanas nodrošināšanai </w:t>
      </w:r>
      <w:r w:rsidR="00B97F59">
        <w:rPr>
          <w:sz w:val="24"/>
        </w:rPr>
        <w:t xml:space="preserve">50 000 </w:t>
      </w:r>
      <w:proofErr w:type="spellStart"/>
      <w:r w:rsidR="00B97F59">
        <w:rPr>
          <w:i/>
          <w:sz w:val="24"/>
        </w:rPr>
        <w:t>euro</w:t>
      </w:r>
      <w:proofErr w:type="spellEnd"/>
      <w:r w:rsidR="00B97F59">
        <w:rPr>
          <w:i/>
          <w:sz w:val="24"/>
        </w:rPr>
        <w:t xml:space="preserve"> </w:t>
      </w:r>
      <w:r w:rsidR="00B97F59">
        <w:rPr>
          <w:sz w:val="24"/>
        </w:rPr>
        <w:t>apmērā;</w:t>
      </w:r>
    </w:p>
    <w:p w:rsidR="00F73536" w:rsidRDefault="00556501" w:rsidP="00B27F5F">
      <w:pPr>
        <w:pStyle w:val="BodyText2"/>
        <w:numPr>
          <w:ilvl w:val="2"/>
          <w:numId w:val="8"/>
        </w:numPr>
        <w:tabs>
          <w:tab w:val="left" w:pos="0"/>
        </w:tabs>
        <w:ind w:left="1276" w:hanging="556"/>
        <w:rPr>
          <w:sz w:val="24"/>
        </w:rPr>
      </w:pPr>
      <w:r>
        <w:rPr>
          <w:color w:val="000000"/>
          <w:sz w:val="24"/>
        </w:rPr>
        <w:t xml:space="preserve"> </w:t>
      </w:r>
      <w:r w:rsidR="00AF3593">
        <w:rPr>
          <w:color w:val="000000"/>
          <w:sz w:val="24"/>
        </w:rPr>
        <w:t xml:space="preserve">izdevumi no valsts budžeta dotācijas no vispārējiem ieņēmumiem </w:t>
      </w:r>
      <w:r w:rsidR="00AF3593">
        <w:rPr>
          <w:sz w:val="24"/>
        </w:rPr>
        <w:t>12 1</w:t>
      </w:r>
      <w:r w:rsidR="00AF3593" w:rsidRPr="00095BD6">
        <w:rPr>
          <w:sz w:val="24"/>
        </w:rPr>
        <w:t xml:space="preserve">00 </w:t>
      </w:r>
      <w:proofErr w:type="spellStart"/>
      <w:r w:rsidR="00AF3593" w:rsidRPr="00095BD6">
        <w:rPr>
          <w:i/>
          <w:iCs/>
          <w:sz w:val="24"/>
        </w:rPr>
        <w:t>euro</w:t>
      </w:r>
      <w:proofErr w:type="spellEnd"/>
      <w:r w:rsidR="00AF3593">
        <w:rPr>
          <w:sz w:val="24"/>
        </w:rPr>
        <w:t xml:space="preserve"> apmērā 2021.</w:t>
      </w:r>
      <w:r w:rsidR="00AF3593" w:rsidRPr="00455BDE">
        <w:rPr>
          <w:sz w:val="24"/>
        </w:rPr>
        <w:t>–</w:t>
      </w:r>
      <w:r w:rsidR="00AF3593" w:rsidRPr="00AF224F">
        <w:rPr>
          <w:sz w:val="24"/>
        </w:rPr>
        <w:t>2027. gadā</w:t>
      </w:r>
      <w:r w:rsidR="00AF3593" w:rsidRPr="00095BD6">
        <w:rPr>
          <w:bCs/>
          <w:sz w:val="24"/>
        </w:rPr>
        <w:t xml:space="preserve"> </w:t>
      </w:r>
      <w:r w:rsidR="00AF3593" w:rsidRPr="009126FE">
        <w:rPr>
          <w:sz w:val="24"/>
        </w:rPr>
        <w:t>ik gadu</w:t>
      </w:r>
      <w:r w:rsidR="00AF3593" w:rsidRPr="009126FE">
        <w:rPr>
          <w:bCs/>
          <w:sz w:val="24"/>
        </w:rPr>
        <w:t xml:space="preserve"> </w:t>
      </w:r>
      <w:r w:rsidR="00F73536" w:rsidRPr="00095BD6">
        <w:rPr>
          <w:color w:val="000000"/>
          <w:sz w:val="24"/>
        </w:rPr>
        <w:t>neatkarīga auditora nodrošināšanai</w:t>
      </w:r>
      <w:r w:rsidR="00F73536" w:rsidRPr="00095BD6">
        <w:rPr>
          <w:sz w:val="24"/>
        </w:rPr>
        <w:t xml:space="preserve"> </w:t>
      </w:r>
      <w:r w:rsidR="00095BD6" w:rsidRPr="00095BD6">
        <w:rPr>
          <w:bCs/>
          <w:sz w:val="24"/>
        </w:rPr>
        <w:t xml:space="preserve">programmām </w:t>
      </w:r>
      <w:proofErr w:type="spellStart"/>
      <w:r w:rsidR="00095BD6" w:rsidRPr="00095BD6">
        <w:rPr>
          <w:i/>
          <w:sz w:val="24"/>
        </w:rPr>
        <w:t>Erasmus</w:t>
      </w:r>
      <w:proofErr w:type="spellEnd"/>
      <w:r w:rsidR="00095BD6" w:rsidRPr="00095BD6">
        <w:rPr>
          <w:i/>
          <w:sz w:val="24"/>
        </w:rPr>
        <w:t>+</w:t>
      </w:r>
      <w:r w:rsidR="00095BD6">
        <w:rPr>
          <w:i/>
          <w:sz w:val="24"/>
        </w:rPr>
        <w:t xml:space="preserve"> </w:t>
      </w:r>
      <w:r w:rsidR="00095BD6" w:rsidRPr="00095BD6">
        <w:rPr>
          <w:sz w:val="24"/>
        </w:rPr>
        <w:t xml:space="preserve">un </w:t>
      </w:r>
      <w:r w:rsidR="00095BD6" w:rsidRPr="00934B8E">
        <w:rPr>
          <w:i/>
          <w:sz w:val="24"/>
        </w:rPr>
        <w:t>Eiropas</w:t>
      </w:r>
      <w:r w:rsidR="00095BD6" w:rsidRPr="00934B8E">
        <w:rPr>
          <w:sz w:val="24"/>
        </w:rPr>
        <w:t xml:space="preserve"> </w:t>
      </w:r>
      <w:r w:rsidR="00095BD6" w:rsidRPr="00934B8E">
        <w:rPr>
          <w:i/>
          <w:sz w:val="24"/>
        </w:rPr>
        <w:t>Solidaritātes korpuss</w:t>
      </w:r>
      <w:r w:rsidR="00515784">
        <w:rPr>
          <w:sz w:val="24"/>
        </w:rPr>
        <w:t>.</w:t>
      </w:r>
    </w:p>
    <w:p w:rsidR="00AA1EB8" w:rsidRPr="00AD150C" w:rsidRDefault="002501A1" w:rsidP="00AA1EB8">
      <w:pPr>
        <w:pStyle w:val="BodyText2"/>
        <w:numPr>
          <w:ilvl w:val="1"/>
          <w:numId w:val="8"/>
        </w:numPr>
        <w:shd w:val="clear" w:color="auto" w:fill="FFFFFF" w:themeFill="background1"/>
        <w:tabs>
          <w:tab w:val="left" w:pos="567"/>
        </w:tabs>
        <w:rPr>
          <w:sz w:val="24"/>
        </w:rPr>
      </w:pPr>
      <w:r w:rsidRPr="00455BDE">
        <w:rPr>
          <w:sz w:val="24"/>
        </w:rPr>
        <w:t xml:space="preserve">budžeta </w:t>
      </w:r>
      <w:r w:rsidR="008D3B49" w:rsidRPr="00455BDE">
        <w:rPr>
          <w:sz w:val="24"/>
        </w:rPr>
        <w:t>apakšprogrammā</w:t>
      </w:r>
      <w:r w:rsidR="008D3B49" w:rsidRPr="00455BDE">
        <w:rPr>
          <w:b/>
          <w:sz w:val="24"/>
        </w:rPr>
        <w:t xml:space="preserve"> </w:t>
      </w:r>
      <w:r w:rsidRPr="00455BDE">
        <w:rPr>
          <w:b/>
          <w:sz w:val="24"/>
        </w:rPr>
        <w:t>70.15.00</w:t>
      </w:r>
      <w:r w:rsidRPr="00455BDE">
        <w:rPr>
          <w:sz w:val="24"/>
        </w:rPr>
        <w:t xml:space="preserve"> </w:t>
      </w:r>
      <w:r w:rsidR="00E07F49" w:rsidRPr="00455BDE">
        <w:rPr>
          <w:sz w:val="24"/>
        </w:rPr>
        <w:t>„</w:t>
      </w:r>
      <w:r w:rsidR="00C85AA7" w:rsidRPr="00455BDE">
        <w:rPr>
          <w:sz w:val="24"/>
        </w:rPr>
        <w:t xml:space="preserve">Eiropas Savienības programmas </w:t>
      </w:r>
      <w:proofErr w:type="spellStart"/>
      <w:r w:rsidR="00C85AA7" w:rsidRPr="00455BDE">
        <w:rPr>
          <w:i/>
          <w:sz w:val="24"/>
        </w:rPr>
        <w:t>Erasmus</w:t>
      </w:r>
      <w:proofErr w:type="spellEnd"/>
      <w:r w:rsidR="00C85AA7" w:rsidRPr="00455BDE">
        <w:rPr>
          <w:i/>
          <w:sz w:val="24"/>
        </w:rPr>
        <w:t>+</w:t>
      </w:r>
      <w:r w:rsidR="00C85AA7" w:rsidRPr="00455BDE">
        <w:rPr>
          <w:sz w:val="24"/>
        </w:rPr>
        <w:t xml:space="preserve"> projektu īstenošanas nodrošināšana”</w:t>
      </w:r>
      <w:r w:rsidR="00664E6F">
        <w:rPr>
          <w:sz w:val="24"/>
        </w:rPr>
        <w:t xml:space="preserve"> 2021.</w:t>
      </w:r>
      <w:r w:rsidR="00AA1EB8" w:rsidRPr="00455BDE">
        <w:rPr>
          <w:sz w:val="24"/>
        </w:rPr>
        <w:t>–</w:t>
      </w:r>
      <w:r w:rsidR="00AA1EB8">
        <w:rPr>
          <w:sz w:val="24"/>
        </w:rPr>
        <w:t>2027. gadā ik gadu</w:t>
      </w:r>
      <w:r w:rsidR="00AA1EB8" w:rsidRPr="008D3B49">
        <w:rPr>
          <w:sz w:val="24"/>
        </w:rPr>
        <w:t>:</w:t>
      </w:r>
    </w:p>
    <w:p w:rsidR="00C24DBE" w:rsidRPr="00200EB4" w:rsidRDefault="00AF3593" w:rsidP="00D546BD">
      <w:pPr>
        <w:pStyle w:val="BodyText2"/>
        <w:numPr>
          <w:ilvl w:val="2"/>
          <w:numId w:val="8"/>
        </w:numPr>
        <w:tabs>
          <w:tab w:val="left" w:pos="426"/>
        </w:tabs>
        <w:ind w:left="1418" w:hanging="698"/>
        <w:rPr>
          <w:sz w:val="24"/>
        </w:rPr>
      </w:pPr>
      <w:r w:rsidRPr="00200EB4">
        <w:rPr>
          <w:sz w:val="24"/>
        </w:rPr>
        <w:t xml:space="preserve">izdevumi no ārvalstu finanšu palīdzības ieņēmumiem 7 561 140 </w:t>
      </w:r>
      <w:proofErr w:type="spellStart"/>
      <w:r w:rsidRPr="00200EB4">
        <w:rPr>
          <w:i/>
          <w:iCs/>
          <w:sz w:val="24"/>
        </w:rPr>
        <w:t>euro</w:t>
      </w:r>
      <w:proofErr w:type="spellEnd"/>
      <w:r w:rsidRPr="00200EB4">
        <w:rPr>
          <w:sz w:val="24"/>
        </w:rPr>
        <w:t xml:space="preserve"> apmērā un valsts budžeta dotācijas no vispārējiem ieņēmumiem 1 512 228 </w:t>
      </w:r>
      <w:proofErr w:type="spellStart"/>
      <w:r w:rsidRPr="00200EB4">
        <w:rPr>
          <w:i/>
          <w:iCs/>
          <w:sz w:val="24"/>
        </w:rPr>
        <w:t>euro</w:t>
      </w:r>
      <w:proofErr w:type="spellEnd"/>
      <w:r w:rsidRPr="00200EB4">
        <w:rPr>
          <w:sz w:val="24"/>
        </w:rPr>
        <w:t xml:space="preserve"> apmērā </w:t>
      </w:r>
      <w:r w:rsidR="002501A1" w:rsidRPr="00200EB4">
        <w:rPr>
          <w:sz w:val="24"/>
        </w:rPr>
        <w:t>mobilitātes aktivitāšu augstākajā izglītībā nodrošināšanai</w:t>
      </w:r>
      <w:r w:rsidR="009A7FB8" w:rsidRPr="00200EB4">
        <w:rPr>
          <w:sz w:val="24"/>
        </w:rPr>
        <w:t>;</w:t>
      </w:r>
    </w:p>
    <w:p w:rsidR="00200EB4" w:rsidRPr="00200EB4" w:rsidRDefault="00200EB4" w:rsidP="00096AC6">
      <w:pPr>
        <w:pStyle w:val="BodyText2"/>
        <w:numPr>
          <w:ilvl w:val="2"/>
          <w:numId w:val="8"/>
        </w:numPr>
        <w:tabs>
          <w:tab w:val="left" w:pos="426"/>
        </w:tabs>
        <w:ind w:left="1418" w:hanging="698"/>
        <w:rPr>
          <w:sz w:val="24"/>
        </w:rPr>
      </w:pPr>
      <w:r w:rsidRPr="00200EB4">
        <w:rPr>
          <w:sz w:val="24"/>
        </w:rPr>
        <w:t xml:space="preserve">izdevumi no ārvalstu finanšu palīdzības ieņēmumiem </w:t>
      </w:r>
      <w:r w:rsidR="0041492F">
        <w:rPr>
          <w:sz w:val="24"/>
        </w:rPr>
        <w:t>2 </w:t>
      </w:r>
      <w:r>
        <w:rPr>
          <w:sz w:val="24"/>
        </w:rPr>
        <w:t>48</w:t>
      </w:r>
      <w:r w:rsidR="0041492F">
        <w:rPr>
          <w:sz w:val="24"/>
        </w:rPr>
        <w:t>2 </w:t>
      </w:r>
      <w:r w:rsidRPr="00200EB4">
        <w:rPr>
          <w:sz w:val="24"/>
        </w:rPr>
        <w:t xml:space="preserve">060 </w:t>
      </w:r>
      <w:proofErr w:type="spellStart"/>
      <w:r w:rsidRPr="00200EB4">
        <w:rPr>
          <w:i/>
          <w:iCs/>
          <w:sz w:val="24"/>
        </w:rPr>
        <w:t>euro</w:t>
      </w:r>
      <w:proofErr w:type="spellEnd"/>
      <w:r w:rsidRPr="00200EB4">
        <w:rPr>
          <w:sz w:val="24"/>
        </w:rPr>
        <w:t xml:space="preserve"> apmērā mobilitātes aktivitāšu vispārējā izglītībā nodrošināšanai;</w:t>
      </w:r>
    </w:p>
    <w:p w:rsidR="00200EB4" w:rsidRPr="00200EB4" w:rsidRDefault="00200EB4" w:rsidP="00096AC6">
      <w:pPr>
        <w:pStyle w:val="ListParagraph"/>
        <w:numPr>
          <w:ilvl w:val="2"/>
          <w:numId w:val="8"/>
        </w:numPr>
        <w:ind w:left="1418" w:hanging="698"/>
        <w:jc w:val="both"/>
        <w:rPr>
          <w:rFonts w:cs="Arial Unicode MS"/>
          <w:lang w:val="lv-LV" w:bidi="lo-LA"/>
        </w:rPr>
      </w:pPr>
      <w:r w:rsidRPr="00200EB4">
        <w:rPr>
          <w:rFonts w:cs="Arial Unicode MS"/>
          <w:lang w:val="lv-LV" w:bidi="lo-LA"/>
        </w:rPr>
        <w:t xml:space="preserve">izdevumi no ārvalstu finanšu palīdzības ieņēmumiem 3 294 036 </w:t>
      </w:r>
      <w:proofErr w:type="spellStart"/>
      <w:r w:rsidRPr="0041492F">
        <w:rPr>
          <w:rFonts w:cs="Arial Unicode MS"/>
          <w:i/>
          <w:lang w:val="lv-LV" w:bidi="lo-LA"/>
        </w:rPr>
        <w:t>euro</w:t>
      </w:r>
      <w:proofErr w:type="spellEnd"/>
      <w:r w:rsidRPr="00200EB4">
        <w:rPr>
          <w:rFonts w:cs="Arial Unicode MS"/>
          <w:lang w:val="lv-LV" w:bidi="lo-LA"/>
        </w:rPr>
        <w:t xml:space="preserve"> apmērā mobilitātes aktivitāšu profesionāl</w:t>
      </w:r>
      <w:r w:rsidR="00096AC6">
        <w:rPr>
          <w:rFonts w:cs="Arial Unicode MS"/>
          <w:lang w:val="lv-LV" w:bidi="lo-LA"/>
        </w:rPr>
        <w:t>aj</w:t>
      </w:r>
      <w:r w:rsidRPr="00200EB4">
        <w:rPr>
          <w:rFonts w:cs="Arial Unicode MS"/>
          <w:lang w:val="lv-LV" w:bidi="lo-LA"/>
        </w:rPr>
        <w:t>ā izglītībā nodrošināšanai;</w:t>
      </w:r>
    </w:p>
    <w:p w:rsidR="00200EB4" w:rsidRPr="00200EB4" w:rsidRDefault="00200EB4" w:rsidP="00096AC6">
      <w:pPr>
        <w:pStyle w:val="ListParagraph"/>
        <w:numPr>
          <w:ilvl w:val="2"/>
          <w:numId w:val="8"/>
        </w:numPr>
        <w:ind w:left="1418" w:hanging="698"/>
        <w:jc w:val="both"/>
        <w:rPr>
          <w:rFonts w:cs="Arial Unicode MS"/>
          <w:lang w:val="lv-LV" w:bidi="lo-LA"/>
        </w:rPr>
      </w:pPr>
      <w:r w:rsidRPr="00200EB4">
        <w:rPr>
          <w:rFonts w:cs="Arial Unicode MS"/>
          <w:lang w:val="lv-LV" w:bidi="lo-LA"/>
        </w:rPr>
        <w:t xml:space="preserve">izdevumi no ārvalstu finanšu palīdzības ieņēmumiem </w:t>
      </w:r>
      <w:r>
        <w:rPr>
          <w:rFonts w:cs="Arial Unicode MS"/>
          <w:lang w:val="lv-LV" w:bidi="lo-LA"/>
        </w:rPr>
        <w:t>585 642</w:t>
      </w:r>
      <w:r w:rsidRPr="00200EB4">
        <w:rPr>
          <w:rFonts w:cs="Arial Unicode MS"/>
          <w:lang w:val="lv-LV" w:bidi="lo-LA"/>
        </w:rPr>
        <w:t xml:space="preserve"> </w:t>
      </w:r>
      <w:proofErr w:type="spellStart"/>
      <w:r w:rsidRPr="0041492F">
        <w:rPr>
          <w:rFonts w:cs="Arial Unicode MS"/>
          <w:i/>
          <w:lang w:val="lv-LV" w:bidi="lo-LA"/>
        </w:rPr>
        <w:t>euro</w:t>
      </w:r>
      <w:proofErr w:type="spellEnd"/>
      <w:r w:rsidRPr="00200EB4">
        <w:rPr>
          <w:rFonts w:cs="Arial Unicode MS"/>
          <w:lang w:val="lv-LV" w:bidi="lo-LA"/>
        </w:rPr>
        <w:t xml:space="preserve"> apmērā mobilitātes </w:t>
      </w:r>
      <w:r w:rsidR="00096AC6">
        <w:rPr>
          <w:rFonts w:cs="Arial Unicode MS"/>
          <w:lang w:val="lv-LV" w:bidi="lo-LA"/>
        </w:rPr>
        <w:t xml:space="preserve">aktivitāšu pieaugušo izglītībā </w:t>
      </w:r>
      <w:r w:rsidRPr="00200EB4">
        <w:rPr>
          <w:rFonts w:cs="Arial Unicode MS"/>
          <w:lang w:val="lv-LV" w:bidi="lo-LA"/>
        </w:rPr>
        <w:t>nodrošināšanai;</w:t>
      </w:r>
    </w:p>
    <w:p w:rsidR="009A7FB8" w:rsidRPr="00200EB4" w:rsidRDefault="00AF3593" w:rsidP="00DD0C8C">
      <w:pPr>
        <w:pStyle w:val="BodyText2"/>
        <w:numPr>
          <w:ilvl w:val="2"/>
          <w:numId w:val="8"/>
        </w:numPr>
        <w:tabs>
          <w:tab w:val="left" w:pos="426"/>
        </w:tabs>
        <w:ind w:left="1418" w:hanging="698"/>
        <w:rPr>
          <w:sz w:val="24"/>
        </w:rPr>
      </w:pPr>
      <w:r w:rsidRPr="00200EB4">
        <w:rPr>
          <w:sz w:val="24"/>
        </w:rPr>
        <w:t xml:space="preserve">izdevumi no </w:t>
      </w:r>
      <w:r w:rsidR="009A7FB8" w:rsidRPr="00200EB4">
        <w:rPr>
          <w:sz w:val="24"/>
        </w:rPr>
        <w:t xml:space="preserve">ārvalstu finanšu palīdzības </w:t>
      </w:r>
      <w:r w:rsidR="008D195B" w:rsidRPr="00200EB4">
        <w:rPr>
          <w:sz w:val="24"/>
          <w:lang w:eastAsia="zh-TW"/>
        </w:rPr>
        <w:t>ieņēmum</w:t>
      </w:r>
      <w:r w:rsidRPr="00200EB4">
        <w:rPr>
          <w:sz w:val="24"/>
          <w:lang w:eastAsia="zh-TW"/>
        </w:rPr>
        <w:t>iem</w:t>
      </w:r>
      <w:r w:rsidR="00F03CF2" w:rsidRPr="00200EB4">
        <w:rPr>
          <w:sz w:val="24"/>
          <w:lang w:eastAsia="zh-TW"/>
        </w:rPr>
        <w:t xml:space="preserve"> </w:t>
      </w:r>
      <w:r w:rsidR="00410099" w:rsidRPr="00200EB4">
        <w:rPr>
          <w:sz w:val="24"/>
        </w:rPr>
        <w:t xml:space="preserve">597 504 </w:t>
      </w:r>
      <w:proofErr w:type="spellStart"/>
      <w:r w:rsidR="009A7FB8" w:rsidRPr="00200EB4">
        <w:rPr>
          <w:i/>
          <w:iCs/>
          <w:sz w:val="24"/>
        </w:rPr>
        <w:t>euro</w:t>
      </w:r>
      <w:proofErr w:type="spellEnd"/>
      <w:r w:rsidR="00B07791" w:rsidRPr="00200EB4">
        <w:rPr>
          <w:sz w:val="24"/>
        </w:rPr>
        <w:t xml:space="preserve"> </w:t>
      </w:r>
      <w:r w:rsidRPr="00200EB4">
        <w:rPr>
          <w:sz w:val="24"/>
        </w:rPr>
        <w:t xml:space="preserve">apmērā </w:t>
      </w:r>
      <w:r w:rsidR="00B07791" w:rsidRPr="00200EB4">
        <w:rPr>
          <w:sz w:val="24"/>
        </w:rPr>
        <w:t xml:space="preserve">un valsts budžeta </w:t>
      </w:r>
      <w:r w:rsidRPr="00200EB4">
        <w:rPr>
          <w:sz w:val="24"/>
        </w:rPr>
        <w:t>dotācijas no vispārējiem ieņēmumiem</w:t>
      </w:r>
      <w:r w:rsidR="00B07791" w:rsidRPr="00200EB4">
        <w:rPr>
          <w:sz w:val="24"/>
        </w:rPr>
        <w:t xml:space="preserve"> </w:t>
      </w:r>
      <w:r w:rsidR="00410099" w:rsidRPr="00200EB4">
        <w:rPr>
          <w:color w:val="000000"/>
          <w:sz w:val="24"/>
          <w:lang w:eastAsia="zh-TW"/>
        </w:rPr>
        <w:t>31 448</w:t>
      </w:r>
      <w:r w:rsidR="00410099" w:rsidRPr="00200EB4">
        <w:rPr>
          <w:sz w:val="24"/>
        </w:rPr>
        <w:t xml:space="preserve"> </w:t>
      </w:r>
      <w:proofErr w:type="spellStart"/>
      <w:r w:rsidR="00B07791" w:rsidRPr="00200EB4">
        <w:rPr>
          <w:i/>
          <w:iCs/>
          <w:sz w:val="24"/>
        </w:rPr>
        <w:t>euro</w:t>
      </w:r>
      <w:proofErr w:type="spellEnd"/>
      <w:r w:rsidRPr="00200EB4">
        <w:rPr>
          <w:sz w:val="24"/>
        </w:rPr>
        <w:t xml:space="preserve"> apmērā atbalsta pasākumu politikas reformām „S</w:t>
      </w:r>
      <w:r w:rsidRPr="00200EB4" w:rsidDel="00957A42">
        <w:rPr>
          <w:rFonts w:eastAsia="Calibri"/>
          <w:sz w:val="24"/>
        </w:rPr>
        <w:t xml:space="preserve">tarptautiskās </w:t>
      </w:r>
      <w:r w:rsidRPr="00200EB4">
        <w:rPr>
          <w:sz w:val="24"/>
        </w:rPr>
        <w:t xml:space="preserve">mācību un </w:t>
      </w:r>
      <w:r w:rsidRPr="00200EB4" w:rsidDel="00957A42">
        <w:rPr>
          <w:rFonts w:eastAsia="Calibri"/>
          <w:sz w:val="24"/>
        </w:rPr>
        <w:t>sadarbības aktivitāte</w:t>
      </w:r>
      <w:r w:rsidRPr="00200EB4">
        <w:rPr>
          <w:rFonts w:eastAsia="Calibri"/>
          <w:sz w:val="24"/>
        </w:rPr>
        <w:t>s</w:t>
      </w:r>
      <w:r w:rsidRPr="00200EB4">
        <w:rPr>
          <w:sz w:val="24"/>
        </w:rPr>
        <w:t>”</w:t>
      </w:r>
      <w:r w:rsidRPr="00200EB4">
        <w:rPr>
          <w:i/>
          <w:iCs/>
          <w:sz w:val="24"/>
        </w:rPr>
        <w:t xml:space="preserve"> </w:t>
      </w:r>
      <w:r w:rsidRPr="00200EB4">
        <w:rPr>
          <w:sz w:val="24"/>
        </w:rPr>
        <w:t>ieviešanai</w:t>
      </w:r>
      <w:r w:rsidR="00096AC6">
        <w:rPr>
          <w:sz w:val="24"/>
        </w:rPr>
        <w:t>;</w:t>
      </w:r>
    </w:p>
    <w:p w:rsidR="00E2260A" w:rsidRPr="00AA1EB8" w:rsidRDefault="00AF3593" w:rsidP="00DD0C8C">
      <w:pPr>
        <w:pStyle w:val="BodyText2"/>
        <w:numPr>
          <w:ilvl w:val="2"/>
          <w:numId w:val="8"/>
        </w:numPr>
        <w:tabs>
          <w:tab w:val="left" w:pos="426"/>
        </w:tabs>
        <w:ind w:left="1418" w:hanging="698"/>
        <w:rPr>
          <w:sz w:val="24"/>
        </w:rPr>
      </w:pPr>
      <w:r w:rsidRPr="00200EB4">
        <w:rPr>
          <w:sz w:val="24"/>
        </w:rPr>
        <w:t xml:space="preserve">izdevumi no </w:t>
      </w:r>
      <w:r w:rsidR="00E2260A" w:rsidRPr="00200EB4">
        <w:rPr>
          <w:sz w:val="24"/>
        </w:rPr>
        <w:t>ārvalstu finanšu palīdzības ieņēmum</w:t>
      </w:r>
      <w:r w:rsidRPr="00200EB4">
        <w:rPr>
          <w:sz w:val="24"/>
        </w:rPr>
        <w:t>iem</w:t>
      </w:r>
      <w:r w:rsidR="00E2260A" w:rsidRPr="00200EB4">
        <w:rPr>
          <w:sz w:val="24"/>
        </w:rPr>
        <w:t xml:space="preserve"> 4</w:t>
      </w:r>
      <w:r w:rsidR="00B07791" w:rsidRPr="00200EB4">
        <w:rPr>
          <w:sz w:val="24"/>
        </w:rPr>
        <w:t> </w:t>
      </w:r>
      <w:r w:rsidR="00E2260A" w:rsidRPr="00200EB4">
        <w:rPr>
          <w:sz w:val="24"/>
        </w:rPr>
        <w:t>076</w:t>
      </w:r>
      <w:r w:rsidR="00B07791" w:rsidRPr="00200EB4">
        <w:rPr>
          <w:sz w:val="24"/>
        </w:rPr>
        <w:t> </w:t>
      </w:r>
      <w:r w:rsidR="00E2260A" w:rsidRPr="00200EB4">
        <w:rPr>
          <w:sz w:val="24"/>
        </w:rPr>
        <w:t>22</w:t>
      </w:r>
      <w:r w:rsidR="00B07791" w:rsidRPr="00200EB4">
        <w:rPr>
          <w:sz w:val="24"/>
        </w:rPr>
        <w:t xml:space="preserve">2 </w:t>
      </w:r>
      <w:proofErr w:type="spellStart"/>
      <w:r w:rsidR="00B07791" w:rsidRPr="00200EB4">
        <w:rPr>
          <w:i/>
          <w:sz w:val="24"/>
        </w:rPr>
        <w:t>euro</w:t>
      </w:r>
      <w:proofErr w:type="spellEnd"/>
      <w:r w:rsidRPr="00200EB4">
        <w:rPr>
          <w:sz w:val="24"/>
        </w:rPr>
        <w:t xml:space="preserve"> apmērā jaunatnes</w:t>
      </w:r>
      <w:r>
        <w:rPr>
          <w:sz w:val="24"/>
        </w:rPr>
        <w:t xml:space="preserve"> jomas </w:t>
      </w:r>
      <w:r w:rsidR="007F6E22">
        <w:rPr>
          <w:sz w:val="24"/>
        </w:rPr>
        <w:t>aktivitāšu</w:t>
      </w:r>
      <w:r>
        <w:rPr>
          <w:sz w:val="24"/>
        </w:rPr>
        <w:t xml:space="preserve"> īstenošanai</w:t>
      </w:r>
      <w:r w:rsidR="006E68B4">
        <w:rPr>
          <w:i/>
          <w:sz w:val="24"/>
        </w:rPr>
        <w:t>.</w:t>
      </w:r>
    </w:p>
    <w:p w:rsidR="00863226" w:rsidRPr="00863226" w:rsidRDefault="00BF2D4B" w:rsidP="00530452">
      <w:pPr>
        <w:pStyle w:val="ListParagraph"/>
        <w:numPr>
          <w:ilvl w:val="0"/>
          <w:numId w:val="8"/>
        </w:numPr>
        <w:tabs>
          <w:tab w:val="left" w:pos="426"/>
        </w:tabs>
        <w:spacing w:before="120"/>
        <w:ind w:left="0" w:firstLine="0"/>
        <w:jc w:val="both"/>
        <w:rPr>
          <w:lang w:val="lv-LV"/>
        </w:rPr>
      </w:pPr>
      <w:r w:rsidRPr="009012D9">
        <w:rPr>
          <w:lang w:val="lv-LV"/>
        </w:rPr>
        <w:t>Eiropas Savienības programmas</w:t>
      </w:r>
      <w:r w:rsidRPr="00AE5857">
        <w:rPr>
          <w:b/>
          <w:i/>
          <w:lang w:val="lv-LV"/>
        </w:rPr>
        <w:t xml:space="preserve"> </w:t>
      </w:r>
      <w:r w:rsidR="0042260E" w:rsidRPr="00AE5857">
        <w:rPr>
          <w:b/>
          <w:i/>
          <w:lang w:val="lv-LV"/>
        </w:rPr>
        <w:t>Eiropas Solidaritātes korpuss</w:t>
      </w:r>
      <w:r w:rsidR="0042260E" w:rsidRPr="00AE5857">
        <w:rPr>
          <w:lang w:val="lv-LV"/>
        </w:rPr>
        <w:t xml:space="preserve"> īstenošanai </w:t>
      </w:r>
      <w:r w:rsidRPr="009012D9">
        <w:rPr>
          <w:lang w:val="lv-LV"/>
        </w:rPr>
        <w:t xml:space="preserve">2021.–2027. </w:t>
      </w:r>
      <w:r w:rsidR="00863226" w:rsidRPr="009012D9">
        <w:rPr>
          <w:lang w:val="lv-LV"/>
        </w:rPr>
        <w:t>gad</w:t>
      </w:r>
      <w:r w:rsidR="00505196" w:rsidRPr="009012D9">
        <w:rPr>
          <w:lang w:val="lv-LV"/>
        </w:rPr>
        <w:t xml:space="preserve">ā </w:t>
      </w:r>
      <w:r w:rsidRPr="009012D9">
        <w:rPr>
          <w:lang w:val="lv-LV"/>
        </w:rPr>
        <w:t xml:space="preserve">atļaut Izglītības un zinātnes ministrijai </w:t>
      </w:r>
      <w:r w:rsidR="00863226" w:rsidRPr="009012D9">
        <w:rPr>
          <w:lang w:val="lv-LV"/>
        </w:rPr>
        <w:t xml:space="preserve">un </w:t>
      </w:r>
      <w:r w:rsidR="00F427B6" w:rsidRPr="009012D9">
        <w:rPr>
          <w:lang w:val="lv-LV"/>
        </w:rPr>
        <w:t>Jaunatnes st</w:t>
      </w:r>
      <w:r w:rsidR="00863226" w:rsidRPr="009012D9">
        <w:rPr>
          <w:lang w:val="lv-LV"/>
        </w:rPr>
        <w:t>arptautisko programmu aģentūrai</w:t>
      </w:r>
      <w:r w:rsidR="00F427B6" w:rsidRPr="009012D9">
        <w:rPr>
          <w:lang w:val="lv-LV"/>
        </w:rPr>
        <w:t xml:space="preserve"> </w:t>
      </w:r>
      <w:r w:rsidR="0042260E" w:rsidRPr="00D82914">
        <w:rPr>
          <w:lang w:val="lv-LV"/>
        </w:rPr>
        <w:t xml:space="preserve">uzņemties </w:t>
      </w:r>
      <w:r w:rsidR="0042260E" w:rsidRPr="00863226">
        <w:rPr>
          <w:lang w:val="lv-LV"/>
        </w:rPr>
        <w:t>ilgtermiņa saistības</w:t>
      </w:r>
      <w:r w:rsidR="00062C22" w:rsidRPr="00863226">
        <w:rPr>
          <w:lang w:val="lv-LV"/>
        </w:rPr>
        <w:t xml:space="preserve"> </w:t>
      </w:r>
      <w:r w:rsidR="00E2260A">
        <w:rPr>
          <w:lang w:val="lv-LV"/>
        </w:rPr>
        <w:t>2021.-2027. gadam</w:t>
      </w:r>
      <w:r w:rsidR="0041492F">
        <w:rPr>
          <w:lang w:val="lv-LV"/>
        </w:rPr>
        <w:t xml:space="preserve">. </w:t>
      </w:r>
      <w:r w:rsidR="0041492F" w:rsidRPr="00D05586">
        <w:rPr>
          <w:rFonts w:cs="Arial Unicode MS"/>
          <w:lang w:val="lv-LV" w:bidi="lo-LA"/>
        </w:rPr>
        <w:t>Pro</w:t>
      </w:r>
      <w:r w:rsidR="003B5037">
        <w:rPr>
          <w:rFonts w:cs="Arial Unicode MS"/>
          <w:lang w:val="lv-LV" w:bidi="lo-LA"/>
        </w:rPr>
        <w:t xml:space="preserve">grammas </w:t>
      </w:r>
      <w:r w:rsidR="0041492F" w:rsidRPr="00D05586">
        <w:rPr>
          <w:rFonts w:cs="Arial Unicode MS"/>
          <w:lang w:val="lv-LV" w:bidi="lo-LA"/>
        </w:rPr>
        <w:t xml:space="preserve">kopējās izmaksas ir </w:t>
      </w:r>
      <w:r w:rsidR="0041492F">
        <w:rPr>
          <w:rFonts w:cs="Arial Unicode MS"/>
          <w:lang w:val="lv-LV" w:bidi="lo-LA"/>
        </w:rPr>
        <w:t xml:space="preserve">11 081 112 </w:t>
      </w:r>
      <w:proofErr w:type="spellStart"/>
      <w:r w:rsidR="0041492F" w:rsidRPr="004174CB">
        <w:rPr>
          <w:rFonts w:cs="Arial Unicode MS"/>
          <w:i/>
          <w:lang w:val="lv-LV" w:bidi="lo-LA"/>
        </w:rPr>
        <w:t>euro</w:t>
      </w:r>
      <w:proofErr w:type="spellEnd"/>
      <w:r w:rsidR="0041492F" w:rsidRPr="00D05586">
        <w:rPr>
          <w:rFonts w:cs="Arial Unicode MS"/>
          <w:lang w:val="lv-LV" w:bidi="lo-LA"/>
        </w:rPr>
        <w:t xml:space="preserve">, t.sk. Eiropas Komisijas finansējums </w:t>
      </w:r>
      <w:r w:rsidR="0041492F">
        <w:rPr>
          <w:rFonts w:cs="Arial Unicode MS"/>
          <w:lang w:val="lv-LV" w:bidi="lo-LA"/>
        </w:rPr>
        <w:t xml:space="preserve">10 360 217 </w:t>
      </w:r>
      <w:proofErr w:type="spellStart"/>
      <w:r w:rsidR="0041492F">
        <w:rPr>
          <w:rFonts w:cs="Arial Unicode MS"/>
          <w:i/>
          <w:lang w:val="lv-LV" w:bidi="lo-LA"/>
        </w:rPr>
        <w:t>euro</w:t>
      </w:r>
      <w:proofErr w:type="spellEnd"/>
      <w:r w:rsidR="0041492F">
        <w:rPr>
          <w:rFonts w:cs="Arial Unicode MS"/>
          <w:i/>
          <w:lang w:val="lv-LV" w:bidi="lo-LA"/>
        </w:rPr>
        <w:t xml:space="preserve"> </w:t>
      </w:r>
      <w:r w:rsidR="0041492F">
        <w:rPr>
          <w:rFonts w:cs="Arial Unicode MS"/>
          <w:lang w:val="lv-LV" w:bidi="lo-LA"/>
        </w:rPr>
        <w:t>apmērā</w:t>
      </w:r>
      <w:r w:rsidR="0041492F" w:rsidRPr="00D05586">
        <w:rPr>
          <w:rFonts w:cs="Arial Unicode MS"/>
          <w:lang w:val="lv-LV" w:bidi="lo-LA"/>
        </w:rPr>
        <w:t xml:space="preserve"> un valsts budžeta līdzfinansējums</w:t>
      </w:r>
      <w:r w:rsidR="0041492F">
        <w:rPr>
          <w:rFonts w:cs="Arial Unicode MS"/>
          <w:lang w:val="lv-LV" w:bidi="lo-LA"/>
        </w:rPr>
        <w:t xml:space="preserve"> 720 895 </w:t>
      </w:r>
      <w:proofErr w:type="spellStart"/>
      <w:r w:rsidR="0041492F">
        <w:rPr>
          <w:rFonts w:cs="Arial Unicode MS"/>
          <w:i/>
          <w:lang w:val="lv-LV" w:bidi="lo-LA"/>
        </w:rPr>
        <w:t>euro</w:t>
      </w:r>
      <w:proofErr w:type="spellEnd"/>
      <w:r w:rsidR="0041492F" w:rsidRPr="00D05586">
        <w:rPr>
          <w:rFonts w:cs="Arial Unicode MS"/>
          <w:lang w:val="lv-LV" w:bidi="lo-LA"/>
        </w:rPr>
        <w:t xml:space="preserve"> apmērā</w:t>
      </w:r>
      <w:r w:rsidR="00FD74F0">
        <w:rPr>
          <w:rFonts w:cs="Arial Unicode MS"/>
          <w:lang w:val="lv-LV" w:bidi="lo-LA"/>
        </w:rPr>
        <w:t xml:space="preserve">, tai skaitā </w:t>
      </w:r>
      <w:r w:rsidR="00FD74F0" w:rsidRPr="00BE4E53">
        <w:rPr>
          <w:lang w:val="lv-LV"/>
        </w:rPr>
        <w:t>valsts budžeta ilgtermiņa saistības</w:t>
      </w:r>
      <w:r w:rsidR="00FD74F0">
        <w:rPr>
          <w:rFonts w:cs="Arial Unicode MS"/>
          <w:lang w:val="lv-LV" w:bidi="lo-LA"/>
        </w:rPr>
        <w:t xml:space="preserve"> i</w:t>
      </w:r>
      <w:r w:rsidR="0041492F">
        <w:rPr>
          <w:rFonts w:cs="Arial Unicode MS"/>
          <w:lang w:val="lv-LV" w:bidi="lo-LA"/>
        </w:rPr>
        <w:t xml:space="preserve">k </w:t>
      </w:r>
      <w:r w:rsidR="007A7CCD" w:rsidRPr="00664E6F">
        <w:rPr>
          <w:lang w:val="lv-LV"/>
        </w:rPr>
        <w:t>gad</w:t>
      </w:r>
      <w:r w:rsidR="00863226" w:rsidRPr="00664E6F">
        <w:rPr>
          <w:lang w:val="lv-LV"/>
        </w:rPr>
        <w:t>u</w:t>
      </w:r>
      <w:r w:rsidR="00062C22" w:rsidRPr="00664E6F">
        <w:rPr>
          <w:lang w:val="lv-LV"/>
        </w:rPr>
        <w:t xml:space="preserve"> </w:t>
      </w:r>
      <w:r w:rsidR="00B97F59">
        <w:rPr>
          <w:lang w:val="lv-LV"/>
        </w:rPr>
        <w:t xml:space="preserve">1 583 016 </w:t>
      </w:r>
      <w:proofErr w:type="spellStart"/>
      <w:r w:rsidR="00B97F59">
        <w:rPr>
          <w:i/>
          <w:lang w:val="lv-LV"/>
        </w:rPr>
        <w:t>euro</w:t>
      </w:r>
      <w:proofErr w:type="spellEnd"/>
      <w:r w:rsidR="00062C22" w:rsidRPr="00863226">
        <w:rPr>
          <w:lang w:val="lv-LV"/>
        </w:rPr>
        <w:t xml:space="preserve"> </w:t>
      </w:r>
      <w:r w:rsidR="00B97F59">
        <w:rPr>
          <w:lang w:val="lv-LV"/>
        </w:rPr>
        <w:t>apmērā</w:t>
      </w:r>
      <w:r w:rsidR="00BE4E53" w:rsidRPr="00B97F59">
        <w:rPr>
          <w:lang w:val="lv-LV"/>
        </w:rPr>
        <w:t xml:space="preserve"> </w:t>
      </w:r>
      <w:r w:rsidR="00BE4E53" w:rsidRPr="00BE4E53">
        <w:rPr>
          <w:lang w:val="lv-LV"/>
        </w:rPr>
        <w:t>plānojamas šādās Izglītības un zinātnes ministrijas budžeta apakšprogrammās</w:t>
      </w:r>
      <w:r w:rsidR="003561F7">
        <w:rPr>
          <w:lang w:val="lv-LV"/>
        </w:rPr>
        <w:t>:</w:t>
      </w:r>
    </w:p>
    <w:p w:rsidR="00062C22" w:rsidRPr="0044285D" w:rsidRDefault="00BE4E53" w:rsidP="006D3F61">
      <w:pPr>
        <w:ind w:left="1134" w:hanging="425"/>
        <w:jc w:val="both"/>
        <w:rPr>
          <w:lang w:val="lv-LV"/>
        </w:rPr>
      </w:pPr>
      <w:r>
        <w:rPr>
          <w:lang w:val="lv-LV"/>
        </w:rPr>
        <w:t>5</w:t>
      </w:r>
      <w:r w:rsidR="00062C22" w:rsidRPr="00A73F4D">
        <w:rPr>
          <w:lang w:val="lv-LV"/>
        </w:rPr>
        <w:t xml:space="preserve">.1. budžeta </w:t>
      </w:r>
      <w:r w:rsidR="008D3B49" w:rsidRPr="00A73F4D">
        <w:rPr>
          <w:lang w:val="lv-LV"/>
        </w:rPr>
        <w:t>apakšprogrammā</w:t>
      </w:r>
      <w:r w:rsidR="008D3B49" w:rsidRPr="00A73F4D">
        <w:rPr>
          <w:b/>
          <w:lang w:val="lv-LV"/>
        </w:rPr>
        <w:t xml:space="preserve"> </w:t>
      </w:r>
      <w:r w:rsidR="00062C22" w:rsidRPr="00A73F4D">
        <w:rPr>
          <w:b/>
          <w:lang w:val="lv-LV"/>
        </w:rPr>
        <w:t>70.10.00</w:t>
      </w:r>
      <w:r w:rsidR="00062C22" w:rsidRPr="00A73F4D">
        <w:rPr>
          <w:lang w:val="lv-LV"/>
        </w:rPr>
        <w:t xml:space="preserve"> „Jaunatnes starptautisko programmu aģentūra” </w:t>
      </w:r>
      <w:r>
        <w:rPr>
          <w:lang w:val="lv-LV"/>
        </w:rPr>
        <w:t xml:space="preserve">izdevumi no </w:t>
      </w:r>
      <w:r w:rsidR="00062C22" w:rsidRPr="0044285D">
        <w:rPr>
          <w:lang w:val="lv-LV"/>
        </w:rPr>
        <w:t>ārvalstu finanšu palīdzības ieņēmum</w:t>
      </w:r>
      <w:r>
        <w:rPr>
          <w:lang w:val="lv-LV"/>
        </w:rPr>
        <w:t>iem</w:t>
      </w:r>
      <w:r w:rsidR="00062C22" w:rsidRPr="0044285D">
        <w:rPr>
          <w:lang w:val="lv-LV"/>
        </w:rPr>
        <w:t xml:space="preserve"> </w:t>
      </w:r>
      <w:r w:rsidR="00812979" w:rsidRPr="00B97F59">
        <w:rPr>
          <w:rFonts w:eastAsiaTheme="minorHAnsi"/>
          <w:lang w:val="lv-LV"/>
        </w:rPr>
        <w:t>97 751</w:t>
      </w:r>
      <w:r w:rsidR="00812979" w:rsidRPr="00B97F59">
        <w:rPr>
          <w:rFonts w:eastAsiaTheme="minorHAnsi"/>
          <w:sz w:val="20"/>
          <w:szCs w:val="20"/>
          <w:lang w:val="lv-LV"/>
        </w:rPr>
        <w:t xml:space="preserve"> </w:t>
      </w:r>
      <w:proofErr w:type="spellStart"/>
      <w:r w:rsidR="00812979" w:rsidRPr="00B97F59">
        <w:rPr>
          <w:i/>
          <w:iCs/>
          <w:lang w:val="lv-LV"/>
        </w:rPr>
        <w:t>euro</w:t>
      </w:r>
      <w:proofErr w:type="spellEnd"/>
      <w:r w:rsidR="00B07791" w:rsidRPr="00B07791">
        <w:rPr>
          <w:lang w:val="lv-LV"/>
        </w:rPr>
        <w:t xml:space="preserve"> </w:t>
      </w:r>
      <w:r>
        <w:rPr>
          <w:lang w:val="lv-LV"/>
        </w:rPr>
        <w:t xml:space="preserve">apmērā </w:t>
      </w:r>
      <w:r w:rsidR="00B07791">
        <w:rPr>
          <w:lang w:val="lv-LV"/>
        </w:rPr>
        <w:t xml:space="preserve">un </w:t>
      </w:r>
      <w:r w:rsidR="00B07791" w:rsidRPr="00812979">
        <w:rPr>
          <w:lang w:val="lv-LV"/>
        </w:rPr>
        <w:t>valsts</w:t>
      </w:r>
      <w:r w:rsidR="00B07791" w:rsidRPr="00812979">
        <w:rPr>
          <w:b/>
          <w:lang w:val="lv-LV"/>
        </w:rPr>
        <w:t xml:space="preserve"> </w:t>
      </w:r>
      <w:r w:rsidR="00B07791" w:rsidRPr="00812979">
        <w:rPr>
          <w:lang w:val="lv-LV"/>
        </w:rPr>
        <w:t xml:space="preserve">budžeta </w:t>
      </w:r>
      <w:r>
        <w:rPr>
          <w:lang w:val="lv-LV"/>
        </w:rPr>
        <w:t>dotācijas no vispārējiem ieņēmumiem</w:t>
      </w:r>
      <w:r w:rsidRPr="00A0557A">
        <w:rPr>
          <w:lang w:val="lv-LV"/>
        </w:rPr>
        <w:t xml:space="preserve"> </w:t>
      </w:r>
      <w:r w:rsidR="00B07791" w:rsidRPr="00B97F59">
        <w:rPr>
          <w:rFonts w:eastAsiaTheme="minorHAnsi"/>
          <w:lang w:val="lv-LV"/>
        </w:rPr>
        <w:t>97 751</w:t>
      </w:r>
      <w:r w:rsidR="00B07791" w:rsidRPr="00B97F59">
        <w:rPr>
          <w:rFonts w:eastAsiaTheme="minorHAnsi"/>
          <w:sz w:val="20"/>
          <w:szCs w:val="20"/>
          <w:lang w:val="lv-LV"/>
        </w:rPr>
        <w:t xml:space="preserve"> </w:t>
      </w:r>
      <w:proofErr w:type="spellStart"/>
      <w:r w:rsidR="00B07791" w:rsidRPr="00B97F59">
        <w:rPr>
          <w:i/>
          <w:iCs/>
          <w:lang w:val="lv-LV"/>
        </w:rPr>
        <w:t>euro</w:t>
      </w:r>
      <w:proofErr w:type="spellEnd"/>
      <w:r w:rsidRPr="00BE4E53">
        <w:rPr>
          <w:lang w:val="lv-LV"/>
        </w:rPr>
        <w:t xml:space="preserve"> </w:t>
      </w:r>
      <w:r>
        <w:rPr>
          <w:lang w:val="lv-LV"/>
        </w:rPr>
        <w:t xml:space="preserve">apmērā </w:t>
      </w:r>
      <w:r w:rsidRPr="00812979">
        <w:rPr>
          <w:lang w:val="lv-LV"/>
        </w:rPr>
        <w:t>valsts aģentūras darbības</w:t>
      </w:r>
      <w:r w:rsidRPr="00812979">
        <w:rPr>
          <w:b/>
          <w:lang w:val="lv-LV"/>
        </w:rPr>
        <w:t xml:space="preserve"> </w:t>
      </w:r>
      <w:r w:rsidRPr="00812979">
        <w:rPr>
          <w:lang w:val="lv-LV"/>
        </w:rPr>
        <w:t>nodrošināšanai</w:t>
      </w:r>
      <w:r w:rsidR="00812979" w:rsidRPr="00B97F59">
        <w:rPr>
          <w:lang w:val="lv-LV"/>
        </w:rPr>
        <w:t>;</w:t>
      </w:r>
    </w:p>
    <w:p w:rsidR="00062C22" w:rsidRPr="00B97F59" w:rsidRDefault="00BE4E53" w:rsidP="00B02574">
      <w:pPr>
        <w:tabs>
          <w:tab w:val="left" w:pos="1134"/>
        </w:tabs>
        <w:ind w:left="1134" w:hanging="425"/>
        <w:jc w:val="both"/>
        <w:rPr>
          <w:lang w:val="lv-LV"/>
        </w:rPr>
      </w:pPr>
      <w:r>
        <w:rPr>
          <w:lang w:val="lv-LV"/>
        </w:rPr>
        <w:t>5</w:t>
      </w:r>
      <w:r w:rsidR="00062C22" w:rsidRPr="00A73F4D">
        <w:rPr>
          <w:lang w:val="lv-LV"/>
        </w:rPr>
        <w:t xml:space="preserve">.2. budžeta apakšprogrammā </w:t>
      </w:r>
      <w:r w:rsidR="008D3B49" w:rsidRPr="00A73F4D">
        <w:rPr>
          <w:b/>
          <w:lang w:val="lv-LV"/>
        </w:rPr>
        <w:t>70.12.00</w:t>
      </w:r>
      <w:r w:rsidR="008D3B49" w:rsidRPr="00A73F4D">
        <w:rPr>
          <w:lang w:val="lv-LV"/>
        </w:rPr>
        <w:t xml:space="preserve"> </w:t>
      </w:r>
      <w:r w:rsidR="00062C22" w:rsidRPr="00A73F4D">
        <w:rPr>
          <w:lang w:val="lv-LV"/>
        </w:rPr>
        <w:t>„Eiropas Kopienas programmu projektu īstenošana</w:t>
      </w:r>
      <w:r w:rsidR="00062C22" w:rsidRPr="005D4647">
        <w:rPr>
          <w:bCs/>
          <w:lang w:val="lv-LV"/>
        </w:rPr>
        <w:t xml:space="preserve">” </w:t>
      </w:r>
      <w:r>
        <w:rPr>
          <w:bCs/>
          <w:lang w:val="lv-LV"/>
        </w:rPr>
        <w:t xml:space="preserve">izdevumi no </w:t>
      </w:r>
      <w:r w:rsidR="00062C22" w:rsidRPr="000921B0">
        <w:rPr>
          <w:lang w:val="lv-LV"/>
        </w:rPr>
        <w:t>ārvalstu finanšu palīdzības ieņēmum</w:t>
      </w:r>
      <w:r>
        <w:rPr>
          <w:lang w:val="lv-LV"/>
        </w:rPr>
        <w:t>iem</w:t>
      </w:r>
      <w:r w:rsidR="00062C22" w:rsidRPr="000921B0">
        <w:rPr>
          <w:lang w:val="lv-LV"/>
        </w:rPr>
        <w:t xml:space="preserve"> </w:t>
      </w:r>
      <w:r w:rsidR="008D195B" w:rsidRPr="00B97F59">
        <w:rPr>
          <w:lang w:val="lv-LV"/>
        </w:rPr>
        <w:t xml:space="preserve">99 443 </w:t>
      </w:r>
      <w:proofErr w:type="spellStart"/>
      <w:r w:rsidR="008D195B" w:rsidRPr="00B97F59">
        <w:rPr>
          <w:i/>
          <w:iCs/>
          <w:lang w:val="lv-LV"/>
        </w:rPr>
        <w:t>euro</w:t>
      </w:r>
      <w:proofErr w:type="spellEnd"/>
      <w:r w:rsidR="00B07791" w:rsidRPr="00B07791">
        <w:rPr>
          <w:lang w:val="lv-LV"/>
        </w:rPr>
        <w:t xml:space="preserve"> </w:t>
      </w:r>
      <w:r>
        <w:rPr>
          <w:lang w:val="lv-LV"/>
        </w:rPr>
        <w:t xml:space="preserve">apmērā </w:t>
      </w:r>
      <w:r w:rsidR="00B07791">
        <w:rPr>
          <w:lang w:val="lv-LV"/>
        </w:rPr>
        <w:t xml:space="preserve">un </w:t>
      </w:r>
      <w:r w:rsidR="00B07791" w:rsidRPr="000921B0">
        <w:rPr>
          <w:lang w:val="lv-LV"/>
        </w:rPr>
        <w:t>valsts</w:t>
      </w:r>
      <w:r w:rsidR="00B07791" w:rsidRPr="005D4647">
        <w:rPr>
          <w:b/>
          <w:lang w:val="lv-LV"/>
        </w:rPr>
        <w:t xml:space="preserve"> </w:t>
      </w:r>
      <w:r w:rsidR="00B07791" w:rsidRPr="005D4647">
        <w:rPr>
          <w:lang w:val="lv-LV"/>
        </w:rPr>
        <w:t xml:space="preserve">budžeta </w:t>
      </w:r>
      <w:r>
        <w:rPr>
          <w:lang w:val="lv-LV"/>
        </w:rPr>
        <w:t>dotācijas no vispārējiem ieņēmumiem</w:t>
      </w:r>
      <w:r w:rsidR="00B07791" w:rsidRPr="000921B0">
        <w:rPr>
          <w:lang w:val="lv-LV"/>
        </w:rPr>
        <w:t xml:space="preserve"> </w:t>
      </w:r>
      <w:r w:rsidR="00B07791" w:rsidRPr="00B97F59">
        <w:rPr>
          <w:rFonts w:eastAsiaTheme="minorHAnsi"/>
          <w:lang w:val="lv-LV"/>
        </w:rPr>
        <w:t xml:space="preserve">5 234 </w:t>
      </w:r>
      <w:proofErr w:type="spellStart"/>
      <w:r w:rsidR="00B07791" w:rsidRPr="00B97F59">
        <w:rPr>
          <w:i/>
          <w:iCs/>
          <w:lang w:val="lv-LV"/>
        </w:rPr>
        <w:t>euro</w:t>
      </w:r>
      <w:proofErr w:type="spellEnd"/>
      <w:r w:rsidRPr="00BE4E53">
        <w:rPr>
          <w:lang w:val="lv-LV"/>
        </w:rPr>
        <w:t xml:space="preserve"> </w:t>
      </w:r>
      <w:r>
        <w:rPr>
          <w:lang w:val="lv-LV"/>
        </w:rPr>
        <w:t xml:space="preserve">apmērā </w:t>
      </w:r>
      <w:r w:rsidRPr="00BB324A">
        <w:rPr>
          <w:lang w:val="lv-LV"/>
        </w:rPr>
        <w:t xml:space="preserve">kvalitātes pasākumu </w:t>
      </w:r>
      <w:r w:rsidRPr="000921B0">
        <w:rPr>
          <w:lang w:val="lv-LV"/>
        </w:rPr>
        <w:t>īstenošanai</w:t>
      </w:r>
      <w:r w:rsidR="00B07791" w:rsidRPr="00B97F59">
        <w:rPr>
          <w:lang w:val="lv-LV"/>
        </w:rPr>
        <w:t>;</w:t>
      </w:r>
    </w:p>
    <w:p w:rsidR="00E2260A" w:rsidRDefault="00BE4E53" w:rsidP="006D3F61">
      <w:pPr>
        <w:ind w:left="1134" w:hanging="425"/>
        <w:jc w:val="both"/>
        <w:rPr>
          <w:lang w:val="lv-LV"/>
        </w:rPr>
      </w:pPr>
      <w:r w:rsidRPr="00934B8E">
        <w:rPr>
          <w:lang w:val="lv-LV"/>
        </w:rPr>
        <w:t>5</w:t>
      </w:r>
      <w:r w:rsidR="00E2260A" w:rsidRPr="00934B8E">
        <w:rPr>
          <w:lang w:val="lv-LV"/>
        </w:rPr>
        <w:t xml:space="preserve">.3. </w:t>
      </w:r>
      <w:r w:rsidR="00E2260A" w:rsidRPr="00E2260A">
        <w:rPr>
          <w:lang w:val="lv-LV"/>
        </w:rPr>
        <w:t xml:space="preserve">budžeta apakšprogrammā </w:t>
      </w:r>
      <w:r w:rsidR="00E2260A" w:rsidRPr="00E2260A">
        <w:rPr>
          <w:b/>
          <w:lang w:val="lv-LV"/>
        </w:rPr>
        <w:t>70.12.00</w:t>
      </w:r>
      <w:r w:rsidR="00E2260A" w:rsidRPr="00E2260A">
        <w:rPr>
          <w:lang w:val="lv-LV"/>
        </w:rPr>
        <w:t xml:space="preserve"> „Eiropas Kopienas programmu projektu īstenošana</w:t>
      </w:r>
      <w:r w:rsidR="00E2260A" w:rsidRPr="00E2260A">
        <w:rPr>
          <w:bCs/>
          <w:lang w:val="lv-LV"/>
        </w:rPr>
        <w:t xml:space="preserve">” </w:t>
      </w:r>
      <w:r>
        <w:rPr>
          <w:bCs/>
          <w:lang w:val="lv-LV"/>
        </w:rPr>
        <w:t xml:space="preserve">izdevumi no </w:t>
      </w:r>
      <w:r w:rsidR="00E2260A" w:rsidRPr="00E2260A">
        <w:rPr>
          <w:lang w:val="lv-LV"/>
        </w:rPr>
        <w:t>ārvalstu finanšu palīdzības ieņēmum</w:t>
      </w:r>
      <w:r>
        <w:rPr>
          <w:lang w:val="lv-LV"/>
        </w:rPr>
        <w:t>iem</w:t>
      </w:r>
      <w:r w:rsidR="00E2260A" w:rsidRPr="00E2260A">
        <w:rPr>
          <w:lang w:val="lv-LV"/>
        </w:rPr>
        <w:t xml:space="preserve"> </w:t>
      </w:r>
      <w:r w:rsidR="00E2260A">
        <w:rPr>
          <w:lang w:val="lv-LV"/>
        </w:rPr>
        <w:t xml:space="preserve">1 282 837 </w:t>
      </w:r>
      <w:proofErr w:type="spellStart"/>
      <w:r w:rsidR="00E2260A">
        <w:rPr>
          <w:i/>
          <w:lang w:val="lv-LV"/>
        </w:rPr>
        <w:t>euro</w:t>
      </w:r>
      <w:proofErr w:type="spellEnd"/>
      <w:r w:rsidRPr="00B97F59">
        <w:rPr>
          <w:lang w:val="lv-LV"/>
        </w:rPr>
        <w:t xml:space="preserve"> </w:t>
      </w:r>
      <w:r>
        <w:rPr>
          <w:lang w:val="lv-LV"/>
        </w:rPr>
        <w:t xml:space="preserve">apmērā </w:t>
      </w:r>
      <w:r w:rsidRPr="008B1A6F">
        <w:rPr>
          <w:i/>
          <w:lang w:val="lv-LV"/>
        </w:rPr>
        <w:t>Eiropas Solidaritātes korpus</w:t>
      </w:r>
      <w:r w:rsidR="007866EF" w:rsidRPr="008B1A6F">
        <w:rPr>
          <w:i/>
          <w:lang w:val="lv-LV"/>
        </w:rPr>
        <w:t>s</w:t>
      </w:r>
      <w:r>
        <w:rPr>
          <w:lang w:val="lv-LV"/>
        </w:rPr>
        <w:t xml:space="preserve"> </w:t>
      </w:r>
      <w:r w:rsidRPr="00B97F59">
        <w:rPr>
          <w:lang w:val="lv-LV"/>
        </w:rPr>
        <w:t xml:space="preserve">projektu </w:t>
      </w:r>
      <w:r w:rsidRPr="00E2260A">
        <w:rPr>
          <w:lang w:val="lv-LV"/>
        </w:rPr>
        <w:t>īstenošanai</w:t>
      </w:r>
      <w:r w:rsidR="00E2260A">
        <w:rPr>
          <w:lang w:val="lv-LV"/>
        </w:rPr>
        <w:t>.</w:t>
      </w:r>
    </w:p>
    <w:p w:rsidR="002A31E3" w:rsidRDefault="002A31E3" w:rsidP="006D3F61">
      <w:pPr>
        <w:ind w:left="1134" w:hanging="425"/>
        <w:jc w:val="both"/>
        <w:rPr>
          <w:lang w:val="lv-LV"/>
        </w:rPr>
      </w:pPr>
    </w:p>
    <w:p w:rsidR="006D3F61" w:rsidRDefault="006D3F61" w:rsidP="006D3F61">
      <w:pPr>
        <w:ind w:left="1134" w:hanging="425"/>
        <w:jc w:val="both"/>
        <w:rPr>
          <w:lang w:val="lv-LV"/>
        </w:rPr>
      </w:pPr>
    </w:p>
    <w:p w:rsidR="006D3F61" w:rsidRDefault="006D3F61" w:rsidP="006D3F61">
      <w:pPr>
        <w:ind w:left="1134" w:hanging="425"/>
        <w:jc w:val="both"/>
        <w:rPr>
          <w:lang w:val="lv-LV"/>
        </w:rPr>
      </w:pPr>
    </w:p>
    <w:p w:rsidR="009012D9" w:rsidRPr="00B97F59" w:rsidRDefault="00E2260A" w:rsidP="00F73D3C">
      <w:pPr>
        <w:pStyle w:val="ListParagraph"/>
        <w:numPr>
          <w:ilvl w:val="0"/>
          <w:numId w:val="8"/>
        </w:numPr>
        <w:tabs>
          <w:tab w:val="left" w:pos="66"/>
          <w:tab w:val="left" w:pos="426"/>
        </w:tabs>
        <w:spacing w:after="120"/>
        <w:ind w:left="0" w:firstLine="68"/>
        <w:jc w:val="both"/>
        <w:rPr>
          <w:lang w:val="lv-LV"/>
        </w:rPr>
      </w:pPr>
      <w:r w:rsidRPr="00E2260A">
        <w:rPr>
          <w:rFonts w:cs="Arial Unicode MS"/>
          <w:lang w:val="lv-LV" w:bidi="lo-LA"/>
        </w:rPr>
        <w:t xml:space="preserve">Izglītības un zinātnes ministrijai nodrošināt, ka valsts </w:t>
      </w:r>
      <w:r w:rsidR="009012D9">
        <w:rPr>
          <w:rFonts w:cs="Arial Unicode MS"/>
          <w:lang w:val="lv-LV" w:bidi="lo-LA"/>
        </w:rPr>
        <w:t xml:space="preserve">budžeta </w:t>
      </w:r>
      <w:proofErr w:type="spellStart"/>
      <w:r w:rsidRPr="00E2260A">
        <w:rPr>
          <w:rFonts w:cs="Arial Unicode MS"/>
          <w:lang w:val="lv-LV" w:bidi="lo-LA"/>
        </w:rPr>
        <w:t>priekšfinansējums</w:t>
      </w:r>
      <w:proofErr w:type="spellEnd"/>
      <w:r w:rsidRPr="00E2260A">
        <w:rPr>
          <w:rFonts w:cs="Arial Unicode MS"/>
          <w:lang w:val="lv-LV" w:bidi="lo-LA"/>
        </w:rPr>
        <w:t xml:space="preserve">, kas norādīts </w:t>
      </w:r>
      <w:r w:rsidR="00BE4E53">
        <w:rPr>
          <w:lang w:val="lv-LV"/>
        </w:rPr>
        <w:t xml:space="preserve">šī </w:t>
      </w:r>
      <w:proofErr w:type="spellStart"/>
      <w:r w:rsidR="00BE4E53">
        <w:rPr>
          <w:lang w:val="lv-LV"/>
        </w:rPr>
        <w:t>protokollēmuma</w:t>
      </w:r>
      <w:proofErr w:type="spellEnd"/>
      <w:r w:rsidR="003F537A" w:rsidRPr="00E2260A">
        <w:rPr>
          <w:rFonts w:cs="Arial Unicode MS"/>
          <w:lang w:val="lv-LV" w:bidi="lo-LA"/>
        </w:rPr>
        <w:t xml:space="preserve"> </w:t>
      </w:r>
      <w:r w:rsidR="00BE4E53">
        <w:rPr>
          <w:rFonts w:cs="Arial Unicode MS"/>
          <w:lang w:val="lv-LV" w:bidi="lo-LA"/>
        </w:rPr>
        <w:t>4</w:t>
      </w:r>
      <w:r w:rsidRPr="00E2260A">
        <w:rPr>
          <w:rFonts w:cs="Arial Unicode MS"/>
          <w:lang w:val="lv-LV" w:bidi="lo-LA"/>
        </w:rPr>
        <w:t>.</w:t>
      </w:r>
      <w:r>
        <w:rPr>
          <w:rFonts w:cs="Arial Unicode MS"/>
          <w:lang w:val="lv-LV" w:bidi="lo-LA"/>
        </w:rPr>
        <w:t>2.1.</w:t>
      </w:r>
      <w:r w:rsidRPr="00E2260A">
        <w:rPr>
          <w:rFonts w:cs="Arial Unicode MS"/>
          <w:lang w:val="lv-LV" w:bidi="lo-LA"/>
        </w:rPr>
        <w:t xml:space="preserve"> </w:t>
      </w:r>
      <w:r>
        <w:rPr>
          <w:rFonts w:cs="Arial Unicode MS"/>
          <w:lang w:val="lv-LV" w:bidi="lo-LA"/>
        </w:rPr>
        <w:t>apakš</w:t>
      </w:r>
      <w:r w:rsidRPr="00E2260A">
        <w:rPr>
          <w:rFonts w:cs="Arial Unicode MS"/>
          <w:lang w:val="lv-LV" w:bidi="lo-LA"/>
        </w:rPr>
        <w:t xml:space="preserve">punktā, tiks atmaksāts valsts budžetā </w:t>
      </w:r>
      <w:r w:rsidR="005517D0">
        <w:rPr>
          <w:rFonts w:cs="Arial Unicode MS"/>
          <w:lang w:val="lv-LV" w:bidi="lo-LA"/>
        </w:rPr>
        <w:t>p</w:t>
      </w:r>
      <w:r w:rsidR="005517D0" w:rsidRPr="005517D0">
        <w:rPr>
          <w:rFonts w:cs="Arial Unicode MS"/>
          <w:lang w:val="lv-LV" w:bidi="lo-LA"/>
        </w:rPr>
        <w:t xml:space="preserve">ēc </w:t>
      </w:r>
      <w:r w:rsidR="005517D0" w:rsidRPr="005517D0">
        <w:rPr>
          <w:rFonts w:cs="Arial Unicode MS"/>
          <w:bCs/>
          <w:lang w:val="lv-LV" w:bidi="lo-LA"/>
        </w:rPr>
        <w:t>projekta</w:t>
      </w:r>
      <w:r w:rsidR="005517D0" w:rsidRPr="005517D0">
        <w:rPr>
          <w:rFonts w:cs="Arial Unicode MS"/>
          <w:lang w:val="lv-LV" w:bidi="lo-LA"/>
        </w:rPr>
        <w:t xml:space="preserve"> noslēguma atskaites iesniegšanas </w:t>
      </w:r>
      <w:r w:rsidR="005517D0" w:rsidRPr="005517D0">
        <w:rPr>
          <w:rFonts w:cs="Arial Unicode MS"/>
          <w:bCs/>
          <w:lang w:val="lv-LV" w:bidi="lo-LA"/>
        </w:rPr>
        <w:t>2022. gadā</w:t>
      </w:r>
      <w:r w:rsidR="005728A8">
        <w:rPr>
          <w:rFonts w:cs="Arial Unicode MS"/>
          <w:bCs/>
          <w:lang w:val="lv-LV" w:bidi="lo-LA"/>
        </w:rPr>
        <w:t>.</w:t>
      </w:r>
      <w:r w:rsidR="005517D0" w:rsidRPr="005517D0" w:rsidDel="005517D0">
        <w:rPr>
          <w:rFonts w:cs="Arial Unicode MS"/>
          <w:lang w:val="lv-LV" w:bidi="lo-LA"/>
        </w:rPr>
        <w:t xml:space="preserve"> </w:t>
      </w:r>
    </w:p>
    <w:p w:rsidR="009012D9" w:rsidRPr="00B97F59" w:rsidRDefault="009012D9" w:rsidP="00B97F59">
      <w:pPr>
        <w:pStyle w:val="ListParagraph"/>
        <w:tabs>
          <w:tab w:val="left" w:pos="66"/>
          <w:tab w:val="left" w:pos="426"/>
        </w:tabs>
        <w:spacing w:after="120"/>
        <w:ind w:left="68"/>
        <w:jc w:val="both"/>
        <w:rPr>
          <w:lang w:val="lv-LV"/>
        </w:rPr>
      </w:pPr>
    </w:p>
    <w:p w:rsidR="0069257F" w:rsidRPr="009012D9" w:rsidRDefault="00FF2F8B" w:rsidP="00F73D3C">
      <w:pPr>
        <w:pStyle w:val="ListParagraph"/>
        <w:numPr>
          <w:ilvl w:val="0"/>
          <w:numId w:val="8"/>
        </w:numPr>
        <w:tabs>
          <w:tab w:val="left" w:pos="66"/>
          <w:tab w:val="left" w:pos="426"/>
        </w:tabs>
        <w:spacing w:after="120"/>
        <w:ind w:left="0" w:firstLine="68"/>
        <w:jc w:val="both"/>
        <w:rPr>
          <w:lang w:val="lv-LV"/>
        </w:rPr>
      </w:pPr>
      <w:r w:rsidRPr="009012D9">
        <w:rPr>
          <w:lang w:val="lv-LV"/>
        </w:rPr>
        <w:t xml:space="preserve">Lai nodrošinātu šī </w:t>
      </w:r>
      <w:proofErr w:type="spellStart"/>
      <w:r w:rsidRPr="009012D9">
        <w:rPr>
          <w:lang w:val="lv-LV"/>
        </w:rPr>
        <w:t>protokollēmuma</w:t>
      </w:r>
      <w:proofErr w:type="spellEnd"/>
      <w:r w:rsidRPr="009012D9">
        <w:rPr>
          <w:lang w:val="lv-LV"/>
        </w:rPr>
        <w:t xml:space="preserve"> </w:t>
      </w:r>
      <w:r w:rsidR="00974C92">
        <w:rPr>
          <w:lang w:val="lv-LV"/>
        </w:rPr>
        <w:t>3</w:t>
      </w:r>
      <w:r w:rsidRPr="009012D9">
        <w:rPr>
          <w:lang w:val="lv-LV"/>
        </w:rPr>
        <w:t>.</w:t>
      </w:r>
      <w:r w:rsidR="00974C92">
        <w:rPr>
          <w:lang w:val="lv-LV"/>
        </w:rPr>
        <w:t>, 4.</w:t>
      </w:r>
      <w:r w:rsidRPr="009012D9">
        <w:rPr>
          <w:lang w:val="lv-LV"/>
        </w:rPr>
        <w:t xml:space="preserve"> un </w:t>
      </w:r>
      <w:r w:rsidR="00974C92">
        <w:rPr>
          <w:lang w:val="lv-LV"/>
        </w:rPr>
        <w:t>5</w:t>
      </w:r>
      <w:r w:rsidRPr="009012D9">
        <w:rPr>
          <w:lang w:val="lv-LV"/>
        </w:rPr>
        <w:t>.</w:t>
      </w:r>
      <w:r w:rsidR="007866EF">
        <w:rPr>
          <w:lang w:val="lv-LV"/>
        </w:rPr>
        <w:t xml:space="preserve"> </w:t>
      </w:r>
      <w:r w:rsidRPr="009012D9">
        <w:rPr>
          <w:lang w:val="lv-LV"/>
        </w:rPr>
        <w:t>punktā minēt</w:t>
      </w:r>
      <w:r w:rsidR="00AE5857" w:rsidRPr="009012D9">
        <w:rPr>
          <w:lang w:val="lv-LV"/>
        </w:rPr>
        <w:t>ajiem</w:t>
      </w:r>
      <w:r w:rsidRPr="009012D9">
        <w:rPr>
          <w:lang w:val="lv-LV"/>
        </w:rPr>
        <w:t xml:space="preserve"> pasākum</w:t>
      </w:r>
      <w:r w:rsidR="00AE5857" w:rsidRPr="009012D9">
        <w:rPr>
          <w:lang w:val="lv-LV"/>
        </w:rPr>
        <w:t>iem</w:t>
      </w:r>
      <w:r w:rsidRPr="009012D9">
        <w:rPr>
          <w:lang w:val="lv-LV"/>
        </w:rPr>
        <w:t xml:space="preserve"> valsts budžeta līdzfinansējumu</w:t>
      </w:r>
      <w:r w:rsidR="0042260E" w:rsidRPr="009012D9">
        <w:rPr>
          <w:lang w:val="lv-LV"/>
        </w:rPr>
        <w:t xml:space="preserve"> 2021.</w:t>
      </w:r>
      <w:r w:rsidR="00AE5857" w:rsidRPr="009012D9">
        <w:rPr>
          <w:lang w:val="lv-LV"/>
        </w:rPr>
        <w:t xml:space="preserve"> </w:t>
      </w:r>
      <w:r w:rsidR="0042260E" w:rsidRPr="009012D9">
        <w:rPr>
          <w:lang w:val="lv-LV"/>
        </w:rPr>
        <w:t>gadam</w:t>
      </w:r>
      <w:r w:rsidRPr="009012D9">
        <w:rPr>
          <w:lang w:val="lv-LV"/>
        </w:rPr>
        <w:t>, Izglītības un zinātnes ministrijai sagatavot un iesniegt pieprasījumu Finanšu ministrijā saskaņā ar Ministru kabineta 2018.</w:t>
      </w:r>
      <w:r w:rsidR="00AE5857" w:rsidRPr="009012D9">
        <w:rPr>
          <w:lang w:val="lv-LV"/>
        </w:rPr>
        <w:t xml:space="preserve"> </w:t>
      </w:r>
      <w:r w:rsidRPr="009012D9">
        <w:rPr>
          <w:lang w:val="lv-LV"/>
        </w:rPr>
        <w:t>gada 17.</w:t>
      </w:r>
      <w:r w:rsidR="00AE5857" w:rsidRPr="009012D9">
        <w:rPr>
          <w:lang w:val="lv-LV"/>
        </w:rPr>
        <w:t xml:space="preserve"> </w:t>
      </w:r>
      <w:r w:rsidRPr="009012D9">
        <w:rPr>
          <w:lang w:val="lv-LV"/>
        </w:rPr>
        <w:t>jūlija noteikumiem Nr.</w:t>
      </w:r>
      <w:r w:rsidR="00AE5857" w:rsidRPr="009012D9">
        <w:rPr>
          <w:lang w:val="lv-LV"/>
        </w:rPr>
        <w:t xml:space="preserve"> </w:t>
      </w:r>
      <w:r w:rsidRPr="009012D9">
        <w:rPr>
          <w:lang w:val="lv-LV"/>
        </w:rPr>
        <w:t>421 “Kārtība, kādā veic gadskārtējā valsts budžeta likumā noteiktās apropriācijas izmaiņas</w:t>
      </w:r>
      <w:r w:rsidR="00301D67" w:rsidRPr="009012D9">
        <w:rPr>
          <w:lang w:val="lv-LV"/>
        </w:rPr>
        <w:t>”</w:t>
      </w:r>
      <w:r w:rsidRPr="009012D9">
        <w:rPr>
          <w:lang w:val="lv-LV"/>
        </w:rPr>
        <w:t>.</w:t>
      </w:r>
      <w:r w:rsidR="009F64EE" w:rsidRPr="009012D9">
        <w:rPr>
          <w:lang w:val="lv-LV"/>
        </w:rPr>
        <w:t xml:space="preserve"> </w:t>
      </w:r>
    </w:p>
    <w:p w:rsidR="005728A8" w:rsidRPr="009012D9" w:rsidRDefault="005728A8" w:rsidP="005728A8">
      <w:pPr>
        <w:pStyle w:val="ListParagraph"/>
        <w:tabs>
          <w:tab w:val="left" w:pos="66"/>
          <w:tab w:val="left" w:pos="426"/>
        </w:tabs>
        <w:spacing w:after="120"/>
        <w:ind w:left="68"/>
        <w:jc w:val="both"/>
        <w:rPr>
          <w:lang w:val="lv-LV"/>
        </w:rPr>
      </w:pPr>
    </w:p>
    <w:p w:rsidR="00446ED8" w:rsidRDefault="003A5729" w:rsidP="003C1B97">
      <w:pPr>
        <w:pStyle w:val="ListParagraph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lang w:val="lv-LV"/>
        </w:rPr>
      </w:pPr>
      <w:r w:rsidRPr="003D34CD">
        <w:rPr>
          <w:lang w:val="lv-LV"/>
        </w:rPr>
        <w:t>Iz</w:t>
      </w:r>
      <w:r w:rsidRPr="00AE5857">
        <w:rPr>
          <w:lang w:val="lv-LV"/>
        </w:rPr>
        <w:t xml:space="preserve">glītības un zinātnes ministrijai </w:t>
      </w:r>
      <w:r w:rsidR="00974C92">
        <w:rPr>
          <w:lang w:val="lv-LV"/>
        </w:rPr>
        <w:t>atbilstoši šī protokola 3., 4. un 5.</w:t>
      </w:r>
      <w:r w:rsidR="007866EF">
        <w:rPr>
          <w:lang w:val="lv-LV"/>
        </w:rPr>
        <w:t xml:space="preserve"> </w:t>
      </w:r>
      <w:r w:rsidR="00974C92">
        <w:rPr>
          <w:lang w:val="lv-LV"/>
        </w:rPr>
        <w:t xml:space="preserve">punktā minētajam </w:t>
      </w:r>
      <w:r w:rsidR="00635CF4" w:rsidRPr="00AE5857">
        <w:rPr>
          <w:lang w:val="lv-LV"/>
        </w:rPr>
        <w:t xml:space="preserve">iesniegt </w:t>
      </w:r>
      <w:r w:rsidR="00974C92">
        <w:rPr>
          <w:lang w:val="lv-LV"/>
        </w:rPr>
        <w:t xml:space="preserve">Finanšu ministrijā </w:t>
      </w:r>
      <w:r w:rsidR="00635CF4" w:rsidRPr="00AE5857">
        <w:rPr>
          <w:lang w:val="lv-LV"/>
        </w:rPr>
        <w:t xml:space="preserve">priekšlikumu </w:t>
      </w:r>
      <w:r w:rsidR="00E8231D" w:rsidRPr="00AE5857">
        <w:rPr>
          <w:lang w:val="lv-LV"/>
        </w:rPr>
        <w:t>maksimāli pieļaujamo izdevumu apjoma</w:t>
      </w:r>
      <w:r w:rsidR="00E8231D" w:rsidRPr="00AE5857">
        <w:rPr>
          <w:rFonts w:ascii="Arial" w:hAnsi="Arial" w:cs="Arial"/>
          <w:lang w:val="lv-LV"/>
        </w:rPr>
        <w:t xml:space="preserve"> </w:t>
      </w:r>
      <w:r w:rsidR="00635CF4" w:rsidRPr="00AE5857">
        <w:rPr>
          <w:lang w:val="lv-LV"/>
        </w:rPr>
        <w:t>202</w:t>
      </w:r>
      <w:r w:rsidR="0042260E" w:rsidRPr="00AE5857">
        <w:rPr>
          <w:lang w:val="lv-LV"/>
        </w:rPr>
        <w:t>2.</w:t>
      </w:r>
      <w:r w:rsidR="00AE5857" w:rsidRPr="00B97F59">
        <w:rPr>
          <w:rFonts w:eastAsia="Calibri"/>
          <w:sz w:val="20"/>
          <w:szCs w:val="20"/>
          <w:lang w:val="lv-LV"/>
        </w:rPr>
        <w:t>–</w:t>
      </w:r>
      <w:r w:rsidR="0042260E" w:rsidRPr="00AE5857">
        <w:rPr>
          <w:lang w:val="lv-LV"/>
        </w:rPr>
        <w:t>2027</w:t>
      </w:r>
      <w:r w:rsidR="00635CF4" w:rsidRPr="00AE5857">
        <w:rPr>
          <w:lang w:val="lv-LV"/>
        </w:rPr>
        <w:t>.</w:t>
      </w:r>
      <w:r w:rsidR="00AE5857">
        <w:rPr>
          <w:lang w:val="lv-LV"/>
        </w:rPr>
        <w:t xml:space="preserve"> </w:t>
      </w:r>
      <w:r w:rsidR="00635CF4" w:rsidRPr="00AE5857">
        <w:rPr>
          <w:lang w:val="lv-LV"/>
        </w:rPr>
        <w:t>gadam precizēšanai</w:t>
      </w:r>
      <w:r w:rsidR="00974C92">
        <w:rPr>
          <w:lang w:val="lv-LV"/>
        </w:rPr>
        <w:t xml:space="preserve">. </w:t>
      </w:r>
      <w:r w:rsidR="00635CF4" w:rsidRPr="00AE5857">
        <w:rPr>
          <w:lang w:val="lv-LV"/>
        </w:rPr>
        <w:t xml:space="preserve">Finanšu ministrijai attiecīgi precizēt Izglītības un zinātnes ministrijas </w:t>
      </w:r>
      <w:r w:rsidR="00E8231D" w:rsidRPr="00AE5857">
        <w:rPr>
          <w:lang w:val="lv-LV"/>
        </w:rPr>
        <w:t xml:space="preserve">maksimāli pieļaujamo izdevumu apjomu </w:t>
      </w:r>
      <w:r w:rsidR="00635CF4" w:rsidRPr="00AE5857">
        <w:rPr>
          <w:lang w:val="lv-LV"/>
        </w:rPr>
        <w:t>202</w:t>
      </w:r>
      <w:r w:rsidR="0042260E" w:rsidRPr="00AE5857">
        <w:rPr>
          <w:lang w:val="lv-LV"/>
        </w:rPr>
        <w:t>2.</w:t>
      </w:r>
      <w:r w:rsidR="00AE5857" w:rsidRPr="00B97F59">
        <w:rPr>
          <w:rFonts w:eastAsia="Calibri"/>
          <w:sz w:val="20"/>
          <w:szCs w:val="20"/>
          <w:lang w:val="lv-LV"/>
        </w:rPr>
        <w:t>–</w:t>
      </w:r>
      <w:r w:rsidR="0042260E" w:rsidRPr="00AE5857">
        <w:rPr>
          <w:lang w:val="lv-LV"/>
        </w:rPr>
        <w:t>2027</w:t>
      </w:r>
      <w:r w:rsidR="00635CF4" w:rsidRPr="00AE5857">
        <w:rPr>
          <w:lang w:val="lv-LV"/>
        </w:rPr>
        <w:t>.</w:t>
      </w:r>
      <w:r w:rsidR="00AE5857">
        <w:rPr>
          <w:lang w:val="lv-LV"/>
        </w:rPr>
        <w:t xml:space="preserve"> </w:t>
      </w:r>
      <w:r w:rsidR="00635CF4" w:rsidRPr="00AE5857">
        <w:rPr>
          <w:lang w:val="lv-LV"/>
        </w:rPr>
        <w:t>gadam.</w:t>
      </w:r>
    </w:p>
    <w:p w:rsidR="004C00C6" w:rsidRDefault="004C00C6" w:rsidP="004C00C6">
      <w:pPr>
        <w:pStyle w:val="ListParagraph"/>
        <w:tabs>
          <w:tab w:val="left" w:pos="426"/>
        </w:tabs>
        <w:ind w:left="0"/>
        <w:jc w:val="both"/>
        <w:rPr>
          <w:lang w:val="lv-LV"/>
        </w:rPr>
      </w:pPr>
    </w:p>
    <w:p w:rsidR="00D06D36" w:rsidRPr="009012D9" w:rsidRDefault="00BE4E53" w:rsidP="00CE451B">
      <w:pPr>
        <w:pStyle w:val="ListParagraph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lang w:val="lv-LV"/>
        </w:rPr>
      </w:pPr>
      <w:r>
        <w:rPr>
          <w:lang w:val="lv-LV"/>
        </w:rPr>
        <w:t xml:space="preserve">Pieņemt zināšanai, ka </w:t>
      </w:r>
      <w:r w:rsidR="005112F0">
        <w:rPr>
          <w:lang w:val="lv-LV"/>
        </w:rPr>
        <w:t xml:space="preserve">šī </w:t>
      </w:r>
      <w:proofErr w:type="spellStart"/>
      <w:r w:rsidR="005112F0">
        <w:rPr>
          <w:lang w:val="lv-LV"/>
        </w:rPr>
        <w:t>protokollēmuma</w:t>
      </w:r>
      <w:proofErr w:type="spellEnd"/>
      <w:r w:rsidR="005112F0">
        <w:rPr>
          <w:lang w:val="lv-LV"/>
        </w:rPr>
        <w:t xml:space="preserve"> 3.</w:t>
      </w:r>
      <w:r w:rsidR="00E619AA">
        <w:rPr>
          <w:lang w:val="lv-LV"/>
        </w:rPr>
        <w:t xml:space="preserve"> </w:t>
      </w:r>
      <w:r w:rsidR="005112F0">
        <w:rPr>
          <w:lang w:val="lv-LV"/>
        </w:rPr>
        <w:t xml:space="preserve">punktā noteiktais kopējais valsts budžeta ilgtermiņa saistību apmērs aprēķināts atbilstoši Eiropas Komisijas 2021. gada darba programmā paredzētajam un tas var precizēties atbilstoši Eiropas Komisijas ikgadējās </w:t>
      </w:r>
      <w:r w:rsidR="005112F0" w:rsidRPr="009012D9">
        <w:rPr>
          <w:lang w:val="lv-LV"/>
        </w:rPr>
        <w:t>darba programmā</w:t>
      </w:r>
      <w:r w:rsidR="005112F0">
        <w:rPr>
          <w:lang w:val="lv-LV"/>
        </w:rPr>
        <w:t>s</w:t>
      </w:r>
      <w:r w:rsidR="005112F0" w:rsidRPr="009012D9">
        <w:rPr>
          <w:lang w:val="lv-LV"/>
        </w:rPr>
        <w:t xml:space="preserve"> paredzētajam finansējumam</w:t>
      </w:r>
      <w:r w:rsidR="00D06D36" w:rsidRPr="009012D9">
        <w:rPr>
          <w:lang w:val="lv-LV"/>
        </w:rPr>
        <w:t>.</w:t>
      </w:r>
      <w:r w:rsidR="00D06D36" w:rsidRPr="009012D9">
        <w:rPr>
          <w:rFonts w:ascii="Arial" w:hAnsi="Arial" w:cs="Arial"/>
          <w:color w:val="31849B" w:themeColor="accent5" w:themeShade="BF"/>
          <w:lang w:val="lv-LV"/>
        </w:rPr>
        <w:t xml:space="preserve"> </w:t>
      </w:r>
    </w:p>
    <w:p w:rsidR="00D06D36" w:rsidRPr="00AE5857" w:rsidRDefault="00D06D36" w:rsidP="00DC2D01">
      <w:pPr>
        <w:pStyle w:val="ListParagraph"/>
        <w:tabs>
          <w:tab w:val="left" w:pos="426"/>
        </w:tabs>
        <w:ind w:left="0"/>
        <w:jc w:val="both"/>
        <w:rPr>
          <w:lang w:val="lv-LV"/>
        </w:rPr>
      </w:pPr>
    </w:p>
    <w:p w:rsidR="007D396C" w:rsidRDefault="007D396C" w:rsidP="00E03135">
      <w:pPr>
        <w:pStyle w:val="ListParagraph"/>
        <w:tabs>
          <w:tab w:val="left" w:pos="426"/>
        </w:tabs>
        <w:spacing w:after="120"/>
        <w:ind w:left="0"/>
        <w:jc w:val="both"/>
        <w:rPr>
          <w:szCs w:val="28"/>
          <w:highlight w:val="yellow"/>
          <w:lang w:val="lv-LV"/>
        </w:rPr>
      </w:pPr>
    </w:p>
    <w:p w:rsidR="000E06C0" w:rsidRPr="005A0ACF" w:rsidRDefault="000E06C0" w:rsidP="00E03135">
      <w:pPr>
        <w:pStyle w:val="ListParagraph"/>
        <w:tabs>
          <w:tab w:val="left" w:pos="426"/>
        </w:tabs>
        <w:spacing w:after="120"/>
        <w:ind w:left="0"/>
        <w:jc w:val="both"/>
        <w:rPr>
          <w:szCs w:val="28"/>
          <w:highlight w:val="yellow"/>
          <w:lang w:val="lv-LV"/>
        </w:rPr>
      </w:pPr>
    </w:p>
    <w:p w:rsidR="007F7FA0" w:rsidRPr="00122867" w:rsidRDefault="007F7FA0" w:rsidP="00D974AC">
      <w:pPr>
        <w:ind w:firstLine="567"/>
        <w:jc w:val="both"/>
        <w:rPr>
          <w:lang w:val="lv-LV"/>
        </w:rPr>
      </w:pPr>
      <w:r w:rsidRPr="00122867">
        <w:rPr>
          <w:lang w:val="lv-LV"/>
        </w:rPr>
        <w:t>Ministru prezident</w:t>
      </w:r>
      <w:r w:rsidR="00B1747F" w:rsidRPr="00122867">
        <w:rPr>
          <w:lang w:val="lv-LV"/>
        </w:rPr>
        <w:t>s</w:t>
      </w:r>
      <w:r w:rsidRPr="00122867">
        <w:rPr>
          <w:lang w:val="lv-LV"/>
        </w:rPr>
        <w:tab/>
      </w:r>
      <w:r w:rsidRPr="00122867">
        <w:rPr>
          <w:lang w:val="lv-LV"/>
        </w:rPr>
        <w:tab/>
      </w:r>
      <w:r w:rsidRPr="00122867">
        <w:rPr>
          <w:lang w:val="lv-LV"/>
        </w:rPr>
        <w:tab/>
      </w:r>
      <w:r w:rsidRPr="00122867">
        <w:rPr>
          <w:lang w:val="lv-LV"/>
        </w:rPr>
        <w:tab/>
      </w:r>
      <w:r w:rsidRPr="00122867">
        <w:rPr>
          <w:lang w:val="lv-LV"/>
        </w:rPr>
        <w:tab/>
      </w:r>
      <w:r w:rsidRPr="00122867">
        <w:rPr>
          <w:lang w:val="lv-LV"/>
        </w:rPr>
        <w:tab/>
      </w:r>
      <w:r w:rsidRPr="00122867">
        <w:rPr>
          <w:lang w:val="lv-LV"/>
        </w:rPr>
        <w:tab/>
      </w:r>
      <w:proofErr w:type="spellStart"/>
      <w:r w:rsidR="00E8232D" w:rsidRPr="00934B8E">
        <w:rPr>
          <w:rStyle w:val="st"/>
          <w:lang w:val="lv-LV"/>
        </w:rPr>
        <w:t>A.K.Kariņš</w:t>
      </w:r>
      <w:proofErr w:type="spellEnd"/>
    </w:p>
    <w:p w:rsidR="007F7FA0" w:rsidRPr="00094654" w:rsidRDefault="007F7FA0" w:rsidP="007F7FA0">
      <w:pPr>
        <w:jc w:val="both"/>
        <w:rPr>
          <w:highlight w:val="yellow"/>
          <w:lang w:val="lv-LV"/>
        </w:rPr>
      </w:pPr>
    </w:p>
    <w:p w:rsidR="009874B0" w:rsidRPr="00094654" w:rsidRDefault="009874B0" w:rsidP="007F7FA0">
      <w:pPr>
        <w:jc w:val="both"/>
        <w:rPr>
          <w:highlight w:val="yellow"/>
          <w:lang w:val="lv-LV"/>
        </w:rPr>
      </w:pPr>
    </w:p>
    <w:p w:rsidR="007F7FA0" w:rsidRPr="00122867" w:rsidRDefault="007F7FA0" w:rsidP="00D974AC">
      <w:pPr>
        <w:ind w:firstLine="567"/>
        <w:jc w:val="both"/>
        <w:rPr>
          <w:lang w:val="lv-LV"/>
        </w:rPr>
      </w:pPr>
      <w:r w:rsidRPr="00122867">
        <w:rPr>
          <w:lang w:val="lv-LV"/>
        </w:rPr>
        <w:t>Valsts kancelejas direktor</w:t>
      </w:r>
      <w:r w:rsidR="008E52F7" w:rsidRPr="00122867">
        <w:rPr>
          <w:lang w:val="lv-LV"/>
        </w:rPr>
        <w:t>s</w:t>
      </w:r>
      <w:r w:rsidRPr="00122867">
        <w:rPr>
          <w:lang w:val="lv-LV"/>
        </w:rPr>
        <w:tab/>
      </w:r>
      <w:r w:rsidRPr="00122867">
        <w:rPr>
          <w:lang w:val="lv-LV"/>
        </w:rPr>
        <w:tab/>
      </w:r>
      <w:r w:rsidRPr="00122867">
        <w:rPr>
          <w:lang w:val="lv-LV"/>
        </w:rPr>
        <w:tab/>
      </w:r>
      <w:r w:rsidRPr="00122867">
        <w:rPr>
          <w:lang w:val="lv-LV"/>
        </w:rPr>
        <w:tab/>
      </w:r>
      <w:r w:rsidRPr="00122867">
        <w:rPr>
          <w:lang w:val="lv-LV"/>
        </w:rPr>
        <w:tab/>
      </w:r>
      <w:r w:rsidRPr="00122867">
        <w:rPr>
          <w:lang w:val="lv-LV"/>
        </w:rPr>
        <w:tab/>
      </w:r>
      <w:proofErr w:type="spellStart"/>
      <w:r w:rsidR="00E8232D" w:rsidRPr="00934B8E">
        <w:rPr>
          <w:rStyle w:val="st1"/>
          <w:lang w:val="lv-LV"/>
        </w:rPr>
        <w:t>J.Citskovskis</w:t>
      </w:r>
      <w:proofErr w:type="spellEnd"/>
    </w:p>
    <w:p w:rsidR="00402B8B" w:rsidRDefault="00402B8B" w:rsidP="00832F20">
      <w:pPr>
        <w:pStyle w:val="BodyText2"/>
        <w:tabs>
          <w:tab w:val="left" w:pos="7230"/>
        </w:tabs>
        <w:jc w:val="left"/>
        <w:rPr>
          <w:sz w:val="24"/>
          <w:highlight w:val="yellow"/>
        </w:rPr>
      </w:pPr>
    </w:p>
    <w:p w:rsidR="009874B0" w:rsidRPr="00122867" w:rsidRDefault="009874B0" w:rsidP="00D974AC">
      <w:pPr>
        <w:pStyle w:val="BodyText2"/>
        <w:tabs>
          <w:tab w:val="left" w:pos="7230"/>
        </w:tabs>
        <w:ind w:left="567"/>
        <w:jc w:val="left"/>
        <w:rPr>
          <w:sz w:val="24"/>
        </w:rPr>
      </w:pPr>
      <w:r w:rsidRPr="00122867">
        <w:rPr>
          <w:sz w:val="24"/>
        </w:rPr>
        <w:t>Iesniedzējs:</w:t>
      </w:r>
    </w:p>
    <w:p w:rsidR="007F7FA0" w:rsidRPr="00122867" w:rsidRDefault="00D974AC" w:rsidP="00D974AC">
      <w:pPr>
        <w:pStyle w:val="BodyText2"/>
        <w:tabs>
          <w:tab w:val="left" w:pos="7230"/>
        </w:tabs>
        <w:ind w:left="567" w:hanging="709"/>
        <w:jc w:val="left"/>
        <w:rPr>
          <w:sz w:val="24"/>
        </w:rPr>
      </w:pPr>
      <w:r w:rsidRPr="00122867">
        <w:rPr>
          <w:sz w:val="24"/>
        </w:rPr>
        <w:tab/>
      </w:r>
      <w:r w:rsidR="00606572" w:rsidRPr="00122867">
        <w:rPr>
          <w:sz w:val="24"/>
        </w:rPr>
        <w:t>Izglītības un zinātnes</w:t>
      </w:r>
      <w:r w:rsidR="007D5B17" w:rsidRPr="00122867">
        <w:rPr>
          <w:sz w:val="24"/>
        </w:rPr>
        <w:t xml:space="preserve"> </w:t>
      </w:r>
      <w:r w:rsidR="00832F20" w:rsidRPr="00122867">
        <w:rPr>
          <w:sz w:val="24"/>
        </w:rPr>
        <w:t>ministr</w:t>
      </w:r>
      <w:r w:rsidR="00210313" w:rsidRPr="00122867">
        <w:rPr>
          <w:sz w:val="24"/>
        </w:rPr>
        <w:t>e</w:t>
      </w:r>
      <w:r w:rsidR="00832F20" w:rsidRPr="00122867">
        <w:rPr>
          <w:sz w:val="24"/>
        </w:rPr>
        <w:t xml:space="preserve"> </w:t>
      </w:r>
      <w:r w:rsidR="00832F20" w:rsidRPr="00122867">
        <w:rPr>
          <w:sz w:val="24"/>
        </w:rPr>
        <w:tab/>
      </w:r>
      <w:proofErr w:type="spellStart"/>
      <w:r w:rsidR="00122867" w:rsidRPr="00122867">
        <w:rPr>
          <w:sz w:val="24"/>
        </w:rPr>
        <w:t>A.Muižniece</w:t>
      </w:r>
      <w:proofErr w:type="spellEnd"/>
    </w:p>
    <w:p w:rsidR="00122867" w:rsidRDefault="00122867" w:rsidP="00832F20">
      <w:pPr>
        <w:pStyle w:val="BodyText2"/>
        <w:tabs>
          <w:tab w:val="left" w:pos="7230"/>
        </w:tabs>
        <w:jc w:val="left"/>
        <w:rPr>
          <w:sz w:val="24"/>
          <w:highlight w:val="yellow"/>
        </w:rPr>
      </w:pPr>
    </w:p>
    <w:p w:rsidR="009874B0" w:rsidRPr="00122867" w:rsidRDefault="00122867" w:rsidP="00865595">
      <w:pPr>
        <w:pStyle w:val="BodyText2"/>
        <w:tabs>
          <w:tab w:val="left" w:pos="7230"/>
        </w:tabs>
        <w:spacing w:before="120"/>
        <w:ind w:left="567"/>
        <w:jc w:val="left"/>
        <w:rPr>
          <w:sz w:val="24"/>
        </w:rPr>
      </w:pPr>
      <w:r w:rsidRPr="00122867">
        <w:rPr>
          <w:sz w:val="24"/>
        </w:rPr>
        <w:t>Vīza</w:t>
      </w:r>
      <w:r w:rsidR="009874B0" w:rsidRPr="00122867">
        <w:rPr>
          <w:sz w:val="24"/>
        </w:rPr>
        <w:t>:</w:t>
      </w:r>
    </w:p>
    <w:p w:rsidR="00182B1E" w:rsidRPr="00D82184" w:rsidRDefault="00182B1E" w:rsidP="00182B1E">
      <w:pPr>
        <w:tabs>
          <w:tab w:val="left" w:pos="7230"/>
        </w:tabs>
        <w:ind w:left="709" w:hanging="142"/>
        <w:rPr>
          <w:rFonts w:cs="Arial Unicode MS"/>
          <w:sz w:val="28"/>
          <w:lang w:bidi="lo-LA"/>
        </w:rPr>
      </w:pPr>
      <w:proofErr w:type="spellStart"/>
      <w:r w:rsidRPr="00D82184">
        <w:rPr>
          <w:rFonts w:cs="Arial Unicode MS"/>
          <w:lang w:bidi="lo-LA"/>
        </w:rPr>
        <w:t>Valsts</w:t>
      </w:r>
      <w:proofErr w:type="spellEnd"/>
      <w:r w:rsidRPr="00D82184">
        <w:rPr>
          <w:rFonts w:cs="Arial Unicode MS"/>
          <w:lang w:bidi="lo-LA"/>
        </w:rPr>
        <w:t xml:space="preserve"> </w:t>
      </w:r>
      <w:proofErr w:type="spellStart"/>
      <w:r w:rsidRPr="00D82184">
        <w:rPr>
          <w:rFonts w:cs="Arial Unicode MS"/>
          <w:lang w:bidi="lo-LA"/>
        </w:rPr>
        <w:t>sekretāra</w:t>
      </w:r>
      <w:proofErr w:type="spellEnd"/>
      <w:r w:rsidRPr="00D82184">
        <w:rPr>
          <w:rFonts w:cs="Arial Unicode MS"/>
          <w:lang w:bidi="lo-LA"/>
        </w:rPr>
        <w:t xml:space="preserve"> </w:t>
      </w:r>
      <w:proofErr w:type="spellStart"/>
      <w:r w:rsidRPr="00D82184">
        <w:rPr>
          <w:rFonts w:cs="Arial Unicode MS"/>
          <w:lang w:bidi="lo-LA"/>
        </w:rPr>
        <w:t>vietnieks</w:t>
      </w:r>
      <w:proofErr w:type="spellEnd"/>
      <w:r w:rsidRPr="00D82184">
        <w:rPr>
          <w:rFonts w:cs="Arial Unicode MS"/>
          <w:lang w:bidi="lo-LA"/>
        </w:rPr>
        <w:t xml:space="preserve"> –</w:t>
      </w:r>
      <w:r w:rsidRPr="00D82184">
        <w:rPr>
          <w:rFonts w:cs="Arial Unicode MS"/>
          <w:sz w:val="28"/>
          <w:lang w:bidi="lo-LA"/>
        </w:rPr>
        <w:t xml:space="preserve"> </w:t>
      </w:r>
    </w:p>
    <w:p w:rsidR="00182B1E" w:rsidRPr="00D82184" w:rsidRDefault="00182B1E" w:rsidP="00182B1E">
      <w:pPr>
        <w:tabs>
          <w:tab w:val="left" w:pos="7230"/>
        </w:tabs>
        <w:ind w:left="709" w:hanging="142"/>
        <w:rPr>
          <w:rFonts w:cs="Arial Unicode MS"/>
          <w:lang w:bidi="lo-LA"/>
        </w:rPr>
      </w:pPr>
      <w:proofErr w:type="spellStart"/>
      <w:r w:rsidRPr="00D82184">
        <w:rPr>
          <w:rFonts w:cs="Arial Unicode MS"/>
          <w:lang w:bidi="lo-LA"/>
        </w:rPr>
        <w:t>Sporta</w:t>
      </w:r>
      <w:proofErr w:type="spellEnd"/>
      <w:r w:rsidRPr="00D82184">
        <w:rPr>
          <w:rFonts w:cs="Arial Unicode MS"/>
          <w:lang w:bidi="lo-LA"/>
        </w:rPr>
        <w:t xml:space="preserve"> </w:t>
      </w:r>
      <w:proofErr w:type="spellStart"/>
      <w:r w:rsidRPr="00D82184">
        <w:rPr>
          <w:rFonts w:cs="Arial Unicode MS"/>
          <w:lang w:bidi="lo-LA"/>
        </w:rPr>
        <w:t>departamenta</w:t>
      </w:r>
      <w:proofErr w:type="spellEnd"/>
      <w:r w:rsidRPr="00D82184">
        <w:rPr>
          <w:rFonts w:cs="Arial Unicode MS"/>
          <w:lang w:bidi="lo-LA"/>
        </w:rPr>
        <w:t xml:space="preserve"> </w:t>
      </w:r>
      <w:proofErr w:type="spellStart"/>
      <w:r w:rsidRPr="00D82184">
        <w:rPr>
          <w:rFonts w:cs="Arial Unicode MS"/>
          <w:lang w:bidi="lo-LA"/>
        </w:rPr>
        <w:t>direktors</w:t>
      </w:r>
      <w:proofErr w:type="spellEnd"/>
      <w:r w:rsidRPr="00D82184">
        <w:rPr>
          <w:rFonts w:cs="Arial Unicode MS"/>
          <w:lang w:bidi="lo-LA"/>
        </w:rPr>
        <w:t>,</w:t>
      </w:r>
      <w:r w:rsidRPr="00D82184">
        <w:rPr>
          <w:rFonts w:cs="Arial Unicode MS"/>
          <w:lang w:bidi="lo-LA"/>
        </w:rPr>
        <w:tab/>
      </w:r>
    </w:p>
    <w:p w:rsidR="00182B1E" w:rsidRPr="00D82184" w:rsidRDefault="00182B1E" w:rsidP="00182B1E">
      <w:pPr>
        <w:ind w:firstLine="567"/>
        <w:rPr>
          <w:i/>
        </w:rPr>
      </w:pPr>
      <w:proofErr w:type="spellStart"/>
      <w:proofErr w:type="gramStart"/>
      <w:r w:rsidRPr="00D82184">
        <w:t>valsts</w:t>
      </w:r>
      <w:proofErr w:type="spellEnd"/>
      <w:proofErr w:type="gramEnd"/>
      <w:r w:rsidRPr="00D82184">
        <w:t xml:space="preserve"> </w:t>
      </w:r>
      <w:proofErr w:type="spellStart"/>
      <w:r w:rsidRPr="00D82184">
        <w:t>sekretāra</w:t>
      </w:r>
      <w:proofErr w:type="spellEnd"/>
      <w:r w:rsidRPr="00D82184">
        <w:t xml:space="preserve"> </w:t>
      </w:r>
      <w:proofErr w:type="spellStart"/>
      <w:r w:rsidRPr="00D82184">
        <w:t>pienākumu</w:t>
      </w:r>
      <w:proofErr w:type="spellEnd"/>
      <w:r w:rsidRPr="00D82184">
        <w:t xml:space="preserve"> </w:t>
      </w:r>
      <w:proofErr w:type="spellStart"/>
      <w:r w:rsidRPr="00D82184">
        <w:t>izpildītājs</w:t>
      </w:r>
      <w:proofErr w:type="spellEnd"/>
      <w:r w:rsidRPr="00D82184">
        <w:tab/>
      </w:r>
      <w:r w:rsidRPr="00D82184">
        <w:tab/>
      </w:r>
      <w:r w:rsidRPr="00D82184">
        <w:tab/>
      </w:r>
      <w:r w:rsidRPr="00D82184">
        <w:tab/>
      </w:r>
      <w:r w:rsidRPr="00D82184">
        <w:tab/>
      </w:r>
      <w:r>
        <w:t xml:space="preserve">     </w:t>
      </w:r>
      <w:proofErr w:type="spellStart"/>
      <w:r w:rsidRPr="00D82184">
        <w:t>E.Severs</w:t>
      </w:r>
      <w:proofErr w:type="spellEnd"/>
    </w:p>
    <w:p w:rsidR="003C3F1F" w:rsidRDefault="003C3F1F" w:rsidP="007F7FA0">
      <w:pPr>
        <w:rPr>
          <w:i/>
          <w:lang w:val="lv-LV"/>
        </w:rPr>
      </w:pPr>
    </w:p>
    <w:p w:rsidR="004C00C6" w:rsidRDefault="004C00C6" w:rsidP="007F7FA0">
      <w:pPr>
        <w:rPr>
          <w:i/>
          <w:lang w:val="lv-LV"/>
        </w:rPr>
      </w:pPr>
    </w:p>
    <w:p w:rsidR="004C00C6" w:rsidRDefault="004C00C6" w:rsidP="007F7FA0">
      <w:pPr>
        <w:rPr>
          <w:i/>
          <w:lang w:val="lv-LV"/>
        </w:rPr>
      </w:pPr>
    </w:p>
    <w:p w:rsidR="004C00C6" w:rsidRDefault="004C00C6" w:rsidP="007F7FA0">
      <w:pPr>
        <w:rPr>
          <w:i/>
          <w:lang w:val="lv-LV"/>
        </w:rPr>
      </w:pPr>
    </w:p>
    <w:p w:rsidR="009013BA" w:rsidRDefault="009013BA" w:rsidP="007F7FA0">
      <w:pPr>
        <w:rPr>
          <w:i/>
          <w:lang w:val="lv-LV"/>
        </w:rPr>
      </w:pPr>
    </w:p>
    <w:p w:rsidR="003950D3" w:rsidRDefault="003950D3" w:rsidP="007F7FA0">
      <w:pPr>
        <w:rPr>
          <w:i/>
          <w:lang w:val="lv-LV"/>
        </w:rPr>
      </w:pPr>
    </w:p>
    <w:p w:rsidR="004C00C6" w:rsidRDefault="004C00C6" w:rsidP="007F7FA0">
      <w:pPr>
        <w:rPr>
          <w:i/>
          <w:lang w:val="lv-LV"/>
        </w:rPr>
      </w:pPr>
    </w:p>
    <w:p w:rsidR="009F1F8A" w:rsidRPr="004831F9" w:rsidRDefault="00F42324" w:rsidP="001447AE">
      <w:pPr>
        <w:tabs>
          <w:tab w:val="left" w:pos="2429"/>
        </w:tabs>
        <w:jc w:val="both"/>
        <w:rPr>
          <w:bCs/>
          <w:sz w:val="20"/>
          <w:szCs w:val="20"/>
          <w:lang w:val="lv-LV"/>
        </w:rPr>
      </w:pPr>
      <w:r w:rsidRPr="00D82184">
        <w:rPr>
          <w:bCs/>
          <w:sz w:val="20"/>
          <w:szCs w:val="20"/>
        </w:rPr>
        <w:fldChar w:fldCharType="begin"/>
      </w:r>
      <w:r w:rsidRPr="00D82184">
        <w:rPr>
          <w:bCs/>
          <w:sz w:val="20"/>
          <w:szCs w:val="20"/>
        </w:rPr>
        <w:instrText xml:space="preserve"> SAVEDATE  \@ "dd.MM.yyyy. H:mm"  \* MERGEFORMAT </w:instrText>
      </w:r>
      <w:r w:rsidRPr="00D82184">
        <w:rPr>
          <w:bCs/>
          <w:sz w:val="20"/>
          <w:szCs w:val="20"/>
        </w:rPr>
        <w:fldChar w:fldCharType="separate"/>
      </w:r>
      <w:r w:rsidR="00A22BAF">
        <w:rPr>
          <w:bCs/>
          <w:noProof/>
          <w:sz w:val="20"/>
          <w:szCs w:val="20"/>
        </w:rPr>
        <w:t>02.07.2021. 9:55</w:t>
      </w:r>
      <w:r w:rsidRPr="00D82184">
        <w:rPr>
          <w:bCs/>
          <w:sz w:val="20"/>
          <w:szCs w:val="20"/>
        </w:rPr>
        <w:fldChar w:fldCharType="end"/>
      </w:r>
      <w:bookmarkStart w:id="1" w:name="_GoBack"/>
      <w:bookmarkEnd w:id="1"/>
      <w:r w:rsidR="001447AE" w:rsidRPr="004831F9">
        <w:rPr>
          <w:bCs/>
          <w:sz w:val="20"/>
          <w:szCs w:val="20"/>
          <w:lang w:val="lv-LV"/>
        </w:rPr>
        <w:tab/>
      </w:r>
    </w:p>
    <w:p w:rsidR="00B91003" w:rsidRPr="005D74F7" w:rsidRDefault="00A839A5" w:rsidP="009F1F8A">
      <w:pPr>
        <w:tabs>
          <w:tab w:val="left" w:pos="3360"/>
        </w:tabs>
        <w:jc w:val="both"/>
        <w:rPr>
          <w:bCs/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t>102</w:t>
      </w:r>
      <w:r w:rsidR="00AD3A13">
        <w:rPr>
          <w:bCs/>
          <w:sz w:val="20"/>
          <w:szCs w:val="20"/>
          <w:lang w:val="lv-LV"/>
        </w:rPr>
        <w:t>2</w:t>
      </w:r>
    </w:p>
    <w:p w:rsidR="00122867" w:rsidRDefault="008A3B5F" w:rsidP="008A3B5F">
      <w:pPr>
        <w:jc w:val="both"/>
        <w:rPr>
          <w:rStyle w:val="Hyperlink"/>
          <w:iCs/>
          <w:color w:val="auto"/>
          <w:sz w:val="20"/>
          <w:szCs w:val="20"/>
          <w:u w:val="none"/>
          <w:lang w:val="lv-LV"/>
        </w:rPr>
      </w:pPr>
      <w:proofErr w:type="spellStart"/>
      <w:r w:rsidRPr="005D74F7">
        <w:rPr>
          <w:sz w:val="20"/>
          <w:szCs w:val="20"/>
          <w:lang w:val="lv-LV"/>
        </w:rPr>
        <w:t>E.Vīka</w:t>
      </w:r>
      <w:proofErr w:type="spellEnd"/>
      <w:r w:rsidR="00313F39">
        <w:rPr>
          <w:sz w:val="20"/>
          <w:szCs w:val="20"/>
          <w:lang w:val="lv-LV"/>
        </w:rPr>
        <w:t xml:space="preserve">, </w:t>
      </w:r>
      <w:r w:rsidRPr="005D74F7">
        <w:rPr>
          <w:sz w:val="20"/>
          <w:szCs w:val="20"/>
          <w:lang w:val="lv-LV"/>
        </w:rPr>
        <w:t>67047707</w:t>
      </w:r>
      <w:r w:rsidR="004831F9">
        <w:rPr>
          <w:sz w:val="20"/>
          <w:szCs w:val="20"/>
          <w:lang w:val="lv-LV"/>
        </w:rPr>
        <w:t xml:space="preserve">, </w:t>
      </w:r>
      <w:hyperlink r:id="rId8" w:history="1">
        <w:r w:rsidR="000C7076" w:rsidRPr="005D74F7">
          <w:rPr>
            <w:rStyle w:val="Hyperlink"/>
            <w:iCs/>
            <w:color w:val="auto"/>
            <w:sz w:val="20"/>
            <w:szCs w:val="20"/>
            <w:u w:val="none"/>
            <w:lang w:val="lv-LV"/>
          </w:rPr>
          <w:t>evi.vika@izm.gov.lv</w:t>
        </w:r>
      </w:hyperlink>
    </w:p>
    <w:p w:rsidR="00A76646" w:rsidRDefault="00A64606" w:rsidP="003C1B97">
      <w:pPr>
        <w:jc w:val="both"/>
        <w:rPr>
          <w:iCs/>
          <w:sz w:val="20"/>
          <w:szCs w:val="20"/>
          <w:shd w:val="clear" w:color="auto" w:fill="FFFFFF"/>
        </w:rPr>
      </w:pPr>
      <w:proofErr w:type="spellStart"/>
      <w:r w:rsidRPr="004831F9">
        <w:rPr>
          <w:rStyle w:val="Hyperlink"/>
          <w:iCs/>
          <w:color w:val="auto"/>
          <w:sz w:val="20"/>
          <w:szCs w:val="20"/>
          <w:u w:val="none"/>
          <w:lang w:val="lv-LV"/>
        </w:rPr>
        <w:t>I.Anča</w:t>
      </w:r>
      <w:proofErr w:type="spellEnd"/>
      <w:r w:rsidR="003C1B97">
        <w:rPr>
          <w:rStyle w:val="Hyperlink"/>
          <w:iCs/>
          <w:color w:val="auto"/>
          <w:sz w:val="20"/>
          <w:szCs w:val="20"/>
          <w:u w:val="none"/>
          <w:lang w:val="lv-LV"/>
        </w:rPr>
        <w:t xml:space="preserve">, </w:t>
      </w:r>
      <w:r w:rsidR="004831F9" w:rsidRPr="004831F9">
        <w:rPr>
          <w:iCs/>
          <w:sz w:val="20"/>
          <w:szCs w:val="20"/>
          <w:shd w:val="clear" w:color="auto" w:fill="FFFFFF"/>
        </w:rPr>
        <w:t xml:space="preserve">67047760, </w:t>
      </w:r>
      <w:r w:rsidR="003950D3" w:rsidRPr="0013532B">
        <w:rPr>
          <w:iCs/>
          <w:sz w:val="20"/>
          <w:szCs w:val="20"/>
          <w:shd w:val="clear" w:color="auto" w:fill="FFFFFF"/>
        </w:rPr>
        <w:t>ilona.anca@izm.gov.lv</w:t>
      </w:r>
    </w:p>
    <w:p w:rsidR="003950D3" w:rsidRDefault="003950D3" w:rsidP="003C1B97">
      <w:pPr>
        <w:jc w:val="both"/>
        <w:rPr>
          <w:iCs/>
          <w:sz w:val="20"/>
          <w:szCs w:val="20"/>
          <w:shd w:val="clear" w:color="auto" w:fill="FFFFFF"/>
        </w:rPr>
      </w:pPr>
    </w:p>
    <w:p w:rsidR="003950D3" w:rsidRDefault="003950D3" w:rsidP="003C1B97">
      <w:pPr>
        <w:jc w:val="both"/>
        <w:rPr>
          <w:iCs/>
          <w:sz w:val="20"/>
          <w:szCs w:val="20"/>
          <w:shd w:val="clear" w:color="auto" w:fill="FFFFFF"/>
        </w:rPr>
      </w:pPr>
    </w:p>
    <w:p w:rsidR="003950D3" w:rsidRDefault="003950D3" w:rsidP="003C1B97">
      <w:pPr>
        <w:jc w:val="both"/>
        <w:rPr>
          <w:iCs/>
          <w:sz w:val="20"/>
          <w:szCs w:val="20"/>
          <w:shd w:val="clear" w:color="auto" w:fill="FFFFFF"/>
        </w:rPr>
      </w:pPr>
    </w:p>
    <w:p w:rsidR="003950D3" w:rsidRPr="000C1D9A" w:rsidRDefault="003950D3" w:rsidP="003950D3">
      <w:pPr>
        <w:tabs>
          <w:tab w:val="left" w:pos="2429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3950D3" w:rsidRPr="004831F9" w:rsidRDefault="003950D3" w:rsidP="003C1B97">
      <w:pPr>
        <w:jc w:val="both"/>
        <w:rPr>
          <w:sz w:val="20"/>
          <w:szCs w:val="20"/>
        </w:rPr>
      </w:pPr>
    </w:p>
    <w:sectPr w:rsidR="003950D3" w:rsidRPr="004831F9" w:rsidSect="003C3F1F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851" w:right="1133" w:bottom="851" w:left="1418" w:header="454" w:footer="4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15A02" w16cex:dateUtc="2021-06-26T04:47:00Z"/>
  <w16cex:commentExtensible w16cex:durableId="248164FD" w16cex:dateUtc="2021-06-26T05:34:00Z"/>
  <w16cex:commentExtensible w16cex:durableId="24815A77" w16cex:dateUtc="2021-06-26T04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204C8C" w16cid:durableId="24815A02"/>
  <w16cid:commentId w16cid:paraId="592DC93E" w16cid:durableId="248164FD"/>
  <w16cid:commentId w16cid:paraId="121A3EF3" w16cid:durableId="24815A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B6" w:rsidRDefault="00F578B6">
      <w:r>
        <w:separator/>
      </w:r>
    </w:p>
  </w:endnote>
  <w:endnote w:type="continuationSeparator" w:id="0">
    <w:p w:rsidR="00F578B6" w:rsidRDefault="00F5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F39" w:rsidRDefault="00313F39" w:rsidP="008C67F8">
    <w:pPr>
      <w:pStyle w:val="Footer"/>
      <w:spacing w:before="120"/>
      <w:jc w:val="both"/>
      <w:rPr>
        <w:sz w:val="20"/>
        <w:szCs w:val="20"/>
      </w:rPr>
    </w:pPr>
  </w:p>
  <w:p w:rsidR="00196390" w:rsidRPr="005F4510" w:rsidRDefault="005F4510" w:rsidP="00313F39">
    <w:pPr>
      <w:pStyle w:val="Footer"/>
      <w:spacing w:before="120"/>
      <w:jc w:val="both"/>
      <w:rPr>
        <w:sz w:val="20"/>
        <w:szCs w:val="20"/>
      </w:rPr>
    </w:pPr>
    <w:r w:rsidRPr="005F4510">
      <w:rPr>
        <w:sz w:val="20"/>
        <w:szCs w:val="20"/>
      </w:rPr>
      <w:t>IZMprot_020721_ErasmusESK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2E" w:rsidRPr="005F4510" w:rsidRDefault="008C192E" w:rsidP="008C192E">
    <w:pPr>
      <w:pStyle w:val="Footer"/>
      <w:spacing w:before="120"/>
      <w:jc w:val="both"/>
      <w:rPr>
        <w:sz w:val="20"/>
        <w:szCs w:val="20"/>
      </w:rPr>
    </w:pPr>
    <w:r w:rsidRPr="005F4510">
      <w:rPr>
        <w:sz w:val="20"/>
        <w:szCs w:val="20"/>
      </w:rPr>
      <w:t>IZMprot_020721_ErasmusESK</w:t>
    </w:r>
  </w:p>
  <w:p w:rsidR="00196390" w:rsidRPr="0000410B" w:rsidRDefault="00196390" w:rsidP="000C7076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B6" w:rsidRDefault="00F578B6">
      <w:r>
        <w:separator/>
      </w:r>
    </w:p>
  </w:footnote>
  <w:footnote w:type="continuationSeparator" w:id="0">
    <w:p w:rsidR="00F578B6" w:rsidRDefault="00F57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90" w:rsidRDefault="00196390" w:rsidP="00E31BA8">
    <w:pPr>
      <w:pStyle w:val="Header"/>
      <w:framePr w:wrap="around" w:vAnchor="text" w:hAnchor="margin" w:xAlign="center" w:y="1"/>
      <w:rPr>
        <w:rStyle w:val="PageNumber"/>
      </w:rPr>
    </w:pPr>
  </w:p>
  <w:p w:rsidR="00196390" w:rsidRDefault="001963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90" w:rsidRDefault="005C4896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noProof/>
      </w:rPr>
      <w:t>3</w:t>
    </w:r>
  </w:p>
  <w:p w:rsidR="00196390" w:rsidRPr="00420B7D" w:rsidRDefault="00196390" w:rsidP="00E31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ADE"/>
    <w:multiLevelType w:val="multilevel"/>
    <w:tmpl w:val="CEC87B4A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90572F"/>
    <w:multiLevelType w:val="hybridMultilevel"/>
    <w:tmpl w:val="C2084A0C"/>
    <w:lvl w:ilvl="0" w:tplc="2A5E9C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C534DF"/>
    <w:multiLevelType w:val="multilevel"/>
    <w:tmpl w:val="3EA0015C"/>
    <w:lvl w:ilvl="0">
      <w:start w:val="70"/>
      <w:numFmt w:val="decimal"/>
      <w:lvlText w:val="%1"/>
      <w:lvlJc w:val="left"/>
      <w:pPr>
        <w:ind w:left="1020" w:hanging="1020"/>
      </w:pPr>
      <w:rPr>
        <w:rFonts w:hint="default"/>
        <w:sz w:val="28"/>
      </w:rPr>
    </w:lvl>
    <w:lvl w:ilvl="1">
      <w:start w:val="7"/>
      <w:numFmt w:val="decimalZero"/>
      <w:lvlText w:val="%1.%2.0"/>
      <w:lvlJc w:val="left"/>
      <w:pPr>
        <w:ind w:left="1020" w:hanging="1020"/>
      </w:pPr>
      <w:rPr>
        <w:rFonts w:hint="default"/>
        <w:sz w:val="28"/>
      </w:rPr>
    </w:lvl>
    <w:lvl w:ilvl="2">
      <w:start w:val="1"/>
      <w:numFmt w:val="decimalZero"/>
      <w:lvlText w:val="%1.%2.%3"/>
      <w:lvlJc w:val="left"/>
      <w:pPr>
        <w:ind w:left="1020" w:hanging="10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4" w15:restartNumberingAfterBreak="0">
    <w:nsid w:val="374811D7"/>
    <w:multiLevelType w:val="hybridMultilevel"/>
    <w:tmpl w:val="01F426E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20C4E"/>
    <w:multiLevelType w:val="multilevel"/>
    <w:tmpl w:val="6A9414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5A6002"/>
    <w:multiLevelType w:val="multilevel"/>
    <w:tmpl w:val="EFF411E8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5371603D"/>
    <w:multiLevelType w:val="hybridMultilevel"/>
    <w:tmpl w:val="7FBA7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73EDB"/>
    <w:multiLevelType w:val="multilevel"/>
    <w:tmpl w:val="9AE49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B90737E"/>
    <w:multiLevelType w:val="hybridMultilevel"/>
    <w:tmpl w:val="E2822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A6800"/>
    <w:multiLevelType w:val="hybridMultilevel"/>
    <w:tmpl w:val="CF8CAFE8"/>
    <w:lvl w:ilvl="0" w:tplc="1166C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B9D1729"/>
    <w:multiLevelType w:val="multilevel"/>
    <w:tmpl w:val="F1F84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7D3F4081"/>
    <w:multiLevelType w:val="hybridMultilevel"/>
    <w:tmpl w:val="89BA0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11"/>
  </w:num>
  <w:num w:numId="5">
    <w:abstractNumId w:val="8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2"/>
  </w:num>
  <w:num w:numId="11">
    <w:abstractNumId w:val="9"/>
  </w:num>
  <w:num w:numId="12">
    <w:abstractNumId w:val="4"/>
  </w:num>
  <w:num w:numId="13">
    <w:abstractNumId w:val="3"/>
  </w:num>
  <w:num w:numId="14">
    <w:abstractNumId w:val="13"/>
  </w:num>
  <w:num w:numId="15">
    <w:abstractNumId w:val="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A0"/>
    <w:rsid w:val="000011FC"/>
    <w:rsid w:val="0000343F"/>
    <w:rsid w:val="0000396B"/>
    <w:rsid w:val="00003D65"/>
    <w:rsid w:val="000040DE"/>
    <w:rsid w:val="0000499A"/>
    <w:rsid w:val="00004B76"/>
    <w:rsid w:val="00006837"/>
    <w:rsid w:val="000079E7"/>
    <w:rsid w:val="000135B2"/>
    <w:rsid w:val="00016815"/>
    <w:rsid w:val="00021BA8"/>
    <w:rsid w:val="0002368C"/>
    <w:rsid w:val="00024C31"/>
    <w:rsid w:val="0002530D"/>
    <w:rsid w:val="00025FBA"/>
    <w:rsid w:val="00027F71"/>
    <w:rsid w:val="00030648"/>
    <w:rsid w:val="00032421"/>
    <w:rsid w:val="0003372D"/>
    <w:rsid w:val="00033E64"/>
    <w:rsid w:val="000349E5"/>
    <w:rsid w:val="00041AE8"/>
    <w:rsid w:val="00050141"/>
    <w:rsid w:val="00052D7B"/>
    <w:rsid w:val="00055211"/>
    <w:rsid w:val="0005584B"/>
    <w:rsid w:val="0005619C"/>
    <w:rsid w:val="000610E0"/>
    <w:rsid w:val="00062C22"/>
    <w:rsid w:val="00066ACE"/>
    <w:rsid w:val="00070A4F"/>
    <w:rsid w:val="00073001"/>
    <w:rsid w:val="00073CF4"/>
    <w:rsid w:val="00077483"/>
    <w:rsid w:val="00083419"/>
    <w:rsid w:val="00085095"/>
    <w:rsid w:val="00085657"/>
    <w:rsid w:val="00086596"/>
    <w:rsid w:val="00087F6E"/>
    <w:rsid w:val="000902D1"/>
    <w:rsid w:val="000921B0"/>
    <w:rsid w:val="00092A82"/>
    <w:rsid w:val="00094654"/>
    <w:rsid w:val="00095BD6"/>
    <w:rsid w:val="000969BA"/>
    <w:rsid w:val="00096AC6"/>
    <w:rsid w:val="000A1A8A"/>
    <w:rsid w:val="000A4145"/>
    <w:rsid w:val="000B2042"/>
    <w:rsid w:val="000B3A52"/>
    <w:rsid w:val="000B4A74"/>
    <w:rsid w:val="000B7148"/>
    <w:rsid w:val="000B7556"/>
    <w:rsid w:val="000C4855"/>
    <w:rsid w:val="000C7076"/>
    <w:rsid w:val="000C7CB2"/>
    <w:rsid w:val="000D1B18"/>
    <w:rsid w:val="000D4101"/>
    <w:rsid w:val="000D489C"/>
    <w:rsid w:val="000D4F40"/>
    <w:rsid w:val="000D68B5"/>
    <w:rsid w:val="000D6A99"/>
    <w:rsid w:val="000E06C0"/>
    <w:rsid w:val="000E6C2E"/>
    <w:rsid w:val="000E78D0"/>
    <w:rsid w:val="000F1854"/>
    <w:rsid w:val="000F53CC"/>
    <w:rsid w:val="000F5CB7"/>
    <w:rsid w:val="000F78F6"/>
    <w:rsid w:val="00102881"/>
    <w:rsid w:val="0010660B"/>
    <w:rsid w:val="00106FE7"/>
    <w:rsid w:val="00114003"/>
    <w:rsid w:val="00116ED5"/>
    <w:rsid w:val="00121374"/>
    <w:rsid w:val="00122434"/>
    <w:rsid w:val="00122867"/>
    <w:rsid w:val="00122FF9"/>
    <w:rsid w:val="00123505"/>
    <w:rsid w:val="0012360E"/>
    <w:rsid w:val="0012747D"/>
    <w:rsid w:val="001276F8"/>
    <w:rsid w:val="00130175"/>
    <w:rsid w:val="00130818"/>
    <w:rsid w:val="00132B32"/>
    <w:rsid w:val="0013532B"/>
    <w:rsid w:val="0013637F"/>
    <w:rsid w:val="00140551"/>
    <w:rsid w:val="0014332E"/>
    <w:rsid w:val="001447AE"/>
    <w:rsid w:val="00146D4F"/>
    <w:rsid w:val="00147278"/>
    <w:rsid w:val="00147D87"/>
    <w:rsid w:val="00150B60"/>
    <w:rsid w:val="001624F6"/>
    <w:rsid w:val="0016294E"/>
    <w:rsid w:val="00164D36"/>
    <w:rsid w:val="0016521C"/>
    <w:rsid w:val="001658C1"/>
    <w:rsid w:val="00165D52"/>
    <w:rsid w:val="00167BCD"/>
    <w:rsid w:val="00173BD6"/>
    <w:rsid w:val="001752C4"/>
    <w:rsid w:val="00175C2D"/>
    <w:rsid w:val="00181DB8"/>
    <w:rsid w:val="00182747"/>
    <w:rsid w:val="00182B1E"/>
    <w:rsid w:val="0018351B"/>
    <w:rsid w:val="0018660F"/>
    <w:rsid w:val="0018693A"/>
    <w:rsid w:val="00187C83"/>
    <w:rsid w:val="0019296A"/>
    <w:rsid w:val="00196390"/>
    <w:rsid w:val="001A19EC"/>
    <w:rsid w:val="001A324E"/>
    <w:rsid w:val="001B38F6"/>
    <w:rsid w:val="001C148A"/>
    <w:rsid w:val="001C20FC"/>
    <w:rsid w:val="001C470F"/>
    <w:rsid w:val="001C4B68"/>
    <w:rsid w:val="001D1632"/>
    <w:rsid w:val="001D1BD6"/>
    <w:rsid w:val="001D3479"/>
    <w:rsid w:val="001D7330"/>
    <w:rsid w:val="001E04C6"/>
    <w:rsid w:val="001E30A8"/>
    <w:rsid w:val="001E5222"/>
    <w:rsid w:val="001F14FD"/>
    <w:rsid w:val="001F6D3D"/>
    <w:rsid w:val="002004F1"/>
    <w:rsid w:val="00200EB4"/>
    <w:rsid w:val="00200EC9"/>
    <w:rsid w:val="00201153"/>
    <w:rsid w:val="00201593"/>
    <w:rsid w:val="002036E9"/>
    <w:rsid w:val="00206EEE"/>
    <w:rsid w:val="002071F6"/>
    <w:rsid w:val="00210313"/>
    <w:rsid w:val="00211C5A"/>
    <w:rsid w:val="00223577"/>
    <w:rsid w:val="00224CA4"/>
    <w:rsid w:val="00225CAD"/>
    <w:rsid w:val="00226EBE"/>
    <w:rsid w:val="00227CEF"/>
    <w:rsid w:val="0023076F"/>
    <w:rsid w:val="0023174A"/>
    <w:rsid w:val="00234FFF"/>
    <w:rsid w:val="00247207"/>
    <w:rsid w:val="002501A1"/>
    <w:rsid w:val="00253C6D"/>
    <w:rsid w:val="002573AA"/>
    <w:rsid w:val="00261C75"/>
    <w:rsid w:val="00262421"/>
    <w:rsid w:val="00263632"/>
    <w:rsid w:val="00264CBD"/>
    <w:rsid w:val="002661E9"/>
    <w:rsid w:val="00267A71"/>
    <w:rsid w:val="0027352A"/>
    <w:rsid w:val="00285D74"/>
    <w:rsid w:val="00290E7B"/>
    <w:rsid w:val="00291FDF"/>
    <w:rsid w:val="00295A58"/>
    <w:rsid w:val="0029619B"/>
    <w:rsid w:val="0029752A"/>
    <w:rsid w:val="002A03CA"/>
    <w:rsid w:val="002A0AEE"/>
    <w:rsid w:val="002A0D09"/>
    <w:rsid w:val="002A31E3"/>
    <w:rsid w:val="002A7F8E"/>
    <w:rsid w:val="002B01B3"/>
    <w:rsid w:val="002B492A"/>
    <w:rsid w:val="002B6828"/>
    <w:rsid w:val="002B6B61"/>
    <w:rsid w:val="002C2B22"/>
    <w:rsid w:val="002C47B8"/>
    <w:rsid w:val="002C56AD"/>
    <w:rsid w:val="002C6C34"/>
    <w:rsid w:val="002D0B34"/>
    <w:rsid w:val="002D2127"/>
    <w:rsid w:val="002D2688"/>
    <w:rsid w:val="002D3AC7"/>
    <w:rsid w:val="002E311A"/>
    <w:rsid w:val="002E43A1"/>
    <w:rsid w:val="0030160B"/>
    <w:rsid w:val="00301D67"/>
    <w:rsid w:val="003036A6"/>
    <w:rsid w:val="00306A0E"/>
    <w:rsid w:val="00306E0D"/>
    <w:rsid w:val="00307C2A"/>
    <w:rsid w:val="00311C8D"/>
    <w:rsid w:val="00313F39"/>
    <w:rsid w:val="00313F89"/>
    <w:rsid w:val="00317971"/>
    <w:rsid w:val="00321C44"/>
    <w:rsid w:val="00323B66"/>
    <w:rsid w:val="00331B81"/>
    <w:rsid w:val="00331BA8"/>
    <w:rsid w:val="00332608"/>
    <w:rsid w:val="00332F22"/>
    <w:rsid w:val="00335849"/>
    <w:rsid w:val="00336148"/>
    <w:rsid w:val="00346091"/>
    <w:rsid w:val="00346792"/>
    <w:rsid w:val="003542F3"/>
    <w:rsid w:val="00354E00"/>
    <w:rsid w:val="00355845"/>
    <w:rsid w:val="003561F7"/>
    <w:rsid w:val="003601D9"/>
    <w:rsid w:val="00361BC8"/>
    <w:rsid w:val="00365182"/>
    <w:rsid w:val="0036710B"/>
    <w:rsid w:val="0037178C"/>
    <w:rsid w:val="003733DE"/>
    <w:rsid w:val="003735EE"/>
    <w:rsid w:val="00375A99"/>
    <w:rsid w:val="00375B12"/>
    <w:rsid w:val="00377579"/>
    <w:rsid w:val="003908C4"/>
    <w:rsid w:val="0039110E"/>
    <w:rsid w:val="00393D42"/>
    <w:rsid w:val="003950D3"/>
    <w:rsid w:val="00395C10"/>
    <w:rsid w:val="003A00DC"/>
    <w:rsid w:val="003A0448"/>
    <w:rsid w:val="003A3658"/>
    <w:rsid w:val="003A41C5"/>
    <w:rsid w:val="003A4254"/>
    <w:rsid w:val="003A4448"/>
    <w:rsid w:val="003A5729"/>
    <w:rsid w:val="003B0B10"/>
    <w:rsid w:val="003B11E7"/>
    <w:rsid w:val="003B2D8E"/>
    <w:rsid w:val="003B369B"/>
    <w:rsid w:val="003B5037"/>
    <w:rsid w:val="003B5DA3"/>
    <w:rsid w:val="003B5E34"/>
    <w:rsid w:val="003B65BA"/>
    <w:rsid w:val="003C1B97"/>
    <w:rsid w:val="003C23C7"/>
    <w:rsid w:val="003C3F1F"/>
    <w:rsid w:val="003C419F"/>
    <w:rsid w:val="003D0FBF"/>
    <w:rsid w:val="003D10FC"/>
    <w:rsid w:val="003D34CD"/>
    <w:rsid w:val="003E187D"/>
    <w:rsid w:val="003E1CAC"/>
    <w:rsid w:val="003F1673"/>
    <w:rsid w:val="003F537A"/>
    <w:rsid w:val="003F68B0"/>
    <w:rsid w:val="00402B8B"/>
    <w:rsid w:val="00402F5C"/>
    <w:rsid w:val="004032E8"/>
    <w:rsid w:val="00404405"/>
    <w:rsid w:val="00410099"/>
    <w:rsid w:val="0041492F"/>
    <w:rsid w:val="004174CB"/>
    <w:rsid w:val="00420ED2"/>
    <w:rsid w:val="00421181"/>
    <w:rsid w:val="00421572"/>
    <w:rsid w:val="0042260E"/>
    <w:rsid w:val="0042279C"/>
    <w:rsid w:val="004231DC"/>
    <w:rsid w:val="004303A1"/>
    <w:rsid w:val="004351D8"/>
    <w:rsid w:val="0043752A"/>
    <w:rsid w:val="00441AF9"/>
    <w:rsid w:val="004423EC"/>
    <w:rsid w:val="00442534"/>
    <w:rsid w:val="0044285D"/>
    <w:rsid w:val="00446ED8"/>
    <w:rsid w:val="00450E07"/>
    <w:rsid w:val="00453031"/>
    <w:rsid w:val="0045415B"/>
    <w:rsid w:val="00455BDE"/>
    <w:rsid w:val="00460D5A"/>
    <w:rsid w:val="004658DA"/>
    <w:rsid w:val="004660F7"/>
    <w:rsid w:val="00466529"/>
    <w:rsid w:val="00472EC9"/>
    <w:rsid w:val="00473BC2"/>
    <w:rsid w:val="00475857"/>
    <w:rsid w:val="004831F9"/>
    <w:rsid w:val="00492439"/>
    <w:rsid w:val="00492F78"/>
    <w:rsid w:val="004A0C76"/>
    <w:rsid w:val="004A1637"/>
    <w:rsid w:val="004A2F0E"/>
    <w:rsid w:val="004C00C6"/>
    <w:rsid w:val="004C11B7"/>
    <w:rsid w:val="004C1974"/>
    <w:rsid w:val="004C1B3F"/>
    <w:rsid w:val="004D12AA"/>
    <w:rsid w:val="004D46CE"/>
    <w:rsid w:val="004E3D9A"/>
    <w:rsid w:val="004E7A30"/>
    <w:rsid w:val="004E7D84"/>
    <w:rsid w:val="004F721D"/>
    <w:rsid w:val="004F776E"/>
    <w:rsid w:val="0050333B"/>
    <w:rsid w:val="005033FE"/>
    <w:rsid w:val="00505196"/>
    <w:rsid w:val="00510A10"/>
    <w:rsid w:val="005112F0"/>
    <w:rsid w:val="00515784"/>
    <w:rsid w:val="0051666A"/>
    <w:rsid w:val="00517EA7"/>
    <w:rsid w:val="00520200"/>
    <w:rsid w:val="005223DB"/>
    <w:rsid w:val="0052427E"/>
    <w:rsid w:val="00530452"/>
    <w:rsid w:val="00531888"/>
    <w:rsid w:val="005365ED"/>
    <w:rsid w:val="00536E6E"/>
    <w:rsid w:val="00540297"/>
    <w:rsid w:val="00543821"/>
    <w:rsid w:val="005517D0"/>
    <w:rsid w:val="0055205F"/>
    <w:rsid w:val="00552D6C"/>
    <w:rsid w:val="0055435C"/>
    <w:rsid w:val="0055612F"/>
    <w:rsid w:val="00556501"/>
    <w:rsid w:val="00563A51"/>
    <w:rsid w:val="005658B1"/>
    <w:rsid w:val="005715A0"/>
    <w:rsid w:val="005728A8"/>
    <w:rsid w:val="00575096"/>
    <w:rsid w:val="00582EC9"/>
    <w:rsid w:val="00583324"/>
    <w:rsid w:val="00584A8A"/>
    <w:rsid w:val="00585CE7"/>
    <w:rsid w:val="00593217"/>
    <w:rsid w:val="005A0ACF"/>
    <w:rsid w:val="005A114A"/>
    <w:rsid w:val="005B4BB5"/>
    <w:rsid w:val="005C1AE4"/>
    <w:rsid w:val="005C37EB"/>
    <w:rsid w:val="005C4896"/>
    <w:rsid w:val="005D4050"/>
    <w:rsid w:val="005D4647"/>
    <w:rsid w:val="005D5146"/>
    <w:rsid w:val="005D74F7"/>
    <w:rsid w:val="005D7D36"/>
    <w:rsid w:val="005E0182"/>
    <w:rsid w:val="005E0BC4"/>
    <w:rsid w:val="005E5F44"/>
    <w:rsid w:val="005E72C2"/>
    <w:rsid w:val="005F0738"/>
    <w:rsid w:val="005F187F"/>
    <w:rsid w:val="005F4510"/>
    <w:rsid w:val="005F650A"/>
    <w:rsid w:val="00603128"/>
    <w:rsid w:val="00606358"/>
    <w:rsid w:val="00606572"/>
    <w:rsid w:val="00607505"/>
    <w:rsid w:val="00610886"/>
    <w:rsid w:val="006130A5"/>
    <w:rsid w:val="00617D86"/>
    <w:rsid w:val="006253BD"/>
    <w:rsid w:val="006263E0"/>
    <w:rsid w:val="00632472"/>
    <w:rsid w:val="00634D16"/>
    <w:rsid w:val="00635CF4"/>
    <w:rsid w:val="00636423"/>
    <w:rsid w:val="006376E3"/>
    <w:rsid w:val="00640FA9"/>
    <w:rsid w:val="00646077"/>
    <w:rsid w:val="006541A0"/>
    <w:rsid w:val="00655301"/>
    <w:rsid w:val="00656D4F"/>
    <w:rsid w:val="006578F1"/>
    <w:rsid w:val="006604CE"/>
    <w:rsid w:val="006614A8"/>
    <w:rsid w:val="00662DE5"/>
    <w:rsid w:val="00663D81"/>
    <w:rsid w:val="00664E6F"/>
    <w:rsid w:val="0066541A"/>
    <w:rsid w:val="00665B41"/>
    <w:rsid w:val="00675D59"/>
    <w:rsid w:val="00676D0A"/>
    <w:rsid w:val="00681388"/>
    <w:rsid w:val="00683E51"/>
    <w:rsid w:val="00685153"/>
    <w:rsid w:val="00685366"/>
    <w:rsid w:val="0069110A"/>
    <w:rsid w:val="0069257F"/>
    <w:rsid w:val="00693795"/>
    <w:rsid w:val="00693BE4"/>
    <w:rsid w:val="00693C1C"/>
    <w:rsid w:val="00695B83"/>
    <w:rsid w:val="006A4D7A"/>
    <w:rsid w:val="006A5A87"/>
    <w:rsid w:val="006B04C8"/>
    <w:rsid w:val="006B59C7"/>
    <w:rsid w:val="006C0407"/>
    <w:rsid w:val="006C08A4"/>
    <w:rsid w:val="006C5327"/>
    <w:rsid w:val="006C68F3"/>
    <w:rsid w:val="006D079C"/>
    <w:rsid w:val="006D12FD"/>
    <w:rsid w:val="006D3F61"/>
    <w:rsid w:val="006D5888"/>
    <w:rsid w:val="006D5B7F"/>
    <w:rsid w:val="006D63E3"/>
    <w:rsid w:val="006E37B4"/>
    <w:rsid w:val="006E68B4"/>
    <w:rsid w:val="006E7B6D"/>
    <w:rsid w:val="006F03C8"/>
    <w:rsid w:val="006F056A"/>
    <w:rsid w:val="006F1046"/>
    <w:rsid w:val="006F1C4A"/>
    <w:rsid w:val="006F27F9"/>
    <w:rsid w:val="006F2DE6"/>
    <w:rsid w:val="006F2E05"/>
    <w:rsid w:val="006F360E"/>
    <w:rsid w:val="006F4701"/>
    <w:rsid w:val="006F4DE5"/>
    <w:rsid w:val="006F5C3C"/>
    <w:rsid w:val="00705C22"/>
    <w:rsid w:val="00706344"/>
    <w:rsid w:val="007064D2"/>
    <w:rsid w:val="00723BFB"/>
    <w:rsid w:val="00725C73"/>
    <w:rsid w:val="007352B0"/>
    <w:rsid w:val="007378D2"/>
    <w:rsid w:val="00740FBF"/>
    <w:rsid w:val="00741B71"/>
    <w:rsid w:val="0074662D"/>
    <w:rsid w:val="00746BB9"/>
    <w:rsid w:val="00751510"/>
    <w:rsid w:val="007532A3"/>
    <w:rsid w:val="00760995"/>
    <w:rsid w:val="00763137"/>
    <w:rsid w:val="00770264"/>
    <w:rsid w:val="00774A66"/>
    <w:rsid w:val="0077602B"/>
    <w:rsid w:val="00776702"/>
    <w:rsid w:val="00780CEC"/>
    <w:rsid w:val="00782908"/>
    <w:rsid w:val="007866EF"/>
    <w:rsid w:val="00790262"/>
    <w:rsid w:val="007A6051"/>
    <w:rsid w:val="007A7CCD"/>
    <w:rsid w:val="007B1021"/>
    <w:rsid w:val="007B6B96"/>
    <w:rsid w:val="007C04CB"/>
    <w:rsid w:val="007C24A7"/>
    <w:rsid w:val="007C4732"/>
    <w:rsid w:val="007C4E62"/>
    <w:rsid w:val="007D2AEF"/>
    <w:rsid w:val="007D396C"/>
    <w:rsid w:val="007D3CA4"/>
    <w:rsid w:val="007D5B17"/>
    <w:rsid w:val="007E2184"/>
    <w:rsid w:val="007E62AF"/>
    <w:rsid w:val="007E6732"/>
    <w:rsid w:val="007E6AD4"/>
    <w:rsid w:val="007E7927"/>
    <w:rsid w:val="007F6E22"/>
    <w:rsid w:val="007F6E40"/>
    <w:rsid w:val="007F7FA0"/>
    <w:rsid w:val="00801855"/>
    <w:rsid w:val="00801B07"/>
    <w:rsid w:val="00801DDB"/>
    <w:rsid w:val="00802AD9"/>
    <w:rsid w:val="00811883"/>
    <w:rsid w:val="00812979"/>
    <w:rsid w:val="00824ACF"/>
    <w:rsid w:val="00825F52"/>
    <w:rsid w:val="00832A49"/>
    <w:rsid w:val="00832F20"/>
    <w:rsid w:val="00835288"/>
    <w:rsid w:val="00835BEB"/>
    <w:rsid w:val="0083600D"/>
    <w:rsid w:val="00837BE9"/>
    <w:rsid w:val="00841442"/>
    <w:rsid w:val="00842234"/>
    <w:rsid w:val="0084334C"/>
    <w:rsid w:val="00843599"/>
    <w:rsid w:val="0085389D"/>
    <w:rsid w:val="00854F37"/>
    <w:rsid w:val="00857D41"/>
    <w:rsid w:val="00860EEC"/>
    <w:rsid w:val="00861EFB"/>
    <w:rsid w:val="00863226"/>
    <w:rsid w:val="0086392C"/>
    <w:rsid w:val="00865595"/>
    <w:rsid w:val="00865EB7"/>
    <w:rsid w:val="0086641D"/>
    <w:rsid w:val="00871AAC"/>
    <w:rsid w:val="00875188"/>
    <w:rsid w:val="0087581B"/>
    <w:rsid w:val="00876206"/>
    <w:rsid w:val="00877792"/>
    <w:rsid w:val="00877C20"/>
    <w:rsid w:val="0088198A"/>
    <w:rsid w:val="00881A7E"/>
    <w:rsid w:val="008858A5"/>
    <w:rsid w:val="00887283"/>
    <w:rsid w:val="00887368"/>
    <w:rsid w:val="008A33C2"/>
    <w:rsid w:val="008A36FA"/>
    <w:rsid w:val="008A3B5F"/>
    <w:rsid w:val="008A5252"/>
    <w:rsid w:val="008A5A57"/>
    <w:rsid w:val="008A60DA"/>
    <w:rsid w:val="008B0CD0"/>
    <w:rsid w:val="008B1618"/>
    <w:rsid w:val="008B1A6F"/>
    <w:rsid w:val="008B1D47"/>
    <w:rsid w:val="008B2A5B"/>
    <w:rsid w:val="008B3B3A"/>
    <w:rsid w:val="008B57EC"/>
    <w:rsid w:val="008B5FA1"/>
    <w:rsid w:val="008B7459"/>
    <w:rsid w:val="008B798B"/>
    <w:rsid w:val="008C191A"/>
    <w:rsid w:val="008C192E"/>
    <w:rsid w:val="008C1A1F"/>
    <w:rsid w:val="008C269B"/>
    <w:rsid w:val="008C3ABB"/>
    <w:rsid w:val="008C3F4B"/>
    <w:rsid w:val="008C5F85"/>
    <w:rsid w:val="008C67F8"/>
    <w:rsid w:val="008D195B"/>
    <w:rsid w:val="008D3458"/>
    <w:rsid w:val="008D3B49"/>
    <w:rsid w:val="008D4594"/>
    <w:rsid w:val="008D5D3F"/>
    <w:rsid w:val="008D5DD8"/>
    <w:rsid w:val="008D7200"/>
    <w:rsid w:val="008E014B"/>
    <w:rsid w:val="008E2510"/>
    <w:rsid w:val="008E2EFD"/>
    <w:rsid w:val="008E52F7"/>
    <w:rsid w:val="008F16B8"/>
    <w:rsid w:val="008F5430"/>
    <w:rsid w:val="008F7661"/>
    <w:rsid w:val="008F7A37"/>
    <w:rsid w:val="009012D9"/>
    <w:rsid w:val="009013BA"/>
    <w:rsid w:val="00903494"/>
    <w:rsid w:val="009126FE"/>
    <w:rsid w:val="0091282A"/>
    <w:rsid w:val="0091517B"/>
    <w:rsid w:val="00916822"/>
    <w:rsid w:val="00920B9E"/>
    <w:rsid w:val="00921C97"/>
    <w:rsid w:val="00923692"/>
    <w:rsid w:val="00923E46"/>
    <w:rsid w:val="0092632F"/>
    <w:rsid w:val="009317FA"/>
    <w:rsid w:val="00933C4F"/>
    <w:rsid w:val="00934B8E"/>
    <w:rsid w:val="009422BE"/>
    <w:rsid w:val="00944190"/>
    <w:rsid w:val="00945CC2"/>
    <w:rsid w:val="00947971"/>
    <w:rsid w:val="00947A86"/>
    <w:rsid w:val="00954791"/>
    <w:rsid w:val="00954F9E"/>
    <w:rsid w:val="00955ED7"/>
    <w:rsid w:val="00956A34"/>
    <w:rsid w:val="00956BBC"/>
    <w:rsid w:val="009578D1"/>
    <w:rsid w:val="00960EF2"/>
    <w:rsid w:val="00962A01"/>
    <w:rsid w:val="00962FE2"/>
    <w:rsid w:val="00963D6E"/>
    <w:rsid w:val="00963E00"/>
    <w:rsid w:val="009669A8"/>
    <w:rsid w:val="00971524"/>
    <w:rsid w:val="00972386"/>
    <w:rsid w:val="00972997"/>
    <w:rsid w:val="00974C92"/>
    <w:rsid w:val="00981016"/>
    <w:rsid w:val="00984A0A"/>
    <w:rsid w:val="00986C5B"/>
    <w:rsid w:val="009874B0"/>
    <w:rsid w:val="00990536"/>
    <w:rsid w:val="00990EF8"/>
    <w:rsid w:val="00991F8A"/>
    <w:rsid w:val="00993451"/>
    <w:rsid w:val="009944D3"/>
    <w:rsid w:val="009A0508"/>
    <w:rsid w:val="009A4305"/>
    <w:rsid w:val="009A7531"/>
    <w:rsid w:val="009A7FB8"/>
    <w:rsid w:val="009B26F8"/>
    <w:rsid w:val="009B2946"/>
    <w:rsid w:val="009B6D7B"/>
    <w:rsid w:val="009B7842"/>
    <w:rsid w:val="009C0D48"/>
    <w:rsid w:val="009C16A1"/>
    <w:rsid w:val="009C4D68"/>
    <w:rsid w:val="009C617C"/>
    <w:rsid w:val="009C68DB"/>
    <w:rsid w:val="009C784C"/>
    <w:rsid w:val="009D03A3"/>
    <w:rsid w:val="009D40B6"/>
    <w:rsid w:val="009D4583"/>
    <w:rsid w:val="009D4BA2"/>
    <w:rsid w:val="009E3BC8"/>
    <w:rsid w:val="009E4798"/>
    <w:rsid w:val="009E5189"/>
    <w:rsid w:val="009E5704"/>
    <w:rsid w:val="009F1F8A"/>
    <w:rsid w:val="009F64EE"/>
    <w:rsid w:val="009F7097"/>
    <w:rsid w:val="00A02370"/>
    <w:rsid w:val="00A0557A"/>
    <w:rsid w:val="00A10D6E"/>
    <w:rsid w:val="00A22BAF"/>
    <w:rsid w:val="00A2408A"/>
    <w:rsid w:val="00A2432A"/>
    <w:rsid w:val="00A25781"/>
    <w:rsid w:val="00A3133C"/>
    <w:rsid w:val="00A326A3"/>
    <w:rsid w:val="00A32F3A"/>
    <w:rsid w:val="00A339CF"/>
    <w:rsid w:val="00A3413C"/>
    <w:rsid w:val="00A3798A"/>
    <w:rsid w:val="00A40D04"/>
    <w:rsid w:val="00A41294"/>
    <w:rsid w:val="00A4335A"/>
    <w:rsid w:val="00A465D0"/>
    <w:rsid w:val="00A46DC0"/>
    <w:rsid w:val="00A5069C"/>
    <w:rsid w:val="00A60724"/>
    <w:rsid w:val="00A64606"/>
    <w:rsid w:val="00A6701F"/>
    <w:rsid w:val="00A70DE2"/>
    <w:rsid w:val="00A712D1"/>
    <w:rsid w:val="00A73949"/>
    <w:rsid w:val="00A73F4D"/>
    <w:rsid w:val="00A74CB6"/>
    <w:rsid w:val="00A76646"/>
    <w:rsid w:val="00A776AD"/>
    <w:rsid w:val="00A77A4E"/>
    <w:rsid w:val="00A839A5"/>
    <w:rsid w:val="00A90F54"/>
    <w:rsid w:val="00A92641"/>
    <w:rsid w:val="00A97D1A"/>
    <w:rsid w:val="00AA1EB8"/>
    <w:rsid w:val="00AA3168"/>
    <w:rsid w:val="00AA4AA7"/>
    <w:rsid w:val="00AA4C69"/>
    <w:rsid w:val="00AA5CA4"/>
    <w:rsid w:val="00AB0050"/>
    <w:rsid w:val="00AB34D5"/>
    <w:rsid w:val="00AB4DE1"/>
    <w:rsid w:val="00AC5336"/>
    <w:rsid w:val="00AD150C"/>
    <w:rsid w:val="00AD1CEA"/>
    <w:rsid w:val="00AD2E99"/>
    <w:rsid w:val="00AD3A13"/>
    <w:rsid w:val="00AE1DC2"/>
    <w:rsid w:val="00AE5857"/>
    <w:rsid w:val="00AF224F"/>
    <w:rsid w:val="00AF3593"/>
    <w:rsid w:val="00AF518E"/>
    <w:rsid w:val="00AF5658"/>
    <w:rsid w:val="00AF5712"/>
    <w:rsid w:val="00AF5F5A"/>
    <w:rsid w:val="00B00615"/>
    <w:rsid w:val="00B00708"/>
    <w:rsid w:val="00B01B96"/>
    <w:rsid w:val="00B02574"/>
    <w:rsid w:val="00B02C03"/>
    <w:rsid w:val="00B07791"/>
    <w:rsid w:val="00B077D9"/>
    <w:rsid w:val="00B13062"/>
    <w:rsid w:val="00B13510"/>
    <w:rsid w:val="00B13E2A"/>
    <w:rsid w:val="00B14706"/>
    <w:rsid w:val="00B1747F"/>
    <w:rsid w:val="00B203C5"/>
    <w:rsid w:val="00B25B21"/>
    <w:rsid w:val="00B267F3"/>
    <w:rsid w:val="00B26F07"/>
    <w:rsid w:val="00B27F5F"/>
    <w:rsid w:val="00B30707"/>
    <w:rsid w:val="00B318EB"/>
    <w:rsid w:val="00B3591B"/>
    <w:rsid w:val="00B36837"/>
    <w:rsid w:val="00B3769E"/>
    <w:rsid w:val="00B40AA1"/>
    <w:rsid w:val="00B40C7C"/>
    <w:rsid w:val="00B41B1E"/>
    <w:rsid w:val="00B43221"/>
    <w:rsid w:val="00B452FA"/>
    <w:rsid w:val="00B50C32"/>
    <w:rsid w:val="00B55269"/>
    <w:rsid w:val="00B576CF"/>
    <w:rsid w:val="00B60FCF"/>
    <w:rsid w:val="00B7078A"/>
    <w:rsid w:val="00B70DD9"/>
    <w:rsid w:val="00B72356"/>
    <w:rsid w:val="00B75AC7"/>
    <w:rsid w:val="00B76835"/>
    <w:rsid w:val="00B81022"/>
    <w:rsid w:val="00B8117D"/>
    <w:rsid w:val="00B86724"/>
    <w:rsid w:val="00B91003"/>
    <w:rsid w:val="00B918EA"/>
    <w:rsid w:val="00B972D7"/>
    <w:rsid w:val="00B97F59"/>
    <w:rsid w:val="00BA3603"/>
    <w:rsid w:val="00BA539A"/>
    <w:rsid w:val="00BA56F2"/>
    <w:rsid w:val="00BA6889"/>
    <w:rsid w:val="00BA741D"/>
    <w:rsid w:val="00BA7A10"/>
    <w:rsid w:val="00BB02A0"/>
    <w:rsid w:val="00BB1818"/>
    <w:rsid w:val="00BB4F94"/>
    <w:rsid w:val="00BB5C25"/>
    <w:rsid w:val="00BB65FC"/>
    <w:rsid w:val="00BB7595"/>
    <w:rsid w:val="00BC165D"/>
    <w:rsid w:val="00BC1D13"/>
    <w:rsid w:val="00BC4446"/>
    <w:rsid w:val="00BC75A4"/>
    <w:rsid w:val="00BD0235"/>
    <w:rsid w:val="00BD461A"/>
    <w:rsid w:val="00BD540C"/>
    <w:rsid w:val="00BE0B1B"/>
    <w:rsid w:val="00BE3E00"/>
    <w:rsid w:val="00BE4131"/>
    <w:rsid w:val="00BE4626"/>
    <w:rsid w:val="00BE4E53"/>
    <w:rsid w:val="00BE5C81"/>
    <w:rsid w:val="00BE5EA3"/>
    <w:rsid w:val="00BF1A1A"/>
    <w:rsid w:val="00BF2C73"/>
    <w:rsid w:val="00BF2D4B"/>
    <w:rsid w:val="00BF7998"/>
    <w:rsid w:val="00C00D70"/>
    <w:rsid w:val="00C06271"/>
    <w:rsid w:val="00C11A8B"/>
    <w:rsid w:val="00C153C1"/>
    <w:rsid w:val="00C17287"/>
    <w:rsid w:val="00C246AC"/>
    <w:rsid w:val="00C24DBE"/>
    <w:rsid w:val="00C250C0"/>
    <w:rsid w:val="00C254D4"/>
    <w:rsid w:val="00C3113A"/>
    <w:rsid w:val="00C31D3B"/>
    <w:rsid w:val="00C35031"/>
    <w:rsid w:val="00C37F5D"/>
    <w:rsid w:val="00C37F7B"/>
    <w:rsid w:val="00C4188E"/>
    <w:rsid w:val="00C501D6"/>
    <w:rsid w:val="00C520A8"/>
    <w:rsid w:val="00C52208"/>
    <w:rsid w:val="00C57810"/>
    <w:rsid w:val="00C62303"/>
    <w:rsid w:val="00C62B92"/>
    <w:rsid w:val="00C71F80"/>
    <w:rsid w:val="00C8243C"/>
    <w:rsid w:val="00C84649"/>
    <w:rsid w:val="00C8579F"/>
    <w:rsid w:val="00C85AA7"/>
    <w:rsid w:val="00C8745A"/>
    <w:rsid w:val="00C8748B"/>
    <w:rsid w:val="00C95290"/>
    <w:rsid w:val="00C9605B"/>
    <w:rsid w:val="00CA34A3"/>
    <w:rsid w:val="00CA74E9"/>
    <w:rsid w:val="00CB0804"/>
    <w:rsid w:val="00CB44A6"/>
    <w:rsid w:val="00CB7999"/>
    <w:rsid w:val="00CB7F77"/>
    <w:rsid w:val="00CC24FE"/>
    <w:rsid w:val="00CC2F5E"/>
    <w:rsid w:val="00CC3103"/>
    <w:rsid w:val="00CC5FC2"/>
    <w:rsid w:val="00CC71A3"/>
    <w:rsid w:val="00CE1FEE"/>
    <w:rsid w:val="00CE3B53"/>
    <w:rsid w:val="00CE451B"/>
    <w:rsid w:val="00CE4B6E"/>
    <w:rsid w:val="00CE53C2"/>
    <w:rsid w:val="00CE7393"/>
    <w:rsid w:val="00CF0CEA"/>
    <w:rsid w:val="00CF3AE2"/>
    <w:rsid w:val="00CF4445"/>
    <w:rsid w:val="00D05586"/>
    <w:rsid w:val="00D05E04"/>
    <w:rsid w:val="00D06D36"/>
    <w:rsid w:val="00D11B6F"/>
    <w:rsid w:val="00D13F13"/>
    <w:rsid w:val="00D15D66"/>
    <w:rsid w:val="00D16172"/>
    <w:rsid w:val="00D17CBF"/>
    <w:rsid w:val="00D23688"/>
    <w:rsid w:val="00D27162"/>
    <w:rsid w:val="00D32ADC"/>
    <w:rsid w:val="00D34086"/>
    <w:rsid w:val="00D35903"/>
    <w:rsid w:val="00D35C95"/>
    <w:rsid w:val="00D44374"/>
    <w:rsid w:val="00D520FF"/>
    <w:rsid w:val="00D52A18"/>
    <w:rsid w:val="00D546BD"/>
    <w:rsid w:val="00D55365"/>
    <w:rsid w:val="00D60595"/>
    <w:rsid w:val="00D62386"/>
    <w:rsid w:val="00D674D6"/>
    <w:rsid w:val="00D74CB0"/>
    <w:rsid w:val="00D77AF9"/>
    <w:rsid w:val="00D80B3C"/>
    <w:rsid w:val="00D811D0"/>
    <w:rsid w:val="00D8168B"/>
    <w:rsid w:val="00D82914"/>
    <w:rsid w:val="00D8292F"/>
    <w:rsid w:val="00D838A3"/>
    <w:rsid w:val="00D86727"/>
    <w:rsid w:val="00D868F6"/>
    <w:rsid w:val="00D87504"/>
    <w:rsid w:val="00D914C1"/>
    <w:rsid w:val="00D94589"/>
    <w:rsid w:val="00D94C2D"/>
    <w:rsid w:val="00D95F25"/>
    <w:rsid w:val="00D974AC"/>
    <w:rsid w:val="00DA07DA"/>
    <w:rsid w:val="00DA12D8"/>
    <w:rsid w:val="00DA16A7"/>
    <w:rsid w:val="00DA1868"/>
    <w:rsid w:val="00DA53FE"/>
    <w:rsid w:val="00DB0F97"/>
    <w:rsid w:val="00DB3C16"/>
    <w:rsid w:val="00DB4202"/>
    <w:rsid w:val="00DB7B91"/>
    <w:rsid w:val="00DC0A6A"/>
    <w:rsid w:val="00DC2D01"/>
    <w:rsid w:val="00DC753E"/>
    <w:rsid w:val="00DD0C8C"/>
    <w:rsid w:val="00DD1A52"/>
    <w:rsid w:val="00DD3783"/>
    <w:rsid w:val="00DD5276"/>
    <w:rsid w:val="00DD5C2A"/>
    <w:rsid w:val="00DD6538"/>
    <w:rsid w:val="00DD6ADE"/>
    <w:rsid w:val="00DE12E1"/>
    <w:rsid w:val="00DE3185"/>
    <w:rsid w:val="00DE4E63"/>
    <w:rsid w:val="00DE6333"/>
    <w:rsid w:val="00DF0345"/>
    <w:rsid w:val="00DF18E8"/>
    <w:rsid w:val="00E00736"/>
    <w:rsid w:val="00E01395"/>
    <w:rsid w:val="00E02C8B"/>
    <w:rsid w:val="00E03135"/>
    <w:rsid w:val="00E07C6D"/>
    <w:rsid w:val="00E07F49"/>
    <w:rsid w:val="00E1516E"/>
    <w:rsid w:val="00E205D0"/>
    <w:rsid w:val="00E208F9"/>
    <w:rsid w:val="00E2260A"/>
    <w:rsid w:val="00E248F1"/>
    <w:rsid w:val="00E24BD9"/>
    <w:rsid w:val="00E259BE"/>
    <w:rsid w:val="00E26121"/>
    <w:rsid w:val="00E30F38"/>
    <w:rsid w:val="00E31BA8"/>
    <w:rsid w:val="00E3296E"/>
    <w:rsid w:val="00E33C6E"/>
    <w:rsid w:val="00E41185"/>
    <w:rsid w:val="00E45184"/>
    <w:rsid w:val="00E521E5"/>
    <w:rsid w:val="00E54CE9"/>
    <w:rsid w:val="00E56029"/>
    <w:rsid w:val="00E57840"/>
    <w:rsid w:val="00E619AA"/>
    <w:rsid w:val="00E716DE"/>
    <w:rsid w:val="00E7737D"/>
    <w:rsid w:val="00E7767B"/>
    <w:rsid w:val="00E80BD6"/>
    <w:rsid w:val="00E8231D"/>
    <w:rsid w:val="00E8232D"/>
    <w:rsid w:val="00E82C67"/>
    <w:rsid w:val="00E86372"/>
    <w:rsid w:val="00E90122"/>
    <w:rsid w:val="00EA4771"/>
    <w:rsid w:val="00EA6F29"/>
    <w:rsid w:val="00EB7774"/>
    <w:rsid w:val="00EC0C86"/>
    <w:rsid w:val="00EC4ACE"/>
    <w:rsid w:val="00EC62BE"/>
    <w:rsid w:val="00EC7AB5"/>
    <w:rsid w:val="00ED006E"/>
    <w:rsid w:val="00ED06C1"/>
    <w:rsid w:val="00ED76E4"/>
    <w:rsid w:val="00EE79D8"/>
    <w:rsid w:val="00EF1B01"/>
    <w:rsid w:val="00EF2A7B"/>
    <w:rsid w:val="00F01661"/>
    <w:rsid w:val="00F03CF2"/>
    <w:rsid w:val="00F04405"/>
    <w:rsid w:val="00F05E0B"/>
    <w:rsid w:val="00F1200E"/>
    <w:rsid w:val="00F13F37"/>
    <w:rsid w:val="00F17F66"/>
    <w:rsid w:val="00F20F15"/>
    <w:rsid w:val="00F2103E"/>
    <w:rsid w:val="00F21956"/>
    <w:rsid w:val="00F363B3"/>
    <w:rsid w:val="00F41329"/>
    <w:rsid w:val="00F41C77"/>
    <w:rsid w:val="00F41F2A"/>
    <w:rsid w:val="00F42324"/>
    <w:rsid w:val="00F427B6"/>
    <w:rsid w:val="00F51A33"/>
    <w:rsid w:val="00F548AE"/>
    <w:rsid w:val="00F54D30"/>
    <w:rsid w:val="00F55A25"/>
    <w:rsid w:val="00F56D1B"/>
    <w:rsid w:val="00F578B6"/>
    <w:rsid w:val="00F6146B"/>
    <w:rsid w:val="00F65D34"/>
    <w:rsid w:val="00F66891"/>
    <w:rsid w:val="00F66EDE"/>
    <w:rsid w:val="00F73536"/>
    <w:rsid w:val="00F756F8"/>
    <w:rsid w:val="00F7703B"/>
    <w:rsid w:val="00F84B92"/>
    <w:rsid w:val="00F861AE"/>
    <w:rsid w:val="00F86657"/>
    <w:rsid w:val="00F96CCA"/>
    <w:rsid w:val="00FA409F"/>
    <w:rsid w:val="00FB614A"/>
    <w:rsid w:val="00FB7207"/>
    <w:rsid w:val="00FC0374"/>
    <w:rsid w:val="00FC3342"/>
    <w:rsid w:val="00FD74F0"/>
    <w:rsid w:val="00FD7DCA"/>
    <w:rsid w:val="00FE0871"/>
    <w:rsid w:val="00FE3662"/>
    <w:rsid w:val="00FE750F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CA7494-54B4-41AC-AB8E-DDF1E292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rFonts w:cs="Arial Unicode MS"/>
      <w:b/>
      <w:bCs/>
      <w:sz w:val="28"/>
      <w:szCs w:val="26"/>
      <w:lang w:val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rFonts w:cs="Arial Unicode MS"/>
      <w:b/>
      <w:bCs/>
      <w:sz w:val="28"/>
      <w:lang w:val="lv-LV" w:bidi="lo-LA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rFonts w:cs="Arial Unicode MS"/>
      <w:sz w:val="28"/>
      <w:lang w:val="lv-LV" w:bidi="lo-LA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  <w:rPr>
      <w:rFonts w:cs="Arial Unicode MS"/>
      <w:lang w:bidi="lo-LA"/>
    </w:rPr>
  </w:style>
  <w:style w:type="character" w:customStyle="1" w:styleId="HeaderChar">
    <w:name w:val="Header Char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  <w:rPr>
      <w:rFonts w:cs="Arial Unicode MS"/>
      <w:lang w:bidi="lo-LA"/>
    </w:r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 w:cs="Arial Unicode MS"/>
      <w:lang w:val="en-US" w:bidi="lo-LA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 w:cs="Arial Unicode MS"/>
      <w:sz w:val="16"/>
      <w:szCs w:val="16"/>
      <w:lang w:bidi="lo-LA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B0"/>
    <w:rPr>
      <w:rFonts w:cs="Arial Unicode MS"/>
      <w:sz w:val="20"/>
      <w:szCs w:val="20"/>
      <w:lang w:bidi="lo-LA"/>
    </w:rPr>
  </w:style>
  <w:style w:type="character" w:customStyle="1" w:styleId="CommentTextChar">
    <w:name w:val="Comment Text Char"/>
    <w:link w:val="CommentText"/>
    <w:uiPriority w:val="99"/>
    <w:semiHidden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2,H&amp;P List Paragraph,2 heading,Saraksta rindkopa1,Dot pt,F5 List Paragraph,List Paragraph1,No Spacing1,List Paragraph Char Char Char,Indicator Text,Colorful List - Accent 11,Numbered Para 1,Bullet 1,Bullet Points,MAIN CONTENT,OBC Bullet"/>
    <w:basedOn w:val="Normal"/>
    <w:link w:val="ListParagraphChar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character" w:customStyle="1" w:styleId="FontStyle26">
    <w:name w:val="Font Style26"/>
    <w:basedOn w:val="DefaultParagraphFont"/>
    <w:uiPriority w:val="99"/>
    <w:rsid w:val="00F17F66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DE4E63"/>
    <w:rPr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DefaultParagraphFont"/>
    <w:rsid w:val="00E8232D"/>
  </w:style>
  <w:style w:type="character" w:customStyle="1" w:styleId="st1">
    <w:name w:val="st1"/>
    <w:basedOn w:val="DefaultParagraphFont"/>
    <w:rsid w:val="00E8232D"/>
  </w:style>
  <w:style w:type="character" w:customStyle="1" w:styleId="ListParagraphChar">
    <w:name w:val="List Paragraph Char"/>
    <w:aliases w:val="2 Char,H&amp;P List Paragraph Char,2 heading Char,Saraksta rindkopa1 Char,Dot pt Char,F5 List Paragraph Char,List Paragraph1 Char,No Spacing1 Char,List Paragraph Char Char Char Char,Indicator Text Char,Colorful List - Accent 11 Char"/>
    <w:link w:val="ListParagraph"/>
    <w:uiPriority w:val="34"/>
    <w:qFormat/>
    <w:locked/>
    <w:rsid w:val="00F04405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FootnoteReference">
    <w:name w:val="footnote reference"/>
    <w:aliases w:val="Footnote Reference Number,Footnote Reference Superscript,Footnote symbol,Footnote Refernece,SUPERS,ftref,Odwołanie przypisu,BVI fnr,Footnotes refss,Ref,de nota al pie,-E Fußnotenzeichen,Footnote reference number,Times 10 Point,E,E FNZ"/>
    <w:basedOn w:val="DefaultParagraphFont"/>
    <w:link w:val="CharCharCharChar"/>
    <w:unhideWhenUsed/>
    <w:qFormat/>
    <w:rsid w:val="00F04405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rsid w:val="00F04405"/>
    <w:pPr>
      <w:spacing w:after="160" w:line="240" w:lineRule="exact"/>
      <w:jc w:val="both"/>
    </w:pPr>
    <w:rPr>
      <w:rFonts w:ascii="Calibri" w:eastAsia="Calibri" w:hAnsi="Calibri"/>
      <w:sz w:val="20"/>
      <w:szCs w:val="20"/>
      <w:vertAlign w:val="superscript"/>
      <w:lang w:val="lv-LV" w:eastAsia="zh-CN"/>
    </w:rPr>
  </w:style>
  <w:style w:type="paragraph" w:styleId="FootnoteText">
    <w:name w:val="footnote text"/>
    <w:aliases w:val="Footnote,Fußnote,Schriftart: 9 pt,Schriftart: 10 pt,Schriftart: 8 pt,WB-Fußnotentext,WB-Fußnotentext Char Char,WB-Fußnotentext Char,stile 1,Footnote1,Footnote2,Footnote3,Footnote4,Footnote5,Footnote6,Footnote7,Footnote8,Footnote9,FOOTNOTES"/>
    <w:basedOn w:val="Normal"/>
    <w:link w:val="FootnoteTextChar"/>
    <w:uiPriority w:val="99"/>
    <w:unhideWhenUsed/>
    <w:qFormat/>
    <w:rsid w:val="00F04405"/>
    <w:pPr>
      <w:suppressAutoHyphens/>
    </w:pPr>
    <w:rPr>
      <w:sz w:val="20"/>
      <w:szCs w:val="20"/>
      <w:lang w:val="lv-LV" w:eastAsia="ar-SA"/>
    </w:rPr>
  </w:style>
  <w:style w:type="character" w:customStyle="1" w:styleId="FootnoteTextChar">
    <w:name w:val="Footnote Text Char"/>
    <w:aliases w:val="Footnote Char,Fußnote Char,Schriftart: 9 pt Char,Schriftart: 10 pt Char,Schriftart: 8 pt Char,WB-Fußnotentext Char1,WB-Fußnotentext Char Char Char,WB-Fußnotentext Char Char1,stile 1 Char,Footnote1 Char,Footnote2 Char,Footnote3 Char"/>
    <w:basedOn w:val="DefaultParagraphFont"/>
    <w:link w:val="FootnoteText"/>
    <w:uiPriority w:val="99"/>
    <w:qFormat/>
    <w:rsid w:val="00F04405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505196"/>
    <w:pPr>
      <w:autoSpaceDE w:val="0"/>
      <w:autoSpaceDN w:val="0"/>
      <w:adjustRightInd w:val="0"/>
    </w:pPr>
    <w:rPr>
      <w:rFonts w:ascii="Garamond" w:eastAsia="SimSu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B063-79F8-4735-8C1A-E027714F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5044</Words>
  <Characters>2876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Protokollēmums informatīvajam ziņojumam „„Par Eiropas Savienības programmu Erasmus+ un Eiropas Solidaritātes korpuss"</vt:lpstr>
      <vt:lpstr>Protokollēmums informatīvajam ziņojumam „„Par Eiropas Savienības programmu Erasmus+ un Eiropas Solidaritātes korpuss"</vt:lpstr>
    </vt:vector>
  </TitlesOfParts>
  <Company>Finanšu ministrija</Company>
  <LinksUpToDate>false</LinksUpToDate>
  <CharactersWithSpaces>7905</CharactersWithSpaces>
  <SharedDoc>false</SharedDoc>
  <HLinks>
    <vt:vector size="6" baseType="variant">
      <vt:variant>
        <vt:i4>65585</vt:i4>
      </vt:variant>
      <vt:variant>
        <vt:i4>3</vt:i4>
      </vt:variant>
      <vt:variant>
        <vt:i4>0</vt:i4>
      </vt:variant>
      <vt:variant>
        <vt:i4>5</vt:i4>
      </vt:variant>
      <vt:variant>
        <vt:lpwstr>mailto:Inga.Gabrisa@izm.gov.lv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informatīvajam ziņojumam „„Par Eiropas Savienības programmu Erasmus+ un Eiropas Solidaritātes korpuss"</dc:title>
  <dc:subject>Informatīvais ziņojums "Par Eiropas Savienības programmas izglītības, apmācības, jaunatnes un sporta jomā "Erasmus+" īstenošanas nodrošināšanai nepieciešamo finansējumu"</dc:subject>
  <dc:creator>E.Vīka</dc:creator>
  <cp:keywords>IZMprot_020721_ErasmusESK</cp:keywords>
  <dc:description>E.Vīka 
67047707 evi.vika@izm.gov.lv</dc:description>
  <cp:lastModifiedBy>Evi Vīka</cp:lastModifiedBy>
  <cp:revision>20</cp:revision>
  <cp:lastPrinted>2019-06-25T07:09:00Z</cp:lastPrinted>
  <dcterms:created xsi:type="dcterms:W3CDTF">2021-07-01T05:44:00Z</dcterms:created>
  <dcterms:modified xsi:type="dcterms:W3CDTF">2021-07-02T06:56:00Z</dcterms:modified>
</cp:coreProperties>
</file>