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FF26" w14:textId="77777777" w:rsidR="0098456F" w:rsidRPr="0098456F" w:rsidRDefault="0098456F" w:rsidP="0098456F">
      <w:pPr>
        <w:jc w:val="right"/>
        <w:rPr>
          <w:i/>
          <w:sz w:val="28"/>
          <w:szCs w:val="28"/>
          <w:lang w:eastAsia="lv-LV"/>
        </w:rPr>
      </w:pPr>
      <w:r w:rsidRPr="0098456F">
        <w:rPr>
          <w:i/>
          <w:sz w:val="28"/>
          <w:szCs w:val="28"/>
          <w:lang w:eastAsia="lv-LV"/>
        </w:rPr>
        <w:t>Projekts</w:t>
      </w:r>
    </w:p>
    <w:p w14:paraId="25ED4BDE" w14:textId="77777777" w:rsidR="0098456F" w:rsidRPr="0098456F" w:rsidRDefault="0098456F" w:rsidP="0098456F">
      <w:pPr>
        <w:jc w:val="center"/>
        <w:rPr>
          <w:b/>
          <w:sz w:val="28"/>
          <w:szCs w:val="28"/>
          <w:lang w:eastAsia="lv-LV"/>
        </w:rPr>
      </w:pPr>
    </w:p>
    <w:p w14:paraId="1B844F2E" w14:textId="77777777" w:rsidR="0098456F" w:rsidRPr="0098456F" w:rsidRDefault="0098456F" w:rsidP="0098456F">
      <w:pPr>
        <w:jc w:val="center"/>
        <w:rPr>
          <w:b/>
          <w:sz w:val="28"/>
          <w:szCs w:val="28"/>
          <w:lang w:eastAsia="lv-LV"/>
        </w:rPr>
      </w:pPr>
      <w:proofErr w:type="gramStart"/>
      <w:r w:rsidRPr="0098456F">
        <w:rPr>
          <w:b/>
          <w:sz w:val="28"/>
          <w:szCs w:val="28"/>
          <w:lang w:eastAsia="lv-LV"/>
        </w:rPr>
        <w:t>LATVIJAS REPUBLIKAS MINISTRU KABINETA</w:t>
      </w:r>
      <w:proofErr w:type="gramEnd"/>
    </w:p>
    <w:p w14:paraId="3DDE4EC9" w14:textId="77777777" w:rsidR="0098456F" w:rsidRPr="0098456F" w:rsidRDefault="0098456F" w:rsidP="0098456F">
      <w:pPr>
        <w:jc w:val="center"/>
        <w:rPr>
          <w:b/>
          <w:sz w:val="28"/>
          <w:szCs w:val="28"/>
          <w:lang w:eastAsia="lv-LV"/>
        </w:rPr>
      </w:pPr>
      <w:r w:rsidRPr="0098456F">
        <w:rPr>
          <w:b/>
          <w:sz w:val="28"/>
          <w:szCs w:val="28"/>
          <w:lang w:eastAsia="lv-LV"/>
        </w:rPr>
        <w:t>SĒDES PROTOKOLLĒMUMS</w:t>
      </w:r>
    </w:p>
    <w:p w14:paraId="14813BE8" w14:textId="77777777" w:rsidR="0098456F" w:rsidRPr="0098456F" w:rsidRDefault="0098456F" w:rsidP="0098456F">
      <w:pPr>
        <w:jc w:val="center"/>
        <w:rPr>
          <w:b/>
          <w:sz w:val="28"/>
          <w:szCs w:val="28"/>
          <w:lang w:eastAsia="lv-LV"/>
        </w:rPr>
      </w:pPr>
    </w:p>
    <w:p w14:paraId="3CE3E050" w14:textId="77777777" w:rsidR="0098456F" w:rsidRPr="0098456F" w:rsidRDefault="0098456F" w:rsidP="0098456F">
      <w:pPr>
        <w:jc w:val="center"/>
        <w:rPr>
          <w:b/>
          <w:sz w:val="28"/>
          <w:szCs w:val="28"/>
          <w:lang w:eastAsia="lv-LV"/>
        </w:rPr>
      </w:pPr>
    </w:p>
    <w:p w14:paraId="0D213D46" w14:textId="77777777" w:rsidR="0098456F" w:rsidRPr="0098456F" w:rsidRDefault="0098456F" w:rsidP="0098456F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98456F">
        <w:rPr>
          <w:sz w:val="28"/>
          <w:szCs w:val="28"/>
          <w:lang w:eastAsia="lv-LV"/>
        </w:rPr>
        <w:t>Rīgā</w:t>
      </w:r>
      <w:r w:rsidRPr="0098456F">
        <w:rPr>
          <w:sz w:val="28"/>
          <w:szCs w:val="28"/>
          <w:lang w:eastAsia="lv-LV"/>
        </w:rPr>
        <w:tab/>
        <w:t>Nr.</w:t>
      </w:r>
      <w:r w:rsidRPr="0098456F">
        <w:rPr>
          <w:sz w:val="28"/>
          <w:szCs w:val="28"/>
          <w:lang w:eastAsia="lv-LV"/>
        </w:rPr>
        <w:tab/>
        <w:t>2021.gada __._______</w:t>
      </w:r>
    </w:p>
    <w:p w14:paraId="4F386299" w14:textId="77777777" w:rsidR="0098456F" w:rsidRPr="0098456F" w:rsidRDefault="0098456F" w:rsidP="0098456F">
      <w:pPr>
        <w:jc w:val="both"/>
        <w:rPr>
          <w:sz w:val="28"/>
          <w:szCs w:val="28"/>
          <w:lang w:eastAsia="lv-LV"/>
        </w:rPr>
      </w:pPr>
    </w:p>
    <w:p w14:paraId="412B5BF4" w14:textId="77777777" w:rsidR="0098456F" w:rsidRPr="0098456F" w:rsidRDefault="0098456F" w:rsidP="0098456F">
      <w:pPr>
        <w:jc w:val="center"/>
        <w:rPr>
          <w:sz w:val="28"/>
          <w:szCs w:val="28"/>
        </w:rPr>
      </w:pPr>
      <w:r w:rsidRPr="0098456F">
        <w:rPr>
          <w:sz w:val="28"/>
          <w:szCs w:val="28"/>
        </w:rPr>
        <w:t>.§</w:t>
      </w:r>
    </w:p>
    <w:p w14:paraId="0670961B" w14:textId="77777777" w:rsidR="0062605A" w:rsidRPr="0098456F" w:rsidRDefault="0062605A" w:rsidP="0098456F">
      <w:pPr>
        <w:ind w:left="2880" w:firstLine="720"/>
        <w:rPr>
          <w:sz w:val="28"/>
          <w:szCs w:val="28"/>
        </w:rPr>
      </w:pPr>
    </w:p>
    <w:p w14:paraId="283B4A79" w14:textId="6089B87F" w:rsidR="00FE112F" w:rsidRPr="001A0D11" w:rsidRDefault="0066451F" w:rsidP="009845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</w:t>
      </w:r>
      <w:r w:rsidR="00FD1799" w:rsidRPr="00FD1799">
        <w:rPr>
          <w:b/>
          <w:sz w:val="28"/>
          <w:szCs w:val="28"/>
        </w:rPr>
        <w:t xml:space="preserve">ar valsts līdzdalības saglabāšanu </w:t>
      </w:r>
      <w:r w:rsidR="00EA1D04" w:rsidRPr="009B0285">
        <w:rPr>
          <w:b/>
          <w:bCs/>
          <w:sz w:val="28"/>
          <w:szCs w:val="28"/>
        </w:rPr>
        <w:t>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„Latvijas Nacionālais simfoniskais orķestris”</w:t>
      </w:r>
      <w:r w:rsidR="00EA1D04">
        <w:rPr>
          <w:b/>
          <w:bCs/>
          <w:sz w:val="28"/>
          <w:szCs w:val="28"/>
        </w:rPr>
        <w:t xml:space="preserve">, </w:t>
      </w:r>
      <w:r w:rsidR="00EA1D04" w:rsidRPr="009B0285">
        <w:rPr>
          <w:b/>
          <w:bCs/>
          <w:sz w:val="28"/>
          <w:szCs w:val="28"/>
        </w:rPr>
        <w:t>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</w:t>
      </w:r>
      <w:hyperlink r:id="rId7" w:tgtFrame="_blank" w:history="1">
        <w:r w:rsidR="00EA1D04" w:rsidRPr="008710C6">
          <w:rPr>
            <w:b/>
            <w:bCs/>
            <w:sz w:val="28"/>
            <w:szCs w:val="28"/>
          </w:rPr>
          <w:t xml:space="preserve">Liepājas </w:t>
        </w:r>
        <w:r w:rsidR="00EA1D04">
          <w:rPr>
            <w:b/>
            <w:bCs/>
            <w:sz w:val="28"/>
            <w:szCs w:val="28"/>
          </w:rPr>
          <w:t>s</w:t>
        </w:r>
        <w:r w:rsidR="00EA1D04" w:rsidRPr="008710C6">
          <w:rPr>
            <w:b/>
            <w:bCs/>
            <w:sz w:val="28"/>
            <w:szCs w:val="28"/>
          </w:rPr>
          <w:t>imfoniskais orķestris</w:t>
        </w:r>
      </w:hyperlink>
      <w:r w:rsidR="00EA1D04" w:rsidRPr="009B0285">
        <w:rPr>
          <w:b/>
          <w:sz w:val="28"/>
          <w:szCs w:val="28"/>
        </w:rPr>
        <w:t>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„KREMERATA BALTICA”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„Valsts Akadēmiskais koris „Latvija””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„Latvijas koncerti”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„Latvijas Nacionālā opera un balets”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„Jaunais Rīgas teātris”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„Dailes teātris”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„Latvijas Nacionālais teātris”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„Daugavpils teātris”</w:t>
      </w:r>
      <w:r w:rsidR="00EA1D04">
        <w:rPr>
          <w:b/>
          <w:bCs/>
          <w:sz w:val="28"/>
          <w:szCs w:val="28"/>
        </w:rPr>
        <w:t>,</w:t>
      </w:r>
      <w:r w:rsidR="00EA1D04" w:rsidRPr="009B0285">
        <w:rPr>
          <w:b/>
          <w:bCs/>
          <w:sz w:val="28"/>
          <w:szCs w:val="28"/>
        </w:rPr>
        <w:t xml:space="preserve"> 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</w:t>
      </w:r>
      <w:proofErr w:type="gramStart"/>
      <w:r w:rsidR="00EA1D04" w:rsidRPr="009B0285">
        <w:rPr>
          <w:b/>
          <w:sz w:val="28"/>
          <w:szCs w:val="28"/>
        </w:rPr>
        <w:t>Valmieras drāmas teātris</w:t>
      </w:r>
      <w:proofErr w:type="gramEnd"/>
      <w:r w:rsidR="00EA1D04" w:rsidRPr="009B0285">
        <w:rPr>
          <w:b/>
          <w:bCs/>
          <w:sz w:val="28"/>
          <w:szCs w:val="28"/>
        </w:rPr>
        <w:t>”</w:t>
      </w:r>
      <w:r w:rsidR="00EA1D04">
        <w:rPr>
          <w:b/>
          <w:bCs/>
          <w:sz w:val="28"/>
          <w:szCs w:val="28"/>
        </w:rPr>
        <w:t xml:space="preserve">, </w:t>
      </w:r>
      <w:r w:rsidR="00EA1D04" w:rsidRPr="009B0285">
        <w:rPr>
          <w:b/>
          <w:bCs/>
          <w:sz w:val="28"/>
          <w:szCs w:val="28"/>
        </w:rPr>
        <w:t>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„Latvijas Leļļu teātris”</w:t>
      </w:r>
      <w:r w:rsidR="00EA1D04">
        <w:rPr>
          <w:b/>
          <w:bCs/>
          <w:sz w:val="28"/>
          <w:szCs w:val="28"/>
        </w:rPr>
        <w:t xml:space="preserve">, </w:t>
      </w:r>
      <w:r w:rsidR="00EA1D04" w:rsidRPr="009B0285">
        <w:rPr>
          <w:b/>
          <w:bCs/>
          <w:sz w:val="28"/>
          <w:szCs w:val="28"/>
        </w:rPr>
        <w:t>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„Mihaila Čehova Rīgas Krievu teātris</w:t>
      </w:r>
      <w:r w:rsidR="00EA1D04" w:rsidRPr="009B0285">
        <w:rPr>
          <w:b/>
          <w:bCs/>
          <w:sz w:val="28"/>
          <w:szCs w:val="28"/>
        </w:rPr>
        <w:t>”</w:t>
      </w:r>
      <w:r w:rsidR="00EA1D04">
        <w:rPr>
          <w:b/>
          <w:bCs/>
          <w:sz w:val="28"/>
          <w:szCs w:val="28"/>
        </w:rPr>
        <w:t xml:space="preserve"> un </w:t>
      </w:r>
      <w:r w:rsidR="00EA1D04" w:rsidRPr="009B0285">
        <w:rPr>
          <w:b/>
          <w:bCs/>
          <w:sz w:val="28"/>
          <w:szCs w:val="28"/>
        </w:rPr>
        <w:t>sabiedrīb</w:t>
      </w:r>
      <w:r w:rsidR="00EA1D04">
        <w:rPr>
          <w:b/>
          <w:bCs/>
          <w:sz w:val="28"/>
          <w:szCs w:val="28"/>
        </w:rPr>
        <w:t>ā</w:t>
      </w:r>
      <w:r w:rsidR="00EA1D04" w:rsidRPr="009B0285">
        <w:rPr>
          <w:b/>
          <w:bCs/>
          <w:sz w:val="28"/>
          <w:szCs w:val="28"/>
        </w:rPr>
        <w:t xml:space="preserve"> ar ierobežotu atbildību </w:t>
      </w:r>
      <w:r w:rsidR="00EA1D04" w:rsidRPr="009B0285">
        <w:rPr>
          <w:b/>
          <w:sz w:val="28"/>
          <w:szCs w:val="28"/>
        </w:rPr>
        <w:t>„Rīgas cirks”</w:t>
      </w:r>
    </w:p>
    <w:p w14:paraId="05A4D46F" w14:textId="77777777" w:rsidR="008024C6" w:rsidRPr="001A0D11" w:rsidRDefault="008024C6" w:rsidP="0098456F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1F765CF3" w14:textId="77777777" w:rsidR="008024C6" w:rsidRPr="001A0D11" w:rsidRDefault="008024C6" w:rsidP="0098456F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AD899B7" w14:textId="77777777" w:rsidR="008024C6" w:rsidRPr="003258B0" w:rsidRDefault="008024C6" w:rsidP="0098456F">
      <w:pPr>
        <w:pStyle w:val="Sarakstarindkopa"/>
        <w:ind w:left="0" w:firstLine="720"/>
        <w:rPr>
          <w:sz w:val="28"/>
          <w:szCs w:val="28"/>
        </w:rPr>
      </w:pPr>
    </w:p>
    <w:p w14:paraId="028DC73E" w14:textId="73C2FEB7" w:rsidR="008024C6" w:rsidRPr="001A0D11" w:rsidRDefault="008024C6" w:rsidP="003258B0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Pieņemt zināšanai iesniegto </w:t>
      </w:r>
      <w:r w:rsidR="003258B0">
        <w:rPr>
          <w:sz w:val="28"/>
          <w:szCs w:val="28"/>
        </w:rPr>
        <w:t>i</w:t>
      </w:r>
      <w:r w:rsidR="003258B0" w:rsidRPr="001A0D11">
        <w:rPr>
          <w:sz w:val="28"/>
          <w:szCs w:val="28"/>
        </w:rPr>
        <w:t xml:space="preserve">nformatīvo </w:t>
      </w:r>
      <w:r w:rsidRPr="001A0D11">
        <w:rPr>
          <w:sz w:val="28"/>
          <w:szCs w:val="28"/>
        </w:rPr>
        <w:t>ziņojumu.</w:t>
      </w:r>
    </w:p>
    <w:p w14:paraId="14214D20" w14:textId="77777777" w:rsidR="00FD1799" w:rsidRDefault="00FD1799" w:rsidP="003258B0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Ievērojot informatīvajā ziņojumā sniegto izvērtējumu:</w:t>
      </w:r>
    </w:p>
    <w:p w14:paraId="5C986F8F" w14:textId="77777777" w:rsidR="00050CEF" w:rsidRPr="00EA1D04" w:rsidRDefault="00FD1799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EA1D04">
        <w:rPr>
          <w:sz w:val="28"/>
          <w:szCs w:val="28"/>
        </w:rPr>
        <w:t xml:space="preserve">saglabāt valsts līdzdalību sabiedrībā ar ierobežotu atbildību </w:t>
      </w:r>
      <w:hyperlink r:id="rId8" w:tgtFrame="_blank" w:history="1">
        <w:r w:rsidR="00EA1D04" w:rsidRPr="00EA1D04">
          <w:rPr>
            <w:bCs/>
            <w:sz w:val="28"/>
            <w:szCs w:val="28"/>
            <w:lang w:eastAsia="lv-LV"/>
          </w:rPr>
          <w:t>„Latvijas Nacionālais simfoniskais orķestris</w:t>
        </w:r>
      </w:hyperlink>
      <w:r w:rsidR="00EA1D04" w:rsidRPr="00EA1D04">
        <w:rPr>
          <w:sz w:val="28"/>
          <w:szCs w:val="28"/>
        </w:rPr>
        <w:t>” (reģistrācijas Nr.</w:t>
      </w:r>
      <w:r w:rsidR="00EA1D04" w:rsidRPr="00EA1D04">
        <w:rPr>
          <w:sz w:val="28"/>
          <w:szCs w:val="28"/>
          <w:lang w:eastAsia="lv-LV"/>
        </w:rPr>
        <w:t>40003373615)</w:t>
      </w:r>
      <w:r w:rsidR="00592D36" w:rsidRPr="00EA1D04">
        <w:rPr>
          <w:sz w:val="28"/>
          <w:szCs w:val="28"/>
        </w:rPr>
        <w:t>;</w:t>
      </w:r>
    </w:p>
    <w:p w14:paraId="5EFCB4DD" w14:textId="1AB2964A" w:rsidR="00592D36" w:rsidRDefault="00592D36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FC091E">
        <w:rPr>
          <w:sz w:val="28"/>
          <w:szCs w:val="28"/>
        </w:rPr>
        <w:t>„</w:t>
      </w:r>
      <w:hyperlink r:id="rId9" w:tgtFrame="_blank" w:history="1">
        <w:r w:rsidR="00EA1D04" w:rsidRPr="00FC091E">
          <w:rPr>
            <w:bCs/>
            <w:sz w:val="28"/>
            <w:szCs w:val="28"/>
          </w:rPr>
          <w:t>Liepājas simfoniskais orķestris</w:t>
        </w:r>
      </w:hyperlink>
      <w:r w:rsidR="00EA1D04" w:rsidRPr="00FC091E">
        <w:rPr>
          <w:sz w:val="28"/>
          <w:szCs w:val="28"/>
        </w:rPr>
        <w:t>” (reģistrācijas Nr.</w:t>
      </w:r>
      <w:r w:rsidR="00EA1D04" w:rsidRPr="00D62B6A">
        <w:rPr>
          <w:sz w:val="28"/>
          <w:szCs w:val="28"/>
        </w:rPr>
        <w:t>42103049403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FB35C0D" w14:textId="503C4643" w:rsidR="00592D36" w:rsidRDefault="00F34789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„KREMERATA BALTICA”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40003487546</w:t>
      </w:r>
      <w:r w:rsidR="00EA1D04" w:rsidRPr="00FC091E">
        <w:rPr>
          <w:sz w:val="28"/>
          <w:szCs w:val="28"/>
        </w:rPr>
        <w:t>)</w:t>
      </w:r>
      <w:r w:rsidR="00BE615A">
        <w:rPr>
          <w:sz w:val="28"/>
          <w:szCs w:val="28"/>
        </w:rPr>
        <w:t>;</w:t>
      </w:r>
    </w:p>
    <w:p w14:paraId="3EDF296D" w14:textId="336046B7" w:rsidR="00BE615A" w:rsidRDefault="009223F3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>„Valsts Akadēmiskais koris „Latvija””</w:t>
      </w:r>
      <w:r w:rsidR="00EA1D04">
        <w:rPr>
          <w:sz w:val="28"/>
          <w:szCs w:val="28"/>
        </w:rPr>
        <w:t xml:space="preserve">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40003373761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245181C" w14:textId="0F85B42C" w:rsidR="0038357B" w:rsidRDefault="0038357B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„Latvijas Koncerti”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40003374610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FBAB805" w14:textId="175DBFB9" w:rsidR="00C95C3F" w:rsidRDefault="00C95C3F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„Latvijas Nacionālā opera un balets”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40103208907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5822F8C" w14:textId="0290D77B" w:rsidR="003258B0" w:rsidRPr="003258B0" w:rsidRDefault="00504D4C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„Jaunais Rīgas teātris”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40003094953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3697BDF" w14:textId="09A730CD" w:rsidR="003109DB" w:rsidRDefault="003109DB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lastRenderedPageBreak/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„Dailes teātris”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40003783138</w:t>
      </w:r>
      <w:r w:rsidR="00EA1D04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0C206F5" w14:textId="3D7FAE1A" w:rsidR="00CC4CA8" w:rsidRDefault="00CB0F1A" w:rsidP="003258B0">
      <w:pPr>
        <w:pStyle w:val="Sarakstarindkopa"/>
        <w:numPr>
          <w:ilvl w:val="1"/>
          <w:numId w:val="1"/>
        </w:numPr>
        <w:ind w:left="867" w:hanging="510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B23CB0" w:rsidRPr="0036097F">
        <w:rPr>
          <w:sz w:val="28"/>
          <w:szCs w:val="28"/>
        </w:rPr>
        <w:t xml:space="preserve">„Latvijas Nacionālais teātris” </w:t>
      </w:r>
      <w:r w:rsidR="00B23CB0" w:rsidRPr="00FC091E">
        <w:rPr>
          <w:sz w:val="28"/>
          <w:szCs w:val="28"/>
        </w:rPr>
        <w:t>(reģistrācijas Nr.</w:t>
      </w:r>
      <w:r w:rsidR="00B23CB0" w:rsidRPr="00D62B6A">
        <w:rPr>
          <w:sz w:val="28"/>
          <w:szCs w:val="28"/>
        </w:rPr>
        <w:t>40003786149</w:t>
      </w:r>
      <w:r w:rsidR="00B23CB0" w:rsidRPr="00FC09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E91C2E4" w14:textId="6646E04D" w:rsidR="00CB0F1A" w:rsidRDefault="00CB0F1A" w:rsidP="003258B0">
      <w:pPr>
        <w:pStyle w:val="Sarakstarindkopa"/>
        <w:numPr>
          <w:ilvl w:val="1"/>
          <w:numId w:val="1"/>
        </w:numPr>
        <w:ind w:left="924" w:hanging="567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EA1D04" w:rsidRPr="0036097F">
        <w:rPr>
          <w:sz w:val="28"/>
          <w:szCs w:val="28"/>
        </w:rPr>
        <w:t xml:space="preserve">„Daugavpils teātris” </w:t>
      </w:r>
      <w:r w:rsidR="00EA1D04" w:rsidRPr="00FC091E">
        <w:rPr>
          <w:sz w:val="28"/>
          <w:szCs w:val="28"/>
        </w:rPr>
        <w:t>(reģistrācijas Nr.</w:t>
      </w:r>
      <w:r w:rsidR="00EA1D04" w:rsidRPr="00D62B6A">
        <w:rPr>
          <w:sz w:val="28"/>
          <w:szCs w:val="28"/>
        </w:rPr>
        <w:t>41503037608</w:t>
      </w:r>
      <w:r w:rsidR="00EA1D04" w:rsidRPr="00FC091E">
        <w:rPr>
          <w:sz w:val="28"/>
          <w:szCs w:val="28"/>
        </w:rPr>
        <w:t>)</w:t>
      </w:r>
      <w:r w:rsidR="008C2753">
        <w:rPr>
          <w:sz w:val="28"/>
          <w:szCs w:val="28"/>
        </w:rPr>
        <w:t>;</w:t>
      </w:r>
    </w:p>
    <w:p w14:paraId="08EE6F29" w14:textId="4817E767" w:rsidR="008C2753" w:rsidRDefault="008C2753" w:rsidP="003258B0">
      <w:pPr>
        <w:pStyle w:val="Sarakstarindkopa"/>
        <w:numPr>
          <w:ilvl w:val="1"/>
          <w:numId w:val="1"/>
        </w:numPr>
        <w:ind w:left="924" w:hanging="567"/>
        <w:jc w:val="both"/>
        <w:rPr>
          <w:sz w:val="28"/>
          <w:szCs w:val="28"/>
        </w:rPr>
      </w:pPr>
      <w:r w:rsidRPr="00FD1799">
        <w:rPr>
          <w:sz w:val="28"/>
          <w:szCs w:val="28"/>
        </w:rPr>
        <w:t xml:space="preserve">saglabāt valsts līdzdalību </w:t>
      </w:r>
      <w:r>
        <w:rPr>
          <w:sz w:val="28"/>
          <w:szCs w:val="28"/>
        </w:rPr>
        <w:t xml:space="preserve">valsts </w:t>
      </w:r>
      <w:r w:rsidRPr="00FD1799">
        <w:rPr>
          <w:sz w:val="28"/>
          <w:szCs w:val="28"/>
        </w:rPr>
        <w:t>sabiedrībā ar ierobežotu atbildību</w:t>
      </w:r>
      <w:r>
        <w:rPr>
          <w:sz w:val="28"/>
          <w:szCs w:val="28"/>
        </w:rPr>
        <w:t xml:space="preserve"> </w:t>
      </w:r>
      <w:r w:rsidR="00B23CB0" w:rsidRPr="0036097F">
        <w:rPr>
          <w:sz w:val="28"/>
          <w:szCs w:val="28"/>
        </w:rPr>
        <w:t xml:space="preserve">„Valmieras drāmas teātris” </w:t>
      </w:r>
      <w:r w:rsidR="00B23CB0" w:rsidRPr="00FC091E">
        <w:rPr>
          <w:sz w:val="28"/>
          <w:szCs w:val="28"/>
        </w:rPr>
        <w:t>(reģistrācijas Nr.</w:t>
      </w:r>
      <w:r w:rsidR="00B23CB0" w:rsidRPr="00D62B6A">
        <w:rPr>
          <w:sz w:val="28"/>
          <w:szCs w:val="28"/>
        </w:rPr>
        <w:t xml:space="preserve"> 44103038376</w:t>
      </w:r>
      <w:r w:rsidR="00B23CB0" w:rsidRPr="00FC091E">
        <w:rPr>
          <w:sz w:val="28"/>
          <w:szCs w:val="28"/>
        </w:rPr>
        <w:t>)</w:t>
      </w:r>
      <w:r w:rsidR="00083E93">
        <w:rPr>
          <w:sz w:val="28"/>
          <w:szCs w:val="28"/>
        </w:rPr>
        <w:t>;</w:t>
      </w:r>
    </w:p>
    <w:p w14:paraId="3E2B3290" w14:textId="581536CE" w:rsidR="00083E93" w:rsidRDefault="00083E93" w:rsidP="003258B0">
      <w:pPr>
        <w:pStyle w:val="Sarakstarindkopa"/>
        <w:numPr>
          <w:ilvl w:val="1"/>
          <w:numId w:val="1"/>
        </w:numPr>
        <w:ind w:left="924" w:hanging="567"/>
        <w:jc w:val="both"/>
        <w:rPr>
          <w:sz w:val="28"/>
          <w:szCs w:val="28"/>
        </w:rPr>
      </w:pPr>
      <w:r w:rsidRPr="00FD1799">
        <w:rPr>
          <w:sz w:val="28"/>
          <w:szCs w:val="28"/>
        </w:rPr>
        <w:t>saglabāt valsts līdzdalību sabiedrībā ar ierobežotu atbildību</w:t>
      </w:r>
      <w:r>
        <w:rPr>
          <w:sz w:val="28"/>
          <w:szCs w:val="28"/>
        </w:rPr>
        <w:t xml:space="preserve"> </w:t>
      </w:r>
      <w:r w:rsidR="00B23CB0" w:rsidRPr="0036097F">
        <w:rPr>
          <w:sz w:val="28"/>
          <w:szCs w:val="28"/>
        </w:rPr>
        <w:t>„Latvijas Leļļu teātris</w:t>
      </w:r>
      <w:r w:rsidR="003258B0">
        <w:rPr>
          <w:sz w:val="28"/>
          <w:szCs w:val="28"/>
        </w:rPr>
        <w:t>”</w:t>
      </w:r>
      <w:r w:rsidR="00B23CB0" w:rsidRPr="0036097F">
        <w:rPr>
          <w:sz w:val="28"/>
          <w:szCs w:val="28"/>
        </w:rPr>
        <w:t xml:space="preserve"> </w:t>
      </w:r>
      <w:r w:rsidR="00B23CB0" w:rsidRPr="00FC091E">
        <w:rPr>
          <w:sz w:val="28"/>
          <w:szCs w:val="28"/>
        </w:rPr>
        <w:t>(reģistrācijas Nr.</w:t>
      </w:r>
      <w:r w:rsidR="00B23CB0" w:rsidRPr="00D62B6A">
        <w:rPr>
          <w:sz w:val="28"/>
          <w:szCs w:val="28"/>
        </w:rPr>
        <w:t>40003782984</w:t>
      </w:r>
      <w:r w:rsidR="00B23CB0" w:rsidRPr="00FC091E">
        <w:rPr>
          <w:sz w:val="28"/>
          <w:szCs w:val="28"/>
        </w:rPr>
        <w:t>)</w:t>
      </w:r>
      <w:r w:rsidR="00EA1D04">
        <w:rPr>
          <w:sz w:val="28"/>
          <w:szCs w:val="28"/>
        </w:rPr>
        <w:t>;</w:t>
      </w:r>
    </w:p>
    <w:p w14:paraId="1A3FA0C5" w14:textId="77777777" w:rsidR="00EA1D04" w:rsidRDefault="00EA1D04" w:rsidP="003258B0">
      <w:pPr>
        <w:pStyle w:val="Sarakstarindkopa"/>
        <w:numPr>
          <w:ilvl w:val="1"/>
          <w:numId w:val="1"/>
        </w:numPr>
        <w:ind w:left="924" w:hanging="567"/>
        <w:jc w:val="both"/>
        <w:rPr>
          <w:sz w:val="28"/>
          <w:szCs w:val="28"/>
        </w:rPr>
      </w:pPr>
      <w:r w:rsidRPr="00FD1799">
        <w:rPr>
          <w:sz w:val="28"/>
          <w:szCs w:val="28"/>
        </w:rPr>
        <w:t>saglabāt valsts līdzdalību sabiedrībā ar ierobežotu atbildību</w:t>
      </w:r>
      <w:r>
        <w:rPr>
          <w:sz w:val="28"/>
          <w:szCs w:val="28"/>
        </w:rPr>
        <w:t xml:space="preserve"> </w:t>
      </w:r>
      <w:r w:rsidR="00B23CB0" w:rsidRPr="0036097F">
        <w:rPr>
          <w:sz w:val="28"/>
          <w:szCs w:val="28"/>
        </w:rPr>
        <w:t xml:space="preserve">„Mihaila Čehova Rīgas Krievu teātris” </w:t>
      </w:r>
      <w:r w:rsidR="00B23CB0" w:rsidRPr="00FC091E">
        <w:rPr>
          <w:sz w:val="28"/>
          <w:szCs w:val="28"/>
        </w:rPr>
        <w:t>(reģistrācijas Nr.</w:t>
      </w:r>
      <w:r w:rsidR="00B23CB0" w:rsidRPr="00D62B6A">
        <w:rPr>
          <w:sz w:val="28"/>
          <w:szCs w:val="28"/>
        </w:rPr>
        <w:t>40003793653</w:t>
      </w:r>
      <w:r w:rsidR="00B23CB0" w:rsidRPr="00FC091E">
        <w:rPr>
          <w:sz w:val="28"/>
          <w:szCs w:val="28"/>
        </w:rPr>
        <w:t>)</w:t>
      </w:r>
      <w:r w:rsidR="00B23CB0">
        <w:rPr>
          <w:sz w:val="28"/>
          <w:szCs w:val="28"/>
        </w:rPr>
        <w:t>;</w:t>
      </w:r>
    </w:p>
    <w:p w14:paraId="160772F8" w14:textId="40E45540" w:rsidR="00EA1D04" w:rsidRPr="00FD1799" w:rsidRDefault="00EA1D04" w:rsidP="003258B0">
      <w:pPr>
        <w:pStyle w:val="Sarakstarindkopa"/>
        <w:numPr>
          <w:ilvl w:val="1"/>
          <w:numId w:val="1"/>
        </w:numPr>
        <w:ind w:left="924" w:hanging="567"/>
        <w:jc w:val="both"/>
        <w:rPr>
          <w:sz w:val="28"/>
          <w:szCs w:val="28"/>
        </w:rPr>
      </w:pPr>
      <w:r w:rsidRPr="00FD1799">
        <w:rPr>
          <w:sz w:val="28"/>
          <w:szCs w:val="28"/>
        </w:rPr>
        <w:t>saglabāt valsts līdzdalību sabiedrībā ar ierobežotu atbildību</w:t>
      </w:r>
      <w:r>
        <w:rPr>
          <w:sz w:val="28"/>
          <w:szCs w:val="28"/>
        </w:rPr>
        <w:t xml:space="preserve"> </w:t>
      </w:r>
      <w:r w:rsidR="00B23CB0" w:rsidRPr="0036097F">
        <w:rPr>
          <w:sz w:val="28"/>
          <w:szCs w:val="28"/>
        </w:rPr>
        <w:t>„Rīgas cirks”</w:t>
      </w:r>
      <w:r w:rsidR="00B23CB0">
        <w:rPr>
          <w:sz w:val="28"/>
          <w:szCs w:val="28"/>
        </w:rPr>
        <w:t xml:space="preserve"> </w:t>
      </w:r>
      <w:r w:rsidR="00B23CB0" w:rsidRPr="00FC091E">
        <w:rPr>
          <w:sz w:val="28"/>
          <w:szCs w:val="28"/>
        </w:rPr>
        <w:t>(reģistrācijas Nr.</w:t>
      </w:r>
      <w:r w:rsidR="00B23CB0" w:rsidRPr="00D62B6A">
        <w:rPr>
          <w:sz w:val="28"/>
          <w:szCs w:val="28"/>
        </w:rPr>
        <w:t>40003027789</w:t>
      </w:r>
      <w:r w:rsidR="00B23CB0" w:rsidRPr="00FC091E">
        <w:rPr>
          <w:sz w:val="28"/>
          <w:szCs w:val="28"/>
        </w:rPr>
        <w:t>)</w:t>
      </w:r>
      <w:r w:rsidR="00B23CB0">
        <w:rPr>
          <w:sz w:val="28"/>
          <w:szCs w:val="28"/>
        </w:rPr>
        <w:t>.</w:t>
      </w:r>
    </w:p>
    <w:p w14:paraId="36D25FEC" w14:textId="77777777" w:rsidR="00FD1799" w:rsidRPr="00124F07" w:rsidRDefault="00FD1799" w:rsidP="003258B0">
      <w:pPr>
        <w:pStyle w:val="Sarakstarindkopa"/>
        <w:ind w:left="867" w:hanging="510"/>
        <w:jc w:val="both"/>
        <w:rPr>
          <w:sz w:val="28"/>
          <w:szCs w:val="28"/>
        </w:rPr>
      </w:pPr>
    </w:p>
    <w:p w14:paraId="3FB6B3AE" w14:textId="77777777" w:rsidR="00E90CCE" w:rsidRPr="003258B0" w:rsidRDefault="00E90CCE" w:rsidP="003346FB">
      <w:pPr>
        <w:pStyle w:val="Sarakstarindkopa"/>
        <w:ind w:left="284"/>
        <w:jc w:val="both"/>
        <w:rPr>
          <w:sz w:val="28"/>
          <w:szCs w:val="28"/>
        </w:rPr>
      </w:pPr>
    </w:p>
    <w:p w14:paraId="5F17F6F8" w14:textId="12A75EFB" w:rsidR="008024C6" w:rsidRPr="00B75D41" w:rsidRDefault="008024C6" w:rsidP="003258B0">
      <w:pPr>
        <w:widowControl w:val="0"/>
        <w:ind w:right="-766" w:firstLine="284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</w:r>
      <w:r w:rsidR="0066451F">
        <w:rPr>
          <w:rFonts w:eastAsia="Calibri"/>
          <w:sz w:val="28"/>
          <w:szCs w:val="28"/>
          <w:lang w:eastAsia="lv-LV"/>
        </w:rPr>
        <w:tab/>
      </w:r>
      <w:proofErr w:type="spellStart"/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>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>Kariņš</w:t>
      </w:r>
      <w:proofErr w:type="spellEnd"/>
    </w:p>
    <w:p w14:paraId="356A835A" w14:textId="77777777" w:rsidR="008024C6" w:rsidRDefault="008024C6" w:rsidP="003258B0">
      <w:pPr>
        <w:widowControl w:val="0"/>
        <w:ind w:right="-766"/>
        <w:rPr>
          <w:rFonts w:eastAsia="Calibri"/>
          <w:sz w:val="28"/>
          <w:szCs w:val="28"/>
          <w:lang w:eastAsia="lv-LV"/>
        </w:rPr>
      </w:pPr>
    </w:p>
    <w:p w14:paraId="2BA65FC3" w14:textId="062343DF" w:rsidR="008024C6" w:rsidRPr="00B75D41" w:rsidRDefault="008024C6" w:rsidP="003258B0">
      <w:pPr>
        <w:widowControl w:val="0"/>
        <w:ind w:firstLine="284"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66451F">
        <w:rPr>
          <w:sz w:val="28"/>
          <w:szCs w:val="28"/>
        </w:rPr>
        <w:tab/>
      </w:r>
      <w:proofErr w:type="spellStart"/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>Citskovskis</w:t>
      </w:r>
      <w:proofErr w:type="spellEnd"/>
    </w:p>
    <w:p w14:paraId="28B497B4" w14:textId="77777777" w:rsidR="008024C6" w:rsidRDefault="008024C6" w:rsidP="003258B0">
      <w:pPr>
        <w:widowControl w:val="0"/>
        <w:jc w:val="both"/>
        <w:outlineLvl w:val="1"/>
        <w:rPr>
          <w:sz w:val="28"/>
          <w:szCs w:val="28"/>
        </w:rPr>
      </w:pPr>
    </w:p>
    <w:p w14:paraId="525EB38A" w14:textId="77777777" w:rsidR="00B23CB0" w:rsidRPr="001A75DA" w:rsidRDefault="00476EB4" w:rsidP="003258B0">
      <w:pPr>
        <w:widowControl w:val="0"/>
        <w:ind w:left="284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lv-LV"/>
        </w:rPr>
        <w:t xml:space="preserve">Iesniedzējs: </w:t>
      </w:r>
      <w:r w:rsidR="00B23CB0" w:rsidRPr="00822C8A">
        <w:rPr>
          <w:color w:val="000000" w:themeColor="text1"/>
          <w:sz w:val="28"/>
          <w:szCs w:val="28"/>
        </w:rPr>
        <w:t>Kultūras ministr</w:t>
      </w:r>
      <w:r w:rsidR="00B23CB0">
        <w:rPr>
          <w:color w:val="000000" w:themeColor="text1"/>
          <w:sz w:val="28"/>
          <w:szCs w:val="28"/>
        </w:rPr>
        <w:t>s</w:t>
      </w:r>
      <w:r w:rsidR="00B23CB0" w:rsidRPr="00822C8A">
        <w:rPr>
          <w:color w:val="000000" w:themeColor="text1"/>
          <w:sz w:val="28"/>
          <w:szCs w:val="28"/>
        </w:rPr>
        <w:tab/>
      </w:r>
      <w:r w:rsidR="00B23CB0" w:rsidRPr="00822C8A">
        <w:rPr>
          <w:color w:val="000000" w:themeColor="text1"/>
          <w:sz w:val="28"/>
          <w:szCs w:val="28"/>
        </w:rPr>
        <w:tab/>
      </w:r>
      <w:r w:rsidR="00B23CB0" w:rsidRPr="00822C8A">
        <w:rPr>
          <w:color w:val="000000" w:themeColor="text1"/>
          <w:sz w:val="28"/>
          <w:szCs w:val="28"/>
        </w:rPr>
        <w:tab/>
      </w:r>
      <w:r w:rsidR="00B23CB0" w:rsidRPr="00822C8A">
        <w:rPr>
          <w:color w:val="000000" w:themeColor="text1"/>
          <w:sz w:val="28"/>
          <w:szCs w:val="28"/>
        </w:rPr>
        <w:tab/>
      </w:r>
      <w:r w:rsidR="00B23CB0" w:rsidRPr="00822C8A">
        <w:rPr>
          <w:color w:val="000000" w:themeColor="text1"/>
          <w:sz w:val="28"/>
          <w:szCs w:val="28"/>
        </w:rPr>
        <w:tab/>
      </w:r>
      <w:r w:rsidR="00B23CB0">
        <w:rPr>
          <w:color w:val="000000" w:themeColor="text1"/>
          <w:sz w:val="28"/>
          <w:szCs w:val="28"/>
        </w:rPr>
        <w:t>N.Puntulis</w:t>
      </w:r>
    </w:p>
    <w:p w14:paraId="13B23AB8" w14:textId="77777777" w:rsidR="00B23CB0" w:rsidRPr="001A75DA" w:rsidRDefault="00B23CB0" w:rsidP="003258B0">
      <w:pPr>
        <w:widowControl w:val="0"/>
        <w:rPr>
          <w:color w:val="000000" w:themeColor="text1"/>
          <w:sz w:val="28"/>
          <w:szCs w:val="28"/>
        </w:rPr>
      </w:pPr>
    </w:p>
    <w:p w14:paraId="37835D91" w14:textId="1F11215A" w:rsidR="00B23CB0" w:rsidRDefault="00B23CB0" w:rsidP="003258B0">
      <w:pPr>
        <w:widowControl w:val="0"/>
        <w:ind w:left="357"/>
        <w:rPr>
          <w:color w:val="000000" w:themeColor="text1"/>
          <w:sz w:val="28"/>
          <w:szCs w:val="28"/>
        </w:rPr>
      </w:pPr>
      <w:r w:rsidRPr="00822C8A">
        <w:rPr>
          <w:color w:val="000000" w:themeColor="text1"/>
          <w:sz w:val="28"/>
          <w:szCs w:val="28"/>
        </w:rPr>
        <w:t>Vīza: Valsts sekretār</w:t>
      </w:r>
      <w:r w:rsidR="003339FF">
        <w:rPr>
          <w:color w:val="000000" w:themeColor="text1"/>
          <w:sz w:val="28"/>
          <w:szCs w:val="28"/>
        </w:rPr>
        <w:t xml:space="preserve">a </w:t>
      </w:r>
      <w:proofErr w:type="spellStart"/>
      <w:r w:rsidR="003339FF">
        <w:rPr>
          <w:color w:val="000000" w:themeColor="text1"/>
          <w:sz w:val="28"/>
          <w:szCs w:val="28"/>
        </w:rPr>
        <w:t>p.i</w:t>
      </w:r>
      <w:proofErr w:type="spellEnd"/>
      <w:r w:rsidR="003339F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822C8A">
        <w:rPr>
          <w:color w:val="000000" w:themeColor="text1"/>
          <w:sz w:val="28"/>
          <w:szCs w:val="28"/>
        </w:rPr>
        <w:tab/>
      </w:r>
      <w:r w:rsidRPr="00822C8A">
        <w:rPr>
          <w:color w:val="000000" w:themeColor="text1"/>
          <w:sz w:val="28"/>
          <w:szCs w:val="28"/>
        </w:rPr>
        <w:tab/>
      </w:r>
      <w:r w:rsidRPr="00822C8A">
        <w:rPr>
          <w:color w:val="000000" w:themeColor="text1"/>
          <w:sz w:val="28"/>
          <w:szCs w:val="28"/>
        </w:rPr>
        <w:tab/>
      </w:r>
      <w:r w:rsidRPr="00822C8A">
        <w:rPr>
          <w:color w:val="000000" w:themeColor="text1"/>
          <w:sz w:val="28"/>
          <w:szCs w:val="28"/>
        </w:rPr>
        <w:tab/>
      </w:r>
      <w:r w:rsidR="003339FF">
        <w:rPr>
          <w:color w:val="000000" w:themeColor="text1"/>
          <w:sz w:val="28"/>
          <w:szCs w:val="28"/>
        </w:rPr>
        <w:tab/>
        <w:t>U</w:t>
      </w:r>
      <w:r>
        <w:rPr>
          <w:color w:val="000000" w:themeColor="text1"/>
          <w:sz w:val="28"/>
          <w:szCs w:val="28"/>
        </w:rPr>
        <w:t>.</w:t>
      </w:r>
      <w:r w:rsidR="003339FF">
        <w:rPr>
          <w:color w:val="000000" w:themeColor="text1"/>
          <w:sz w:val="28"/>
          <w:szCs w:val="28"/>
        </w:rPr>
        <w:t>Zariņš</w:t>
      </w:r>
    </w:p>
    <w:p w14:paraId="10F192C6" w14:textId="1E9877B8" w:rsidR="003258B0" w:rsidRPr="003258B0" w:rsidRDefault="003258B0" w:rsidP="003258B0">
      <w:pPr>
        <w:rPr>
          <w:sz w:val="28"/>
          <w:szCs w:val="28"/>
        </w:rPr>
      </w:pPr>
    </w:p>
    <w:p w14:paraId="5A3593C0" w14:textId="547218A5" w:rsidR="003258B0" w:rsidRPr="003258B0" w:rsidRDefault="003258B0" w:rsidP="003258B0">
      <w:pPr>
        <w:rPr>
          <w:sz w:val="28"/>
          <w:szCs w:val="28"/>
        </w:rPr>
      </w:pPr>
    </w:p>
    <w:p w14:paraId="3828615C" w14:textId="002BE416" w:rsidR="003258B0" w:rsidRPr="003258B0" w:rsidRDefault="003258B0" w:rsidP="003258B0">
      <w:pPr>
        <w:rPr>
          <w:sz w:val="28"/>
          <w:szCs w:val="28"/>
        </w:rPr>
      </w:pPr>
    </w:p>
    <w:p w14:paraId="2ED9D56B" w14:textId="75DD30E7" w:rsidR="003258B0" w:rsidRPr="003258B0" w:rsidRDefault="003258B0" w:rsidP="003258B0">
      <w:pPr>
        <w:rPr>
          <w:sz w:val="28"/>
          <w:szCs w:val="28"/>
        </w:rPr>
      </w:pPr>
    </w:p>
    <w:p w14:paraId="41A9FDA3" w14:textId="31742976" w:rsidR="003258B0" w:rsidRPr="003258B0" w:rsidRDefault="003258B0" w:rsidP="003258B0">
      <w:pPr>
        <w:rPr>
          <w:sz w:val="28"/>
          <w:szCs w:val="28"/>
        </w:rPr>
      </w:pPr>
    </w:p>
    <w:p w14:paraId="50676623" w14:textId="29C6377D" w:rsidR="003258B0" w:rsidRPr="003258B0" w:rsidRDefault="003258B0" w:rsidP="003258B0">
      <w:pPr>
        <w:rPr>
          <w:sz w:val="28"/>
          <w:szCs w:val="28"/>
        </w:rPr>
      </w:pPr>
    </w:p>
    <w:p w14:paraId="344B8A08" w14:textId="50FB23A8" w:rsidR="003258B0" w:rsidRPr="003258B0" w:rsidRDefault="003258B0" w:rsidP="003258B0">
      <w:pPr>
        <w:rPr>
          <w:sz w:val="28"/>
          <w:szCs w:val="28"/>
        </w:rPr>
      </w:pPr>
    </w:p>
    <w:p w14:paraId="4D93BA33" w14:textId="375B0C05" w:rsidR="003258B0" w:rsidRPr="003258B0" w:rsidRDefault="003258B0" w:rsidP="003258B0">
      <w:pPr>
        <w:rPr>
          <w:sz w:val="28"/>
          <w:szCs w:val="28"/>
        </w:rPr>
      </w:pPr>
    </w:p>
    <w:p w14:paraId="3AE8FF52" w14:textId="1797CF06" w:rsidR="003258B0" w:rsidRPr="003258B0" w:rsidRDefault="003258B0" w:rsidP="003258B0">
      <w:pPr>
        <w:rPr>
          <w:sz w:val="28"/>
          <w:szCs w:val="28"/>
        </w:rPr>
      </w:pPr>
    </w:p>
    <w:p w14:paraId="35EDD1AD" w14:textId="7F91B209" w:rsidR="003258B0" w:rsidRPr="003258B0" w:rsidRDefault="003258B0" w:rsidP="003258B0">
      <w:pPr>
        <w:rPr>
          <w:sz w:val="28"/>
          <w:szCs w:val="28"/>
        </w:rPr>
      </w:pPr>
    </w:p>
    <w:p w14:paraId="1367FB75" w14:textId="17267878" w:rsidR="003258B0" w:rsidRPr="003258B0" w:rsidRDefault="003258B0" w:rsidP="003258B0">
      <w:pPr>
        <w:rPr>
          <w:sz w:val="28"/>
          <w:szCs w:val="28"/>
        </w:rPr>
      </w:pPr>
    </w:p>
    <w:p w14:paraId="39E85994" w14:textId="21C14F45" w:rsidR="003258B0" w:rsidRPr="003258B0" w:rsidRDefault="003258B0" w:rsidP="003258B0">
      <w:pPr>
        <w:rPr>
          <w:sz w:val="28"/>
          <w:szCs w:val="28"/>
        </w:rPr>
      </w:pPr>
    </w:p>
    <w:p w14:paraId="100ACF01" w14:textId="09B4110A" w:rsidR="003258B0" w:rsidRPr="003258B0" w:rsidRDefault="003258B0" w:rsidP="003258B0">
      <w:pPr>
        <w:rPr>
          <w:sz w:val="28"/>
          <w:szCs w:val="28"/>
        </w:rPr>
      </w:pPr>
    </w:p>
    <w:p w14:paraId="5BFE5E89" w14:textId="487D868F" w:rsidR="003258B0" w:rsidRPr="003258B0" w:rsidRDefault="003258B0" w:rsidP="003258B0">
      <w:pPr>
        <w:rPr>
          <w:sz w:val="28"/>
          <w:szCs w:val="28"/>
        </w:rPr>
      </w:pPr>
    </w:p>
    <w:p w14:paraId="129FFF28" w14:textId="1F0C67E4" w:rsidR="003258B0" w:rsidRDefault="003258B0" w:rsidP="003258B0">
      <w:pPr>
        <w:rPr>
          <w:color w:val="000000" w:themeColor="text1"/>
          <w:sz w:val="28"/>
          <w:szCs w:val="28"/>
        </w:rPr>
      </w:pPr>
    </w:p>
    <w:p w14:paraId="39FA5ECF" w14:textId="551401E4" w:rsidR="003258B0" w:rsidRDefault="003258B0" w:rsidP="003258B0">
      <w:pPr>
        <w:rPr>
          <w:color w:val="000000" w:themeColor="text1"/>
          <w:sz w:val="28"/>
          <w:szCs w:val="28"/>
        </w:rPr>
      </w:pPr>
    </w:p>
    <w:p w14:paraId="7B9967BC" w14:textId="36E0AD19" w:rsidR="003258B0" w:rsidRPr="003258B0" w:rsidRDefault="003258B0" w:rsidP="003258B0">
      <w:r w:rsidRPr="003258B0">
        <w:t>Katajs 67330327</w:t>
      </w:r>
    </w:p>
    <w:p w14:paraId="645D69D4" w14:textId="7DFA45ED" w:rsidR="003258B0" w:rsidRPr="003258B0" w:rsidRDefault="003258B0" w:rsidP="003258B0">
      <w:hyperlink r:id="rId10" w:history="1">
        <w:r w:rsidRPr="003258B0">
          <w:rPr>
            <w:rStyle w:val="Hipersaite"/>
          </w:rPr>
          <w:t>Marcis.Katajs@km.gov.lv</w:t>
        </w:r>
      </w:hyperlink>
    </w:p>
    <w:sectPr w:rsidR="003258B0" w:rsidRPr="003258B0" w:rsidSect="00984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709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3C5E" w14:textId="77777777" w:rsidR="008F09DD" w:rsidRDefault="008F09DD" w:rsidP="008F09DD">
      <w:r>
        <w:separator/>
      </w:r>
    </w:p>
  </w:endnote>
  <w:endnote w:type="continuationSeparator" w:id="0">
    <w:p w14:paraId="414102C0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83FA" w14:textId="77777777" w:rsidR="00E000FF" w:rsidRDefault="00E000F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825F" w14:textId="2D073111" w:rsidR="00B0631B" w:rsidRDefault="003258B0" w:rsidP="00B0631B">
    <w:pPr>
      <w:jc w:val="both"/>
    </w:pPr>
    <w:r w:rsidRPr="00A53EEE">
      <w:t>KMProt_0</w:t>
    </w:r>
    <w:r w:rsidR="00E000FF">
      <w:t>9</w:t>
    </w:r>
    <w:r w:rsidRPr="00A53EEE">
      <w:t>0721_lidzdaliba_KM_kapitalsabiedribas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F4C5" w14:textId="2C8707EA" w:rsidR="00090B1D" w:rsidRPr="00F50EEF" w:rsidRDefault="00A53EEE" w:rsidP="00797513">
    <w:pPr>
      <w:jc w:val="both"/>
    </w:pPr>
    <w:r w:rsidRPr="00A53EEE">
      <w:t>KMProt_0</w:t>
    </w:r>
    <w:r w:rsidR="00E000FF">
      <w:t>9</w:t>
    </w:r>
    <w:r w:rsidRPr="00A53EEE">
      <w:t>0721_lidzdaliba_KM_kapitalsabiedribas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4A68" w14:textId="77777777" w:rsidR="008F09DD" w:rsidRDefault="008F09DD" w:rsidP="008F09DD">
      <w:r>
        <w:separator/>
      </w:r>
    </w:p>
  </w:footnote>
  <w:footnote w:type="continuationSeparator" w:id="0">
    <w:p w14:paraId="1331F366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32AF" w14:textId="77777777" w:rsidR="00E000FF" w:rsidRDefault="00E000F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2387" w14:textId="39F377C9" w:rsidR="00090B1D" w:rsidRPr="0098456F" w:rsidRDefault="00B24628" w:rsidP="003346FB">
    <w:pPr>
      <w:pStyle w:val="Galvene"/>
      <w:jc w:val="center"/>
      <w:rPr>
        <w:sz w:val="24"/>
        <w:szCs w:val="24"/>
      </w:rPr>
    </w:pPr>
    <w:r w:rsidRPr="003346FB">
      <w:rPr>
        <w:sz w:val="24"/>
        <w:szCs w:val="24"/>
      </w:rPr>
      <w:fldChar w:fldCharType="begin"/>
    </w:r>
    <w:r w:rsidR="0062605A" w:rsidRPr="0098456F">
      <w:rPr>
        <w:sz w:val="24"/>
        <w:szCs w:val="24"/>
      </w:rPr>
      <w:instrText xml:space="preserve"> PAGE   \* MERGEFORMAT </w:instrText>
    </w:r>
    <w:r w:rsidRPr="003346FB">
      <w:rPr>
        <w:sz w:val="24"/>
        <w:szCs w:val="24"/>
      </w:rPr>
      <w:fldChar w:fldCharType="separate"/>
    </w:r>
    <w:r w:rsidR="00B23CB0" w:rsidRPr="0098456F">
      <w:rPr>
        <w:noProof/>
        <w:sz w:val="24"/>
        <w:szCs w:val="24"/>
      </w:rPr>
      <w:t>2</w:t>
    </w:r>
    <w:r w:rsidRPr="003346FB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41D7" w14:textId="77777777" w:rsidR="00E000FF" w:rsidRDefault="00E000F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6B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56B5F"/>
    <w:rsid w:val="000760DE"/>
    <w:rsid w:val="00083E93"/>
    <w:rsid w:val="00090806"/>
    <w:rsid w:val="000A3CC1"/>
    <w:rsid w:val="00104EB1"/>
    <w:rsid w:val="00124F07"/>
    <w:rsid w:val="0013534C"/>
    <w:rsid w:val="00173EE5"/>
    <w:rsid w:val="001806B2"/>
    <w:rsid w:val="001827B5"/>
    <w:rsid w:val="001A0B0C"/>
    <w:rsid w:val="001A0D11"/>
    <w:rsid w:val="001A12AD"/>
    <w:rsid w:val="001A336F"/>
    <w:rsid w:val="001A62A2"/>
    <w:rsid w:val="001B408A"/>
    <w:rsid w:val="001D4559"/>
    <w:rsid w:val="001E1C9E"/>
    <w:rsid w:val="001F2D3F"/>
    <w:rsid w:val="001F37E2"/>
    <w:rsid w:val="00286ECF"/>
    <w:rsid w:val="0029368F"/>
    <w:rsid w:val="00294460"/>
    <w:rsid w:val="002B0B06"/>
    <w:rsid w:val="002C0053"/>
    <w:rsid w:val="002C4813"/>
    <w:rsid w:val="002D3A52"/>
    <w:rsid w:val="002D4F75"/>
    <w:rsid w:val="002E11CB"/>
    <w:rsid w:val="003109DB"/>
    <w:rsid w:val="003258B0"/>
    <w:rsid w:val="0032636A"/>
    <w:rsid w:val="003339FF"/>
    <w:rsid w:val="003346FB"/>
    <w:rsid w:val="00354A72"/>
    <w:rsid w:val="00363C5C"/>
    <w:rsid w:val="003659FF"/>
    <w:rsid w:val="0038357B"/>
    <w:rsid w:val="0038737D"/>
    <w:rsid w:val="0039286E"/>
    <w:rsid w:val="003D23A5"/>
    <w:rsid w:val="003E4C90"/>
    <w:rsid w:val="0041095D"/>
    <w:rsid w:val="00413301"/>
    <w:rsid w:val="00413E8A"/>
    <w:rsid w:val="00414F81"/>
    <w:rsid w:val="00422B40"/>
    <w:rsid w:val="0045045E"/>
    <w:rsid w:val="00460700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D3886"/>
    <w:rsid w:val="004E34F5"/>
    <w:rsid w:val="004E6E56"/>
    <w:rsid w:val="00504D4C"/>
    <w:rsid w:val="00514C4A"/>
    <w:rsid w:val="00516F55"/>
    <w:rsid w:val="005418D4"/>
    <w:rsid w:val="00565688"/>
    <w:rsid w:val="00572020"/>
    <w:rsid w:val="00582992"/>
    <w:rsid w:val="00587273"/>
    <w:rsid w:val="00592D36"/>
    <w:rsid w:val="005A5E41"/>
    <w:rsid w:val="005C71CF"/>
    <w:rsid w:val="005E0410"/>
    <w:rsid w:val="005E1F2B"/>
    <w:rsid w:val="005F3EFC"/>
    <w:rsid w:val="00610D24"/>
    <w:rsid w:val="00624A3A"/>
    <w:rsid w:val="0062605A"/>
    <w:rsid w:val="00627549"/>
    <w:rsid w:val="00637462"/>
    <w:rsid w:val="0066451F"/>
    <w:rsid w:val="006B51C1"/>
    <w:rsid w:val="006C0B44"/>
    <w:rsid w:val="006D311A"/>
    <w:rsid w:val="006D65EA"/>
    <w:rsid w:val="006E4CD6"/>
    <w:rsid w:val="006E4D11"/>
    <w:rsid w:val="006E7E6D"/>
    <w:rsid w:val="006F00A4"/>
    <w:rsid w:val="00707321"/>
    <w:rsid w:val="00715BD2"/>
    <w:rsid w:val="007320D8"/>
    <w:rsid w:val="00735212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359CD"/>
    <w:rsid w:val="00887F03"/>
    <w:rsid w:val="008A3940"/>
    <w:rsid w:val="008A6CE6"/>
    <w:rsid w:val="008B6D2D"/>
    <w:rsid w:val="008C2753"/>
    <w:rsid w:val="008E0F44"/>
    <w:rsid w:val="008F09DD"/>
    <w:rsid w:val="008F3469"/>
    <w:rsid w:val="0090092E"/>
    <w:rsid w:val="009223F3"/>
    <w:rsid w:val="009620AE"/>
    <w:rsid w:val="0098456F"/>
    <w:rsid w:val="00A00D02"/>
    <w:rsid w:val="00A21016"/>
    <w:rsid w:val="00A21B44"/>
    <w:rsid w:val="00A22457"/>
    <w:rsid w:val="00A273F4"/>
    <w:rsid w:val="00A3306C"/>
    <w:rsid w:val="00A36713"/>
    <w:rsid w:val="00A40EBE"/>
    <w:rsid w:val="00A53EEE"/>
    <w:rsid w:val="00A91244"/>
    <w:rsid w:val="00AA7128"/>
    <w:rsid w:val="00AF5497"/>
    <w:rsid w:val="00B0242A"/>
    <w:rsid w:val="00B0631B"/>
    <w:rsid w:val="00B22D30"/>
    <w:rsid w:val="00B23CB0"/>
    <w:rsid w:val="00B24628"/>
    <w:rsid w:val="00B26532"/>
    <w:rsid w:val="00B33A06"/>
    <w:rsid w:val="00B35C8F"/>
    <w:rsid w:val="00B40D26"/>
    <w:rsid w:val="00B55FEC"/>
    <w:rsid w:val="00B77B7A"/>
    <w:rsid w:val="00BD37C4"/>
    <w:rsid w:val="00BE615A"/>
    <w:rsid w:val="00BE75ED"/>
    <w:rsid w:val="00C04672"/>
    <w:rsid w:val="00C11B80"/>
    <w:rsid w:val="00C30A40"/>
    <w:rsid w:val="00C51323"/>
    <w:rsid w:val="00C532C0"/>
    <w:rsid w:val="00C6032D"/>
    <w:rsid w:val="00C73D7D"/>
    <w:rsid w:val="00C904BE"/>
    <w:rsid w:val="00C9525B"/>
    <w:rsid w:val="00C95C3F"/>
    <w:rsid w:val="00CA053A"/>
    <w:rsid w:val="00CA5D46"/>
    <w:rsid w:val="00CB0F1A"/>
    <w:rsid w:val="00CB2833"/>
    <w:rsid w:val="00CC1F73"/>
    <w:rsid w:val="00CC4CA8"/>
    <w:rsid w:val="00CC751A"/>
    <w:rsid w:val="00CD1283"/>
    <w:rsid w:val="00D11BE6"/>
    <w:rsid w:val="00D124C2"/>
    <w:rsid w:val="00D1343D"/>
    <w:rsid w:val="00D52D5E"/>
    <w:rsid w:val="00D6426C"/>
    <w:rsid w:val="00D65042"/>
    <w:rsid w:val="00D86BE9"/>
    <w:rsid w:val="00DA0A94"/>
    <w:rsid w:val="00DC2A86"/>
    <w:rsid w:val="00DD05BA"/>
    <w:rsid w:val="00DE1679"/>
    <w:rsid w:val="00DE5007"/>
    <w:rsid w:val="00DF1B35"/>
    <w:rsid w:val="00DF3BFB"/>
    <w:rsid w:val="00E000FF"/>
    <w:rsid w:val="00E31341"/>
    <w:rsid w:val="00E409AE"/>
    <w:rsid w:val="00E43B12"/>
    <w:rsid w:val="00E90CCE"/>
    <w:rsid w:val="00EA1D04"/>
    <w:rsid w:val="00EB2C32"/>
    <w:rsid w:val="00EB6829"/>
    <w:rsid w:val="00ED3719"/>
    <w:rsid w:val="00EE2FC6"/>
    <w:rsid w:val="00EF6454"/>
    <w:rsid w:val="00F301A3"/>
    <w:rsid w:val="00F34789"/>
    <w:rsid w:val="00F50EEF"/>
    <w:rsid w:val="00F57E26"/>
    <w:rsid w:val="00F7204C"/>
    <w:rsid w:val="00F76551"/>
    <w:rsid w:val="00F823A8"/>
    <w:rsid w:val="00F84103"/>
    <w:rsid w:val="00FD1799"/>
    <w:rsid w:val="00FD4359"/>
    <w:rsid w:val="00FE112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864"/>
  <w15:docId w15:val="{8C971AEB-335A-41BA-AB22-42B963D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8024C6"/>
    <w:rPr>
      <w:rFonts w:eastAsia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024C6"/>
    <w:rPr>
      <w:rFonts w:eastAsia="Times New Roman" w:cs="Times New Roman"/>
      <w:sz w:val="20"/>
      <w:szCs w:val="20"/>
    </w:rPr>
  </w:style>
  <w:style w:type="paragraph" w:styleId="Sarakstarindkopa">
    <w:name w:val="List Paragraph"/>
    <w:basedOn w:val="Parasts"/>
    <w:uiPriority w:val="99"/>
    <w:qFormat/>
    <w:rsid w:val="008024C6"/>
    <w:pPr>
      <w:ind w:left="720"/>
    </w:pPr>
  </w:style>
  <w:style w:type="paragraph" w:styleId="Kjene">
    <w:name w:val="footer"/>
    <w:basedOn w:val="Parasts"/>
    <w:link w:val="KjeneRakstz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24C6"/>
    <w:rPr>
      <w:rFonts w:eastAsia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8024C6"/>
    <w:rPr>
      <w:color w:val="0563C1" w:themeColor="hyperlink"/>
      <w:u w:val="single"/>
    </w:rPr>
  </w:style>
  <w:style w:type="paragraph" w:styleId="Paraststmeklis">
    <w:name w:val="Normal (Web)"/>
    <w:basedOn w:val="Parasts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F7204C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CB28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283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B28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B2833"/>
    <w:rPr>
      <w:rFonts w:eastAsia="Times New Roman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2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so.l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o.lv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cis.Katajs@k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so.l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2169</Words>
  <Characters>1237</Characters>
  <Application>Microsoft Office Word</Application>
  <DocSecurity>4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Eiropas Komisijas trešās Savienības rīcības programmas veselības jomā (2014. – 2020. gadam) 2017.gada Darba plānā ietvertajām aktivitātēm</vt:lpstr>
      <vt:lpstr>Informatīvais ziņojums par Eiropas Komisijas trešās Savienības rīcības programmas veselības jomā (2014. – 2020. gadam) 2017.gada Darba plānā ietvertajām aktivitātēm</vt:lpstr>
    </vt:vector>
  </TitlesOfParts>
  <Company>Veselības ministrija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Mārcis Katajs</cp:lastModifiedBy>
  <cp:revision>2</cp:revision>
  <cp:lastPrinted>2016-05-17T09:21:00Z</cp:lastPrinted>
  <dcterms:created xsi:type="dcterms:W3CDTF">2021-07-19T13:25:00Z</dcterms:created>
  <dcterms:modified xsi:type="dcterms:W3CDTF">2021-07-19T13:25:00Z</dcterms:modified>
</cp:coreProperties>
</file>