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08A2" w14:textId="1515CA8C" w:rsidR="00941E9E" w:rsidRPr="007432ED" w:rsidRDefault="00EC6E12" w:rsidP="00941E9E">
      <w:pPr>
        <w:pStyle w:val="Heading3"/>
        <w:spacing w:before="0" w:beforeAutospacing="0" w:after="0" w:afterAutospacing="0"/>
        <w:jc w:val="center"/>
      </w:pPr>
      <w:r w:rsidRPr="007432ED">
        <w:rPr>
          <w:sz w:val="28"/>
          <w:szCs w:val="24"/>
        </w:rPr>
        <w:t>Ministru kabineta rīkojuma projekta “</w:t>
      </w:r>
      <w:r w:rsidR="00941E9E" w:rsidRPr="007432ED">
        <w:t xml:space="preserve">Grozījumi Ministru kabineta 2021. gada 11. janvāra rīkojumā Nr. 17 </w:t>
      </w:r>
    </w:p>
    <w:p w14:paraId="513700AC" w14:textId="77777777" w:rsidR="00941E9E" w:rsidRPr="007432ED" w:rsidRDefault="00941E9E" w:rsidP="00941E9E">
      <w:pPr>
        <w:pStyle w:val="Heading3"/>
        <w:spacing w:before="0" w:beforeAutospacing="0" w:after="0" w:afterAutospacing="0"/>
        <w:jc w:val="center"/>
      </w:pPr>
      <w:r w:rsidRPr="007432ED">
        <w:t>"Par finanšu līdzekļu piešķiršanu no valsts budžeta programmas "Līdzekļi neparedzētiem gadījumiem""</w:t>
      </w:r>
    </w:p>
    <w:p w14:paraId="04EEEF0E" w14:textId="542799B8" w:rsidR="00894C55" w:rsidRPr="007432ED" w:rsidRDefault="00894C55" w:rsidP="00EC6E12">
      <w:pPr>
        <w:pStyle w:val="NoSpacing"/>
        <w:jc w:val="center"/>
        <w:rPr>
          <w:rFonts w:ascii="Times New Roman" w:hAnsi="Times New Roman" w:cs="Times New Roman"/>
          <w:b/>
          <w:sz w:val="28"/>
          <w:szCs w:val="24"/>
          <w:lang w:eastAsia="lv-LV"/>
        </w:rPr>
      </w:pPr>
      <w:r w:rsidRPr="007432ED">
        <w:rPr>
          <w:rFonts w:ascii="Times New Roman" w:hAnsi="Times New Roman" w:cs="Times New Roman"/>
          <w:b/>
          <w:sz w:val="28"/>
          <w:szCs w:val="24"/>
          <w:lang w:eastAsia="lv-LV"/>
        </w:rPr>
        <w:t>sākotnējās ietekmes novērtējuma ziņojums (anotācija)</w:t>
      </w:r>
    </w:p>
    <w:p w14:paraId="5D559B11" w14:textId="09ED9C9D" w:rsidR="00EC6E12" w:rsidRPr="007432ED" w:rsidRDefault="00EC6E12" w:rsidP="00EC6E12">
      <w:pPr>
        <w:pStyle w:val="NoSpacing"/>
        <w:jc w:val="center"/>
        <w:rPr>
          <w:rFonts w:ascii="Times New Roman" w:hAnsi="Times New Roman" w:cs="Times New Roman"/>
          <w:sz w:val="24"/>
          <w:szCs w:val="24"/>
          <w:lang w:eastAsia="lv-LV"/>
        </w:rPr>
      </w:pPr>
    </w:p>
    <w:p w14:paraId="7B9DDA98" w14:textId="77777777" w:rsidR="00C9018D" w:rsidRPr="007432ED" w:rsidRDefault="00C9018D"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7432ED" w:rsidRPr="007432ED"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7432ED" w:rsidRDefault="006F193F" w:rsidP="006F193F">
            <w:pPr>
              <w:spacing w:before="100" w:beforeAutospacing="1" w:after="100" w:afterAutospacing="1" w:line="293" w:lineRule="atLeast"/>
              <w:jc w:val="center"/>
              <w:rPr>
                <w:b/>
                <w:bCs/>
              </w:rPr>
            </w:pPr>
            <w:r w:rsidRPr="007432ED">
              <w:rPr>
                <w:b/>
                <w:bCs/>
              </w:rPr>
              <w:t>Tiesību akta projekta anotācijas kopsavilkums</w:t>
            </w:r>
          </w:p>
        </w:tc>
      </w:tr>
      <w:tr w:rsidR="007432ED" w:rsidRPr="007432ED"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7432ED" w:rsidRDefault="006F193F" w:rsidP="006F193F">
            <w:pPr>
              <w:spacing w:before="100" w:beforeAutospacing="1" w:after="100" w:afterAutospacing="1" w:line="293" w:lineRule="atLeast"/>
              <w:rPr>
                <w:iCs/>
              </w:rPr>
            </w:pPr>
            <w:r w:rsidRPr="007432ED">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7432ED" w:rsidRDefault="002E2C6E" w:rsidP="007F3329">
            <w:pPr>
              <w:pStyle w:val="tv213"/>
              <w:tabs>
                <w:tab w:val="left" w:pos="0"/>
              </w:tabs>
              <w:spacing w:before="0" w:beforeAutospacing="0" w:after="0" w:afterAutospacing="0"/>
              <w:ind w:left="57"/>
              <w:jc w:val="both"/>
              <w:rPr>
                <w:iCs/>
              </w:rPr>
            </w:pPr>
            <w:r w:rsidRPr="007432ED">
              <w:rPr>
                <w:iCs/>
              </w:rPr>
              <w:t>Saskaņā ar Ministru kabineta 2009. gada 15. decembra instrukcijas Nr. 19 "Tiesību akta projekta sākotnējās ietekmes izvērtēšanas kārtība" 5.</w:t>
            </w:r>
            <w:r w:rsidRPr="007432ED">
              <w:rPr>
                <w:iCs/>
                <w:vertAlign w:val="superscript"/>
              </w:rPr>
              <w:t>1</w:t>
            </w:r>
            <w:r w:rsidRPr="007432ED">
              <w:rPr>
                <w:iCs/>
              </w:rPr>
              <w:t> punktu anotācijas kopsavilkums nav aizpildāms</w:t>
            </w:r>
            <w:r w:rsidR="003905A5" w:rsidRPr="007432ED">
              <w:rPr>
                <w:iCs/>
              </w:rPr>
              <w:t>.</w:t>
            </w:r>
          </w:p>
        </w:tc>
      </w:tr>
    </w:tbl>
    <w:p w14:paraId="27C79431" w14:textId="77777777" w:rsidR="00EC6E12" w:rsidRPr="007432ED"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7432ED" w:rsidRPr="007432ED" w14:paraId="6F5C95E5" w14:textId="77777777" w:rsidTr="0079260F">
        <w:tc>
          <w:tcPr>
            <w:tcW w:w="9356" w:type="dxa"/>
            <w:gridSpan w:val="3"/>
          </w:tcPr>
          <w:p w14:paraId="2E8CEC93" w14:textId="77777777" w:rsidR="00EC6E12" w:rsidRPr="007432ED" w:rsidRDefault="00EC6E12" w:rsidP="00EC6E12">
            <w:pPr>
              <w:pStyle w:val="NoSpacing"/>
              <w:jc w:val="center"/>
              <w:rPr>
                <w:rFonts w:ascii="Times New Roman" w:hAnsi="Times New Roman" w:cs="Times New Roman"/>
                <w:b/>
                <w:sz w:val="24"/>
                <w:szCs w:val="24"/>
                <w:lang w:eastAsia="lv-LV"/>
              </w:rPr>
            </w:pPr>
            <w:r w:rsidRPr="007432ED">
              <w:rPr>
                <w:rFonts w:ascii="Times New Roman" w:hAnsi="Times New Roman" w:cs="Times New Roman"/>
                <w:b/>
                <w:iCs/>
                <w:sz w:val="24"/>
                <w:szCs w:val="24"/>
                <w:lang w:eastAsia="lv-LV"/>
              </w:rPr>
              <w:t>I. Tiesību akta projekta izstrādes nepieciešamība</w:t>
            </w:r>
          </w:p>
        </w:tc>
      </w:tr>
      <w:tr w:rsidR="007432ED" w:rsidRPr="007432ED" w14:paraId="31440490" w14:textId="77777777" w:rsidTr="0079260F">
        <w:tc>
          <w:tcPr>
            <w:tcW w:w="568" w:type="dxa"/>
          </w:tcPr>
          <w:p w14:paraId="4DEF71DE" w14:textId="77777777" w:rsidR="00130487" w:rsidRPr="007432ED" w:rsidRDefault="00130487" w:rsidP="00130487">
            <w:pPr>
              <w:pStyle w:val="NoSpacing"/>
              <w:jc w:val="center"/>
              <w:rPr>
                <w:rFonts w:ascii="Times New Roman" w:hAnsi="Times New Roman" w:cs="Times New Roman"/>
                <w:sz w:val="24"/>
                <w:szCs w:val="24"/>
                <w:lang w:eastAsia="lv-LV"/>
              </w:rPr>
            </w:pPr>
            <w:r w:rsidRPr="007432ED">
              <w:rPr>
                <w:rFonts w:ascii="Times New Roman" w:hAnsi="Times New Roman" w:cs="Times New Roman"/>
                <w:sz w:val="24"/>
                <w:szCs w:val="24"/>
                <w:lang w:eastAsia="lv-LV"/>
              </w:rPr>
              <w:t>1.</w:t>
            </w:r>
          </w:p>
        </w:tc>
        <w:tc>
          <w:tcPr>
            <w:tcW w:w="1559" w:type="dxa"/>
          </w:tcPr>
          <w:p w14:paraId="75F03F44" w14:textId="77777777" w:rsidR="00130487" w:rsidRPr="007432ED" w:rsidRDefault="00130487" w:rsidP="00130487">
            <w:pPr>
              <w:pStyle w:val="NoSpacing"/>
              <w:jc w:val="both"/>
              <w:rPr>
                <w:rFonts w:ascii="Times New Roman" w:hAnsi="Times New Roman" w:cs="Times New Roman"/>
                <w:iCs/>
                <w:sz w:val="24"/>
                <w:szCs w:val="24"/>
                <w:lang w:eastAsia="lv-LV"/>
              </w:rPr>
            </w:pPr>
            <w:r w:rsidRPr="007432ED">
              <w:rPr>
                <w:rFonts w:ascii="Times New Roman" w:hAnsi="Times New Roman" w:cs="Times New Roman"/>
                <w:iCs/>
                <w:sz w:val="24"/>
                <w:szCs w:val="24"/>
                <w:lang w:eastAsia="lv-LV"/>
              </w:rPr>
              <w:t>Pamatojums</w:t>
            </w:r>
          </w:p>
        </w:tc>
        <w:tc>
          <w:tcPr>
            <w:tcW w:w="7229" w:type="dxa"/>
          </w:tcPr>
          <w:p w14:paraId="03C4D5A0" w14:textId="4C0683D2" w:rsidR="006A7C70" w:rsidRPr="007432ED" w:rsidRDefault="000E78F9" w:rsidP="007F3329">
            <w:pPr>
              <w:pStyle w:val="NoSpacing"/>
              <w:jc w:val="both"/>
              <w:rPr>
                <w:rFonts w:ascii="Times New Roman" w:hAnsi="Times New Roman" w:cs="Times New Roman"/>
                <w:sz w:val="24"/>
                <w:szCs w:val="24"/>
              </w:rPr>
            </w:pPr>
            <w:r w:rsidRPr="007432ED">
              <w:rPr>
                <w:rFonts w:ascii="Times New Roman" w:hAnsi="Times New Roman" w:cs="Times New Roman"/>
                <w:sz w:val="24"/>
                <w:szCs w:val="24"/>
              </w:rPr>
              <w:t>Covid-19 infekcijas izplatības seku pārvarēšanas likuma 25.pant</w:t>
            </w:r>
            <w:r w:rsidR="00941E9E" w:rsidRPr="007432ED">
              <w:rPr>
                <w:rFonts w:ascii="Times New Roman" w:hAnsi="Times New Roman" w:cs="Times New Roman"/>
                <w:sz w:val="24"/>
                <w:szCs w:val="24"/>
              </w:rPr>
              <w:t>s</w:t>
            </w:r>
            <w:r w:rsidRPr="007432ED">
              <w:rPr>
                <w:rFonts w:ascii="Times New Roman" w:hAnsi="Times New Roman" w:cs="Times New Roman"/>
                <w:sz w:val="24"/>
                <w:szCs w:val="24"/>
              </w:rPr>
              <w:t xml:space="preserve"> un Covid-19 infekcijas izplatības pārvaldības likuma 47. pant</w:t>
            </w:r>
            <w:bookmarkStart w:id="0" w:name="_Hlk35876954"/>
            <w:r w:rsidRPr="007432ED">
              <w:rPr>
                <w:rFonts w:ascii="Times New Roman" w:hAnsi="Times New Roman" w:cs="Times New Roman"/>
                <w:sz w:val="24"/>
                <w:szCs w:val="24"/>
              </w:rPr>
              <w:t xml:space="preserve">a </w:t>
            </w:r>
            <w:r w:rsidR="0074379C" w:rsidRPr="007432ED">
              <w:rPr>
                <w:rFonts w:ascii="Times New Roman" w:hAnsi="Times New Roman" w:cs="Times New Roman"/>
                <w:sz w:val="24"/>
                <w:szCs w:val="24"/>
              </w:rPr>
              <w:t>otr</w:t>
            </w:r>
            <w:r w:rsidR="00941E9E" w:rsidRPr="007432ED">
              <w:rPr>
                <w:rFonts w:ascii="Times New Roman" w:hAnsi="Times New Roman" w:cs="Times New Roman"/>
                <w:sz w:val="24"/>
                <w:szCs w:val="24"/>
              </w:rPr>
              <w:t>ā</w:t>
            </w:r>
            <w:r w:rsidR="0074379C" w:rsidRPr="007432ED">
              <w:rPr>
                <w:rFonts w:ascii="Times New Roman" w:hAnsi="Times New Roman" w:cs="Times New Roman"/>
                <w:sz w:val="24"/>
                <w:szCs w:val="24"/>
              </w:rPr>
              <w:t xml:space="preserve"> un treš</w:t>
            </w:r>
            <w:r w:rsidR="00941E9E" w:rsidRPr="007432ED">
              <w:rPr>
                <w:rFonts w:ascii="Times New Roman" w:hAnsi="Times New Roman" w:cs="Times New Roman"/>
                <w:sz w:val="24"/>
                <w:szCs w:val="24"/>
              </w:rPr>
              <w:t>ā</w:t>
            </w:r>
            <w:r w:rsidR="0074379C" w:rsidRPr="007432ED">
              <w:rPr>
                <w:rFonts w:ascii="Times New Roman" w:hAnsi="Times New Roman" w:cs="Times New Roman"/>
                <w:sz w:val="24"/>
                <w:szCs w:val="24"/>
              </w:rPr>
              <w:t xml:space="preserve"> daļ</w:t>
            </w:r>
            <w:r w:rsidR="00941E9E" w:rsidRPr="007432ED">
              <w:rPr>
                <w:rFonts w:ascii="Times New Roman" w:hAnsi="Times New Roman" w:cs="Times New Roman"/>
                <w:sz w:val="24"/>
                <w:szCs w:val="24"/>
              </w:rPr>
              <w:t>a</w:t>
            </w:r>
            <w:r w:rsidR="002A7926" w:rsidRPr="007432ED">
              <w:rPr>
                <w:rFonts w:ascii="Times New Roman" w:hAnsi="Times New Roman" w:cs="Times New Roman"/>
                <w:sz w:val="24"/>
                <w:szCs w:val="24"/>
              </w:rPr>
              <w:t>.</w:t>
            </w:r>
            <w:bookmarkEnd w:id="0"/>
          </w:p>
        </w:tc>
      </w:tr>
      <w:tr w:rsidR="00E10409" w:rsidRPr="00E10409" w14:paraId="69E5DBB5" w14:textId="77777777" w:rsidTr="0079260F">
        <w:tc>
          <w:tcPr>
            <w:tcW w:w="568" w:type="dxa"/>
          </w:tcPr>
          <w:p w14:paraId="196FCCF3" w14:textId="77777777" w:rsidR="0079260F" w:rsidRPr="00E10409" w:rsidRDefault="0079260F" w:rsidP="0079260F">
            <w:pPr>
              <w:pStyle w:val="NoSpacing"/>
              <w:jc w:val="center"/>
              <w:rPr>
                <w:rFonts w:ascii="Times New Roman" w:hAnsi="Times New Roman" w:cs="Times New Roman"/>
                <w:sz w:val="24"/>
                <w:szCs w:val="24"/>
                <w:lang w:eastAsia="lv-LV"/>
              </w:rPr>
            </w:pPr>
            <w:r w:rsidRPr="00E10409">
              <w:rPr>
                <w:rFonts w:ascii="Times New Roman" w:hAnsi="Times New Roman" w:cs="Times New Roman"/>
                <w:sz w:val="24"/>
                <w:szCs w:val="24"/>
                <w:lang w:eastAsia="lv-LV"/>
              </w:rPr>
              <w:t>2.</w:t>
            </w:r>
          </w:p>
        </w:tc>
        <w:tc>
          <w:tcPr>
            <w:tcW w:w="1559" w:type="dxa"/>
          </w:tcPr>
          <w:p w14:paraId="71164870" w14:textId="77777777" w:rsidR="00152501" w:rsidRPr="00E10409" w:rsidRDefault="0079260F" w:rsidP="0079260F">
            <w:pPr>
              <w:pStyle w:val="NoSpacing"/>
              <w:jc w:val="both"/>
              <w:rPr>
                <w:rFonts w:ascii="Times New Roman" w:hAnsi="Times New Roman" w:cs="Times New Roman"/>
                <w:iCs/>
                <w:sz w:val="24"/>
                <w:szCs w:val="24"/>
                <w:lang w:eastAsia="lv-LV"/>
              </w:rPr>
            </w:pPr>
            <w:r w:rsidRPr="00E10409">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E10409" w:rsidRDefault="001807D1" w:rsidP="00152501">
            <w:pPr>
              <w:jc w:val="center"/>
            </w:pPr>
          </w:p>
          <w:p w14:paraId="062E8B68" w14:textId="77777777" w:rsidR="001807D1" w:rsidRPr="00E10409" w:rsidRDefault="001807D1" w:rsidP="001807D1"/>
          <w:p w14:paraId="1509AA62" w14:textId="77777777" w:rsidR="001807D1" w:rsidRPr="00E10409" w:rsidRDefault="001807D1" w:rsidP="001807D1"/>
          <w:p w14:paraId="01B3631B" w14:textId="77777777" w:rsidR="001807D1" w:rsidRPr="00E10409" w:rsidRDefault="001807D1" w:rsidP="001807D1"/>
          <w:p w14:paraId="0F34C32C" w14:textId="77777777" w:rsidR="001807D1" w:rsidRPr="00E10409" w:rsidRDefault="001807D1" w:rsidP="001807D1"/>
          <w:p w14:paraId="2FFD16A9" w14:textId="77777777" w:rsidR="001807D1" w:rsidRPr="00E10409" w:rsidRDefault="001807D1" w:rsidP="001807D1"/>
          <w:p w14:paraId="123D7DFE" w14:textId="77777777" w:rsidR="001807D1" w:rsidRPr="00E10409" w:rsidRDefault="001807D1" w:rsidP="001807D1"/>
          <w:p w14:paraId="7F6A5B70" w14:textId="77777777" w:rsidR="001807D1" w:rsidRPr="00E10409" w:rsidRDefault="001807D1" w:rsidP="001807D1"/>
          <w:p w14:paraId="535BAEDA" w14:textId="77777777" w:rsidR="001807D1" w:rsidRPr="00E10409" w:rsidRDefault="001807D1" w:rsidP="001807D1"/>
          <w:p w14:paraId="33AF9872" w14:textId="77777777" w:rsidR="001807D1" w:rsidRPr="00E10409" w:rsidRDefault="001807D1" w:rsidP="001807D1"/>
          <w:p w14:paraId="077DEF2B" w14:textId="77777777" w:rsidR="001807D1" w:rsidRPr="00E10409" w:rsidRDefault="001807D1" w:rsidP="001807D1"/>
          <w:p w14:paraId="7366B94E" w14:textId="77777777" w:rsidR="001807D1" w:rsidRPr="00E10409" w:rsidRDefault="001807D1" w:rsidP="001807D1"/>
          <w:p w14:paraId="14F48236" w14:textId="77777777" w:rsidR="001807D1" w:rsidRPr="00E10409" w:rsidRDefault="001807D1" w:rsidP="001807D1"/>
          <w:p w14:paraId="00F2F605" w14:textId="77777777" w:rsidR="001807D1" w:rsidRPr="00E10409" w:rsidRDefault="001807D1" w:rsidP="001807D1"/>
          <w:p w14:paraId="161AB6AB" w14:textId="77777777" w:rsidR="001807D1" w:rsidRPr="00E10409" w:rsidRDefault="001807D1" w:rsidP="001807D1"/>
          <w:p w14:paraId="07D75BD9" w14:textId="77777777" w:rsidR="001807D1" w:rsidRPr="00E10409" w:rsidRDefault="001807D1" w:rsidP="001807D1"/>
          <w:p w14:paraId="3BE41DDC" w14:textId="77777777" w:rsidR="001807D1" w:rsidRPr="00E10409" w:rsidRDefault="001807D1" w:rsidP="001807D1"/>
          <w:p w14:paraId="5C1EE814" w14:textId="77777777" w:rsidR="001807D1" w:rsidRPr="00E10409" w:rsidRDefault="001807D1" w:rsidP="001807D1"/>
          <w:p w14:paraId="6EF1CD47" w14:textId="28BA21B5" w:rsidR="001807D1" w:rsidRPr="00E10409" w:rsidRDefault="001807D1" w:rsidP="001807D1"/>
          <w:p w14:paraId="07ABD973" w14:textId="77777777" w:rsidR="0079260F" w:rsidRPr="00E10409" w:rsidRDefault="0079260F" w:rsidP="001807D1">
            <w:pPr>
              <w:jc w:val="center"/>
            </w:pPr>
          </w:p>
        </w:tc>
        <w:tc>
          <w:tcPr>
            <w:tcW w:w="7229" w:type="dxa"/>
          </w:tcPr>
          <w:p w14:paraId="7E799F2B" w14:textId="5B167C8B" w:rsidR="00941E9E" w:rsidRPr="00E10409" w:rsidRDefault="00941E9E" w:rsidP="00941E9E">
            <w:pPr>
              <w:ind w:firstLine="709"/>
              <w:jc w:val="both"/>
            </w:pPr>
            <w:r w:rsidRPr="00E10409">
              <w:t>Saskaņā ar Ministru kabineta 2021.gada 11.janvāra rīkojumu Nr.17 “Par finanšu līdzekļu piešķiršanu no valsts budžeta programmas “Līdzekļi neparedzētiem gadījumiem”” Labklājības ministrijai</w:t>
            </w:r>
            <w:r w:rsidR="00EC6000" w:rsidRPr="00E10409">
              <w:t xml:space="preserve"> (turpmāk - LM)</w:t>
            </w:r>
            <w:r w:rsidRPr="00E10409">
              <w:t xml:space="preserve"> </w:t>
            </w:r>
            <w:r w:rsidR="00B7451D" w:rsidRPr="00E10409">
              <w:t xml:space="preserve">no </w:t>
            </w:r>
            <w:r w:rsidRPr="00E10409">
              <w:t xml:space="preserve">valsts budžeta programmas 02.00.00 “Līdzekļi neparedzētiem gadījumiem” piešķirts finansējums, kas nepārsniedz </w:t>
            </w:r>
            <w:r w:rsidR="007432ED" w:rsidRPr="00E10409">
              <w:t xml:space="preserve">7 974 501 </w:t>
            </w:r>
            <w:r w:rsidR="00D44D32" w:rsidRPr="00E10409">
              <w:rPr>
                <w:i/>
                <w:iCs/>
              </w:rPr>
              <w:t>euro</w:t>
            </w:r>
            <w:r w:rsidRPr="00E10409">
              <w:t>, lai no 2020. gada 1. decembra līdz 2021. gada 30. jūnijam nodrošinātu piemaksu līdz 50 % no mēnešalgas personām, kas iesaistītas aprūpē</w:t>
            </w:r>
            <w:r w:rsidR="0060224B" w:rsidRPr="00E10409">
              <w:rPr>
                <w:vertAlign w:val="superscript"/>
              </w:rPr>
              <w:t>1</w:t>
            </w:r>
            <w:r w:rsidRPr="00E10409">
              <w:t xml:space="preserve"> paaugstināta riska apstākļos, ja institūcijā, kurā sociālos pakalpojumus ar izmitināšanu (tai skaitā sociālās aprūpes centrs, pansija, patversme, naktspatversme, krīzes centrs, dienas aprūpes centrs, aprūpe mājās, aprūpētā dzīvesvieta, grupu dzīvoklis, īslaicīga sociālā aprūpe, atelpas brīdis)</w:t>
            </w:r>
            <w:r w:rsidR="00EC6000" w:rsidRPr="00E10409">
              <w:t xml:space="preserve"> (turpmāk - </w:t>
            </w:r>
            <w:r w:rsidR="00A27158" w:rsidRPr="00E10409">
              <w:t>Institūcija</w:t>
            </w:r>
            <w:r w:rsidR="00EC6000" w:rsidRPr="00E10409">
              <w:t>)</w:t>
            </w:r>
            <w:r w:rsidRPr="00E10409">
              <w:t xml:space="preserve"> sniedz pašvaldības vai valsts dibināts sociālo pakalpojumu sniedzējs vai pakalpojumu sniedzējs, kuram ir noslēgts līgums ar pašvaldību vai valsti par minēto pakalpojumu sniegšanu, klientiem ir konstatēta Covid-19 infekcija</w:t>
            </w:r>
            <w:r w:rsidR="00CB3247" w:rsidRPr="00E10409">
              <w:t xml:space="preserve"> (turpmāk - piemaksa)</w:t>
            </w:r>
            <w:r w:rsidRPr="00E10409">
              <w:t xml:space="preserve">, tai skaitā: </w:t>
            </w:r>
          </w:p>
          <w:p w14:paraId="1ADC3FEA" w14:textId="025F7C10" w:rsidR="00941E9E" w:rsidRPr="00E10409" w:rsidRDefault="00941E9E" w:rsidP="00941E9E">
            <w:pPr>
              <w:pStyle w:val="tv213"/>
              <w:spacing w:before="0" w:beforeAutospacing="0" w:after="0" w:afterAutospacing="0"/>
              <w:ind w:firstLine="709"/>
              <w:jc w:val="both"/>
            </w:pPr>
            <w:r w:rsidRPr="00E10409">
              <w:t xml:space="preserve">1.1. finansējumu, kas nepārsniedz </w:t>
            </w:r>
            <w:r w:rsidR="007432ED" w:rsidRPr="00E10409">
              <w:t xml:space="preserve">2 897 857 </w:t>
            </w:r>
            <w:r w:rsidR="00D44D32" w:rsidRPr="00E10409">
              <w:rPr>
                <w:i/>
                <w:iCs/>
              </w:rPr>
              <w:t>euro</w:t>
            </w:r>
            <w:r w:rsidRPr="00E10409">
              <w:rPr>
                <w:iCs/>
              </w:rPr>
              <w:t>,</w:t>
            </w:r>
            <w:r w:rsidRPr="00E10409">
              <w:t xml:space="preserve"> institūcijām, kurās sociālos pakalpojumus sniedz pašvaldības dibināts sociālo pakalpojumu sniedzējs vai pakalpojumu sniedzējs, kuram noslēgts līgums ar pašvaldību par minēto pakalpojumu sniegšanu (50 % apmērā no pašvaldību faktiskajiem papildu atlīdzības izdevumiem); </w:t>
            </w:r>
          </w:p>
          <w:p w14:paraId="553268DC" w14:textId="74462574" w:rsidR="00C9018D" w:rsidRPr="00E10409" w:rsidRDefault="00941E9E" w:rsidP="006D0B84">
            <w:pPr>
              <w:pStyle w:val="tv213"/>
              <w:spacing w:before="0" w:beforeAutospacing="0" w:after="0" w:afterAutospacing="0"/>
              <w:ind w:firstLine="709"/>
              <w:jc w:val="both"/>
            </w:pPr>
            <w:r w:rsidRPr="00E10409">
              <w:t xml:space="preserve">1.2. finansējumu, kas nepārsniedz 5 076 644 </w:t>
            </w:r>
            <w:r w:rsidR="00D44D32" w:rsidRPr="00E10409">
              <w:rPr>
                <w:i/>
                <w:iCs/>
              </w:rPr>
              <w:t>euro</w:t>
            </w:r>
            <w:r w:rsidRPr="00E10409">
              <w:t>, valsts dibinātam sociālo pakalpojumu sniedzējam vai tādam pakalpojumu sniedzējam, kuram ir noslēgts līgums ar Labklājības ministriju par sociālo pakalpojumu sniegšanu (100 % apmērā no institūciju faktiskajiem papildu atlīdzības izdevumiem).</w:t>
            </w:r>
          </w:p>
          <w:p w14:paraId="6770FD94" w14:textId="4217C15C" w:rsidR="0060224B" w:rsidRPr="00E10409" w:rsidRDefault="0060224B" w:rsidP="0060224B">
            <w:pPr>
              <w:jc w:val="both"/>
              <w:rPr>
                <w:i/>
                <w:sz w:val="20"/>
                <w:szCs w:val="20"/>
              </w:rPr>
            </w:pPr>
            <w:r w:rsidRPr="00E10409">
              <w:rPr>
                <w:i/>
                <w:sz w:val="20"/>
                <w:szCs w:val="20"/>
                <w:vertAlign w:val="superscript"/>
              </w:rPr>
              <w:t>1</w:t>
            </w:r>
            <w:r w:rsidRPr="00E10409">
              <w:rPr>
                <w:b/>
                <w:i/>
                <w:sz w:val="20"/>
                <w:szCs w:val="20"/>
              </w:rPr>
              <w:t xml:space="preserve"> </w:t>
            </w:r>
            <w:r w:rsidRPr="00E10409">
              <w:rPr>
                <w:i/>
                <w:sz w:val="20"/>
                <w:szCs w:val="20"/>
              </w:rPr>
              <w:t>aprūpē iesaistītais personāls – aprūpētāji, sociālie aprūpētāji, medmāsas, sociālie darbinieki un sociālie audzinātāji (kā arī darbinieki, kas aizvieto minētos speciālistus to ilgstošas prombūtnes laikā).</w:t>
            </w:r>
          </w:p>
          <w:p w14:paraId="2461C7C1" w14:textId="56390F14" w:rsidR="006D0B84" w:rsidRPr="00E10409" w:rsidRDefault="006D0B84" w:rsidP="0060224B">
            <w:pPr>
              <w:jc w:val="both"/>
              <w:rPr>
                <w:sz w:val="20"/>
                <w:szCs w:val="20"/>
              </w:rPr>
            </w:pPr>
          </w:p>
          <w:p w14:paraId="2E75412E" w14:textId="5495F6A6" w:rsidR="006B4284" w:rsidRPr="00E10409" w:rsidRDefault="00F877CB" w:rsidP="00800842">
            <w:pPr>
              <w:ind w:firstLine="606"/>
              <w:jc w:val="both"/>
            </w:pPr>
            <w:r w:rsidRPr="00E10409">
              <w:t>2020. gadā,</w:t>
            </w:r>
            <w:r w:rsidR="006B4284" w:rsidRPr="00E10409">
              <w:t xml:space="preserve"> plānojot Covid-19 infekcijas izplatības pārvaldības likuma 47.panta otrās daļas ietekmi uz valsts budžetu</w:t>
            </w:r>
            <w:r w:rsidRPr="00E10409">
              <w:t>,</w:t>
            </w:r>
            <w:r w:rsidR="006B4284" w:rsidRPr="00E10409">
              <w:t xml:space="preserve"> tika prognozēts sliktākais scenārijs, t.i. Covid-19 infekcija strauji sāks izplatīties pie </w:t>
            </w:r>
            <w:r w:rsidR="006B4284" w:rsidRPr="00E10409">
              <w:lastRenderedPageBreak/>
              <w:t>visiem sociālo pakalpojumu sniedzējiem, kas nodrošina pakalpojumu sniegšanu ar izmitināšanu institūcijā un attiecīgi š.g. februārī un martā Covid-19 inficētu klientu un klientu, kuriem noteikts Covid-19 inficētas personas kontaktpersonas statuss aprūpē tiks iesaistīts viss ikdienas aprūpes un rehabilitācijas procesa nodrošināšanā iesaistītais personāls. Atbilstoši faktiskajai izpildei</w:t>
            </w:r>
            <w:r w:rsidR="0014265C" w:rsidRPr="00E10409">
              <w:t xml:space="preserve"> periodā decembris - maijs</w:t>
            </w:r>
            <w:r w:rsidR="006B4284" w:rsidRPr="00E10409">
              <w:t>, prognozējams, ka arī turpmāk faktiskais darbinieku skaits, kuriem tiek noteikta piemaksa, nesasniegs plānoto</w:t>
            </w:r>
            <w:r w:rsidR="00F207DF" w:rsidRPr="00E10409">
              <w:t>.</w:t>
            </w:r>
          </w:p>
          <w:p w14:paraId="4F35D117" w14:textId="5EA341F6" w:rsidR="0020117A" w:rsidRPr="00E10409" w:rsidRDefault="0020117A" w:rsidP="00800842">
            <w:pPr>
              <w:ind w:firstLine="606"/>
              <w:jc w:val="both"/>
            </w:pPr>
          </w:p>
          <w:p w14:paraId="382655B5" w14:textId="1E1E936F" w:rsidR="0020117A" w:rsidRPr="00E10409" w:rsidRDefault="0020117A" w:rsidP="0020117A">
            <w:pPr>
              <w:jc w:val="both"/>
            </w:pPr>
            <w:r w:rsidRPr="00E10409">
              <w:t xml:space="preserve">Plānotais darbinieku skaits, kuriem noteikta piemaksa </w:t>
            </w:r>
            <w:r w:rsidRPr="00E10409">
              <w:rPr>
                <w:i/>
              </w:rPr>
              <w:t>(plāns un izpild</w:t>
            </w:r>
            <w:r w:rsidRPr="00E10409">
              <w:t>e)</w:t>
            </w:r>
          </w:p>
          <w:tbl>
            <w:tblPr>
              <w:tblW w:w="6991" w:type="dxa"/>
              <w:tblLayout w:type="fixed"/>
              <w:tblLook w:val="04A0" w:firstRow="1" w:lastRow="0" w:firstColumn="1" w:lastColumn="0" w:noHBand="0" w:noVBand="1"/>
            </w:tblPr>
            <w:tblGrid>
              <w:gridCol w:w="1580"/>
              <w:gridCol w:w="1481"/>
              <w:gridCol w:w="1258"/>
              <w:gridCol w:w="1336"/>
              <w:gridCol w:w="1336"/>
            </w:tblGrid>
            <w:tr w:rsidR="00E10409" w:rsidRPr="00E10409" w14:paraId="294FF196" w14:textId="77777777" w:rsidTr="0020117A">
              <w:trPr>
                <w:trHeight w:val="234"/>
              </w:trPr>
              <w:tc>
                <w:tcPr>
                  <w:tcW w:w="30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A721B" w14:textId="77777777" w:rsidR="0020117A" w:rsidRPr="00E10409" w:rsidRDefault="0020117A" w:rsidP="0020117A">
                  <w:pPr>
                    <w:jc w:val="center"/>
                    <w:rPr>
                      <w:sz w:val="22"/>
                      <w:szCs w:val="22"/>
                    </w:rPr>
                  </w:pPr>
                  <w:r w:rsidRPr="00E10409">
                    <w:rPr>
                      <w:sz w:val="22"/>
                      <w:szCs w:val="22"/>
                    </w:rPr>
                    <w:t>periods</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36481D4C" w14:textId="77777777" w:rsidR="0020117A" w:rsidRPr="00E10409" w:rsidRDefault="0020117A" w:rsidP="0020117A">
                  <w:pPr>
                    <w:jc w:val="center"/>
                    <w:rPr>
                      <w:sz w:val="22"/>
                      <w:szCs w:val="22"/>
                    </w:rPr>
                  </w:pPr>
                  <w:r w:rsidRPr="00E10409">
                    <w:rPr>
                      <w:sz w:val="22"/>
                      <w:szCs w:val="22"/>
                    </w:rPr>
                    <w:t>Plāns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798BBE3" w14:textId="77777777" w:rsidR="0020117A" w:rsidRPr="00E10409" w:rsidRDefault="0020117A" w:rsidP="0020117A">
                  <w:pPr>
                    <w:jc w:val="center"/>
                    <w:rPr>
                      <w:sz w:val="22"/>
                      <w:szCs w:val="22"/>
                    </w:rPr>
                  </w:pPr>
                  <w:r w:rsidRPr="00E10409">
                    <w:rPr>
                      <w:sz w:val="22"/>
                      <w:szCs w:val="22"/>
                    </w:rPr>
                    <w:t xml:space="preserve"> Fakts</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14:paraId="096CADB0" w14:textId="77777777" w:rsidR="0020117A" w:rsidRPr="00E10409" w:rsidRDefault="0020117A" w:rsidP="0020117A">
                  <w:pPr>
                    <w:rPr>
                      <w:sz w:val="22"/>
                      <w:szCs w:val="22"/>
                    </w:rPr>
                  </w:pPr>
                  <w:r w:rsidRPr="00E10409">
                    <w:rPr>
                      <w:sz w:val="22"/>
                      <w:szCs w:val="22"/>
                    </w:rPr>
                    <w:t>Fakts pret plānu, %</w:t>
                  </w:r>
                </w:p>
              </w:tc>
            </w:tr>
            <w:tr w:rsidR="00E10409" w:rsidRPr="00E10409" w14:paraId="114013B4" w14:textId="77777777" w:rsidTr="0020117A">
              <w:trPr>
                <w:trHeight w:val="23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F3C741" w14:textId="77777777" w:rsidR="0020117A" w:rsidRPr="00E10409" w:rsidRDefault="0020117A" w:rsidP="0020117A">
                  <w:pPr>
                    <w:jc w:val="right"/>
                    <w:rPr>
                      <w:sz w:val="22"/>
                      <w:szCs w:val="22"/>
                    </w:rPr>
                  </w:pPr>
                  <w:r w:rsidRPr="00E10409">
                    <w:rPr>
                      <w:sz w:val="22"/>
                      <w:szCs w:val="22"/>
                    </w:rPr>
                    <w:t>2021. gada</w:t>
                  </w:r>
                </w:p>
              </w:tc>
              <w:tc>
                <w:tcPr>
                  <w:tcW w:w="1481" w:type="dxa"/>
                  <w:tcBorders>
                    <w:top w:val="nil"/>
                    <w:left w:val="nil"/>
                    <w:bottom w:val="single" w:sz="4" w:space="0" w:color="auto"/>
                    <w:right w:val="single" w:sz="4" w:space="0" w:color="auto"/>
                  </w:tcBorders>
                  <w:shd w:val="clear" w:color="auto" w:fill="auto"/>
                  <w:noWrap/>
                  <w:vAlign w:val="bottom"/>
                  <w:hideMark/>
                </w:tcPr>
                <w:p w14:paraId="752FF88E" w14:textId="77777777" w:rsidR="0020117A" w:rsidRPr="00E10409" w:rsidRDefault="0020117A" w:rsidP="0020117A">
                  <w:pPr>
                    <w:rPr>
                      <w:sz w:val="22"/>
                      <w:szCs w:val="22"/>
                    </w:rPr>
                  </w:pPr>
                  <w:r w:rsidRPr="00E10409">
                    <w:rPr>
                      <w:sz w:val="22"/>
                      <w:szCs w:val="22"/>
                    </w:rPr>
                    <w:t>decembris</w:t>
                  </w:r>
                </w:p>
              </w:tc>
              <w:tc>
                <w:tcPr>
                  <w:tcW w:w="1258" w:type="dxa"/>
                  <w:tcBorders>
                    <w:top w:val="nil"/>
                    <w:left w:val="nil"/>
                    <w:bottom w:val="single" w:sz="4" w:space="0" w:color="auto"/>
                    <w:right w:val="single" w:sz="4" w:space="0" w:color="auto"/>
                  </w:tcBorders>
                  <w:shd w:val="clear" w:color="auto" w:fill="auto"/>
                  <w:noWrap/>
                  <w:vAlign w:val="bottom"/>
                  <w:hideMark/>
                </w:tcPr>
                <w:p w14:paraId="4C5F47D0" w14:textId="77777777" w:rsidR="0020117A" w:rsidRPr="00E10409" w:rsidRDefault="0020117A" w:rsidP="0020117A">
                  <w:pPr>
                    <w:jc w:val="center"/>
                    <w:rPr>
                      <w:sz w:val="22"/>
                      <w:szCs w:val="22"/>
                    </w:rPr>
                  </w:pPr>
                  <w:r w:rsidRPr="00E10409">
                    <w:rPr>
                      <w:sz w:val="22"/>
                      <w:szCs w:val="22"/>
                    </w:rPr>
                    <w:t>3 457</w:t>
                  </w:r>
                </w:p>
              </w:tc>
              <w:tc>
                <w:tcPr>
                  <w:tcW w:w="1336" w:type="dxa"/>
                  <w:tcBorders>
                    <w:top w:val="nil"/>
                    <w:left w:val="nil"/>
                    <w:bottom w:val="single" w:sz="4" w:space="0" w:color="auto"/>
                    <w:right w:val="single" w:sz="4" w:space="0" w:color="auto"/>
                  </w:tcBorders>
                  <w:shd w:val="clear" w:color="auto" w:fill="auto"/>
                  <w:noWrap/>
                  <w:vAlign w:val="bottom"/>
                  <w:hideMark/>
                </w:tcPr>
                <w:p w14:paraId="7E52C383" w14:textId="77777777" w:rsidR="0020117A" w:rsidRPr="00E10409" w:rsidRDefault="0020117A" w:rsidP="0020117A">
                  <w:pPr>
                    <w:jc w:val="center"/>
                    <w:rPr>
                      <w:sz w:val="22"/>
                      <w:szCs w:val="22"/>
                    </w:rPr>
                  </w:pPr>
                  <w:r w:rsidRPr="00E10409">
                    <w:rPr>
                      <w:sz w:val="22"/>
                      <w:szCs w:val="22"/>
                    </w:rPr>
                    <w:t>1 090</w:t>
                  </w:r>
                </w:p>
              </w:tc>
              <w:tc>
                <w:tcPr>
                  <w:tcW w:w="1336" w:type="dxa"/>
                  <w:tcBorders>
                    <w:top w:val="nil"/>
                    <w:left w:val="nil"/>
                    <w:bottom w:val="single" w:sz="4" w:space="0" w:color="auto"/>
                    <w:right w:val="single" w:sz="4" w:space="0" w:color="auto"/>
                  </w:tcBorders>
                  <w:shd w:val="clear" w:color="auto" w:fill="auto"/>
                  <w:noWrap/>
                  <w:vAlign w:val="bottom"/>
                  <w:hideMark/>
                </w:tcPr>
                <w:p w14:paraId="48236755" w14:textId="77777777" w:rsidR="0020117A" w:rsidRPr="00E10409" w:rsidRDefault="0020117A" w:rsidP="0020117A">
                  <w:pPr>
                    <w:jc w:val="center"/>
                    <w:rPr>
                      <w:sz w:val="22"/>
                      <w:szCs w:val="22"/>
                    </w:rPr>
                  </w:pPr>
                  <w:r w:rsidRPr="00E10409">
                    <w:rPr>
                      <w:sz w:val="22"/>
                      <w:szCs w:val="22"/>
                    </w:rPr>
                    <w:t>32</w:t>
                  </w:r>
                </w:p>
              </w:tc>
            </w:tr>
            <w:tr w:rsidR="00E10409" w:rsidRPr="00E10409" w14:paraId="4484D849" w14:textId="77777777" w:rsidTr="0020117A">
              <w:trPr>
                <w:trHeight w:val="23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40A27A" w14:textId="77777777" w:rsidR="0020117A" w:rsidRPr="00E10409" w:rsidRDefault="0020117A" w:rsidP="0020117A">
                  <w:pPr>
                    <w:jc w:val="right"/>
                    <w:rPr>
                      <w:sz w:val="22"/>
                      <w:szCs w:val="22"/>
                    </w:rPr>
                  </w:pPr>
                  <w:r w:rsidRPr="00E10409">
                    <w:rPr>
                      <w:sz w:val="22"/>
                      <w:szCs w:val="22"/>
                    </w:rPr>
                    <w:t>2022. gada</w:t>
                  </w:r>
                </w:p>
              </w:tc>
              <w:tc>
                <w:tcPr>
                  <w:tcW w:w="1481" w:type="dxa"/>
                  <w:tcBorders>
                    <w:top w:val="nil"/>
                    <w:left w:val="nil"/>
                    <w:bottom w:val="single" w:sz="4" w:space="0" w:color="auto"/>
                    <w:right w:val="single" w:sz="4" w:space="0" w:color="auto"/>
                  </w:tcBorders>
                  <w:shd w:val="clear" w:color="auto" w:fill="auto"/>
                  <w:noWrap/>
                  <w:vAlign w:val="bottom"/>
                  <w:hideMark/>
                </w:tcPr>
                <w:p w14:paraId="64A6041A" w14:textId="77777777" w:rsidR="0020117A" w:rsidRPr="00E10409" w:rsidRDefault="0020117A" w:rsidP="0020117A">
                  <w:pPr>
                    <w:rPr>
                      <w:sz w:val="22"/>
                      <w:szCs w:val="22"/>
                    </w:rPr>
                  </w:pPr>
                  <w:r w:rsidRPr="00E10409">
                    <w:rPr>
                      <w:sz w:val="22"/>
                      <w:szCs w:val="22"/>
                    </w:rPr>
                    <w:t xml:space="preserve">janvāris </w:t>
                  </w:r>
                </w:p>
              </w:tc>
              <w:tc>
                <w:tcPr>
                  <w:tcW w:w="1258" w:type="dxa"/>
                  <w:tcBorders>
                    <w:top w:val="nil"/>
                    <w:left w:val="nil"/>
                    <w:bottom w:val="single" w:sz="4" w:space="0" w:color="auto"/>
                    <w:right w:val="single" w:sz="4" w:space="0" w:color="auto"/>
                  </w:tcBorders>
                  <w:shd w:val="clear" w:color="auto" w:fill="auto"/>
                  <w:noWrap/>
                  <w:vAlign w:val="bottom"/>
                  <w:hideMark/>
                </w:tcPr>
                <w:p w14:paraId="4FF834DB" w14:textId="77777777" w:rsidR="0020117A" w:rsidRPr="00E10409" w:rsidRDefault="0020117A" w:rsidP="0020117A">
                  <w:pPr>
                    <w:jc w:val="center"/>
                    <w:rPr>
                      <w:sz w:val="22"/>
                      <w:szCs w:val="22"/>
                    </w:rPr>
                  </w:pPr>
                  <w:r w:rsidRPr="00E10409">
                    <w:rPr>
                      <w:sz w:val="22"/>
                      <w:szCs w:val="22"/>
                    </w:rPr>
                    <w:t>3 890</w:t>
                  </w:r>
                </w:p>
              </w:tc>
              <w:tc>
                <w:tcPr>
                  <w:tcW w:w="1336" w:type="dxa"/>
                  <w:tcBorders>
                    <w:top w:val="nil"/>
                    <w:left w:val="nil"/>
                    <w:bottom w:val="single" w:sz="4" w:space="0" w:color="auto"/>
                    <w:right w:val="single" w:sz="4" w:space="0" w:color="auto"/>
                  </w:tcBorders>
                  <w:shd w:val="clear" w:color="auto" w:fill="auto"/>
                  <w:noWrap/>
                  <w:vAlign w:val="bottom"/>
                  <w:hideMark/>
                </w:tcPr>
                <w:p w14:paraId="0010A67B" w14:textId="77777777" w:rsidR="0020117A" w:rsidRPr="00E10409" w:rsidRDefault="0020117A" w:rsidP="0020117A">
                  <w:pPr>
                    <w:jc w:val="center"/>
                    <w:rPr>
                      <w:sz w:val="22"/>
                      <w:szCs w:val="22"/>
                    </w:rPr>
                  </w:pPr>
                  <w:r w:rsidRPr="00E10409">
                    <w:rPr>
                      <w:sz w:val="22"/>
                      <w:szCs w:val="22"/>
                    </w:rPr>
                    <w:t>1 667</w:t>
                  </w:r>
                </w:p>
              </w:tc>
              <w:tc>
                <w:tcPr>
                  <w:tcW w:w="1336" w:type="dxa"/>
                  <w:tcBorders>
                    <w:top w:val="nil"/>
                    <w:left w:val="nil"/>
                    <w:bottom w:val="single" w:sz="4" w:space="0" w:color="auto"/>
                    <w:right w:val="single" w:sz="4" w:space="0" w:color="auto"/>
                  </w:tcBorders>
                  <w:shd w:val="clear" w:color="auto" w:fill="auto"/>
                  <w:noWrap/>
                  <w:vAlign w:val="bottom"/>
                  <w:hideMark/>
                </w:tcPr>
                <w:p w14:paraId="19CF65E6" w14:textId="77777777" w:rsidR="0020117A" w:rsidRPr="00E10409" w:rsidRDefault="0020117A" w:rsidP="0020117A">
                  <w:pPr>
                    <w:jc w:val="center"/>
                    <w:rPr>
                      <w:sz w:val="22"/>
                      <w:szCs w:val="22"/>
                    </w:rPr>
                  </w:pPr>
                  <w:r w:rsidRPr="00E10409">
                    <w:rPr>
                      <w:sz w:val="22"/>
                      <w:szCs w:val="22"/>
                    </w:rPr>
                    <w:t>43</w:t>
                  </w:r>
                </w:p>
              </w:tc>
            </w:tr>
            <w:tr w:rsidR="00E10409" w:rsidRPr="00E10409" w14:paraId="0244E176" w14:textId="77777777" w:rsidTr="0020117A">
              <w:trPr>
                <w:trHeight w:val="23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6A44B3" w14:textId="77777777" w:rsidR="0020117A" w:rsidRPr="00E10409" w:rsidRDefault="0020117A" w:rsidP="0020117A">
                  <w:pPr>
                    <w:jc w:val="right"/>
                    <w:rPr>
                      <w:sz w:val="22"/>
                      <w:szCs w:val="22"/>
                    </w:rPr>
                  </w:pPr>
                  <w:r w:rsidRPr="00E10409">
                    <w:rPr>
                      <w:sz w:val="22"/>
                      <w:szCs w:val="22"/>
                    </w:rPr>
                    <w:t>2022. gada</w:t>
                  </w:r>
                </w:p>
              </w:tc>
              <w:tc>
                <w:tcPr>
                  <w:tcW w:w="1481" w:type="dxa"/>
                  <w:tcBorders>
                    <w:top w:val="nil"/>
                    <w:left w:val="nil"/>
                    <w:bottom w:val="single" w:sz="4" w:space="0" w:color="auto"/>
                    <w:right w:val="single" w:sz="4" w:space="0" w:color="auto"/>
                  </w:tcBorders>
                  <w:shd w:val="clear" w:color="auto" w:fill="auto"/>
                  <w:noWrap/>
                  <w:vAlign w:val="bottom"/>
                  <w:hideMark/>
                </w:tcPr>
                <w:p w14:paraId="02DA690A" w14:textId="77777777" w:rsidR="0020117A" w:rsidRPr="00E10409" w:rsidRDefault="0020117A" w:rsidP="0020117A">
                  <w:pPr>
                    <w:rPr>
                      <w:sz w:val="22"/>
                      <w:szCs w:val="22"/>
                    </w:rPr>
                  </w:pPr>
                  <w:r w:rsidRPr="00E10409">
                    <w:rPr>
                      <w:sz w:val="22"/>
                      <w:szCs w:val="22"/>
                    </w:rPr>
                    <w:t>februāris</w:t>
                  </w:r>
                </w:p>
              </w:tc>
              <w:tc>
                <w:tcPr>
                  <w:tcW w:w="1258" w:type="dxa"/>
                  <w:tcBorders>
                    <w:top w:val="nil"/>
                    <w:left w:val="nil"/>
                    <w:bottom w:val="single" w:sz="4" w:space="0" w:color="auto"/>
                    <w:right w:val="single" w:sz="4" w:space="0" w:color="auto"/>
                  </w:tcBorders>
                  <w:shd w:val="clear" w:color="auto" w:fill="auto"/>
                  <w:noWrap/>
                  <w:vAlign w:val="bottom"/>
                  <w:hideMark/>
                </w:tcPr>
                <w:p w14:paraId="0FFC483A" w14:textId="77777777" w:rsidR="0020117A" w:rsidRPr="00E10409" w:rsidRDefault="0020117A" w:rsidP="0020117A">
                  <w:pPr>
                    <w:jc w:val="center"/>
                    <w:rPr>
                      <w:sz w:val="22"/>
                      <w:szCs w:val="22"/>
                    </w:rPr>
                  </w:pPr>
                  <w:r w:rsidRPr="00E10409">
                    <w:rPr>
                      <w:sz w:val="22"/>
                      <w:szCs w:val="22"/>
                    </w:rPr>
                    <w:t>4 322</w:t>
                  </w:r>
                </w:p>
              </w:tc>
              <w:tc>
                <w:tcPr>
                  <w:tcW w:w="1336" w:type="dxa"/>
                  <w:tcBorders>
                    <w:top w:val="nil"/>
                    <w:left w:val="nil"/>
                    <w:bottom w:val="single" w:sz="4" w:space="0" w:color="auto"/>
                    <w:right w:val="single" w:sz="4" w:space="0" w:color="auto"/>
                  </w:tcBorders>
                  <w:shd w:val="clear" w:color="auto" w:fill="auto"/>
                  <w:noWrap/>
                  <w:vAlign w:val="bottom"/>
                  <w:hideMark/>
                </w:tcPr>
                <w:p w14:paraId="5C6B9743" w14:textId="77777777" w:rsidR="0020117A" w:rsidRPr="00E10409" w:rsidRDefault="0020117A" w:rsidP="0020117A">
                  <w:pPr>
                    <w:jc w:val="center"/>
                    <w:rPr>
                      <w:sz w:val="22"/>
                      <w:szCs w:val="22"/>
                    </w:rPr>
                  </w:pPr>
                  <w:r w:rsidRPr="00E10409">
                    <w:rPr>
                      <w:sz w:val="22"/>
                      <w:szCs w:val="22"/>
                    </w:rPr>
                    <w:t>1 353</w:t>
                  </w:r>
                </w:p>
              </w:tc>
              <w:tc>
                <w:tcPr>
                  <w:tcW w:w="1336" w:type="dxa"/>
                  <w:tcBorders>
                    <w:top w:val="nil"/>
                    <w:left w:val="nil"/>
                    <w:bottom w:val="single" w:sz="4" w:space="0" w:color="auto"/>
                    <w:right w:val="single" w:sz="4" w:space="0" w:color="auto"/>
                  </w:tcBorders>
                  <w:shd w:val="clear" w:color="auto" w:fill="auto"/>
                  <w:noWrap/>
                  <w:vAlign w:val="bottom"/>
                  <w:hideMark/>
                </w:tcPr>
                <w:p w14:paraId="2696CD0B" w14:textId="77777777" w:rsidR="0020117A" w:rsidRPr="00E10409" w:rsidRDefault="0020117A" w:rsidP="0020117A">
                  <w:pPr>
                    <w:jc w:val="center"/>
                    <w:rPr>
                      <w:sz w:val="22"/>
                      <w:szCs w:val="22"/>
                    </w:rPr>
                  </w:pPr>
                  <w:r w:rsidRPr="00E10409">
                    <w:rPr>
                      <w:sz w:val="22"/>
                      <w:szCs w:val="22"/>
                    </w:rPr>
                    <w:t>31</w:t>
                  </w:r>
                </w:p>
              </w:tc>
            </w:tr>
            <w:tr w:rsidR="00E10409" w:rsidRPr="00E10409" w14:paraId="1F6B9D18" w14:textId="77777777" w:rsidTr="0020117A">
              <w:trPr>
                <w:trHeight w:val="23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8A23C4" w14:textId="77777777" w:rsidR="0020117A" w:rsidRPr="00E10409" w:rsidRDefault="0020117A" w:rsidP="0020117A">
                  <w:pPr>
                    <w:jc w:val="right"/>
                    <w:rPr>
                      <w:sz w:val="22"/>
                      <w:szCs w:val="22"/>
                    </w:rPr>
                  </w:pPr>
                  <w:r w:rsidRPr="00E10409">
                    <w:rPr>
                      <w:sz w:val="22"/>
                      <w:szCs w:val="22"/>
                    </w:rPr>
                    <w:t>2022. gada</w:t>
                  </w:r>
                </w:p>
              </w:tc>
              <w:tc>
                <w:tcPr>
                  <w:tcW w:w="1481" w:type="dxa"/>
                  <w:tcBorders>
                    <w:top w:val="nil"/>
                    <w:left w:val="nil"/>
                    <w:bottom w:val="single" w:sz="4" w:space="0" w:color="auto"/>
                    <w:right w:val="single" w:sz="4" w:space="0" w:color="auto"/>
                  </w:tcBorders>
                  <w:shd w:val="clear" w:color="auto" w:fill="auto"/>
                  <w:noWrap/>
                  <w:vAlign w:val="bottom"/>
                  <w:hideMark/>
                </w:tcPr>
                <w:p w14:paraId="798ADD02" w14:textId="77777777" w:rsidR="0020117A" w:rsidRPr="00E10409" w:rsidRDefault="0020117A" w:rsidP="0020117A">
                  <w:pPr>
                    <w:rPr>
                      <w:sz w:val="22"/>
                      <w:szCs w:val="22"/>
                    </w:rPr>
                  </w:pPr>
                  <w:r w:rsidRPr="00E10409">
                    <w:rPr>
                      <w:sz w:val="22"/>
                      <w:szCs w:val="22"/>
                    </w:rPr>
                    <w:t>marts</w:t>
                  </w:r>
                </w:p>
              </w:tc>
              <w:tc>
                <w:tcPr>
                  <w:tcW w:w="1258" w:type="dxa"/>
                  <w:tcBorders>
                    <w:top w:val="nil"/>
                    <w:left w:val="nil"/>
                    <w:bottom w:val="single" w:sz="4" w:space="0" w:color="auto"/>
                    <w:right w:val="single" w:sz="4" w:space="0" w:color="auto"/>
                  </w:tcBorders>
                  <w:shd w:val="clear" w:color="auto" w:fill="auto"/>
                  <w:noWrap/>
                  <w:vAlign w:val="bottom"/>
                  <w:hideMark/>
                </w:tcPr>
                <w:p w14:paraId="5F4D9F85" w14:textId="77777777" w:rsidR="0020117A" w:rsidRPr="00E10409" w:rsidRDefault="0020117A" w:rsidP="0020117A">
                  <w:pPr>
                    <w:jc w:val="center"/>
                    <w:rPr>
                      <w:sz w:val="22"/>
                      <w:szCs w:val="22"/>
                    </w:rPr>
                  </w:pPr>
                  <w:r w:rsidRPr="00E10409">
                    <w:rPr>
                      <w:sz w:val="22"/>
                      <w:szCs w:val="22"/>
                    </w:rPr>
                    <w:t>4 322</w:t>
                  </w:r>
                </w:p>
              </w:tc>
              <w:tc>
                <w:tcPr>
                  <w:tcW w:w="1336" w:type="dxa"/>
                  <w:tcBorders>
                    <w:top w:val="nil"/>
                    <w:left w:val="nil"/>
                    <w:bottom w:val="single" w:sz="4" w:space="0" w:color="auto"/>
                    <w:right w:val="single" w:sz="4" w:space="0" w:color="auto"/>
                  </w:tcBorders>
                  <w:shd w:val="clear" w:color="auto" w:fill="auto"/>
                  <w:noWrap/>
                  <w:vAlign w:val="bottom"/>
                  <w:hideMark/>
                </w:tcPr>
                <w:p w14:paraId="3FED8CA8" w14:textId="77777777" w:rsidR="0020117A" w:rsidRPr="00E10409" w:rsidRDefault="0020117A" w:rsidP="0020117A">
                  <w:pPr>
                    <w:jc w:val="center"/>
                    <w:rPr>
                      <w:sz w:val="22"/>
                      <w:szCs w:val="22"/>
                    </w:rPr>
                  </w:pPr>
                  <w:r w:rsidRPr="00E10409">
                    <w:rPr>
                      <w:sz w:val="22"/>
                      <w:szCs w:val="22"/>
                    </w:rPr>
                    <w:t>699</w:t>
                  </w:r>
                </w:p>
              </w:tc>
              <w:tc>
                <w:tcPr>
                  <w:tcW w:w="1336" w:type="dxa"/>
                  <w:tcBorders>
                    <w:top w:val="nil"/>
                    <w:left w:val="nil"/>
                    <w:bottom w:val="single" w:sz="4" w:space="0" w:color="auto"/>
                    <w:right w:val="single" w:sz="4" w:space="0" w:color="auto"/>
                  </w:tcBorders>
                  <w:shd w:val="clear" w:color="auto" w:fill="auto"/>
                  <w:noWrap/>
                  <w:vAlign w:val="bottom"/>
                  <w:hideMark/>
                </w:tcPr>
                <w:p w14:paraId="1739CC9F" w14:textId="77777777" w:rsidR="0020117A" w:rsidRPr="00E10409" w:rsidRDefault="0020117A" w:rsidP="0020117A">
                  <w:pPr>
                    <w:jc w:val="center"/>
                    <w:rPr>
                      <w:sz w:val="22"/>
                      <w:szCs w:val="22"/>
                    </w:rPr>
                  </w:pPr>
                  <w:r w:rsidRPr="00E10409">
                    <w:rPr>
                      <w:sz w:val="22"/>
                      <w:szCs w:val="22"/>
                    </w:rPr>
                    <w:t>16</w:t>
                  </w:r>
                </w:p>
              </w:tc>
            </w:tr>
            <w:tr w:rsidR="00E10409" w:rsidRPr="00E10409" w14:paraId="334F4CBE" w14:textId="77777777" w:rsidTr="0020117A">
              <w:trPr>
                <w:trHeight w:val="23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76776F" w14:textId="77777777" w:rsidR="0020117A" w:rsidRPr="00E10409" w:rsidRDefault="0020117A" w:rsidP="0020117A">
                  <w:pPr>
                    <w:jc w:val="right"/>
                    <w:rPr>
                      <w:sz w:val="22"/>
                      <w:szCs w:val="22"/>
                    </w:rPr>
                  </w:pPr>
                  <w:r w:rsidRPr="00E10409">
                    <w:rPr>
                      <w:sz w:val="22"/>
                      <w:szCs w:val="22"/>
                    </w:rPr>
                    <w:t>2022. gada</w:t>
                  </w:r>
                </w:p>
              </w:tc>
              <w:tc>
                <w:tcPr>
                  <w:tcW w:w="1481" w:type="dxa"/>
                  <w:tcBorders>
                    <w:top w:val="nil"/>
                    <w:left w:val="nil"/>
                    <w:bottom w:val="single" w:sz="4" w:space="0" w:color="auto"/>
                    <w:right w:val="single" w:sz="4" w:space="0" w:color="auto"/>
                  </w:tcBorders>
                  <w:shd w:val="clear" w:color="auto" w:fill="auto"/>
                  <w:noWrap/>
                  <w:vAlign w:val="bottom"/>
                  <w:hideMark/>
                </w:tcPr>
                <w:p w14:paraId="21D0D5BC" w14:textId="77777777" w:rsidR="0020117A" w:rsidRPr="00E10409" w:rsidRDefault="0020117A" w:rsidP="0020117A">
                  <w:pPr>
                    <w:rPr>
                      <w:sz w:val="22"/>
                      <w:szCs w:val="22"/>
                    </w:rPr>
                  </w:pPr>
                  <w:r w:rsidRPr="00E10409">
                    <w:rPr>
                      <w:sz w:val="22"/>
                      <w:szCs w:val="22"/>
                    </w:rPr>
                    <w:t>aprīlis</w:t>
                  </w:r>
                </w:p>
              </w:tc>
              <w:tc>
                <w:tcPr>
                  <w:tcW w:w="1258" w:type="dxa"/>
                  <w:tcBorders>
                    <w:top w:val="nil"/>
                    <w:left w:val="nil"/>
                    <w:bottom w:val="single" w:sz="4" w:space="0" w:color="auto"/>
                    <w:right w:val="single" w:sz="4" w:space="0" w:color="auto"/>
                  </w:tcBorders>
                  <w:shd w:val="clear" w:color="auto" w:fill="auto"/>
                  <w:noWrap/>
                  <w:vAlign w:val="bottom"/>
                  <w:hideMark/>
                </w:tcPr>
                <w:p w14:paraId="63A4633D" w14:textId="77777777" w:rsidR="0020117A" w:rsidRPr="00E10409" w:rsidRDefault="0020117A" w:rsidP="0020117A">
                  <w:pPr>
                    <w:jc w:val="center"/>
                    <w:rPr>
                      <w:sz w:val="22"/>
                      <w:szCs w:val="22"/>
                    </w:rPr>
                  </w:pPr>
                  <w:r w:rsidRPr="00E10409">
                    <w:rPr>
                      <w:sz w:val="22"/>
                      <w:szCs w:val="22"/>
                    </w:rPr>
                    <w:t>3 890</w:t>
                  </w:r>
                </w:p>
              </w:tc>
              <w:tc>
                <w:tcPr>
                  <w:tcW w:w="1336" w:type="dxa"/>
                  <w:tcBorders>
                    <w:top w:val="nil"/>
                    <w:left w:val="nil"/>
                    <w:bottom w:val="single" w:sz="4" w:space="0" w:color="auto"/>
                    <w:right w:val="single" w:sz="4" w:space="0" w:color="auto"/>
                  </w:tcBorders>
                  <w:shd w:val="clear" w:color="auto" w:fill="auto"/>
                  <w:noWrap/>
                  <w:vAlign w:val="bottom"/>
                  <w:hideMark/>
                </w:tcPr>
                <w:p w14:paraId="3480021D" w14:textId="77777777" w:rsidR="0020117A" w:rsidRPr="00E10409" w:rsidRDefault="0020117A" w:rsidP="0020117A">
                  <w:pPr>
                    <w:jc w:val="center"/>
                    <w:rPr>
                      <w:sz w:val="22"/>
                      <w:szCs w:val="22"/>
                    </w:rPr>
                  </w:pPr>
                  <w:r w:rsidRPr="00E10409">
                    <w:rPr>
                      <w:sz w:val="22"/>
                      <w:szCs w:val="22"/>
                    </w:rPr>
                    <w:t>574</w:t>
                  </w:r>
                </w:p>
              </w:tc>
              <w:tc>
                <w:tcPr>
                  <w:tcW w:w="1336" w:type="dxa"/>
                  <w:tcBorders>
                    <w:top w:val="nil"/>
                    <w:left w:val="nil"/>
                    <w:bottom w:val="single" w:sz="4" w:space="0" w:color="auto"/>
                    <w:right w:val="single" w:sz="4" w:space="0" w:color="auto"/>
                  </w:tcBorders>
                  <w:shd w:val="clear" w:color="auto" w:fill="auto"/>
                  <w:noWrap/>
                  <w:vAlign w:val="bottom"/>
                  <w:hideMark/>
                </w:tcPr>
                <w:p w14:paraId="2DDDDC0B" w14:textId="77777777" w:rsidR="0020117A" w:rsidRPr="00E10409" w:rsidRDefault="0020117A" w:rsidP="0020117A">
                  <w:pPr>
                    <w:jc w:val="center"/>
                    <w:rPr>
                      <w:sz w:val="22"/>
                      <w:szCs w:val="22"/>
                    </w:rPr>
                  </w:pPr>
                  <w:r w:rsidRPr="00E10409">
                    <w:rPr>
                      <w:sz w:val="22"/>
                      <w:szCs w:val="22"/>
                    </w:rPr>
                    <w:t>15</w:t>
                  </w:r>
                </w:p>
              </w:tc>
            </w:tr>
            <w:tr w:rsidR="00E10409" w:rsidRPr="00E10409" w14:paraId="3DBCF00B" w14:textId="77777777" w:rsidTr="0020117A">
              <w:trPr>
                <w:trHeight w:val="23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3FD817" w14:textId="77777777" w:rsidR="0020117A" w:rsidRPr="00E10409" w:rsidRDefault="0020117A" w:rsidP="0020117A">
                  <w:pPr>
                    <w:jc w:val="right"/>
                    <w:rPr>
                      <w:sz w:val="22"/>
                      <w:szCs w:val="22"/>
                    </w:rPr>
                  </w:pPr>
                  <w:r w:rsidRPr="00E10409">
                    <w:rPr>
                      <w:sz w:val="22"/>
                      <w:szCs w:val="22"/>
                    </w:rPr>
                    <w:t>2022. gada</w:t>
                  </w:r>
                </w:p>
              </w:tc>
              <w:tc>
                <w:tcPr>
                  <w:tcW w:w="1481" w:type="dxa"/>
                  <w:tcBorders>
                    <w:top w:val="nil"/>
                    <w:left w:val="nil"/>
                    <w:bottom w:val="single" w:sz="4" w:space="0" w:color="auto"/>
                    <w:right w:val="single" w:sz="4" w:space="0" w:color="auto"/>
                  </w:tcBorders>
                  <w:shd w:val="clear" w:color="auto" w:fill="auto"/>
                  <w:noWrap/>
                  <w:vAlign w:val="bottom"/>
                  <w:hideMark/>
                </w:tcPr>
                <w:p w14:paraId="20518D46" w14:textId="77777777" w:rsidR="0020117A" w:rsidRPr="00E10409" w:rsidRDefault="0020117A" w:rsidP="0020117A">
                  <w:pPr>
                    <w:rPr>
                      <w:sz w:val="22"/>
                      <w:szCs w:val="22"/>
                    </w:rPr>
                  </w:pPr>
                  <w:r w:rsidRPr="00E10409">
                    <w:rPr>
                      <w:sz w:val="22"/>
                      <w:szCs w:val="22"/>
                    </w:rPr>
                    <w:t>maijs</w:t>
                  </w:r>
                </w:p>
              </w:tc>
              <w:tc>
                <w:tcPr>
                  <w:tcW w:w="1258" w:type="dxa"/>
                  <w:tcBorders>
                    <w:top w:val="nil"/>
                    <w:left w:val="nil"/>
                    <w:bottom w:val="single" w:sz="4" w:space="0" w:color="auto"/>
                    <w:right w:val="single" w:sz="4" w:space="0" w:color="auto"/>
                  </w:tcBorders>
                  <w:shd w:val="clear" w:color="auto" w:fill="auto"/>
                  <w:noWrap/>
                  <w:vAlign w:val="bottom"/>
                  <w:hideMark/>
                </w:tcPr>
                <w:p w14:paraId="73A582A1" w14:textId="77777777" w:rsidR="0020117A" w:rsidRPr="00E10409" w:rsidRDefault="0020117A" w:rsidP="0020117A">
                  <w:pPr>
                    <w:jc w:val="center"/>
                    <w:rPr>
                      <w:sz w:val="22"/>
                      <w:szCs w:val="22"/>
                    </w:rPr>
                  </w:pPr>
                  <w:r w:rsidRPr="00E10409">
                    <w:rPr>
                      <w:sz w:val="22"/>
                      <w:szCs w:val="22"/>
                    </w:rPr>
                    <w:t>3 025</w:t>
                  </w:r>
                </w:p>
              </w:tc>
              <w:tc>
                <w:tcPr>
                  <w:tcW w:w="1336" w:type="dxa"/>
                  <w:tcBorders>
                    <w:top w:val="nil"/>
                    <w:left w:val="nil"/>
                    <w:bottom w:val="single" w:sz="4" w:space="0" w:color="auto"/>
                    <w:right w:val="single" w:sz="4" w:space="0" w:color="auto"/>
                  </w:tcBorders>
                  <w:shd w:val="clear" w:color="auto" w:fill="auto"/>
                  <w:noWrap/>
                  <w:vAlign w:val="bottom"/>
                  <w:hideMark/>
                </w:tcPr>
                <w:p w14:paraId="2F915047" w14:textId="77777777" w:rsidR="0020117A" w:rsidRPr="00E10409" w:rsidRDefault="0020117A" w:rsidP="0020117A">
                  <w:pPr>
                    <w:jc w:val="center"/>
                    <w:rPr>
                      <w:sz w:val="22"/>
                      <w:szCs w:val="22"/>
                    </w:rPr>
                  </w:pPr>
                  <w:r w:rsidRPr="00E10409">
                    <w:rPr>
                      <w:sz w:val="22"/>
                      <w:szCs w:val="22"/>
                    </w:rPr>
                    <w:t>447</w:t>
                  </w:r>
                </w:p>
              </w:tc>
              <w:tc>
                <w:tcPr>
                  <w:tcW w:w="1336" w:type="dxa"/>
                  <w:tcBorders>
                    <w:top w:val="nil"/>
                    <w:left w:val="nil"/>
                    <w:bottom w:val="single" w:sz="4" w:space="0" w:color="auto"/>
                    <w:right w:val="single" w:sz="4" w:space="0" w:color="auto"/>
                  </w:tcBorders>
                  <w:shd w:val="clear" w:color="auto" w:fill="auto"/>
                  <w:noWrap/>
                  <w:vAlign w:val="bottom"/>
                  <w:hideMark/>
                </w:tcPr>
                <w:p w14:paraId="74C17BF2" w14:textId="77777777" w:rsidR="0020117A" w:rsidRPr="00E10409" w:rsidRDefault="0020117A" w:rsidP="0020117A">
                  <w:pPr>
                    <w:jc w:val="center"/>
                    <w:rPr>
                      <w:sz w:val="22"/>
                      <w:szCs w:val="22"/>
                    </w:rPr>
                  </w:pPr>
                  <w:r w:rsidRPr="00E10409">
                    <w:rPr>
                      <w:sz w:val="22"/>
                      <w:szCs w:val="22"/>
                    </w:rPr>
                    <w:t>15</w:t>
                  </w:r>
                </w:p>
              </w:tc>
            </w:tr>
          </w:tbl>
          <w:p w14:paraId="07398ED5" w14:textId="77777777" w:rsidR="0020117A" w:rsidRPr="00E10409" w:rsidRDefault="0020117A" w:rsidP="0020117A">
            <w:pPr>
              <w:jc w:val="both"/>
            </w:pPr>
          </w:p>
          <w:p w14:paraId="50D1A271" w14:textId="75CD5729" w:rsidR="006B4284" w:rsidRPr="00E10409" w:rsidRDefault="00084642" w:rsidP="00800842">
            <w:pPr>
              <w:pStyle w:val="NoSpacing"/>
              <w:ind w:firstLine="464"/>
              <w:jc w:val="both"/>
              <w:rPr>
                <w:rFonts w:ascii="Times New Roman" w:hAnsi="Times New Roman" w:cs="Times New Roman"/>
                <w:sz w:val="24"/>
                <w:szCs w:val="24"/>
              </w:rPr>
            </w:pPr>
            <w:r w:rsidRPr="00E10409">
              <w:rPr>
                <w:rFonts w:ascii="Times New Roman" w:hAnsi="Times New Roman" w:cs="Times New Roman"/>
                <w:sz w:val="24"/>
                <w:szCs w:val="24"/>
              </w:rPr>
              <w:t>V</w:t>
            </w:r>
            <w:r w:rsidR="00941E9E" w:rsidRPr="00E10409">
              <w:rPr>
                <w:rFonts w:ascii="Times New Roman" w:hAnsi="Times New Roman" w:cs="Times New Roman"/>
                <w:sz w:val="24"/>
                <w:szCs w:val="24"/>
              </w:rPr>
              <w:t xml:space="preserve">ērtējot </w:t>
            </w:r>
            <w:r w:rsidRPr="00E10409">
              <w:rPr>
                <w:rFonts w:ascii="Times New Roman" w:hAnsi="Times New Roman" w:cs="Times New Roman"/>
                <w:sz w:val="24"/>
                <w:szCs w:val="24"/>
              </w:rPr>
              <w:t xml:space="preserve">piemaksu kompensācijas </w:t>
            </w:r>
            <w:r w:rsidR="00941E9E" w:rsidRPr="00E10409">
              <w:rPr>
                <w:rFonts w:ascii="Times New Roman" w:hAnsi="Times New Roman" w:cs="Times New Roman"/>
                <w:sz w:val="24"/>
                <w:szCs w:val="24"/>
              </w:rPr>
              <w:t>izpildes tendences, prognozējams, ka finansējums būs</w:t>
            </w:r>
            <w:r w:rsidRPr="00E10409">
              <w:rPr>
                <w:rFonts w:ascii="Times New Roman" w:hAnsi="Times New Roman" w:cs="Times New Roman"/>
                <w:sz w:val="24"/>
                <w:szCs w:val="24"/>
              </w:rPr>
              <w:t xml:space="preserve"> nepieciešams</w:t>
            </w:r>
            <w:r w:rsidR="00941E9E" w:rsidRPr="00E10409">
              <w:rPr>
                <w:rFonts w:ascii="Times New Roman" w:hAnsi="Times New Roman" w:cs="Times New Roman"/>
                <w:sz w:val="24"/>
                <w:szCs w:val="24"/>
              </w:rPr>
              <w:t xml:space="preserve"> mazākā apmērā nekā </w:t>
            </w:r>
            <w:r w:rsidRPr="00E10409">
              <w:rPr>
                <w:rFonts w:ascii="Times New Roman" w:hAnsi="Times New Roman" w:cs="Times New Roman"/>
                <w:sz w:val="24"/>
                <w:szCs w:val="24"/>
              </w:rPr>
              <w:t xml:space="preserve">sākotnēji </w:t>
            </w:r>
            <w:r w:rsidR="00941E9E" w:rsidRPr="00E10409">
              <w:rPr>
                <w:rFonts w:ascii="Times New Roman" w:hAnsi="Times New Roman" w:cs="Times New Roman"/>
                <w:sz w:val="24"/>
                <w:szCs w:val="24"/>
              </w:rPr>
              <w:t>plānots.</w:t>
            </w:r>
          </w:p>
          <w:p w14:paraId="5ED69A2F" w14:textId="7F0535CB" w:rsidR="00CD0A00" w:rsidRPr="00E10409" w:rsidRDefault="00941E9E" w:rsidP="00636C53">
            <w:pPr>
              <w:pStyle w:val="NoSpacing"/>
              <w:ind w:firstLine="464"/>
              <w:jc w:val="both"/>
              <w:rPr>
                <w:rFonts w:ascii="Times New Roman" w:hAnsi="Times New Roman" w:cs="Times New Roman"/>
                <w:sz w:val="24"/>
                <w:szCs w:val="24"/>
              </w:rPr>
            </w:pPr>
            <w:r w:rsidRPr="00E10409">
              <w:rPr>
                <w:rFonts w:ascii="Times New Roman" w:hAnsi="Times New Roman" w:cs="Times New Roman"/>
                <w:sz w:val="24"/>
                <w:szCs w:val="24"/>
              </w:rPr>
              <w:t xml:space="preserve">Līdz ar to MK rīkojuma projekts paredz grozīt MK Ministru kabineta </w:t>
            </w:r>
            <w:proofErr w:type="gramStart"/>
            <w:r w:rsidRPr="00E10409">
              <w:rPr>
                <w:rFonts w:ascii="Times New Roman" w:hAnsi="Times New Roman" w:cs="Times New Roman"/>
                <w:sz w:val="24"/>
                <w:szCs w:val="24"/>
              </w:rPr>
              <w:t>2021.gada</w:t>
            </w:r>
            <w:proofErr w:type="gramEnd"/>
            <w:r w:rsidRPr="00E10409">
              <w:rPr>
                <w:rFonts w:ascii="Times New Roman" w:hAnsi="Times New Roman" w:cs="Times New Roman"/>
                <w:sz w:val="24"/>
                <w:szCs w:val="24"/>
              </w:rPr>
              <w:t xml:space="preserve"> 11.janvāra rīkojumā Nr.1</w:t>
            </w:r>
            <w:r w:rsidR="006B4284" w:rsidRPr="00E10409">
              <w:rPr>
                <w:rFonts w:ascii="Times New Roman" w:hAnsi="Times New Roman" w:cs="Times New Roman"/>
                <w:sz w:val="24"/>
                <w:szCs w:val="24"/>
              </w:rPr>
              <w:t>7</w:t>
            </w:r>
            <w:r w:rsidRPr="00E10409">
              <w:rPr>
                <w:rFonts w:ascii="Times New Roman" w:hAnsi="Times New Roman" w:cs="Times New Roman"/>
                <w:sz w:val="24"/>
                <w:szCs w:val="24"/>
              </w:rPr>
              <w:t xml:space="preserve"> “Par finanšu līdzekļu piešķiršanu no valsts budžeta programmas “Līdzekļi neparedzētiem gadījumiem”” skaitli  “</w:t>
            </w:r>
            <w:r w:rsidR="00B52AC0" w:rsidRPr="00E10409">
              <w:rPr>
                <w:rFonts w:ascii="Times New Roman" w:hAnsi="Times New Roman" w:cs="Times New Roman"/>
                <w:sz w:val="24"/>
                <w:szCs w:val="24"/>
              </w:rPr>
              <w:t>7 974 501</w:t>
            </w:r>
            <w:r w:rsidRPr="00E10409">
              <w:rPr>
                <w:rFonts w:ascii="Times New Roman" w:hAnsi="Times New Roman" w:cs="Times New Roman"/>
                <w:sz w:val="24"/>
                <w:szCs w:val="24"/>
              </w:rPr>
              <w:t>” aizstājot ar skaitli “</w:t>
            </w:r>
            <w:r w:rsidR="00B52AC0" w:rsidRPr="00E10409">
              <w:rPr>
                <w:rFonts w:ascii="Times New Roman" w:hAnsi="Times New Roman" w:cs="Times New Roman"/>
                <w:sz w:val="24"/>
                <w:szCs w:val="24"/>
              </w:rPr>
              <w:t xml:space="preserve">7 325 </w:t>
            </w:r>
            <w:r w:rsidR="00CB0C9C" w:rsidRPr="00E10409">
              <w:rPr>
                <w:rFonts w:ascii="Times New Roman" w:hAnsi="Times New Roman" w:cs="Times New Roman"/>
                <w:sz w:val="24"/>
                <w:szCs w:val="24"/>
              </w:rPr>
              <w:t>272</w:t>
            </w:r>
            <w:r w:rsidRPr="00E10409">
              <w:rPr>
                <w:rFonts w:ascii="Times New Roman" w:hAnsi="Times New Roman" w:cs="Times New Roman"/>
                <w:sz w:val="24"/>
                <w:szCs w:val="24"/>
              </w:rPr>
              <w:t>” un skaitli  “</w:t>
            </w:r>
            <w:r w:rsidR="00B52AC0" w:rsidRPr="00E10409">
              <w:rPr>
                <w:rFonts w:ascii="Times New Roman" w:hAnsi="Times New Roman" w:cs="Times New Roman"/>
                <w:sz w:val="24"/>
                <w:szCs w:val="24"/>
              </w:rPr>
              <w:t>2 897 857</w:t>
            </w:r>
            <w:r w:rsidRPr="00E10409">
              <w:rPr>
                <w:rFonts w:ascii="Times New Roman" w:hAnsi="Times New Roman" w:cs="Times New Roman"/>
                <w:sz w:val="24"/>
                <w:szCs w:val="24"/>
              </w:rPr>
              <w:t xml:space="preserve">” aizstājot ar skaitli </w:t>
            </w:r>
            <w:r w:rsidR="00FA24A1" w:rsidRPr="00E10409">
              <w:rPr>
                <w:rFonts w:ascii="Times New Roman" w:hAnsi="Times New Roman" w:cs="Times New Roman"/>
                <w:sz w:val="24"/>
                <w:szCs w:val="24"/>
              </w:rPr>
              <w:t>“2</w:t>
            </w:r>
            <w:r w:rsidR="00B52AC0" w:rsidRPr="00E10409">
              <w:rPr>
                <w:rFonts w:ascii="Times New Roman" w:hAnsi="Times New Roman" w:cs="Times New Roman"/>
                <w:sz w:val="24"/>
                <w:szCs w:val="24"/>
              </w:rPr>
              <w:t xml:space="preserve"> 248 </w:t>
            </w:r>
            <w:r w:rsidR="00CB0C9C" w:rsidRPr="00E10409">
              <w:rPr>
                <w:rFonts w:ascii="Times New Roman" w:hAnsi="Times New Roman" w:cs="Times New Roman"/>
                <w:sz w:val="24"/>
                <w:szCs w:val="24"/>
              </w:rPr>
              <w:t>628</w:t>
            </w:r>
            <w:r w:rsidR="00FA24A1" w:rsidRPr="00E10409">
              <w:rPr>
                <w:rFonts w:ascii="Times New Roman" w:hAnsi="Times New Roman" w:cs="Times New Roman"/>
                <w:sz w:val="24"/>
                <w:szCs w:val="24"/>
              </w:rPr>
              <w:t>”</w:t>
            </w:r>
            <w:r w:rsidRPr="00E10409">
              <w:rPr>
                <w:rFonts w:ascii="Times New Roman" w:hAnsi="Times New Roman" w:cs="Times New Roman"/>
                <w:sz w:val="24"/>
                <w:szCs w:val="24"/>
              </w:rPr>
              <w:t>.</w:t>
            </w:r>
          </w:p>
        </w:tc>
      </w:tr>
      <w:tr w:rsidR="00E10409" w:rsidRPr="00E10409" w14:paraId="78E6C159" w14:textId="77777777" w:rsidTr="0079260F">
        <w:tc>
          <w:tcPr>
            <w:tcW w:w="568" w:type="dxa"/>
          </w:tcPr>
          <w:p w14:paraId="322A9867" w14:textId="77777777" w:rsidR="00130487" w:rsidRPr="00E10409" w:rsidRDefault="00130487" w:rsidP="00130487">
            <w:pPr>
              <w:pStyle w:val="NoSpacing"/>
              <w:jc w:val="center"/>
              <w:rPr>
                <w:rFonts w:ascii="Times New Roman" w:hAnsi="Times New Roman" w:cs="Times New Roman"/>
                <w:sz w:val="24"/>
                <w:szCs w:val="24"/>
                <w:lang w:eastAsia="lv-LV"/>
              </w:rPr>
            </w:pPr>
            <w:r w:rsidRPr="00E10409">
              <w:rPr>
                <w:rFonts w:ascii="Times New Roman" w:hAnsi="Times New Roman" w:cs="Times New Roman"/>
                <w:sz w:val="24"/>
                <w:szCs w:val="24"/>
                <w:lang w:eastAsia="lv-LV"/>
              </w:rPr>
              <w:lastRenderedPageBreak/>
              <w:t>3.</w:t>
            </w:r>
          </w:p>
        </w:tc>
        <w:tc>
          <w:tcPr>
            <w:tcW w:w="1559" w:type="dxa"/>
          </w:tcPr>
          <w:p w14:paraId="2725859B" w14:textId="77777777" w:rsidR="00130487" w:rsidRPr="00E10409" w:rsidRDefault="00130487" w:rsidP="00130487">
            <w:pPr>
              <w:pStyle w:val="NoSpacing"/>
              <w:jc w:val="both"/>
              <w:rPr>
                <w:rFonts w:ascii="Times New Roman" w:hAnsi="Times New Roman" w:cs="Times New Roman"/>
                <w:iCs/>
                <w:sz w:val="24"/>
                <w:szCs w:val="24"/>
                <w:lang w:eastAsia="lv-LV"/>
              </w:rPr>
            </w:pPr>
            <w:r w:rsidRPr="00E10409">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2C7EBE34" w:rsidR="00130487" w:rsidRPr="00E10409" w:rsidRDefault="00BF6706" w:rsidP="006335C0">
            <w:pPr>
              <w:pStyle w:val="NoSpacing"/>
              <w:jc w:val="both"/>
              <w:rPr>
                <w:rFonts w:ascii="Times New Roman" w:hAnsi="Times New Roman" w:cs="Times New Roman"/>
                <w:sz w:val="24"/>
                <w:szCs w:val="24"/>
                <w:lang w:eastAsia="lv-LV"/>
              </w:rPr>
            </w:pPr>
            <w:r w:rsidRPr="00E10409">
              <w:rPr>
                <w:rFonts w:ascii="Times New Roman" w:hAnsi="Times New Roman" w:cs="Times New Roman"/>
                <w:sz w:val="24"/>
                <w:szCs w:val="24"/>
              </w:rPr>
              <w:t>Nav</w:t>
            </w:r>
          </w:p>
        </w:tc>
      </w:tr>
      <w:tr w:rsidR="00E10409" w:rsidRPr="00E10409" w14:paraId="760CA46E" w14:textId="77777777" w:rsidTr="0079260F">
        <w:tc>
          <w:tcPr>
            <w:tcW w:w="568" w:type="dxa"/>
          </w:tcPr>
          <w:p w14:paraId="47947DA6" w14:textId="77777777" w:rsidR="00130487" w:rsidRPr="00E10409" w:rsidRDefault="00130487" w:rsidP="00130487">
            <w:pPr>
              <w:pStyle w:val="NoSpacing"/>
              <w:jc w:val="center"/>
              <w:rPr>
                <w:rFonts w:ascii="Times New Roman" w:hAnsi="Times New Roman" w:cs="Times New Roman"/>
                <w:sz w:val="24"/>
                <w:szCs w:val="24"/>
                <w:lang w:eastAsia="lv-LV"/>
              </w:rPr>
            </w:pPr>
            <w:r w:rsidRPr="00E10409">
              <w:rPr>
                <w:rFonts w:ascii="Times New Roman" w:hAnsi="Times New Roman" w:cs="Times New Roman"/>
                <w:sz w:val="24"/>
                <w:szCs w:val="24"/>
                <w:lang w:eastAsia="lv-LV"/>
              </w:rPr>
              <w:t>4.</w:t>
            </w:r>
          </w:p>
        </w:tc>
        <w:tc>
          <w:tcPr>
            <w:tcW w:w="1559" w:type="dxa"/>
          </w:tcPr>
          <w:p w14:paraId="26A52F22" w14:textId="77777777" w:rsidR="00130487" w:rsidRPr="00E10409" w:rsidRDefault="00130487" w:rsidP="00130487">
            <w:pPr>
              <w:pStyle w:val="NoSpacing"/>
              <w:jc w:val="both"/>
              <w:rPr>
                <w:rFonts w:ascii="Times New Roman" w:hAnsi="Times New Roman" w:cs="Times New Roman"/>
                <w:iCs/>
                <w:sz w:val="24"/>
                <w:szCs w:val="24"/>
                <w:lang w:eastAsia="lv-LV"/>
              </w:rPr>
            </w:pPr>
            <w:r w:rsidRPr="00E10409">
              <w:rPr>
                <w:rFonts w:ascii="Times New Roman" w:hAnsi="Times New Roman" w:cs="Times New Roman"/>
                <w:iCs/>
                <w:sz w:val="24"/>
                <w:szCs w:val="24"/>
                <w:lang w:eastAsia="lv-LV"/>
              </w:rPr>
              <w:t>Cita informācija</w:t>
            </w:r>
          </w:p>
        </w:tc>
        <w:tc>
          <w:tcPr>
            <w:tcW w:w="7229" w:type="dxa"/>
          </w:tcPr>
          <w:p w14:paraId="42665988" w14:textId="1D1763CA" w:rsidR="00130487" w:rsidRPr="00E10409" w:rsidRDefault="006335C0" w:rsidP="00993F1C">
            <w:pPr>
              <w:pStyle w:val="NoSpacing"/>
              <w:jc w:val="both"/>
              <w:rPr>
                <w:rFonts w:ascii="Times New Roman" w:hAnsi="Times New Roman" w:cs="Times New Roman"/>
                <w:sz w:val="24"/>
                <w:szCs w:val="24"/>
                <w:lang w:eastAsia="lv-LV"/>
              </w:rPr>
            </w:pPr>
            <w:r w:rsidRPr="00E10409">
              <w:rPr>
                <w:rFonts w:ascii="Times New Roman" w:hAnsi="Times New Roman" w:cs="Times New Roman"/>
                <w:sz w:val="24"/>
                <w:szCs w:val="24"/>
                <w:lang w:eastAsia="lv-LV"/>
              </w:rPr>
              <w:t>Nav</w:t>
            </w:r>
          </w:p>
        </w:tc>
      </w:tr>
    </w:tbl>
    <w:p w14:paraId="5E0CF3C4" w14:textId="0B52624D" w:rsidR="00EC6E12" w:rsidRPr="00E10409"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35"/>
        <w:gridCol w:w="1640"/>
        <w:gridCol w:w="6913"/>
      </w:tblGrid>
      <w:tr w:rsidR="00E10409" w:rsidRPr="00E10409" w14:paraId="6C588299" w14:textId="77777777" w:rsidTr="00FF1B6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E10409" w:rsidRDefault="00462D25" w:rsidP="00462D25">
            <w:pPr>
              <w:pStyle w:val="NoSpacing"/>
              <w:jc w:val="both"/>
              <w:rPr>
                <w:rFonts w:ascii="Times New Roman" w:hAnsi="Times New Roman" w:cs="Times New Roman"/>
                <w:b/>
                <w:sz w:val="24"/>
                <w:szCs w:val="24"/>
              </w:rPr>
            </w:pPr>
            <w:r w:rsidRPr="00E10409">
              <w:rPr>
                <w:rFonts w:ascii="Times New Roman" w:hAnsi="Times New Roman" w:cs="Times New Roman"/>
                <w:b/>
                <w:sz w:val="24"/>
                <w:szCs w:val="24"/>
              </w:rPr>
              <w:t>II. Tiesību akta projekta ietekme uz sabiedrību, tautsaimniecības attīstību un administratīvo slogu</w:t>
            </w:r>
          </w:p>
        </w:tc>
      </w:tr>
      <w:tr w:rsidR="00E10409" w:rsidRPr="00E10409" w14:paraId="654DA3E1" w14:textId="77777777" w:rsidTr="007F6EE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A971B59" w14:textId="77777777" w:rsidR="00462D25" w:rsidRPr="00E10409" w:rsidRDefault="00462D25" w:rsidP="00462D25">
            <w:pPr>
              <w:pStyle w:val="NoSpacing"/>
              <w:rPr>
                <w:rFonts w:ascii="Times New Roman" w:hAnsi="Times New Roman" w:cs="Times New Roman"/>
                <w:sz w:val="24"/>
                <w:szCs w:val="24"/>
              </w:rPr>
            </w:pPr>
            <w:r w:rsidRPr="00E10409">
              <w:rPr>
                <w:rFonts w:ascii="Times New Roman" w:hAnsi="Times New Roman" w:cs="Times New Roman"/>
                <w:sz w:val="24"/>
                <w:szCs w:val="24"/>
              </w:rPr>
              <w:t>1.</w:t>
            </w:r>
          </w:p>
        </w:tc>
        <w:tc>
          <w:tcPr>
            <w:tcW w:w="769"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E10409" w:rsidRDefault="00462D25" w:rsidP="00462D25">
            <w:pPr>
              <w:pStyle w:val="NoSpacing"/>
              <w:rPr>
                <w:rFonts w:ascii="Times New Roman" w:hAnsi="Times New Roman" w:cs="Times New Roman"/>
                <w:sz w:val="24"/>
                <w:szCs w:val="24"/>
              </w:rPr>
            </w:pPr>
            <w:r w:rsidRPr="00E10409">
              <w:rPr>
                <w:rFonts w:ascii="Times New Roman" w:hAnsi="Times New Roman" w:cs="Times New Roman"/>
                <w:sz w:val="24"/>
                <w:szCs w:val="24"/>
              </w:rPr>
              <w:t>Sabiedrības mērķgrupas, kuras tiesiskais regulējums ietekmē vai varētu ietekmēt</w:t>
            </w:r>
          </w:p>
        </w:tc>
        <w:tc>
          <w:tcPr>
            <w:tcW w:w="3874" w:type="pct"/>
            <w:tcBorders>
              <w:top w:val="outset" w:sz="6" w:space="0" w:color="auto"/>
              <w:left w:val="outset" w:sz="6" w:space="0" w:color="auto"/>
              <w:bottom w:val="outset" w:sz="6" w:space="0" w:color="auto"/>
              <w:right w:val="outset" w:sz="6" w:space="0" w:color="auto"/>
            </w:tcBorders>
            <w:hideMark/>
          </w:tcPr>
          <w:p w14:paraId="2472DB23" w14:textId="7A46F704" w:rsidR="00462D25" w:rsidRPr="00E10409" w:rsidRDefault="000F1D9D" w:rsidP="007F3329">
            <w:pPr>
              <w:widowControl w:val="0"/>
              <w:jc w:val="both"/>
            </w:pPr>
            <w:r w:rsidRPr="00E10409">
              <w:t>Sociālo pakalpojumu ar izmitināšanu (sociālās aprūpes centrs, pansija, patversme, naktspatversme, krīzes centrs, dienas aprūpes centrs, aprūpe mājās, aprūpētā dzīvesvieta, grupu dzīvoklis, īslaicīga sociālā aprūpe, t.sk. atelpas brīdis) nodrošināšan</w:t>
            </w:r>
            <w:r w:rsidR="00AF3C77" w:rsidRPr="00E10409">
              <w:t>ai</w:t>
            </w:r>
            <w:r w:rsidR="00C3202A" w:rsidRPr="00E10409">
              <w:t>, t.i.</w:t>
            </w:r>
            <w:r w:rsidR="00AF3C77" w:rsidRPr="00E10409">
              <w:t xml:space="preserve"> per</w:t>
            </w:r>
            <w:r w:rsidR="00C3202A" w:rsidRPr="00E10409">
              <w:t>s</w:t>
            </w:r>
            <w:r w:rsidR="00AF3C77" w:rsidRPr="00E10409">
              <w:t>onu, ar Covid-19 infekciju, aprūp</w:t>
            </w:r>
            <w:r w:rsidR="00C3202A" w:rsidRPr="00E10409">
              <w:t>i, nosakot piemaksu minēto pakalpojumu sniedzēju darbiniekiem.</w:t>
            </w:r>
          </w:p>
        </w:tc>
      </w:tr>
      <w:tr w:rsidR="00E10409" w:rsidRPr="00E10409" w14:paraId="423D8D0D"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6E94EA98"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2.</w:t>
            </w:r>
          </w:p>
        </w:tc>
        <w:tc>
          <w:tcPr>
            <w:tcW w:w="721" w:type="pct"/>
            <w:tcBorders>
              <w:top w:val="outset" w:sz="6" w:space="0" w:color="auto"/>
              <w:left w:val="outset" w:sz="6" w:space="0" w:color="auto"/>
              <w:bottom w:val="outset" w:sz="6" w:space="0" w:color="auto"/>
              <w:right w:val="outset" w:sz="6" w:space="0" w:color="auto"/>
            </w:tcBorders>
            <w:hideMark/>
          </w:tcPr>
          <w:p w14:paraId="61F8ACB9"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 xml:space="preserve">Tiesiskā regulējuma ietekme uz tautsaimniecību </w:t>
            </w:r>
            <w:r w:rsidRPr="00E10409">
              <w:rPr>
                <w:rFonts w:ascii="Times New Roman" w:hAnsi="Times New Roman" w:cs="Times New Roman"/>
                <w:sz w:val="24"/>
                <w:szCs w:val="24"/>
              </w:rPr>
              <w:lastRenderedPageBreak/>
              <w:t>un administratīvo slogu</w:t>
            </w:r>
          </w:p>
        </w:tc>
        <w:tc>
          <w:tcPr>
            <w:tcW w:w="3874" w:type="pct"/>
            <w:tcBorders>
              <w:top w:val="outset" w:sz="6" w:space="0" w:color="auto"/>
              <w:left w:val="outset" w:sz="6" w:space="0" w:color="auto"/>
              <w:bottom w:val="outset" w:sz="6" w:space="0" w:color="auto"/>
              <w:right w:val="outset" w:sz="6" w:space="0" w:color="auto"/>
            </w:tcBorders>
            <w:hideMark/>
          </w:tcPr>
          <w:p w14:paraId="571B028C" w14:textId="3A04587B" w:rsidR="007F3329" w:rsidRPr="00E10409" w:rsidRDefault="00BF6706" w:rsidP="00BF6706">
            <w:pPr>
              <w:widowControl w:val="0"/>
              <w:jc w:val="both"/>
            </w:pPr>
            <w:r w:rsidRPr="00E10409">
              <w:rPr>
                <w:iCs/>
              </w:rPr>
              <w:lastRenderedPageBreak/>
              <w:t>Projekts šo jomu neskar.</w:t>
            </w:r>
          </w:p>
        </w:tc>
      </w:tr>
      <w:tr w:rsidR="00E10409" w:rsidRPr="00E10409" w14:paraId="1D04C4DB"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4E58FD8B"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3.</w:t>
            </w:r>
          </w:p>
        </w:tc>
        <w:tc>
          <w:tcPr>
            <w:tcW w:w="721" w:type="pct"/>
            <w:tcBorders>
              <w:top w:val="outset" w:sz="6" w:space="0" w:color="auto"/>
              <w:left w:val="outset" w:sz="6" w:space="0" w:color="auto"/>
              <w:bottom w:val="outset" w:sz="6" w:space="0" w:color="auto"/>
              <w:right w:val="outset" w:sz="6" w:space="0" w:color="auto"/>
            </w:tcBorders>
            <w:hideMark/>
          </w:tcPr>
          <w:p w14:paraId="4703A4D2"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Administratīvo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71D6F8A2"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Projektam nebūs papildu administratīvās izmaksas.</w:t>
            </w:r>
          </w:p>
          <w:p w14:paraId="5F0D51B7" w14:textId="77777777" w:rsidR="007F3329" w:rsidRPr="00E10409" w:rsidRDefault="007F3329" w:rsidP="007F3329">
            <w:pPr>
              <w:pStyle w:val="NoSpacing"/>
              <w:rPr>
                <w:rFonts w:ascii="Times New Roman" w:hAnsi="Times New Roman" w:cs="Times New Roman"/>
                <w:sz w:val="24"/>
                <w:szCs w:val="24"/>
              </w:rPr>
            </w:pPr>
          </w:p>
        </w:tc>
      </w:tr>
      <w:tr w:rsidR="00E10409" w:rsidRPr="00E10409" w14:paraId="07958EFE"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5B00C433"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4.</w:t>
            </w:r>
          </w:p>
        </w:tc>
        <w:tc>
          <w:tcPr>
            <w:tcW w:w="721" w:type="pct"/>
            <w:tcBorders>
              <w:top w:val="outset" w:sz="6" w:space="0" w:color="auto"/>
              <w:left w:val="outset" w:sz="6" w:space="0" w:color="auto"/>
              <w:bottom w:val="outset" w:sz="6" w:space="0" w:color="auto"/>
              <w:right w:val="outset" w:sz="6" w:space="0" w:color="auto"/>
            </w:tcBorders>
            <w:hideMark/>
          </w:tcPr>
          <w:p w14:paraId="4773ACAC"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Atbilstības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3BB41BA6"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 xml:space="preserve">Projektā noteiktās izmaiņas neuzliek papildus pienākumus fiziskām vai juridiskām personām. </w:t>
            </w:r>
          </w:p>
        </w:tc>
      </w:tr>
      <w:tr w:rsidR="007F3329" w:rsidRPr="00E10409" w14:paraId="2FB8C7B0"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0F9B5807"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5.</w:t>
            </w:r>
          </w:p>
        </w:tc>
        <w:tc>
          <w:tcPr>
            <w:tcW w:w="721" w:type="pct"/>
            <w:tcBorders>
              <w:top w:val="outset" w:sz="6" w:space="0" w:color="auto"/>
              <w:left w:val="outset" w:sz="6" w:space="0" w:color="auto"/>
              <w:bottom w:val="outset" w:sz="6" w:space="0" w:color="auto"/>
              <w:right w:val="outset" w:sz="6" w:space="0" w:color="auto"/>
            </w:tcBorders>
            <w:hideMark/>
          </w:tcPr>
          <w:p w14:paraId="558CCF65"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Cita informācija</w:t>
            </w:r>
          </w:p>
        </w:tc>
        <w:tc>
          <w:tcPr>
            <w:tcW w:w="3874" w:type="pct"/>
            <w:tcBorders>
              <w:top w:val="outset" w:sz="6" w:space="0" w:color="auto"/>
              <w:left w:val="outset" w:sz="6" w:space="0" w:color="auto"/>
              <w:bottom w:val="outset" w:sz="6" w:space="0" w:color="auto"/>
              <w:right w:val="outset" w:sz="6" w:space="0" w:color="auto"/>
            </w:tcBorders>
            <w:hideMark/>
          </w:tcPr>
          <w:p w14:paraId="15FD4124" w14:textId="77777777" w:rsidR="007F3329" w:rsidRPr="00E10409" w:rsidRDefault="007F3329" w:rsidP="007F3329">
            <w:pPr>
              <w:pStyle w:val="NoSpacing"/>
              <w:rPr>
                <w:rFonts w:ascii="Times New Roman" w:hAnsi="Times New Roman" w:cs="Times New Roman"/>
                <w:sz w:val="24"/>
                <w:szCs w:val="24"/>
              </w:rPr>
            </w:pPr>
            <w:r w:rsidRPr="00E10409">
              <w:rPr>
                <w:rFonts w:ascii="Times New Roman" w:hAnsi="Times New Roman" w:cs="Times New Roman"/>
                <w:sz w:val="24"/>
                <w:szCs w:val="24"/>
              </w:rPr>
              <w:t>Nav</w:t>
            </w:r>
          </w:p>
        </w:tc>
      </w:tr>
    </w:tbl>
    <w:p w14:paraId="7E7C9637" w14:textId="7041E4AD" w:rsidR="00842AD1" w:rsidRPr="00E10409" w:rsidRDefault="00842AD1" w:rsidP="00EC6E12">
      <w:pPr>
        <w:pStyle w:val="NoSpacing"/>
        <w:rPr>
          <w:rFonts w:ascii="Times New Roman" w:hAnsi="Times New Roman" w:cs="Times New Roman"/>
          <w:iCs/>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E10409" w:rsidRPr="00E10409" w14:paraId="3F7E2FD9" w14:textId="77777777" w:rsidTr="001C1DEE">
        <w:trPr>
          <w:cantSplit/>
        </w:trPr>
        <w:tc>
          <w:tcPr>
            <w:tcW w:w="9244" w:type="dxa"/>
            <w:gridSpan w:val="8"/>
            <w:shd w:val="clear" w:color="auto" w:fill="auto"/>
            <w:vAlign w:val="center"/>
            <w:hideMark/>
          </w:tcPr>
          <w:p w14:paraId="5A8871AF" w14:textId="77777777" w:rsidR="00885514" w:rsidRPr="00E10409" w:rsidRDefault="00885514" w:rsidP="00885514">
            <w:pPr>
              <w:jc w:val="center"/>
              <w:rPr>
                <w:rFonts w:eastAsiaTheme="minorHAnsi" w:cstheme="minorBidi"/>
                <w:b/>
                <w:lang w:eastAsia="en-US"/>
              </w:rPr>
            </w:pPr>
            <w:r w:rsidRPr="00E10409">
              <w:rPr>
                <w:rFonts w:eastAsiaTheme="minorHAnsi" w:cstheme="minorBidi"/>
                <w:b/>
                <w:lang w:eastAsia="en-US"/>
              </w:rPr>
              <w:t>III. Tiesību akta projekta ietekme uz valsts budžetu un pašvaldību budžetiem</w:t>
            </w:r>
          </w:p>
        </w:tc>
      </w:tr>
      <w:tr w:rsidR="00E10409" w:rsidRPr="00E10409" w14:paraId="3D04B940" w14:textId="77777777" w:rsidTr="001C1DEE">
        <w:trPr>
          <w:cantSplit/>
        </w:trPr>
        <w:tc>
          <w:tcPr>
            <w:tcW w:w="1306" w:type="dxa"/>
            <w:vMerge w:val="restart"/>
            <w:shd w:val="clear" w:color="auto" w:fill="FFFFFF"/>
            <w:vAlign w:val="center"/>
          </w:tcPr>
          <w:p w14:paraId="66FE7989" w14:textId="77777777" w:rsidR="00885514" w:rsidRPr="00E10409" w:rsidRDefault="00885514" w:rsidP="00885514">
            <w:pPr>
              <w:jc w:val="both"/>
              <w:rPr>
                <w:rFonts w:eastAsiaTheme="minorHAnsi" w:cstheme="minorBidi"/>
                <w:sz w:val="16"/>
                <w:szCs w:val="16"/>
                <w:lang w:eastAsia="en-US"/>
              </w:rPr>
            </w:pPr>
            <w:r w:rsidRPr="00E10409">
              <w:rPr>
                <w:rFonts w:eastAsiaTheme="minorHAnsi" w:cstheme="minorBidi"/>
                <w:sz w:val="16"/>
                <w:szCs w:val="16"/>
                <w:lang w:eastAsia="en-US"/>
              </w:rPr>
              <w:t>Rādītāji</w:t>
            </w:r>
          </w:p>
        </w:tc>
        <w:tc>
          <w:tcPr>
            <w:tcW w:w="2410" w:type="dxa"/>
            <w:gridSpan w:val="2"/>
            <w:vMerge w:val="restart"/>
            <w:shd w:val="clear" w:color="auto" w:fill="FFFFFF"/>
            <w:vAlign w:val="center"/>
            <w:hideMark/>
          </w:tcPr>
          <w:p w14:paraId="4B897794" w14:textId="7EED2E9D" w:rsidR="00885514" w:rsidRPr="00E10409" w:rsidRDefault="00811D08" w:rsidP="009F572A">
            <w:pPr>
              <w:jc w:val="center"/>
              <w:rPr>
                <w:rFonts w:eastAsiaTheme="minorHAnsi" w:cstheme="minorBidi"/>
                <w:sz w:val="16"/>
                <w:szCs w:val="16"/>
                <w:lang w:eastAsia="en-US"/>
              </w:rPr>
            </w:pPr>
            <w:r w:rsidRPr="00E10409">
              <w:rPr>
                <w:rFonts w:eastAsiaTheme="minorHAnsi" w:cstheme="minorBidi"/>
                <w:sz w:val="16"/>
                <w:szCs w:val="16"/>
                <w:lang w:eastAsia="en-US"/>
              </w:rPr>
              <w:t>202</w:t>
            </w:r>
            <w:r w:rsidR="00934E0C" w:rsidRPr="00E10409">
              <w:rPr>
                <w:rFonts w:eastAsiaTheme="minorHAnsi" w:cstheme="minorBidi"/>
                <w:sz w:val="16"/>
                <w:szCs w:val="16"/>
                <w:lang w:eastAsia="en-US"/>
              </w:rPr>
              <w:t>1</w:t>
            </w:r>
            <w:r w:rsidRPr="00E10409">
              <w:rPr>
                <w:rFonts w:eastAsiaTheme="minorHAnsi" w:cstheme="minorBidi"/>
                <w:sz w:val="16"/>
                <w:szCs w:val="16"/>
                <w:lang w:eastAsia="en-US"/>
              </w:rPr>
              <w:t>.</w:t>
            </w:r>
            <w:r w:rsidR="00885514" w:rsidRPr="00E10409">
              <w:rPr>
                <w:rFonts w:eastAsiaTheme="minorHAnsi" w:cstheme="minorBidi"/>
                <w:sz w:val="16"/>
                <w:szCs w:val="16"/>
                <w:lang w:eastAsia="en-US"/>
              </w:rPr>
              <w:t>gads</w:t>
            </w:r>
          </w:p>
        </w:tc>
        <w:tc>
          <w:tcPr>
            <w:tcW w:w="5528" w:type="dxa"/>
            <w:gridSpan w:val="5"/>
            <w:shd w:val="clear" w:color="auto" w:fill="FFFFFF"/>
            <w:vAlign w:val="center"/>
            <w:hideMark/>
          </w:tcPr>
          <w:p w14:paraId="73BD3770" w14:textId="64DCF385" w:rsidR="00885514" w:rsidRPr="00E10409" w:rsidRDefault="00885514" w:rsidP="009F572A">
            <w:pPr>
              <w:jc w:val="center"/>
              <w:rPr>
                <w:rFonts w:eastAsiaTheme="minorHAnsi" w:cstheme="minorBidi"/>
                <w:sz w:val="16"/>
                <w:szCs w:val="16"/>
                <w:lang w:eastAsia="en-US"/>
              </w:rPr>
            </w:pPr>
            <w:r w:rsidRPr="00E10409">
              <w:rPr>
                <w:rFonts w:eastAsiaTheme="minorHAnsi" w:cstheme="minorBidi"/>
                <w:sz w:val="16"/>
                <w:szCs w:val="16"/>
                <w:lang w:eastAsia="en-US"/>
              </w:rPr>
              <w:t>Turpmākie trīs gadi (</w:t>
            </w:r>
            <w:r w:rsidR="00D44D32" w:rsidRPr="00E10409">
              <w:rPr>
                <w:rFonts w:eastAsiaTheme="minorHAnsi" w:cstheme="minorBidi"/>
                <w:i/>
                <w:sz w:val="16"/>
                <w:szCs w:val="16"/>
                <w:lang w:eastAsia="en-US"/>
              </w:rPr>
              <w:t>euro</w:t>
            </w:r>
            <w:r w:rsidRPr="00E10409">
              <w:rPr>
                <w:rFonts w:eastAsiaTheme="minorHAnsi" w:cstheme="minorBidi"/>
                <w:sz w:val="16"/>
                <w:szCs w:val="16"/>
                <w:lang w:eastAsia="en-US"/>
              </w:rPr>
              <w:t>)</w:t>
            </w:r>
          </w:p>
        </w:tc>
      </w:tr>
      <w:tr w:rsidR="00E10409" w:rsidRPr="00E10409" w14:paraId="78D0D639" w14:textId="77777777" w:rsidTr="001C1DEE">
        <w:trPr>
          <w:cantSplit/>
        </w:trPr>
        <w:tc>
          <w:tcPr>
            <w:tcW w:w="1306" w:type="dxa"/>
            <w:vMerge/>
            <w:shd w:val="clear" w:color="auto" w:fill="auto"/>
            <w:vAlign w:val="center"/>
            <w:hideMark/>
          </w:tcPr>
          <w:p w14:paraId="7943A5F0" w14:textId="77777777" w:rsidR="00885514" w:rsidRPr="00E10409" w:rsidRDefault="00885514" w:rsidP="00885514">
            <w:pPr>
              <w:jc w:val="both"/>
              <w:rPr>
                <w:rFonts w:eastAsiaTheme="minorHAnsi" w:cstheme="minorBidi"/>
                <w:sz w:val="16"/>
                <w:szCs w:val="16"/>
                <w:lang w:eastAsia="en-US"/>
              </w:rPr>
            </w:pPr>
          </w:p>
        </w:tc>
        <w:tc>
          <w:tcPr>
            <w:tcW w:w="2410" w:type="dxa"/>
            <w:gridSpan w:val="2"/>
            <w:vMerge/>
            <w:shd w:val="clear" w:color="auto" w:fill="auto"/>
            <w:vAlign w:val="center"/>
            <w:hideMark/>
          </w:tcPr>
          <w:p w14:paraId="3341D249" w14:textId="77777777" w:rsidR="00885514" w:rsidRPr="00E10409" w:rsidRDefault="00885514" w:rsidP="00885514">
            <w:pPr>
              <w:jc w:val="both"/>
              <w:rPr>
                <w:rFonts w:eastAsiaTheme="minorHAnsi" w:cstheme="minorBidi"/>
                <w:sz w:val="16"/>
                <w:szCs w:val="16"/>
                <w:lang w:eastAsia="en-US"/>
              </w:rPr>
            </w:pPr>
          </w:p>
        </w:tc>
        <w:tc>
          <w:tcPr>
            <w:tcW w:w="2410" w:type="dxa"/>
            <w:gridSpan w:val="2"/>
            <w:shd w:val="clear" w:color="auto" w:fill="FFFFFF"/>
            <w:vAlign w:val="center"/>
            <w:hideMark/>
          </w:tcPr>
          <w:p w14:paraId="7F2D1C26" w14:textId="7AD5E4D6" w:rsidR="00885514" w:rsidRPr="00E10409" w:rsidRDefault="00811D08" w:rsidP="009F572A">
            <w:pPr>
              <w:jc w:val="center"/>
              <w:rPr>
                <w:rFonts w:eastAsiaTheme="minorHAnsi" w:cstheme="minorBidi"/>
                <w:sz w:val="16"/>
                <w:szCs w:val="16"/>
                <w:lang w:eastAsia="en-US"/>
              </w:rPr>
            </w:pPr>
            <w:r w:rsidRPr="00E10409">
              <w:rPr>
                <w:rFonts w:eastAsiaTheme="minorHAnsi" w:cstheme="minorBidi"/>
                <w:sz w:val="16"/>
                <w:szCs w:val="16"/>
                <w:lang w:eastAsia="en-US"/>
              </w:rPr>
              <w:t>202</w:t>
            </w:r>
            <w:r w:rsidR="00934E0C" w:rsidRPr="00E10409">
              <w:rPr>
                <w:rFonts w:eastAsiaTheme="minorHAnsi" w:cstheme="minorBidi"/>
                <w:sz w:val="16"/>
                <w:szCs w:val="16"/>
                <w:lang w:eastAsia="en-US"/>
              </w:rPr>
              <w:t>2</w:t>
            </w:r>
          </w:p>
        </w:tc>
        <w:tc>
          <w:tcPr>
            <w:tcW w:w="1984" w:type="dxa"/>
            <w:gridSpan w:val="2"/>
            <w:shd w:val="clear" w:color="auto" w:fill="FFFFFF"/>
            <w:vAlign w:val="center"/>
            <w:hideMark/>
          </w:tcPr>
          <w:p w14:paraId="009DD1A6" w14:textId="1EE4EE7F" w:rsidR="00885514" w:rsidRPr="00E10409" w:rsidRDefault="00811D08" w:rsidP="009F572A">
            <w:pPr>
              <w:jc w:val="center"/>
              <w:rPr>
                <w:rFonts w:eastAsiaTheme="minorHAnsi" w:cstheme="minorBidi"/>
                <w:sz w:val="16"/>
                <w:szCs w:val="16"/>
                <w:lang w:eastAsia="en-US"/>
              </w:rPr>
            </w:pPr>
            <w:r w:rsidRPr="00E10409">
              <w:rPr>
                <w:rFonts w:eastAsiaTheme="minorHAnsi" w:cstheme="minorBidi"/>
                <w:sz w:val="16"/>
                <w:szCs w:val="16"/>
                <w:lang w:eastAsia="en-US"/>
              </w:rPr>
              <w:t>202</w:t>
            </w:r>
            <w:r w:rsidR="00934E0C" w:rsidRPr="00E10409">
              <w:rPr>
                <w:rFonts w:eastAsiaTheme="minorHAnsi" w:cstheme="minorBidi"/>
                <w:sz w:val="16"/>
                <w:szCs w:val="16"/>
                <w:lang w:eastAsia="en-US"/>
              </w:rPr>
              <w:t>3</w:t>
            </w:r>
          </w:p>
        </w:tc>
        <w:tc>
          <w:tcPr>
            <w:tcW w:w="1134" w:type="dxa"/>
            <w:shd w:val="clear" w:color="auto" w:fill="FFFFFF"/>
            <w:vAlign w:val="center"/>
            <w:hideMark/>
          </w:tcPr>
          <w:p w14:paraId="418079E3" w14:textId="045D94A4" w:rsidR="00885514" w:rsidRPr="00E10409" w:rsidRDefault="00811D08" w:rsidP="009F572A">
            <w:pPr>
              <w:jc w:val="center"/>
              <w:rPr>
                <w:rFonts w:eastAsiaTheme="minorHAnsi" w:cstheme="minorBidi"/>
                <w:sz w:val="16"/>
                <w:szCs w:val="16"/>
                <w:lang w:eastAsia="en-US"/>
              </w:rPr>
            </w:pPr>
            <w:r w:rsidRPr="00E10409">
              <w:rPr>
                <w:rFonts w:eastAsiaTheme="minorHAnsi" w:cstheme="minorBidi"/>
                <w:sz w:val="16"/>
                <w:szCs w:val="16"/>
                <w:lang w:eastAsia="en-US"/>
              </w:rPr>
              <w:t>202</w:t>
            </w:r>
            <w:r w:rsidR="00934E0C" w:rsidRPr="00E10409">
              <w:rPr>
                <w:rFonts w:eastAsiaTheme="minorHAnsi" w:cstheme="minorBidi"/>
                <w:sz w:val="16"/>
                <w:szCs w:val="16"/>
                <w:lang w:eastAsia="en-US"/>
              </w:rPr>
              <w:t>4</w:t>
            </w:r>
          </w:p>
        </w:tc>
      </w:tr>
      <w:tr w:rsidR="00E10409" w:rsidRPr="00E10409" w14:paraId="626AD487" w14:textId="77777777" w:rsidTr="001C1DEE">
        <w:trPr>
          <w:cantSplit/>
        </w:trPr>
        <w:tc>
          <w:tcPr>
            <w:tcW w:w="1306" w:type="dxa"/>
            <w:vMerge/>
            <w:shd w:val="clear" w:color="auto" w:fill="auto"/>
            <w:vAlign w:val="center"/>
            <w:hideMark/>
          </w:tcPr>
          <w:p w14:paraId="7EB74F6D" w14:textId="77777777" w:rsidR="00885514" w:rsidRPr="00E10409" w:rsidRDefault="00885514" w:rsidP="00885514">
            <w:pPr>
              <w:jc w:val="both"/>
              <w:rPr>
                <w:rFonts w:eastAsiaTheme="minorHAnsi" w:cstheme="minorBidi"/>
                <w:sz w:val="16"/>
                <w:szCs w:val="16"/>
                <w:lang w:eastAsia="en-US"/>
              </w:rPr>
            </w:pPr>
          </w:p>
        </w:tc>
        <w:tc>
          <w:tcPr>
            <w:tcW w:w="1134" w:type="dxa"/>
            <w:shd w:val="clear" w:color="auto" w:fill="FFFFFF"/>
            <w:vAlign w:val="center"/>
            <w:hideMark/>
          </w:tcPr>
          <w:p w14:paraId="596EF937" w14:textId="27EAB366"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saskaņā ar valsts budžetu kārtējam gadam</w:t>
            </w:r>
            <w:r w:rsidR="00724760" w:rsidRPr="00E10409">
              <w:rPr>
                <w:rFonts w:eastAsiaTheme="minorHAnsi" w:cstheme="minorBidi"/>
                <w:sz w:val="16"/>
                <w:szCs w:val="16"/>
                <w:lang w:eastAsia="en-US"/>
              </w:rPr>
              <w:t>*</w:t>
            </w:r>
          </w:p>
        </w:tc>
        <w:tc>
          <w:tcPr>
            <w:tcW w:w="1276" w:type="dxa"/>
            <w:shd w:val="clear" w:color="auto" w:fill="FFFFFF"/>
            <w:vAlign w:val="center"/>
            <w:hideMark/>
          </w:tcPr>
          <w:p w14:paraId="115B8D1F" w14:textId="77777777"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izmaiņas kārtējā gadā, salīdzinot ar valsts budžetu kārtējam gadam</w:t>
            </w:r>
          </w:p>
        </w:tc>
        <w:tc>
          <w:tcPr>
            <w:tcW w:w="1134" w:type="dxa"/>
            <w:shd w:val="clear" w:color="auto" w:fill="FFFFFF"/>
            <w:vAlign w:val="center"/>
            <w:hideMark/>
          </w:tcPr>
          <w:p w14:paraId="0041A573" w14:textId="77777777"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saskaņā ar vidēja termiņa budžeta ietvaru</w:t>
            </w:r>
          </w:p>
        </w:tc>
        <w:tc>
          <w:tcPr>
            <w:tcW w:w="1276" w:type="dxa"/>
            <w:shd w:val="clear" w:color="auto" w:fill="FFFFFF"/>
            <w:vAlign w:val="center"/>
            <w:hideMark/>
          </w:tcPr>
          <w:p w14:paraId="7174CF51" w14:textId="02362E9F"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 xml:space="preserve">izmaiņas, salīdzinot ar vidēja termiņa budžeta ietvaru </w:t>
            </w:r>
            <w:r w:rsidR="00811D08" w:rsidRPr="00E10409">
              <w:rPr>
                <w:rFonts w:eastAsiaTheme="minorHAnsi" w:cstheme="minorBidi"/>
                <w:sz w:val="16"/>
                <w:szCs w:val="16"/>
                <w:lang w:eastAsia="en-US"/>
              </w:rPr>
              <w:t>202</w:t>
            </w:r>
            <w:r w:rsidR="00D87E6F" w:rsidRPr="00E10409">
              <w:rPr>
                <w:rFonts w:eastAsiaTheme="minorHAnsi" w:cstheme="minorBidi"/>
                <w:sz w:val="16"/>
                <w:szCs w:val="16"/>
                <w:lang w:eastAsia="en-US"/>
              </w:rPr>
              <w:t>2</w:t>
            </w:r>
            <w:r w:rsidR="00811D08" w:rsidRPr="00E10409">
              <w:rPr>
                <w:rFonts w:eastAsiaTheme="minorHAnsi" w:cstheme="minorBidi"/>
                <w:sz w:val="16"/>
                <w:szCs w:val="16"/>
                <w:lang w:eastAsia="en-US"/>
              </w:rPr>
              <w:t>.</w:t>
            </w:r>
            <w:r w:rsidRPr="00E10409">
              <w:rPr>
                <w:rFonts w:eastAsiaTheme="minorHAnsi" w:cstheme="minorBidi"/>
                <w:sz w:val="16"/>
                <w:szCs w:val="16"/>
                <w:lang w:eastAsia="en-US"/>
              </w:rPr>
              <w:t xml:space="preserve"> gadam</w:t>
            </w:r>
          </w:p>
        </w:tc>
        <w:tc>
          <w:tcPr>
            <w:tcW w:w="992" w:type="dxa"/>
            <w:shd w:val="clear" w:color="auto" w:fill="FFFFFF"/>
            <w:vAlign w:val="center"/>
            <w:hideMark/>
          </w:tcPr>
          <w:p w14:paraId="29424C84" w14:textId="77777777"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saskaņā ar vidēja termiņa budžeta ietvaru</w:t>
            </w:r>
          </w:p>
        </w:tc>
        <w:tc>
          <w:tcPr>
            <w:tcW w:w="992" w:type="dxa"/>
            <w:shd w:val="clear" w:color="auto" w:fill="FFFFFF"/>
            <w:vAlign w:val="center"/>
            <w:hideMark/>
          </w:tcPr>
          <w:p w14:paraId="6F7E3001" w14:textId="01567FD5"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 xml:space="preserve">izmaiņas, salīdzinot ar vidēja termiņa budžeta ietvaru </w:t>
            </w:r>
            <w:r w:rsidR="00811D08" w:rsidRPr="00E10409">
              <w:rPr>
                <w:rFonts w:eastAsiaTheme="minorHAnsi" w:cstheme="minorBidi"/>
                <w:sz w:val="16"/>
                <w:szCs w:val="16"/>
                <w:lang w:eastAsia="en-US"/>
              </w:rPr>
              <w:t>202</w:t>
            </w:r>
            <w:r w:rsidR="00D87E6F" w:rsidRPr="00E10409">
              <w:rPr>
                <w:rFonts w:eastAsiaTheme="minorHAnsi" w:cstheme="minorBidi"/>
                <w:sz w:val="16"/>
                <w:szCs w:val="16"/>
                <w:lang w:eastAsia="en-US"/>
              </w:rPr>
              <w:t>3</w:t>
            </w:r>
            <w:r w:rsidR="00811D08" w:rsidRPr="00E10409">
              <w:rPr>
                <w:rFonts w:eastAsiaTheme="minorHAnsi" w:cstheme="minorBidi"/>
                <w:sz w:val="16"/>
                <w:szCs w:val="16"/>
                <w:lang w:eastAsia="en-US"/>
              </w:rPr>
              <w:t>.</w:t>
            </w:r>
            <w:r w:rsidRPr="00E10409">
              <w:rPr>
                <w:rFonts w:eastAsiaTheme="minorHAnsi" w:cstheme="minorBidi"/>
                <w:sz w:val="16"/>
                <w:szCs w:val="16"/>
                <w:lang w:eastAsia="en-US"/>
              </w:rPr>
              <w:t xml:space="preserve"> gadam</w:t>
            </w:r>
          </w:p>
        </w:tc>
        <w:tc>
          <w:tcPr>
            <w:tcW w:w="1134" w:type="dxa"/>
            <w:shd w:val="clear" w:color="auto" w:fill="FFFFFF"/>
            <w:vAlign w:val="center"/>
            <w:hideMark/>
          </w:tcPr>
          <w:p w14:paraId="57047E36" w14:textId="5942F226" w:rsidR="00885514" w:rsidRPr="00E10409" w:rsidRDefault="00885514" w:rsidP="00375C0E">
            <w:pPr>
              <w:jc w:val="center"/>
              <w:rPr>
                <w:rFonts w:eastAsiaTheme="minorHAnsi" w:cstheme="minorBidi"/>
                <w:sz w:val="16"/>
                <w:szCs w:val="16"/>
                <w:lang w:eastAsia="en-US"/>
              </w:rPr>
            </w:pPr>
            <w:r w:rsidRPr="00E10409">
              <w:rPr>
                <w:rFonts w:eastAsiaTheme="minorHAnsi" w:cstheme="minorBidi"/>
                <w:sz w:val="16"/>
                <w:szCs w:val="16"/>
                <w:lang w:eastAsia="en-US"/>
              </w:rPr>
              <w:t xml:space="preserve">izmaiņas, salīdzinot ar vidēja termiņa budžeta ietvaru </w:t>
            </w:r>
            <w:r w:rsidRPr="00E10409">
              <w:rPr>
                <w:rFonts w:eastAsiaTheme="minorHAnsi" w:cstheme="minorBidi"/>
                <w:sz w:val="16"/>
                <w:szCs w:val="16"/>
                <w:lang w:eastAsia="en-US"/>
              </w:rPr>
              <w:br/>
            </w:r>
            <w:r w:rsidR="00811D08" w:rsidRPr="00E10409">
              <w:rPr>
                <w:rFonts w:eastAsiaTheme="minorHAnsi" w:cstheme="minorBidi"/>
                <w:sz w:val="16"/>
                <w:szCs w:val="16"/>
                <w:lang w:eastAsia="en-US"/>
              </w:rPr>
              <w:t>202</w:t>
            </w:r>
            <w:r w:rsidR="005E76A6" w:rsidRPr="00E10409">
              <w:rPr>
                <w:rFonts w:eastAsiaTheme="minorHAnsi" w:cstheme="minorBidi"/>
                <w:sz w:val="16"/>
                <w:szCs w:val="16"/>
                <w:lang w:eastAsia="en-US"/>
              </w:rPr>
              <w:t>3</w:t>
            </w:r>
            <w:r w:rsidR="00811D08" w:rsidRPr="00E10409">
              <w:rPr>
                <w:rFonts w:eastAsiaTheme="minorHAnsi" w:cstheme="minorBidi"/>
                <w:sz w:val="16"/>
                <w:szCs w:val="16"/>
                <w:lang w:eastAsia="en-US"/>
              </w:rPr>
              <w:t>.</w:t>
            </w:r>
            <w:r w:rsidRPr="00E10409">
              <w:rPr>
                <w:rFonts w:eastAsiaTheme="minorHAnsi" w:cstheme="minorBidi"/>
                <w:sz w:val="16"/>
                <w:szCs w:val="16"/>
                <w:lang w:eastAsia="en-US"/>
              </w:rPr>
              <w:t xml:space="preserve"> gadam</w:t>
            </w:r>
          </w:p>
        </w:tc>
      </w:tr>
      <w:tr w:rsidR="00E10409" w:rsidRPr="00E10409" w14:paraId="6756B327" w14:textId="77777777" w:rsidTr="001C1DEE">
        <w:trPr>
          <w:cantSplit/>
        </w:trPr>
        <w:tc>
          <w:tcPr>
            <w:tcW w:w="1306" w:type="dxa"/>
            <w:shd w:val="clear" w:color="auto" w:fill="FFFFFF"/>
            <w:vAlign w:val="center"/>
            <w:hideMark/>
          </w:tcPr>
          <w:p w14:paraId="37682300"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1</w:t>
            </w:r>
          </w:p>
        </w:tc>
        <w:tc>
          <w:tcPr>
            <w:tcW w:w="1134" w:type="dxa"/>
            <w:shd w:val="clear" w:color="auto" w:fill="FFFFFF"/>
            <w:vAlign w:val="center"/>
            <w:hideMark/>
          </w:tcPr>
          <w:p w14:paraId="31137651"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2</w:t>
            </w:r>
          </w:p>
        </w:tc>
        <w:tc>
          <w:tcPr>
            <w:tcW w:w="1276" w:type="dxa"/>
            <w:shd w:val="clear" w:color="auto" w:fill="FFFFFF"/>
            <w:vAlign w:val="center"/>
            <w:hideMark/>
          </w:tcPr>
          <w:p w14:paraId="52AEC78F"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3</w:t>
            </w:r>
          </w:p>
        </w:tc>
        <w:tc>
          <w:tcPr>
            <w:tcW w:w="1134" w:type="dxa"/>
            <w:shd w:val="clear" w:color="auto" w:fill="FFFFFF"/>
            <w:vAlign w:val="center"/>
            <w:hideMark/>
          </w:tcPr>
          <w:p w14:paraId="162A9364"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4</w:t>
            </w:r>
          </w:p>
        </w:tc>
        <w:tc>
          <w:tcPr>
            <w:tcW w:w="1276" w:type="dxa"/>
            <w:shd w:val="clear" w:color="auto" w:fill="FFFFFF"/>
            <w:vAlign w:val="center"/>
            <w:hideMark/>
          </w:tcPr>
          <w:p w14:paraId="7A652004"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5</w:t>
            </w:r>
          </w:p>
        </w:tc>
        <w:tc>
          <w:tcPr>
            <w:tcW w:w="992" w:type="dxa"/>
            <w:shd w:val="clear" w:color="auto" w:fill="FFFFFF"/>
            <w:vAlign w:val="center"/>
            <w:hideMark/>
          </w:tcPr>
          <w:p w14:paraId="148A3E9B"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6</w:t>
            </w:r>
          </w:p>
        </w:tc>
        <w:tc>
          <w:tcPr>
            <w:tcW w:w="992" w:type="dxa"/>
            <w:shd w:val="clear" w:color="auto" w:fill="FFFFFF"/>
            <w:vAlign w:val="center"/>
            <w:hideMark/>
          </w:tcPr>
          <w:p w14:paraId="16906B3F"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7</w:t>
            </w:r>
          </w:p>
        </w:tc>
        <w:tc>
          <w:tcPr>
            <w:tcW w:w="1134" w:type="dxa"/>
            <w:shd w:val="clear" w:color="auto" w:fill="FFFFFF"/>
            <w:vAlign w:val="center"/>
            <w:hideMark/>
          </w:tcPr>
          <w:p w14:paraId="3D6F066F" w14:textId="77777777" w:rsidR="00885514" w:rsidRPr="00E10409" w:rsidRDefault="00885514" w:rsidP="00F30921">
            <w:pPr>
              <w:jc w:val="center"/>
              <w:rPr>
                <w:rFonts w:eastAsiaTheme="minorHAnsi" w:cstheme="minorBidi"/>
                <w:sz w:val="16"/>
                <w:szCs w:val="16"/>
                <w:lang w:eastAsia="en-US"/>
              </w:rPr>
            </w:pPr>
            <w:r w:rsidRPr="00E10409">
              <w:rPr>
                <w:rFonts w:eastAsiaTheme="minorHAnsi" w:cstheme="minorBidi"/>
                <w:sz w:val="16"/>
                <w:szCs w:val="16"/>
                <w:lang w:eastAsia="en-US"/>
              </w:rPr>
              <w:t>8</w:t>
            </w:r>
          </w:p>
        </w:tc>
      </w:tr>
      <w:tr w:rsidR="00E10409" w:rsidRPr="00E10409" w14:paraId="1F149E20" w14:textId="77777777" w:rsidTr="001C1DEE">
        <w:trPr>
          <w:cantSplit/>
        </w:trPr>
        <w:tc>
          <w:tcPr>
            <w:tcW w:w="1306" w:type="dxa"/>
            <w:shd w:val="clear" w:color="auto" w:fill="FFFFFF"/>
            <w:hideMark/>
          </w:tcPr>
          <w:p w14:paraId="0423CF6A" w14:textId="77777777" w:rsidR="00DE3413" w:rsidRPr="00E10409" w:rsidRDefault="00DE3413" w:rsidP="00DE3413">
            <w:pPr>
              <w:jc w:val="both"/>
              <w:rPr>
                <w:rFonts w:eastAsiaTheme="minorHAnsi" w:cstheme="minorBidi"/>
                <w:sz w:val="18"/>
                <w:szCs w:val="18"/>
                <w:lang w:eastAsia="en-US"/>
              </w:rPr>
            </w:pPr>
            <w:r w:rsidRPr="00E10409">
              <w:rPr>
                <w:rFonts w:eastAsiaTheme="minorHAnsi" w:cstheme="minorBidi"/>
                <w:sz w:val="18"/>
                <w:szCs w:val="18"/>
                <w:lang w:eastAsia="en-US"/>
              </w:rPr>
              <w:t>1. Budžeta ieņēmumi</w:t>
            </w:r>
          </w:p>
        </w:tc>
        <w:tc>
          <w:tcPr>
            <w:tcW w:w="1134" w:type="dxa"/>
            <w:shd w:val="clear" w:color="auto" w:fill="FFFFFF"/>
            <w:vAlign w:val="center"/>
            <w:hideMark/>
          </w:tcPr>
          <w:p w14:paraId="6CD8CCBA" w14:textId="601C70B9"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1</w:t>
            </w:r>
            <w:r w:rsidR="000C2422" w:rsidRPr="00E10409">
              <w:rPr>
                <w:rFonts w:eastAsiaTheme="minorHAnsi" w:cstheme="minorBidi"/>
                <w:sz w:val="20"/>
                <w:szCs w:val="20"/>
                <w:lang w:eastAsia="en-US"/>
              </w:rPr>
              <w:t> 509 499</w:t>
            </w:r>
          </w:p>
        </w:tc>
        <w:tc>
          <w:tcPr>
            <w:tcW w:w="1276" w:type="dxa"/>
            <w:shd w:val="clear" w:color="auto" w:fill="FFFFFF"/>
            <w:vAlign w:val="center"/>
            <w:hideMark/>
          </w:tcPr>
          <w:p w14:paraId="5432F6C0" w14:textId="239A5A4D"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FFFFFF"/>
            <w:vAlign w:val="center"/>
            <w:hideMark/>
          </w:tcPr>
          <w:p w14:paraId="42311544"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FFFFFF"/>
            <w:vAlign w:val="center"/>
            <w:hideMark/>
          </w:tcPr>
          <w:p w14:paraId="7009B2A8"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FFFFFF"/>
            <w:vAlign w:val="center"/>
            <w:hideMark/>
          </w:tcPr>
          <w:p w14:paraId="3F17D8E2"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FFFFFF"/>
            <w:vAlign w:val="center"/>
            <w:hideMark/>
          </w:tcPr>
          <w:p w14:paraId="10E827B4"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FFFFFF"/>
            <w:vAlign w:val="center"/>
            <w:hideMark/>
          </w:tcPr>
          <w:p w14:paraId="3547D073"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190BE371" w14:textId="77777777" w:rsidTr="001C1DEE">
        <w:trPr>
          <w:cantSplit/>
        </w:trPr>
        <w:tc>
          <w:tcPr>
            <w:tcW w:w="1306" w:type="dxa"/>
            <w:shd w:val="clear" w:color="auto" w:fill="auto"/>
            <w:hideMark/>
          </w:tcPr>
          <w:p w14:paraId="7502FD00" w14:textId="77777777" w:rsidR="00DE3413" w:rsidRPr="00E10409" w:rsidRDefault="00DE3413" w:rsidP="00DE3413">
            <w:pPr>
              <w:jc w:val="both"/>
              <w:rPr>
                <w:rFonts w:eastAsiaTheme="minorHAnsi" w:cstheme="minorBidi"/>
                <w:sz w:val="18"/>
                <w:szCs w:val="18"/>
                <w:lang w:eastAsia="en-US"/>
              </w:rPr>
            </w:pPr>
            <w:r w:rsidRPr="00E10409">
              <w:rPr>
                <w:rFonts w:eastAsiaTheme="minorHAnsi" w:cstheme="minorBidi"/>
                <w:sz w:val="18"/>
                <w:szCs w:val="18"/>
                <w:lang w:eastAsia="en-US"/>
              </w:rPr>
              <w:t>1.1. valsts pamatbudžets, tai skaitā ieņēmumi no maksas pakalpojumiem un citi pašu ieņēmumi</w:t>
            </w:r>
          </w:p>
        </w:tc>
        <w:tc>
          <w:tcPr>
            <w:tcW w:w="1134" w:type="dxa"/>
            <w:shd w:val="clear" w:color="auto" w:fill="auto"/>
            <w:vAlign w:val="center"/>
            <w:hideMark/>
          </w:tcPr>
          <w:p w14:paraId="0EB0DEDE" w14:textId="3B9408FA"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1</w:t>
            </w:r>
            <w:r w:rsidR="000C2422" w:rsidRPr="00E10409">
              <w:rPr>
                <w:rFonts w:eastAsiaTheme="minorHAnsi" w:cstheme="minorBidi"/>
                <w:sz w:val="20"/>
                <w:szCs w:val="20"/>
                <w:lang w:eastAsia="en-US"/>
              </w:rPr>
              <w:t> 509 499</w:t>
            </w:r>
          </w:p>
        </w:tc>
        <w:tc>
          <w:tcPr>
            <w:tcW w:w="1276" w:type="dxa"/>
            <w:shd w:val="clear" w:color="auto" w:fill="auto"/>
            <w:vAlign w:val="center"/>
            <w:hideMark/>
          </w:tcPr>
          <w:p w14:paraId="3262937C" w14:textId="1AA58010"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0AC0D5AA"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22D19787"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5DAED56E"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173ED06E"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5FCEBBEA"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6B4E88A3" w14:textId="77777777" w:rsidTr="001C1DEE">
        <w:trPr>
          <w:cantSplit/>
        </w:trPr>
        <w:tc>
          <w:tcPr>
            <w:tcW w:w="1306" w:type="dxa"/>
            <w:shd w:val="clear" w:color="auto" w:fill="auto"/>
            <w:hideMark/>
          </w:tcPr>
          <w:p w14:paraId="78211AF2" w14:textId="77777777" w:rsidR="00DE3413" w:rsidRPr="00E10409" w:rsidRDefault="00DE3413" w:rsidP="00DE3413">
            <w:pPr>
              <w:jc w:val="both"/>
              <w:rPr>
                <w:rFonts w:eastAsiaTheme="minorHAnsi" w:cstheme="minorBidi"/>
                <w:sz w:val="18"/>
                <w:szCs w:val="18"/>
                <w:lang w:eastAsia="en-US"/>
              </w:rPr>
            </w:pPr>
            <w:r w:rsidRPr="00E10409">
              <w:rPr>
                <w:rFonts w:eastAsiaTheme="minorHAnsi" w:cstheme="minorBidi"/>
                <w:sz w:val="18"/>
                <w:szCs w:val="18"/>
                <w:lang w:eastAsia="en-US"/>
              </w:rPr>
              <w:t>1.2. valsts speciālais budžets</w:t>
            </w:r>
          </w:p>
        </w:tc>
        <w:tc>
          <w:tcPr>
            <w:tcW w:w="1134" w:type="dxa"/>
            <w:shd w:val="clear" w:color="auto" w:fill="auto"/>
            <w:vAlign w:val="center"/>
            <w:hideMark/>
          </w:tcPr>
          <w:p w14:paraId="2913BF42"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759D1EDD" w14:textId="5A2EB2EA"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27B606F6"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0D35DCD1"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66650269"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4C1A50BC"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289806ED"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0A375DDF" w14:textId="77777777" w:rsidTr="001C1DEE">
        <w:trPr>
          <w:cantSplit/>
        </w:trPr>
        <w:tc>
          <w:tcPr>
            <w:tcW w:w="1306" w:type="dxa"/>
            <w:shd w:val="clear" w:color="auto" w:fill="auto"/>
            <w:hideMark/>
          </w:tcPr>
          <w:p w14:paraId="3EDCCD8D" w14:textId="77777777" w:rsidR="00DE3413" w:rsidRPr="00E10409" w:rsidRDefault="00DE3413" w:rsidP="00DE3413">
            <w:pPr>
              <w:jc w:val="both"/>
              <w:rPr>
                <w:rFonts w:eastAsiaTheme="minorHAnsi" w:cstheme="minorBidi"/>
                <w:sz w:val="18"/>
                <w:szCs w:val="18"/>
                <w:lang w:eastAsia="en-US"/>
              </w:rPr>
            </w:pPr>
            <w:r w:rsidRPr="00E10409">
              <w:rPr>
                <w:rFonts w:eastAsiaTheme="minorHAnsi" w:cstheme="minorBidi"/>
                <w:sz w:val="18"/>
                <w:szCs w:val="18"/>
                <w:lang w:eastAsia="en-US"/>
              </w:rPr>
              <w:t>1.3. pašvaldību budžets</w:t>
            </w:r>
          </w:p>
        </w:tc>
        <w:tc>
          <w:tcPr>
            <w:tcW w:w="1134" w:type="dxa"/>
            <w:shd w:val="clear" w:color="auto" w:fill="auto"/>
            <w:vAlign w:val="center"/>
            <w:hideMark/>
          </w:tcPr>
          <w:p w14:paraId="37C66946" w14:textId="4C929153"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51C16E1B" w14:textId="2DDE0095"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04A9ED2F"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05FCE2B8"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51925AA0"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76AB8549"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2D254791"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1F479D0B" w14:textId="77777777" w:rsidTr="001C1DEE">
        <w:trPr>
          <w:cantSplit/>
        </w:trPr>
        <w:tc>
          <w:tcPr>
            <w:tcW w:w="1306" w:type="dxa"/>
            <w:shd w:val="clear" w:color="auto" w:fill="auto"/>
            <w:hideMark/>
          </w:tcPr>
          <w:p w14:paraId="0918DF79" w14:textId="77777777" w:rsidR="00DE3413" w:rsidRPr="00E10409" w:rsidRDefault="00DE3413" w:rsidP="00DE3413">
            <w:pPr>
              <w:jc w:val="both"/>
              <w:rPr>
                <w:rFonts w:eastAsiaTheme="minorHAnsi" w:cstheme="minorBidi"/>
                <w:sz w:val="18"/>
                <w:szCs w:val="18"/>
                <w:lang w:eastAsia="en-US"/>
              </w:rPr>
            </w:pPr>
            <w:r w:rsidRPr="00E10409">
              <w:rPr>
                <w:rFonts w:eastAsiaTheme="minorHAnsi" w:cstheme="minorBidi"/>
                <w:sz w:val="18"/>
                <w:szCs w:val="18"/>
                <w:lang w:eastAsia="en-US"/>
              </w:rPr>
              <w:t>2. Budžeta izdevumi</w:t>
            </w:r>
          </w:p>
        </w:tc>
        <w:tc>
          <w:tcPr>
            <w:tcW w:w="1134" w:type="dxa"/>
            <w:shd w:val="clear" w:color="auto" w:fill="auto"/>
            <w:vAlign w:val="center"/>
            <w:hideMark/>
          </w:tcPr>
          <w:p w14:paraId="1A41E5EC" w14:textId="77D08280"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1</w:t>
            </w:r>
            <w:r w:rsidR="000C2422" w:rsidRPr="00E10409">
              <w:rPr>
                <w:rFonts w:eastAsiaTheme="minorHAnsi" w:cstheme="minorBidi"/>
                <w:sz w:val="20"/>
                <w:szCs w:val="20"/>
                <w:lang w:eastAsia="en-US"/>
              </w:rPr>
              <w:t> 509 499</w:t>
            </w:r>
          </w:p>
        </w:tc>
        <w:tc>
          <w:tcPr>
            <w:tcW w:w="1276" w:type="dxa"/>
            <w:shd w:val="clear" w:color="auto" w:fill="auto"/>
            <w:vAlign w:val="center"/>
            <w:hideMark/>
          </w:tcPr>
          <w:p w14:paraId="6D1E54B7" w14:textId="192BF250" w:rsidR="00DE3413" w:rsidRPr="00E10409" w:rsidRDefault="00DE3413" w:rsidP="00DE3413">
            <w:pPr>
              <w:jc w:val="right"/>
              <w:rPr>
                <w:bCs/>
                <w:sz w:val="20"/>
                <w:szCs w:val="20"/>
              </w:rPr>
            </w:pPr>
            <w:r w:rsidRPr="00E10409">
              <w:rPr>
                <w:rFonts w:eastAsiaTheme="minorHAnsi" w:cstheme="minorBidi"/>
                <w:sz w:val="20"/>
                <w:szCs w:val="20"/>
                <w:lang w:eastAsia="en-US"/>
              </w:rPr>
              <w:t>0</w:t>
            </w:r>
          </w:p>
        </w:tc>
        <w:tc>
          <w:tcPr>
            <w:tcW w:w="1134" w:type="dxa"/>
            <w:shd w:val="clear" w:color="auto" w:fill="auto"/>
            <w:vAlign w:val="center"/>
            <w:hideMark/>
          </w:tcPr>
          <w:p w14:paraId="3FA4E359"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33B29258" w14:textId="73A74122" w:rsidR="00DE3413" w:rsidRPr="00E10409" w:rsidRDefault="00DE3413" w:rsidP="00DE3413">
            <w:pPr>
              <w:jc w:val="right"/>
              <w:rPr>
                <w:rFonts w:eastAsiaTheme="minorHAnsi" w:cstheme="minorBidi"/>
                <w:sz w:val="20"/>
                <w:szCs w:val="20"/>
                <w:lang w:eastAsia="en-US"/>
              </w:rPr>
            </w:pPr>
          </w:p>
        </w:tc>
        <w:tc>
          <w:tcPr>
            <w:tcW w:w="992" w:type="dxa"/>
            <w:shd w:val="clear" w:color="auto" w:fill="auto"/>
            <w:vAlign w:val="center"/>
            <w:hideMark/>
          </w:tcPr>
          <w:p w14:paraId="64A4F89B"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27E24CD1"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2FA9C717"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57BD8F36" w14:textId="77777777" w:rsidTr="001C1DEE">
        <w:trPr>
          <w:cantSplit/>
        </w:trPr>
        <w:tc>
          <w:tcPr>
            <w:tcW w:w="1306" w:type="dxa"/>
            <w:shd w:val="clear" w:color="auto" w:fill="auto"/>
            <w:hideMark/>
          </w:tcPr>
          <w:p w14:paraId="196060C0" w14:textId="77777777" w:rsidR="00DE3413" w:rsidRPr="00E10409" w:rsidRDefault="00DE3413" w:rsidP="00DE3413">
            <w:pPr>
              <w:jc w:val="both"/>
              <w:rPr>
                <w:rFonts w:eastAsiaTheme="minorHAnsi" w:cstheme="minorBidi"/>
                <w:sz w:val="18"/>
                <w:szCs w:val="18"/>
                <w:lang w:eastAsia="en-US"/>
              </w:rPr>
            </w:pPr>
            <w:r w:rsidRPr="00E10409">
              <w:rPr>
                <w:rFonts w:eastAsiaTheme="minorHAnsi" w:cstheme="minorBidi"/>
                <w:sz w:val="18"/>
                <w:szCs w:val="18"/>
                <w:lang w:eastAsia="en-US"/>
              </w:rPr>
              <w:t>2.1. valsts pamatbudžets</w:t>
            </w:r>
          </w:p>
        </w:tc>
        <w:tc>
          <w:tcPr>
            <w:tcW w:w="1134" w:type="dxa"/>
            <w:shd w:val="clear" w:color="auto" w:fill="auto"/>
            <w:vAlign w:val="center"/>
            <w:hideMark/>
          </w:tcPr>
          <w:p w14:paraId="216C709B" w14:textId="6AC43BDD"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 xml:space="preserve">1 </w:t>
            </w:r>
            <w:r w:rsidR="000C2422" w:rsidRPr="00E10409">
              <w:rPr>
                <w:rFonts w:eastAsiaTheme="minorHAnsi" w:cstheme="minorBidi"/>
                <w:sz w:val="20"/>
                <w:szCs w:val="20"/>
                <w:lang w:eastAsia="en-US"/>
              </w:rPr>
              <w:t>509 499</w:t>
            </w:r>
          </w:p>
        </w:tc>
        <w:tc>
          <w:tcPr>
            <w:tcW w:w="1276" w:type="dxa"/>
            <w:shd w:val="clear" w:color="auto" w:fill="auto"/>
            <w:vAlign w:val="center"/>
            <w:hideMark/>
          </w:tcPr>
          <w:p w14:paraId="5828AF64" w14:textId="6016D54B" w:rsidR="00DE3413" w:rsidRPr="00E10409" w:rsidRDefault="00DE3413" w:rsidP="00DE3413">
            <w:pPr>
              <w:jc w:val="right"/>
              <w:rPr>
                <w:bCs/>
                <w:sz w:val="20"/>
                <w:szCs w:val="20"/>
              </w:rPr>
            </w:pPr>
            <w:r w:rsidRPr="00E10409">
              <w:rPr>
                <w:rFonts w:eastAsiaTheme="minorHAnsi" w:cstheme="minorBidi"/>
                <w:sz w:val="20"/>
                <w:szCs w:val="20"/>
                <w:lang w:eastAsia="en-US"/>
              </w:rPr>
              <w:t>0</w:t>
            </w:r>
          </w:p>
        </w:tc>
        <w:tc>
          <w:tcPr>
            <w:tcW w:w="1134" w:type="dxa"/>
            <w:shd w:val="clear" w:color="auto" w:fill="auto"/>
            <w:vAlign w:val="center"/>
            <w:hideMark/>
          </w:tcPr>
          <w:p w14:paraId="2BDD7B4D"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6AD008FE" w14:textId="727A981B" w:rsidR="00DE3413" w:rsidRPr="00E10409" w:rsidRDefault="00DE3413" w:rsidP="00DE3413">
            <w:pPr>
              <w:jc w:val="right"/>
              <w:rPr>
                <w:rFonts w:eastAsiaTheme="minorHAnsi" w:cstheme="minorBidi"/>
                <w:sz w:val="20"/>
                <w:szCs w:val="20"/>
                <w:lang w:eastAsia="en-US"/>
              </w:rPr>
            </w:pPr>
          </w:p>
        </w:tc>
        <w:tc>
          <w:tcPr>
            <w:tcW w:w="992" w:type="dxa"/>
            <w:shd w:val="clear" w:color="auto" w:fill="auto"/>
            <w:vAlign w:val="center"/>
            <w:hideMark/>
          </w:tcPr>
          <w:p w14:paraId="49F5F82D"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7C3EB295"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0C55EEF9" w14:textId="77777777" w:rsidR="00DE3413" w:rsidRPr="00E10409" w:rsidRDefault="00DE3413" w:rsidP="00DE3413">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3F51C50A" w14:textId="77777777" w:rsidTr="001C1DEE">
        <w:trPr>
          <w:cantSplit/>
        </w:trPr>
        <w:tc>
          <w:tcPr>
            <w:tcW w:w="1306" w:type="dxa"/>
            <w:shd w:val="clear" w:color="auto" w:fill="auto"/>
            <w:hideMark/>
          </w:tcPr>
          <w:p w14:paraId="1E2BF2C5"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2.2. valsts speciālais budžets</w:t>
            </w:r>
          </w:p>
        </w:tc>
        <w:tc>
          <w:tcPr>
            <w:tcW w:w="1134" w:type="dxa"/>
            <w:shd w:val="clear" w:color="auto" w:fill="auto"/>
            <w:vAlign w:val="center"/>
            <w:hideMark/>
          </w:tcPr>
          <w:p w14:paraId="170D357A" w14:textId="67019A2D" w:rsidR="00885514" w:rsidRPr="00E10409" w:rsidRDefault="00DE3413"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70C94EDA"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75E2F09C"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1E3594C6"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08992C67"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77490EEE"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48CEC46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3124DD59" w14:textId="77777777" w:rsidTr="001C1DEE">
        <w:trPr>
          <w:cantSplit/>
        </w:trPr>
        <w:tc>
          <w:tcPr>
            <w:tcW w:w="1306" w:type="dxa"/>
            <w:shd w:val="clear" w:color="auto" w:fill="auto"/>
            <w:hideMark/>
          </w:tcPr>
          <w:p w14:paraId="3F00E2C1"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2.3. pašvaldību budžets</w:t>
            </w:r>
          </w:p>
        </w:tc>
        <w:tc>
          <w:tcPr>
            <w:tcW w:w="1134" w:type="dxa"/>
            <w:shd w:val="clear" w:color="auto" w:fill="auto"/>
            <w:vAlign w:val="center"/>
            <w:hideMark/>
          </w:tcPr>
          <w:p w14:paraId="2007E2F4" w14:textId="43849AD2"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99A6023" w14:textId="309D33CE" w:rsidR="00885514" w:rsidRPr="00E10409" w:rsidRDefault="00DE3413" w:rsidP="004C19DC">
            <w:pPr>
              <w:jc w:val="right"/>
              <w:rPr>
                <w:bCs/>
                <w:sz w:val="20"/>
                <w:szCs w:val="20"/>
              </w:rPr>
            </w:pPr>
            <w:r w:rsidRPr="00E10409">
              <w:rPr>
                <w:bCs/>
                <w:sz w:val="20"/>
                <w:szCs w:val="20"/>
              </w:rPr>
              <w:t>0</w:t>
            </w:r>
          </w:p>
        </w:tc>
        <w:tc>
          <w:tcPr>
            <w:tcW w:w="1134" w:type="dxa"/>
            <w:shd w:val="clear" w:color="auto" w:fill="auto"/>
            <w:vAlign w:val="center"/>
            <w:hideMark/>
          </w:tcPr>
          <w:p w14:paraId="62671314"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2753C37A"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537EF7A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48EFEE27"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37902D41"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67631F22" w14:textId="77777777" w:rsidTr="001C1DEE">
        <w:trPr>
          <w:cantSplit/>
        </w:trPr>
        <w:tc>
          <w:tcPr>
            <w:tcW w:w="1306" w:type="dxa"/>
            <w:shd w:val="clear" w:color="auto" w:fill="auto"/>
            <w:hideMark/>
          </w:tcPr>
          <w:p w14:paraId="6E4C64CA"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3. Finansiālā ietekme</w:t>
            </w:r>
          </w:p>
        </w:tc>
        <w:tc>
          <w:tcPr>
            <w:tcW w:w="1134" w:type="dxa"/>
            <w:shd w:val="clear" w:color="auto" w:fill="auto"/>
            <w:vAlign w:val="center"/>
            <w:hideMark/>
          </w:tcPr>
          <w:p w14:paraId="03C381D6"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7E58AA4F" w14:textId="566C4BC2" w:rsidR="00885514" w:rsidRPr="00E10409" w:rsidRDefault="00724760" w:rsidP="00F30921">
            <w:pPr>
              <w:jc w:val="right"/>
              <w:rPr>
                <w:rFonts w:eastAsiaTheme="minorHAnsi" w:cstheme="minorBidi"/>
                <w:sz w:val="20"/>
                <w:szCs w:val="20"/>
                <w:lang w:eastAsia="en-US"/>
              </w:rPr>
            </w:pPr>
            <w:r w:rsidRPr="00E10409">
              <w:rPr>
                <w:bCs/>
                <w:sz w:val="20"/>
                <w:szCs w:val="20"/>
              </w:rPr>
              <w:t>0</w:t>
            </w:r>
          </w:p>
        </w:tc>
        <w:tc>
          <w:tcPr>
            <w:tcW w:w="1134" w:type="dxa"/>
            <w:shd w:val="clear" w:color="auto" w:fill="auto"/>
            <w:vAlign w:val="center"/>
            <w:hideMark/>
          </w:tcPr>
          <w:p w14:paraId="2A8A820D"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1EABEF30" w14:textId="642A4429" w:rsidR="00885514" w:rsidRPr="00E10409"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4503BC56"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3B5CF60D"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78581D25"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4E291999" w14:textId="77777777" w:rsidTr="001C1DEE">
        <w:trPr>
          <w:cantSplit/>
        </w:trPr>
        <w:tc>
          <w:tcPr>
            <w:tcW w:w="1306" w:type="dxa"/>
            <w:shd w:val="clear" w:color="auto" w:fill="auto"/>
            <w:hideMark/>
          </w:tcPr>
          <w:p w14:paraId="60AE3D95"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3.1. valsts pamatbudžets</w:t>
            </w:r>
          </w:p>
        </w:tc>
        <w:tc>
          <w:tcPr>
            <w:tcW w:w="1134" w:type="dxa"/>
            <w:shd w:val="clear" w:color="auto" w:fill="auto"/>
            <w:vAlign w:val="center"/>
            <w:hideMark/>
          </w:tcPr>
          <w:p w14:paraId="177D5BFE"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3F3ED11A" w14:textId="76E10729" w:rsidR="00885514" w:rsidRPr="00E10409" w:rsidRDefault="00724760" w:rsidP="00F30921">
            <w:pPr>
              <w:jc w:val="right"/>
              <w:rPr>
                <w:rFonts w:eastAsiaTheme="minorHAnsi" w:cstheme="minorBidi"/>
                <w:sz w:val="20"/>
                <w:szCs w:val="20"/>
                <w:lang w:eastAsia="en-US"/>
              </w:rPr>
            </w:pPr>
            <w:r w:rsidRPr="00E10409">
              <w:rPr>
                <w:bCs/>
                <w:sz w:val="20"/>
                <w:szCs w:val="20"/>
              </w:rPr>
              <w:t>0</w:t>
            </w:r>
          </w:p>
        </w:tc>
        <w:tc>
          <w:tcPr>
            <w:tcW w:w="1134" w:type="dxa"/>
            <w:shd w:val="clear" w:color="auto" w:fill="auto"/>
            <w:vAlign w:val="center"/>
            <w:hideMark/>
          </w:tcPr>
          <w:p w14:paraId="67E8A444"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62F2AC07"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12BE74E4"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2F971B55"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530050D0"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7183B4E3" w14:textId="77777777" w:rsidTr="001C1DEE">
        <w:trPr>
          <w:cantSplit/>
        </w:trPr>
        <w:tc>
          <w:tcPr>
            <w:tcW w:w="1306" w:type="dxa"/>
            <w:shd w:val="clear" w:color="auto" w:fill="auto"/>
            <w:hideMark/>
          </w:tcPr>
          <w:p w14:paraId="19C7DADA"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3.2. speciālais budžets</w:t>
            </w:r>
          </w:p>
        </w:tc>
        <w:tc>
          <w:tcPr>
            <w:tcW w:w="1134" w:type="dxa"/>
            <w:shd w:val="clear" w:color="auto" w:fill="auto"/>
            <w:vAlign w:val="center"/>
            <w:hideMark/>
          </w:tcPr>
          <w:p w14:paraId="23238FA0"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2649A9F8"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730A5573"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6E7D0C1E"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4E46D81A"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0EDD4B5E"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5AA11A88"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0273842C" w14:textId="77777777" w:rsidTr="001C1DEE">
        <w:trPr>
          <w:cantSplit/>
        </w:trPr>
        <w:tc>
          <w:tcPr>
            <w:tcW w:w="1306" w:type="dxa"/>
            <w:shd w:val="clear" w:color="auto" w:fill="auto"/>
            <w:hideMark/>
          </w:tcPr>
          <w:p w14:paraId="64BF4E5E"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3.3. pašvaldību budžets</w:t>
            </w:r>
          </w:p>
        </w:tc>
        <w:tc>
          <w:tcPr>
            <w:tcW w:w="1134" w:type="dxa"/>
            <w:shd w:val="clear" w:color="auto" w:fill="auto"/>
            <w:vAlign w:val="center"/>
            <w:hideMark/>
          </w:tcPr>
          <w:p w14:paraId="1A2E4730"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7C6DCA82" w14:textId="7BC6B088" w:rsidR="00885514" w:rsidRPr="00E10409" w:rsidRDefault="00724760" w:rsidP="00F30921">
            <w:pPr>
              <w:jc w:val="right"/>
              <w:rPr>
                <w:rFonts w:eastAsiaTheme="minorHAnsi" w:cstheme="minorBidi"/>
                <w:sz w:val="20"/>
                <w:szCs w:val="20"/>
                <w:lang w:eastAsia="en-US"/>
              </w:rPr>
            </w:pPr>
            <w:r w:rsidRPr="00E10409">
              <w:rPr>
                <w:bCs/>
                <w:sz w:val="20"/>
                <w:szCs w:val="20"/>
              </w:rPr>
              <w:t>0</w:t>
            </w:r>
          </w:p>
        </w:tc>
        <w:tc>
          <w:tcPr>
            <w:tcW w:w="1134" w:type="dxa"/>
            <w:shd w:val="clear" w:color="auto" w:fill="auto"/>
            <w:vAlign w:val="center"/>
            <w:hideMark/>
          </w:tcPr>
          <w:p w14:paraId="1AFEE7C6"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400E44DC"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7E749305"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5939249F"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003EC0B5"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3C7EBC4A" w14:textId="77777777" w:rsidTr="001C1DEE">
        <w:trPr>
          <w:cantSplit/>
        </w:trPr>
        <w:tc>
          <w:tcPr>
            <w:tcW w:w="1306" w:type="dxa"/>
            <w:shd w:val="clear" w:color="auto" w:fill="auto"/>
            <w:hideMark/>
          </w:tcPr>
          <w:p w14:paraId="24A24A1A"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lastRenderedPageBreak/>
              <w:t>4. Finanšu līdzekļi papildu izdevumu finansēšanai (kompensējošu izdevumu samazinājumu norāda ar "+" zīmi)</w:t>
            </w:r>
          </w:p>
        </w:tc>
        <w:tc>
          <w:tcPr>
            <w:tcW w:w="1134" w:type="dxa"/>
            <w:shd w:val="clear" w:color="auto" w:fill="auto"/>
            <w:vAlign w:val="center"/>
            <w:hideMark/>
          </w:tcPr>
          <w:p w14:paraId="01019F8E"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3652AF30" w14:textId="35532B2A" w:rsidR="00885514" w:rsidRPr="00E10409" w:rsidRDefault="004A51D9" w:rsidP="00F30921">
            <w:pPr>
              <w:jc w:val="right"/>
              <w:rPr>
                <w:rFonts w:eastAsiaTheme="minorHAnsi" w:cstheme="minorBidi"/>
                <w:sz w:val="20"/>
                <w:szCs w:val="20"/>
                <w:lang w:eastAsia="en-US"/>
              </w:rPr>
            </w:pPr>
            <w:r w:rsidRPr="00E10409">
              <w:rPr>
                <w:bCs/>
                <w:sz w:val="20"/>
                <w:szCs w:val="20"/>
              </w:rPr>
              <w:t>0</w:t>
            </w:r>
          </w:p>
        </w:tc>
        <w:tc>
          <w:tcPr>
            <w:tcW w:w="1134" w:type="dxa"/>
            <w:shd w:val="clear" w:color="auto" w:fill="auto"/>
            <w:vAlign w:val="center"/>
            <w:hideMark/>
          </w:tcPr>
          <w:p w14:paraId="1D17A72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276" w:type="dxa"/>
            <w:shd w:val="clear" w:color="auto" w:fill="auto"/>
            <w:vAlign w:val="center"/>
            <w:hideMark/>
          </w:tcPr>
          <w:p w14:paraId="2F7487A4" w14:textId="4485B894" w:rsidR="00885514" w:rsidRPr="00E10409"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24847DD0"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shd w:val="clear" w:color="auto" w:fill="auto"/>
            <w:vAlign w:val="center"/>
            <w:hideMark/>
          </w:tcPr>
          <w:p w14:paraId="09DB693C"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4160E003"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4462D259" w14:textId="77777777" w:rsidTr="001C1DEE">
        <w:trPr>
          <w:cantSplit/>
        </w:trPr>
        <w:tc>
          <w:tcPr>
            <w:tcW w:w="1306" w:type="dxa"/>
            <w:shd w:val="clear" w:color="auto" w:fill="auto"/>
            <w:hideMark/>
          </w:tcPr>
          <w:p w14:paraId="650A3D9E"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5. Precizēta finansiālā ietekme</w:t>
            </w:r>
          </w:p>
        </w:tc>
        <w:tc>
          <w:tcPr>
            <w:tcW w:w="1134" w:type="dxa"/>
            <w:vMerge w:val="restart"/>
            <w:shd w:val="clear" w:color="auto" w:fill="auto"/>
            <w:vAlign w:val="center"/>
            <w:hideMark/>
          </w:tcPr>
          <w:p w14:paraId="54EAD553"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x</w:t>
            </w:r>
          </w:p>
        </w:tc>
        <w:tc>
          <w:tcPr>
            <w:tcW w:w="1276" w:type="dxa"/>
            <w:shd w:val="clear" w:color="auto" w:fill="auto"/>
            <w:vAlign w:val="center"/>
            <w:hideMark/>
          </w:tcPr>
          <w:p w14:paraId="5006C5D1" w14:textId="4792A709" w:rsidR="00885514" w:rsidRPr="00E10409" w:rsidRDefault="004A51D9" w:rsidP="00F30921">
            <w:pPr>
              <w:jc w:val="right"/>
              <w:rPr>
                <w:rFonts w:eastAsiaTheme="minorHAnsi" w:cstheme="minorBidi"/>
                <w:sz w:val="20"/>
                <w:szCs w:val="20"/>
                <w:lang w:eastAsia="en-US"/>
              </w:rPr>
            </w:pPr>
            <w:r w:rsidRPr="00E10409">
              <w:rPr>
                <w:bCs/>
                <w:sz w:val="20"/>
                <w:szCs w:val="20"/>
              </w:rPr>
              <w:t>0</w:t>
            </w:r>
          </w:p>
        </w:tc>
        <w:tc>
          <w:tcPr>
            <w:tcW w:w="1134" w:type="dxa"/>
            <w:vMerge w:val="restart"/>
            <w:shd w:val="clear" w:color="auto" w:fill="auto"/>
            <w:vAlign w:val="center"/>
            <w:hideMark/>
          </w:tcPr>
          <w:p w14:paraId="2EDFB5A6"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x</w:t>
            </w:r>
          </w:p>
        </w:tc>
        <w:tc>
          <w:tcPr>
            <w:tcW w:w="1276" w:type="dxa"/>
            <w:shd w:val="clear" w:color="auto" w:fill="auto"/>
            <w:vAlign w:val="center"/>
            <w:hideMark/>
          </w:tcPr>
          <w:p w14:paraId="5748692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vMerge w:val="restart"/>
            <w:shd w:val="clear" w:color="auto" w:fill="auto"/>
            <w:vAlign w:val="center"/>
            <w:hideMark/>
          </w:tcPr>
          <w:p w14:paraId="0FF72B28"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x</w:t>
            </w:r>
          </w:p>
        </w:tc>
        <w:tc>
          <w:tcPr>
            <w:tcW w:w="992" w:type="dxa"/>
            <w:shd w:val="clear" w:color="auto" w:fill="auto"/>
            <w:vAlign w:val="center"/>
            <w:hideMark/>
          </w:tcPr>
          <w:p w14:paraId="183F482B"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4EC05AA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07A811A8" w14:textId="77777777" w:rsidTr="001C1DEE">
        <w:trPr>
          <w:cantSplit/>
        </w:trPr>
        <w:tc>
          <w:tcPr>
            <w:tcW w:w="1306" w:type="dxa"/>
            <w:shd w:val="clear" w:color="auto" w:fill="auto"/>
            <w:hideMark/>
          </w:tcPr>
          <w:p w14:paraId="1E2C68B7"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5.1. valsts pamatbudžets</w:t>
            </w:r>
          </w:p>
        </w:tc>
        <w:tc>
          <w:tcPr>
            <w:tcW w:w="1134" w:type="dxa"/>
            <w:vMerge/>
            <w:shd w:val="clear" w:color="auto" w:fill="auto"/>
            <w:vAlign w:val="center"/>
            <w:hideMark/>
          </w:tcPr>
          <w:p w14:paraId="28B9F9CA" w14:textId="77777777"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01B094E6" w14:textId="7A1C0B8C" w:rsidR="00885514" w:rsidRPr="00E10409" w:rsidRDefault="008C6C08"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vMerge/>
            <w:shd w:val="clear" w:color="auto" w:fill="auto"/>
            <w:vAlign w:val="center"/>
            <w:hideMark/>
          </w:tcPr>
          <w:p w14:paraId="6E4CFF36" w14:textId="77777777"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1AE7BBA6"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vMerge/>
            <w:shd w:val="clear" w:color="auto" w:fill="auto"/>
            <w:vAlign w:val="center"/>
            <w:hideMark/>
          </w:tcPr>
          <w:p w14:paraId="4716919E" w14:textId="77777777" w:rsidR="00885514" w:rsidRPr="00E10409"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47DD2AB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0ABCCA43"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15D0AE9D" w14:textId="77777777" w:rsidTr="001C1DEE">
        <w:trPr>
          <w:cantSplit/>
        </w:trPr>
        <w:tc>
          <w:tcPr>
            <w:tcW w:w="1306" w:type="dxa"/>
            <w:shd w:val="clear" w:color="auto" w:fill="auto"/>
            <w:hideMark/>
          </w:tcPr>
          <w:p w14:paraId="55BA1F0A"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5.2. speciālais budžets</w:t>
            </w:r>
          </w:p>
        </w:tc>
        <w:tc>
          <w:tcPr>
            <w:tcW w:w="1134" w:type="dxa"/>
            <w:vMerge/>
            <w:shd w:val="clear" w:color="auto" w:fill="auto"/>
            <w:vAlign w:val="center"/>
            <w:hideMark/>
          </w:tcPr>
          <w:p w14:paraId="6045A7A2" w14:textId="77777777"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B3CEC5B"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vMerge/>
            <w:shd w:val="clear" w:color="auto" w:fill="auto"/>
            <w:vAlign w:val="center"/>
            <w:hideMark/>
          </w:tcPr>
          <w:p w14:paraId="1B445E97" w14:textId="77777777"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28ED8054"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vMerge/>
            <w:shd w:val="clear" w:color="auto" w:fill="auto"/>
            <w:vAlign w:val="center"/>
            <w:hideMark/>
          </w:tcPr>
          <w:p w14:paraId="3A60D635" w14:textId="77777777" w:rsidR="00885514" w:rsidRPr="00E10409"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300671DE"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024B177C"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48D88F36" w14:textId="77777777" w:rsidTr="001C1DEE">
        <w:trPr>
          <w:cantSplit/>
        </w:trPr>
        <w:tc>
          <w:tcPr>
            <w:tcW w:w="1306" w:type="dxa"/>
            <w:shd w:val="clear" w:color="auto" w:fill="auto"/>
            <w:hideMark/>
          </w:tcPr>
          <w:p w14:paraId="01C78A38"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5.3. pašvaldību budžets</w:t>
            </w:r>
          </w:p>
        </w:tc>
        <w:tc>
          <w:tcPr>
            <w:tcW w:w="1134" w:type="dxa"/>
            <w:vMerge/>
            <w:shd w:val="clear" w:color="auto" w:fill="auto"/>
            <w:vAlign w:val="center"/>
            <w:hideMark/>
          </w:tcPr>
          <w:p w14:paraId="5F0E2DE8" w14:textId="77777777"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3E03F387" w14:textId="0372550E" w:rsidR="00885514" w:rsidRPr="00E10409" w:rsidRDefault="004A51D9" w:rsidP="00F30921">
            <w:pPr>
              <w:jc w:val="right"/>
              <w:rPr>
                <w:rFonts w:eastAsiaTheme="minorHAnsi" w:cstheme="minorBidi"/>
                <w:sz w:val="20"/>
                <w:szCs w:val="20"/>
                <w:lang w:eastAsia="en-US"/>
              </w:rPr>
            </w:pPr>
            <w:r w:rsidRPr="00E10409">
              <w:rPr>
                <w:bCs/>
                <w:sz w:val="20"/>
                <w:szCs w:val="20"/>
              </w:rPr>
              <w:t>0</w:t>
            </w:r>
          </w:p>
        </w:tc>
        <w:tc>
          <w:tcPr>
            <w:tcW w:w="1134" w:type="dxa"/>
            <w:vMerge/>
            <w:shd w:val="clear" w:color="auto" w:fill="auto"/>
            <w:vAlign w:val="center"/>
            <w:hideMark/>
          </w:tcPr>
          <w:p w14:paraId="38A24F25" w14:textId="77777777" w:rsidR="00885514" w:rsidRPr="00E1040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45C314C2"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992" w:type="dxa"/>
            <w:vMerge/>
            <w:shd w:val="clear" w:color="auto" w:fill="auto"/>
            <w:vAlign w:val="center"/>
            <w:hideMark/>
          </w:tcPr>
          <w:p w14:paraId="680039E7" w14:textId="77777777" w:rsidR="00885514" w:rsidRPr="00E10409"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6BBA548B"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c>
          <w:tcPr>
            <w:tcW w:w="1134" w:type="dxa"/>
            <w:shd w:val="clear" w:color="auto" w:fill="auto"/>
            <w:vAlign w:val="center"/>
            <w:hideMark/>
          </w:tcPr>
          <w:p w14:paraId="664A3B79" w14:textId="77777777" w:rsidR="00885514" w:rsidRPr="00E10409" w:rsidRDefault="00885514" w:rsidP="00F30921">
            <w:pPr>
              <w:jc w:val="right"/>
              <w:rPr>
                <w:rFonts w:eastAsiaTheme="minorHAnsi" w:cstheme="minorBidi"/>
                <w:sz w:val="20"/>
                <w:szCs w:val="20"/>
                <w:lang w:eastAsia="en-US"/>
              </w:rPr>
            </w:pPr>
            <w:r w:rsidRPr="00E10409">
              <w:rPr>
                <w:rFonts w:eastAsiaTheme="minorHAnsi" w:cstheme="minorBidi"/>
                <w:sz w:val="20"/>
                <w:szCs w:val="20"/>
                <w:lang w:eastAsia="en-US"/>
              </w:rPr>
              <w:t>0</w:t>
            </w:r>
          </w:p>
        </w:tc>
      </w:tr>
      <w:tr w:rsidR="00E10409" w:rsidRPr="00E10409" w14:paraId="551C013C" w14:textId="77777777" w:rsidTr="00DA7F27">
        <w:trPr>
          <w:cantSplit/>
        </w:trPr>
        <w:tc>
          <w:tcPr>
            <w:tcW w:w="1306" w:type="dxa"/>
            <w:shd w:val="clear" w:color="auto" w:fill="auto"/>
            <w:hideMark/>
          </w:tcPr>
          <w:p w14:paraId="36FAE6EE"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tcPr>
          <w:p w14:paraId="79F9EE00" w14:textId="75E3EA55" w:rsidR="002904A6" w:rsidRPr="00E10409" w:rsidRDefault="00724760" w:rsidP="002904A6">
            <w:pPr>
              <w:ind w:firstLine="677"/>
              <w:jc w:val="both"/>
              <w:rPr>
                <w:i/>
                <w:iCs/>
                <w:sz w:val="20"/>
                <w:szCs w:val="20"/>
              </w:rPr>
            </w:pPr>
            <w:r w:rsidRPr="00E10409">
              <w:rPr>
                <w:i/>
                <w:iCs/>
              </w:rPr>
              <w:t xml:space="preserve">* </w:t>
            </w:r>
            <w:r w:rsidR="002904A6" w:rsidRPr="00E10409">
              <w:rPr>
                <w:i/>
                <w:iCs/>
                <w:sz w:val="20"/>
                <w:szCs w:val="20"/>
              </w:rPr>
              <w:t xml:space="preserve">Saskaņā ar Ministru kabineta 2021.gada 11.janvāra rīkojumu Nr.17 “Par finanšu līdzekļu piešķiršanu no valsts budžeta programmas “Līdzekļi neparedzētiem gadījumiem”” LM valsts budžeta programmas 02.00.00 “Līdzekļi neparedzētiem gadījumiem” piešķirts finansējums, kas nepārsniedz </w:t>
            </w:r>
            <w:r w:rsidR="003E6464" w:rsidRPr="00E10409">
              <w:rPr>
                <w:i/>
                <w:iCs/>
                <w:sz w:val="20"/>
                <w:szCs w:val="20"/>
              </w:rPr>
              <w:t>7 974 501</w:t>
            </w:r>
            <w:r w:rsidR="002904A6" w:rsidRPr="00E10409">
              <w:rPr>
                <w:i/>
                <w:iCs/>
                <w:sz w:val="20"/>
                <w:szCs w:val="20"/>
              </w:rPr>
              <w:t xml:space="preserve"> </w:t>
            </w:r>
            <w:r w:rsidR="00D44D32" w:rsidRPr="00E10409">
              <w:rPr>
                <w:i/>
                <w:iCs/>
                <w:sz w:val="20"/>
                <w:szCs w:val="20"/>
              </w:rPr>
              <w:t>euro</w:t>
            </w:r>
            <w:r w:rsidR="002904A6" w:rsidRPr="00E10409">
              <w:rPr>
                <w:i/>
                <w:iCs/>
                <w:sz w:val="20"/>
                <w:szCs w:val="20"/>
              </w:rPr>
              <w:t xml:space="preserve">, lai no 2020. gada 1. decembra līdz 2021. gada 30. jūnijam nodrošinātu piemaksu līdz 50 % no mēnešalgas personām, kas iesaistītas aprūpē paaugstināta riska apstākļos, ja institūcijā, kurā sociālos pakalpojumus ar izmitināšanu (tai skaitā sociālās aprūpes centrs, pansija, patversme, naktspatversme, krīzes centrs, dienas aprūpes centrs, aprūpe mājās, aprūpētā dzīvesvieta, grupu dzīvoklis, īslaicīga sociālā aprūpe, atelpas brīdis) sniedz pašvaldības vai valsts dibināts sociālo pakalpojumu sniedzējs vai pakalpojumu sniedzējs, kuram ir noslēgts līgums ar pašvaldību vai valsti par minēto pakalpojumu sniegšanu, klientiem ir konstatēta Covid-19 infekcija (turpmāk - piemaksa), tai skaitā: </w:t>
            </w:r>
          </w:p>
          <w:p w14:paraId="042C766E" w14:textId="2706D2A1" w:rsidR="002904A6" w:rsidRPr="00E10409" w:rsidRDefault="002904A6" w:rsidP="002904A6">
            <w:pPr>
              <w:ind w:firstLine="677"/>
              <w:jc w:val="both"/>
              <w:rPr>
                <w:i/>
                <w:iCs/>
                <w:sz w:val="20"/>
                <w:szCs w:val="20"/>
              </w:rPr>
            </w:pPr>
            <w:r w:rsidRPr="00E10409">
              <w:rPr>
                <w:i/>
                <w:iCs/>
                <w:sz w:val="20"/>
                <w:szCs w:val="20"/>
              </w:rPr>
              <w:t xml:space="preserve">1.1. finansējumu, kas nepārsniedz </w:t>
            </w:r>
            <w:r w:rsidR="003E6464" w:rsidRPr="00E10409">
              <w:rPr>
                <w:i/>
                <w:iCs/>
                <w:sz w:val="20"/>
                <w:szCs w:val="20"/>
              </w:rPr>
              <w:t xml:space="preserve">2 897 </w:t>
            </w:r>
            <w:r w:rsidRPr="00E10409">
              <w:rPr>
                <w:i/>
                <w:iCs/>
                <w:sz w:val="20"/>
                <w:szCs w:val="20"/>
              </w:rPr>
              <w:t xml:space="preserve"> </w:t>
            </w:r>
            <w:r w:rsidR="005A38DE" w:rsidRPr="00E10409">
              <w:rPr>
                <w:i/>
                <w:iCs/>
                <w:sz w:val="20"/>
                <w:szCs w:val="20"/>
              </w:rPr>
              <w:t xml:space="preserve">857 </w:t>
            </w:r>
            <w:r w:rsidR="00D44D32" w:rsidRPr="00E10409">
              <w:rPr>
                <w:i/>
                <w:iCs/>
                <w:sz w:val="20"/>
                <w:szCs w:val="20"/>
              </w:rPr>
              <w:t>euro</w:t>
            </w:r>
            <w:r w:rsidRPr="00E10409">
              <w:rPr>
                <w:i/>
                <w:iCs/>
                <w:sz w:val="20"/>
                <w:szCs w:val="20"/>
              </w:rPr>
              <w:t xml:space="preserve">, institūcijām, kurās sociālos pakalpojumus sniedz pašvaldības dibināts sociālo pakalpojumu sniedzējs vai pakalpojumu </w:t>
            </w:r>
            <w:r w:rsidRPr="00E10409">
              <w:rPr>
                <w:i/>
                <w:iCs/>
                <w:sz w:val="20"/>
                <w:szCs w:val="20"/>
              </w:rPr>
              <w:lastRenderedPageBreak/>
              <w:t xml:space="preserve">sniedzējs, kuram noslēgts līgums ar pašvaldību par minēto pakalpojumu sniegšanu (50 % apmērā no pašvaldību faktiskajiem papildu atlīdzības izdevumiem); </w:t>
            </w:r>
          </w:p>
          <w:p w14:paraId="38C81A53" w14:textId="25EB6F63" w:rsidR="002904A6" w:rsidRPr="00E10409" w:rsidRDefault="002904A6" w:rsidP="002904A6">
            <w:pPr>
              <w:ind w:firstLine="677"/>
              <w:jc w:val="both"/>
              <w:rPr>
                <w:i/>
                <w:iCs/>
                <w:sz w:val="20"/>
                <w:szCs w:val="20"/>
              </w:rPr>
            </w:pPr>
            <w:r w:rsidRPr="00E10409">
              <w:rPr>
                <w:i/>
                <w:iCs/>
                <w:sz w:val="20"/>
                <w:szCs w:val="20"/>
              </w:rPr>
              <w:t xml:space="preserve">1.2. finansējumu, kas nepārsniedz 5 076 644 </w:t>
            </w:r>
            <w:r w:rsidR="00D44D32" w:rsidRPr="00E10409">
              <w:rPr>
                <w:i/>
                <w:iCs/>
                <w:sz w:val="20"/>
                <w:szCs w:val="20"/>
              </w:rPr>
              <w:t>euro</w:t>
            </w:r>
            <w:r w:rsidRPr="00E10409">
              <w:rPr>
                <w:i/>
                <w:iCs/>
                <w:sz w:val="20"/>
                <w:szCs w:val="20"/>
              </w:rPr>
              <w:t>, valsts dibinātam sociālo pakalpojumu sniedzējam vai tādam pakalpojumu sniedzējam, kuram ir noslēgts līgums ar Labklājības ministriju par sociālo pakalpojumu sniegšanu (100 % apmērā no institūciju faktiskajiem papildu atlīdzības izdevumiem).</w:t>
            </w:r>
          </w:p>
          <w:p w14:paraId="7E3F9551" w14:textId="3EADEED5" w:rsidR="00326FE3" w:rsidRPr="00E10409" w:rsidRDefault="00326FE3" w:rsidP="002904A6">
            <w:pPr>
              <w:ind w:firstLine="677"/>
              <w:jc w:val="both"/>
              <w:rPr>
                <w:i/>
                <w:iCs/>
                <w:sz w:val="20"/>
                <w:szCs w:val="20"/>
              </w:rPr>
            </w:pPr>
            <w:r w:rsidRPr="00E10409">
              <w:rPr>
                <w:i/>
                <w:iCs/>
                <w:sz w:val="20"/>
                <w:szCs w:val="20"/>
              </w:rPr>
              <w:t xml:space="preserve">Saskaņā ar Finanšu ministrijas 14.01.2021.  rīkojuma Nr. 18 "Par līdzekļu piešķiršanu" 1.2.2. apakšpunktu, piešķirts finansējums  1 000 000 </w:t>
            </w:r>
            <w:r w:rsidR="00D44D32" w:rsidRPr="00E10409">
              <w:rPr>
                <w:i/>
                <w:iCs/>
                <w:sz w:val="20"/>
                <w:szCs w:val="20"/>
              </w:rPr>
              <w:t>euro</w:t>
            </w:r>
            <w:r w:rsidRPr="00E10409">
              <w:rPr>
                <w:i/>
                <w:iCs/>
                <w:sz w:val="20"/>
                <w:szCs w:val="20"/>
              </w:rPr>
              <w:t xml:space="preserve"> apmērā.</w:t>
            </w:r>
            <w:r w:rsidR="00DE3413" w:rsidRPr="00E10409">
              <w:rPr>
                <w:i/>
                <w:iCs/>
                <w:sz w:val="20"/>
                <w:szCs w:val="20"/>
              </w:rPr>
              <w:t xml:space="preserve"> Papildus, saskaņā ar Finanšu ministrijas 31.0</w:t>
            </w:r>
            <w:r w:rsidR="00DE6DC9" w:rsidRPr="00E10409">
              <w:rPr>
                <w:i/>
                <w:iCs/>
                <w:sz w:val="20"/>
                <w:szCs w:val="20"/>
              </w:rPr>
              <w:t>3</w:t>
            </w:r>
            <w:r w:rsidR="00DE3413" w:rsidRPr="00E10409">
              <w:rPr>
                <w:i/>
                <w:iCs/>
                <w:sz w:val="20"/>
                <w:szCs w:val="20"/>
              </w:rPr>
              <w:t xml:space="preserve">.2021.  rīkojuma Nr. 189 "Par līdzekļu piešķiršanu"  piešķirts finansējums  </w:t>
            </w:r>
            <w:r w:rsidR="005D1CF6" w:rsidRPr="00E10409">
              <w:rPr>
                <w:i/>
                <w:iCs/>
                <w:sz w:val="20"/>
                <w:szCs w:val="20"/>
              </w:rPr>
              <w:t xml:space="preserve"> </w:t>
            </w:r>
            <w:r w:rsidR="00DE3413" w:rsidRPr="00E10409">
              <w:rPr>
                <w:i/>
                <w:iCs/>
                <w:sz w:val="20"/>
                <w:szCs w:val="20"/>
              </w:rPr>
              <w:t>430 812 euro apmērā</w:t>
            </w:r>
            <w:r w:rsidR="001E6F16" w:rsidRPr="00E10409">
              <w:rPr>
                <w:i/>
                <w:iCs/>
                <w:sz w:val="20"/>
                <w:szCs w:val="20"/>
              </w:rPr>
              <w:t xml:space="preserve"> un ar Finanšu ministrijas 07.06.2021.  rīkojuma Nr. 329 "Par līdzekļu piešķiršanu"  piešķirts finansējums   78 687 euro apmērā.</w:t>
            </w:r>
          </w:p>
          <w:p w14:paraId="717328C5" w14:textId="77777777" w:rsidR="00DE3413" w:rsidRPr="00E10409" w:rsidRDefault="00DE3413" w:rsidP="002904A6">
            <w:pPr>
              <w:ind w:firstLine="677"/>
              <w:jc w:val="both"/>
              <w:rPr>
                <w:i/>
                <w:iCs/>
              </w:rPr>
            </w:pPr>
          </w:p>
          <w:p w14:paraId="378154F9" w14:textId="073319A6" w:rsidR="002904A6" w:rsidRPr="00E10409" w:rsidRDefault="002904A6" w:rsidP="002904A6">
            <w:pPr>
              <w:jc w:val="both"/>
              <w:rPr>
                <w:bCs/>
              </w:rPr>
            </w:pPr>
            <w:r w:rsidRPr="00E10409">
              <w:rPr>
                <w:bCs/>
              </w:rPr>
              <w:t xml:space="preserve">Analizējot izpildes datus uz 2021.gada </w:t>
            </w:r>
            <w:r w:rsidR="00AA74DD" w:rsidRPr="00E10409">
              <w:rPr>
                <w:bCs/>
              </w:rPr>
              <w:t>30.jūniju</w:t>
            </w:r>
            <w:r w:rsidR="00115C2D" w:rsidRPr="00E10409">
              <w:rPr>
                <w:bCs/>
              </w:rPr>
              <w:t xml:space="preserve"> </w:t>
            </w:r>
            <w:r w:rsidRPr="00E10409">
              <w:rPr>
                <w:bCs/>
              </w:rPr>
              <w:t>izlietoti</w:t>
            </w:r>
            <w:r w:rsidR="00784BA9" w:rsidRPr="00E10409">
              <w:rPr>
                <w:bCs/>
              </w:rPr>
              <w:t xml:space="preserve"> </w:t>
            </w:r>
            <w:r w:rsidR="00784BA9" w:rsidRPr="00E10409">
              <w:rPr>
                <w:bCs/>
                <w:i/>
              </w:rPr>
              <w:t>(faktiskā izpilde 2020. gada decembris – 2021. gada maijs)</w:t>
            </w:r>
            <w:r w:rsidRPr="00E10409">
              <w:rPr>
                <w:bCs/>
                <w:i/>
              </w:rPr>
              <w:t xml:space="preserve"> </w:t>
            </w:r>
            <w:r w:rsidRPr="00E10409">
              <w:rPr>
                <w:bCs/>
              </w:rPr>
              <w:t xml:space="preserve">līdzekļi </w:t>
            </w:r>
            <w:r w:rsidR="00AA74DD" w:rsidRPr="00E10409">
              <w:rPr>
                <w:bCs/>
              </w:rPr>
              <w:t>77</w:t>
            </w:r>
            <w:r w:rsidR="00AC30D2" w:rsidRPr="00E10409">
              <w:rPr>
                <w:bCs/>
              </w:rPr>
              <w:t>4 990</w:t>
            </w:r>
            <w:r w:rsidRPr="00E10409">
              <w:rPr>
                <w:bCs/>
              </w:rPr>
              <w:t xml:space="preserve"> </w:t>
            </w:r>
            <w:r w:rsidR="00D44D32" w:rsidRPr="00E10409">
              <w:rPr>
                <w:bCs/>
                <w:i/>
              </w:rPr>
              <w:t>euro</w:t>
            </w:r>
            <w:r w:rsidRPr="00E10409">
              <w:rPr>
                <w:bCs/>
              </w:rPr>
              <w:t xml:space="preserve"> apmērā</w:t>
            </w:r>
            <w:r w:rsidR="0047619A" w:rsidRPr="00E10409">
              <w:rPr>
                <w:bCs/>
              </w:rPr>
              <w:t>, tai skaitā:</w:t>
            </w:r>
          </w:p>
          <w:p w14:paraId="05DD9EC5" w14:textId="3DB12870" w:rsidR="0047619A" w:rsidRPr="00E10409" w:rsidRDefault="004E5AFC" w:rsidP="0047619A">
            <w:pPr>
              <w:pStyle w:val="ListParagraph"/>
              <w:numPr>
                <w:ilvl w:val="0"/>
                <w:numId w:val="38"/>
              </w:numPr>
              <w:jc w:val="both"/>
              <w:rPr>
                <w:bCs/>
              </w:rPr>
            </w:pPr>
            <w:r w:rsidRPr="00E10409">
              <w:rPr>
                <w:bCs/>
              </w:rPr>
              <w:t>265 491</w:t>
            </w:r>
            <w:r w:rsidR="00EF2D4E" w:rsidRPr="00E10409">
              <w:rPr>
                <w:bCs/>
              </w:rPr>
              <w:t xml:space="preserve"> </w:t>
            </w:r>
            <w:r w:rsidR="00D44D32" w:rsidRPr="00E10409">
              <w:rPr>
                <w:bCs/>
                <w:i/>
              </w:rPr>
              <w:t>euro</w:t>
            </w:r>
            <w:r w:rsidR="0047619A" w:rsidRPr="00E10409">
              <w:rPr>
                <w:bCs/>
              </w:rPr>
              <w:t xml:space="preserve"> apmērā kompensēti izdevumi institūcijām, kurās sociālos pakalpojumus sniedz pašvaldības dibināts sociālo pakalpojumu sniedzējs vai pakalpojumu sniedzējs, kuram noslēgts līgums ar pašvaldību par minēto pakalpojumu sniegšanu (finansējums piešķirts ar FM 2021.gada 14.janvāra rīkojumu Nr.18);</w:t>
            </w:r>
          </w:p>
          <w:p w14:paraId="5FEAC17E" w14:textId="0689E210" w:rsidR="0047619A" w:rsidRPr="00E10409" w:rsidRDefault="004E5AFC" w:rsidP="0047619A">
            <w:pPr>
              <w:pStyle w:val="ListParagraph"/>
              <w:numPr>
                <w:ilvl w:val="0"/>
                <w:numId w:val="38"/>
              </w:numPr>
              <w:jc w:val="both"/>
              <w:rPr>
                <w:bCs/>
              </w:rPr>
            </w:pPr>
            <w:r w:rsidRPr="00E10409">
              <w:rPr>
                <w:bCs/>
              </w:rPr>
              <w:t>5</w:t>
            </w:r>
            <w:r w:rsidR="00AC30D2" w:rsidRPr="00E10409">
              <w:rPr>
                <w:bCs/>
              </w:rPr>
              <w:t>09 499</w:t>
            </w:r>
            <w:r w:rsidR="0047619A" w:rsidRPr="00E10409">
              <w:rPr>
                <w:bCs/>
              </w:rPr>
              <w:t xml:space="preserve"> </w:t>
            </w:r>
            <w:r w:rsidR="00D44D32" w:rsidRPr="00E10409">
              <w:rPr>
                <w:bCs/>
                <w:i/>
              </w:rPr>
              <w:t>euro</w:t>
            </w:r>
            <w:r w:rsidR="0047619A" w:rsidRPr="00E10409">
              <w:rPr>
                <w:bCs/>
              </w:rPr>
              <w:t xml:space="preserve"> apmērā</w:t>
            </w:r>
            <w:r w:rsidR="0047619A" w:rsidRPr="00E10409">
              <w:t xml:space="preserve"> </w:t>
            </w:r>
            <w:r w:rsidR="0047619A" w:rsidRPr="00E10409">
              <w:rPr>
                <w:bCs/>
              </w:rPr>
              <w:t>valsts dibinātam sociālo pakalpojumu sniedzējam vai tādam pakalpojumu sniedzējam, kuram ir noslēgts līgums ar Labklājības ministriju par sociālo pakalpojumu sniegšanu (</w:t>
            </w:r>
            <w:r w:rsidR="00DE3413" w:rsidRPr="00E10409">
              <w:rPr>
                <w:bCs/>
              </w:rPr>
              <w:t>finansējums piešķirts ar FM 2021.gada 31.marta rīkojumu Nr.189</w:t>
            </w:r>
            <w:r w:rsidR="00AA718F" w:rsidRPr="00E10409">
              <w:rPr>
                <w:bCs/>
              </w:rPr>
              <w:t xml:space="preserve"> un 2021.gada 7.jūnija rīkojumu Nr.329</w:t>
            </w:r>
            <w:r w:rsidR="00DE3413" w:rsidRPr="00E10409">
              <w:rPr>
                <w:bCs/>
              </w:rPr>
              <w:t>).</w:t>
            </w:r>
          </w:p>
          <w:p w14:paraId="50C946BD" w14:textId="172F5DF2" w:rsidR="00326FE3" w:rsidRPr="00E10409" w:rsidRDefault="00326FE3" w:rsidP="002904A6">
            <w:pPr>
              <w:jc w:val="both"/>
              <w:rPr>
                <w:bCs/>
                <w:i/>
                <w:sz w:val="20"/>
                <w:szCs w:val="20"/>
              </w:rPr>
            </w:pPr>
          </w:p>
          <w:p w14:paraId="2D495FBE" w14:textId="77777777" w:rsidR="002061F4" w:rsidRPr="00E10409" w:rsidRDefault="002061F4" w:rsidP="002904A6">
            <w:pPr>
              <w:jc w:val="both"/>
              <w:rPr>
                <w:bCs/>
                <w:i/>
                <w:sz w:val="20"/>
                <w:szCs w:val="20"/>
              </w:rPr>
            </w:pPr>
          </w:p>
          <w:p w14:paraId="16E201A3" w14:textId="7BB877FF" w:rsidR="002904A6" w:rsidRPr="00E10409" w:rsidRDefault="002904A6" w:rsidP="00024CE9">
            <w:pPr>
              <w:ind w:firstLine="677"/>
              <w:jc w:val="both"/>
              <w:rPr>
                <w:bCs/>
              </w:rPr>
            </w:pPr>
            <w:r w:rsidRPr="00E10409">
              <w:rPr>
                <w:bCs/>
              </w:rPr>
              <w:t xml:space="preserve">Atbilstoši statistikas datiem piemaksas kompensēšanā Institūcijām iesaistījušās mazāk kā puse no valsts pašvaldībām </w:t>
            </w:r>
            <w:r w:rsidRPr="00E10409">
              <w:rPr>
                <w:bCs/>
                <w:i/>
              </w:rPr>
              <w:t>(</w:t>
            </w:r>
            <w:r w:rsidR="00D767EB" w:rsidRPr="00E10409">
              <w:rPr>
                <w:bCs/>
                <w:i/>
              </w:rPr>
              <w:t>decembrī 21 pašvaldība, janvārī 41 pašvaldība, februārī 5</w:t>
            </w:r>
            <w:r w:rsidR="00475AF8" w:rsidRPr="00E10409">
              <w:rPr>
                <w:bCs/>
                <w:i/>
              </w:rPr>
              <w:t>1</w:t>
            </w:r>
            <w:r w:rsidR="00D767EB" w:rsidRPr="00E10409">
              <w:rPr>
                <w:bCs/>
                <w:i/>
              </w:rPr>
              <w:t xml:space="preserve"> pašvaldība</w:t>
            </w:r>
            <w:r w:rsidR="004E5AFC" w:rsidRPr="00E10409">
              <w:rPr>
                <w:bCs/>
                <w:i/>
              </w:rPr>
              <w:t>, martā 34 pašvaldības, aprīlī 21 pašvaldība un maijā 30 pašvaldības</w:t>
            </w:r>
            <w:r w:rsidRPr="00E10409">
              <w:rPr>
                <w:bCs/>
                <w:i/>
              </w:rPr>
              <w:t>)</w:t>
            </w:r>
            <w:r w:rsidR="00D767EB" w:rsidRPr="00E10409">
              <w:rPr>
                <w:bCs/>
                <w:i/>
              </w:rPr>
              <w:t>.</w:t>
            </w:r>
            <w:r w:rsidR="00D767EB" w:rsidRPr="00E10409">
              <w:rPr>
                <w:bCs/>
              </w:rPr>
              <w:t xml:space="preserve"> </w:t>
            </w:r>
          </w:p>
          <w:p w14:paraId="150EDB5F" w14:textId="31860199" w:rsidR="00024CE9" w:rsidRPr="00E10409" w:rsidRDefault="00024CE9" w:rsidP="00024CE9">
            <w:pPr>
              <w:ind w:firstLine="677"/>
              <w:jc w:val="both"/>
              <w:rPr>
                <w:bCs/>
              </w:rPr>
            </w:pPr>
            <w:r w:rsidRPr="00E10409">
              <w:t>Pēc faktiskās izpildes rādītājiem</w:t>
            </w:r>
            <w:r w:rsidR="004E5AFC" w:rsidRPr="00E10409">
              <w:t xml:space="preserve"> 2021. gada pavasarī</w:t>
            </w:r>
            <w:r w:rsidRPr="00E10409">
              <w:t>, prognozējams, ka arī turpmāk faktiskais darbinieku skaits, kuriem tiek noteikta piemaksa, nesasniegs</w:t>
            </w:r>
            <w:r w:rsidR="00B8168C" w:rsidRPr="00E10409">
              <w:t xml:space="preserve"> sākotnēji </w:t>
            </w:r>
            <w:r w:rsidRPr="00E10409">
              <w:t xml:space="preserve"> plānoto</w:t>
            </w:r>
            <w:r w:rsidR="004E5AFC" w:rsidRPr="00E10409">
              <w:t>.</w:t>
            </w:r>
          </w:p>
          <w:p w14:paraId="0C8250A8" w14:textId="56D3C70E" w:rsidR="00024CE9" w:rsidRPr="00E10409" w:rsidRDefault="00024CE9" w:rsidP="00024CE9">
            <w:pPr>
              <w:ind w:firstLine="677"/>
              <w:jc w:val="both"/>
              <w:rPr>
                <w:bCs/>
              </w:rPr>
            </w:pPr>
            <w:r w:rsidRPr="00E10409">
              <w:rPr>
                <w:bCs/>
              </w:rPr>
              <w:t xml:space="preserve">Ņemot vērā minēto, prognozējamā neizpilde plānotajiem finanšu resursiem izdevumu kompensēšanai par piemaksām.  </w:t>
            </w:r>
          </w:p>
          <w:tbl>
            <w:tblPr>
              <w:tblW w:w="7713" w:type="dxa"/>
              <w:tblLayout w:type="fixed"/>
              <w:tblLook w:val="04A0" w:firstRow="1" w:lastRow="0" w:firstColumn="1" w:lastColumn="0" w:noHBand="0" w:noVBand="1"/>
            </w:tblPr>
            <w:tblGrid>
              <w:gridCol w:w="479"/>
              <w:gridCol w:w="2778"/>
              <w:gridCol w:w="1485"/>
              <w:gridCol w:w="1485"/>
              <w:gridCol w:w="1486"/>
            </w:tblGrid>
            <w:tr w:rsidR="00E10409" w:rsidRPr="00E10409" w14:paraId="4165BAEC" w14:textId="77777777" w:rsidTr="00D03D24">
              <w:trPr>
                <w:trHeight w:val="241"/>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605C02" w14:textId="77777777" w:rsidR="00EC0CF9" w:rsidRPr="00E10409" w:rsidRDefault="00EC0CF9" w:rsidP="00EC0CF9">
                  <w:pPr>
                    <w:jc w:val="center"/>
                    <w:rPr>
                      <w:sz w:val="18"/>
                      <w:szCs w:val="18"/>
                    </w:rPr>
                  </w:pPr>
                  <w:r w:rsidRPr="00E10409">
                    <w:rPr>
                      <w:sz w:val="18"/>
                      <w:szCs w:val="18"/>
                    </w:rPr>
                    <w:t>Nr. p. k.</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78CA" w14:textId="77777777" w:rsidR="00EC0CF9" w:rsidRPr="00E10409" w:rsidRDefault="00EC0CF9" w:rsidP="00EC0CF9">
                  <w:pPr>
                    <w:jc w:val="center"/>
                    <w:rPr>
                      <w:sz w:val="18"/>
                      <w:szCs w:val="18"/>
                    </w:rPr>
                  </w:pPr>
                  <w:r w:rsidRPr="00E10409">
                    <w:rPr>
                      <w:sz w:val="18"/>
                      <w:szCs w:val="18"/>
                    </w:rPr>
                    <w:t>x</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2344C2D6" w14:textId="77777777" w:rsidR="00EC0CF9" w:rsidRPr="00E10409" w:rsidRDefault="00EC0CF9" w:rsidP="00EC0CF9">
                  <w:pPr>
                    <w:jc w:val="center"/>
                    <w:rPr>
                      <w:sz w:val="18"/>
                      <w:szCs w:val="18"/>
                    </w:rPr>
                  </w:pPr>
                  <w:r w:rsidRPr="00E10409">
                    <w:rPr>
                      <w:sz w:val="18"/>
                      <w:szCs w:val="18"/>
                    </w:rPr>
                    <w:t>Plāns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1FF3637C" w14:textId="77777777" w:rsidR="00EC0CF9" w:rsidRPr="00E10409" w:rsidRDefault="00EC0CF9" w:rsidP="00EC0CF9">
                  <w:pPr>
                    <w:jc w:val="center"/>
                    <w:rPr>
                      <w:sz w:val="18"/>
                      <w:szCs w:val="18"/>
                    </w:rPr>
                  </w:pPr>
                  <w:r w:rsidRPr="00E10409">
                    <w:rPr>
                      <w:sz w:val="18"/>
                      <w:szCs w:val="18"/>
                    </w:rPr>
                    <w:t>Plāns*</w:t>
                  </w:r>
                </w:p>
              </w:tc>
              <w:tc>
                <w:tcPr>
                  <w:tcW w:w="1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3C5A6C" w14:textId="77777777" w:rsidR="00EC0CF9" w:rsidRPr="00E10409" w:rsidRDefault="00EC0CF9" w:rsidP="00EC0CF9">
                  <w:pPr>
                    <w:jc w:val="center"/>
                    <w:rPr>
                      <w:sz w:val="18"/>
                      <w:szCs w:val="18"/>
                    </w:rPr>
                  </w:pPr>
                  <w:r w:rsidRPr="00E10409">
                    <w:rPr>
                      <w:sz w:val="18"/>
                      <w:szCs w:val="18"/>
                    </w:rPr>
                    <w:t>Prognozējamais atlikums</w:t>
                  </w:r>
                </w:p>
              </w:tc>
            </w:tr>
            <w:tr w:rsidR="00E10409" w:rsidRPr="00E10409" w14:paraId="18C38CFF" w14:textId="77777777" w:rsidTr="00D03D24">
              <w:trPr>
                <w:trHeight w:val="419"/>
              </w:trPr>
              <w:tc>
                <w:tcPr>
                  <w:tcW w:w="479" w:type="dxa"/>
                  <w:vMerge/>
                  <w:tcBorders>
                    <w:top w:val="single" w:sz="4" w:space="0" w:color="auto"/>
                    <w:left w:val="single" w:sz="4" w:space="0" w:color="auto"/>
                    <w:bottom w:val="single" w:sz="4" w:space="0" w:color="000000"/>
                    <w:right w:val="single" w:sz="4" w:space="0" w:color="auto"/>
                  </w:tcBorders>
                  <w:vAlign w:val="center"/>
                  <w:hideMark/>
                </w:tcPr>
                <w:p w14:paraId="76C0D9D4" w14:textId="77777777" w:rsidR="00EC0CF9" w:rsidRPr="00E10409" w:rsidRDefault="00EC0CF9" w:rsidP="00EC0CF9">
                  <w:pPr>
                    <w:rPr>
                      <w:sz w:val="18"/>
                      <w:szCs w:val="18"/>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5F71A202" w14:textId="77777777" w:rsidR="00EC0CF9" w:rsidRPr="00E10409" w:rsidRDefault="00EC0CF9" w:rsidP="00EC0CF9">
                  <w:pPr>
                    <w:rPr>
                      <w:sz w:val="18"/>
                      <w:szCs w:val="18"/>
                    </w:rPr>
                  </w:pPr>
                </w:p>
              </w:tc>
              <w:tc>
                <w:tcPr>
                  <w:tcW w:w="1485" w:type="dxa"/>
                  <w:tcBorders>
                    <w:top w:val="nil"/>
                    <w:left w:val="nil"/>
                    <w:bottom w:val="single" w:sz="4" w:space="0" w:color="auto"/>
                    <w:right w:val="single" w:sz="4" w:space="0" w:color="auto"/>
                  </w:tcBorders>
                  <w:shd w:val="clear" w:color="auto" w:fill="auto"/>
                  <w:vAlign w:val="center"/>
                  <w:hideMark/>
                </w:tcPr>
                <w:p w14:paraId="25611AA4" w14:textId="77777777" w:rsidR="00EC0CF9" w:rsidRPr="00E10409" w:rsidRDefault="00EC0CF9" w:rsidP="00EC0CF9">
                  <w:pPr>
                    <w:jc w:val="center"/>
                    <w:rPr>
                      <w:sz w:val="18"/>
                      <w:szCs w:val="18"/>
                    </w:rPr>
                  </w:pPr>
                  <w:r w:rsidRPr="00E10409">
                    <w:rPr>
                      <w:sz w:val="18"/>
                      <w:szCs w:val="18"/>
                    </w:rPr>
                    <w:t>01.12.2020.-30.06.2021.</w:t>
                  </w:r>
                </w:p>
              </w:tc>
              <w:tc>
                <w:tcPr>
                  <w:tcW w:w="1485" w:type="dxa"/>
                  <w:tcBorders>
                    <w:top w:val="nil"/>
                    <w:left w:val="nil"/>
                    <w:bottom w:val="single" w:sz="4" w:space="0" w:color="auto"/>
                    <w:right w:val="single" w:sz="4" w:space="0" w:color="auto"/>
                  </w:tcBorders>
                  <w:shd w:val="clear" w:color="auto" w:fill="auto"/>
                  <w:vAlign w:val="center"/>
                  <w:hideMark/>
                </w:tcPr>
                <w:p w14:paraId="1947DF58" w14:textId="77777777" w:rsidR="00EC0CF9" w:rsidRPr="00E10409" w:rsidRDefault="00EC0CF9" w:rsidP="00EC0CF9">
                  <w:pPr>
                    <w:jc w:val="center"/>
                    <w:rPr>
                      <w:sz w:val="18"/>
                      <w:szCs w:val="18"/>
                    </w:rPr>
                  </w:pPr>
                  <w:r w:rsidRPr="00E10409">
                    <w:rPr>
                      <w:sz w:val="18"/>
                      <w:szCs w:val="18"/>
                    </w:rPr>
                    <w:t>01.12.2020.-30.06.2021.</w:t>
                  </w:r>
                </w:p>
              </w:tc>
              <w:tc>
                <w:tcPr>
                  <w:tcW w:w="1485" w:type="dxa"/>
                  <w:vMerge/>
                  <w:tcBorders>
                    <w:top w:val="single" w:sz="4" w:space="0" w:color="auto"/>
                    <w:left w:val="single" w:sz="4" w:space="0" w:color="auto"/>
                    <w:bottom w:val="single" w:sz="4" w:space="0" w:color="000000"/>
                    <w:right w:val="single" w:sz="4" w:space="0" w:color="auto"/>
                  </w:tcBorders>
                  <w:vAlign w:val="center"/>
                  <w:hideMark/>
                </w:tcPr>
                <w:p w14:paraId="754FFDAB" w14:textId="77777777" w:rsidR="00EC0CF9" w:rsidRPr="00E10409" w:rsidRDefault="00EC0CF9" w:rsidP="00EC0CF9">
                  <w:pPr>
                    <w:rPr>
                      <w:sz w:val="18"/>
                      <w:szCs w:val="18"/>
                    </w:rPr>
                  </w:pPr>
                </w:p>
              </w:tc>
            </w:tr>
            <w:tr w:rsidR="00E10409" w:rsidRPr="00E10409" w14:paraId="0196A8EC" w14:textId="77777777" w:rsidTr="00D03D24">
              <w:trPr>
                <w:trHeight w:val="241"/>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104E07D" w14:textId="77777777" w:rsidR="00EC0CF9" w:rsidRPr="00E10409" w:rsidRDefault="00EC0CF9" w:rsidP="00EC0CF9">
                  <w:pPr>
                    <w:jc w:val="center"/>
                    <w:rPr>
                      <w:sz w:val="18"/>
                      <w:szCs w:val="18"/>
                    </w:rPr>
                  </w:pPr>
                  <w:r w:rsidRPr="00E10409">
                    <w:rPr>
                      <w:sz w:val="18"/>
                      <w:szCs w:val="18"/>
                    </w:rPr>
                    <w:t>1</w:t>
                  </w:r>
                </w:p>
              </w:tc>
              <w:tc>
                <w:tcPr>
                  <w:tcW w:w="2778" w:type="dxa"/>
                  <w:tcBorders>
                    <w:top w:val="nil"/>
                    <w:left w:val="nil"/>
                    <w:bottom w:val="single" w:sz="4" w:space="0" w:color="auto"/>
                    <w:right w:val="single" w:sz="4" w:space="0" w:color="auto"/>
                  </w:tcBorders>
                  <w:shd w:val="clear" w:color="auto" w:fill="auto"/>
                  <w:vAlign w:val="center"/>
                  <w:hideMark/>
                </w:tcPr>
                <w:p w14:paraId="5324EAAF" w14:textId="77777777" w:rsidR="00EC0CF9" w:rsidRPr="00E10409" w:rsidRDefault="00EC0CF9" w:rsidP="00EC0CF9">
                  <w:pPr>
                    <w:jc w:val="center"/>
                    <w:rPr>
                      <w:sz w:val="18"/>
                      <w:szCs w:val="18"/>
                    </w:rPr>
                  </w:pPr>
                  <w:r w:rsidRPr="00E10409">
                    <w:rPr>
                      <w:sz w:val="18"/>
                      <w:szCs w:val="18"/>
                    </w:rPr>
                    <w:t>2</w:t>
                  </w:r>
                </w:p>
              </w:tc>
              <w:tc>
                <w:tcPr>
                  <w:tcW w:w="1485" w:type="dxa"/>
                  <w:tcBorders>
                    <w:top w:val="nil"/>
                    <w:left w:val="nil"/>
                    <w:bottom w:val="single" w:sz="4" w:space="0" w:color="auto"/>
                    <w:right w:val="single" w:sz="4" w:space="0" w:color="auto"/>
                  </w:tcBorders>
                  <w:shd w:val="clear" w:color="auto" w:fill="auto"/>
                  <w:vAlign w:val="center"/>
                  <w:hideMark/>
                </w:tcPr>
                <w:p w14:paraId="4A4C1C28" w14:textId="77777777" w:rsidR="00EC0CF9" w:rsidRPr="00E10409" w:rsidRDefault="00EC0CF9" w:rsidP="00EC0CF9">
                  <w:pPr>
                    <w:jc w:val="center"/>
                    <w:rPr>
                      <w:sz w:val="18"/>
                      <w:szCs w:val="18"/>
                    </w:rPr>
                  </w:pPr>
                  <w:r w:rsidRPr="00E10409">
                    <w:rPr>
                      <w:sz w:val="18"/>
                      <w:szCs w:val="18"/>
                    </w:rPr>
                    <w:t>3</w:t>
                  </w:r>
                </w:p>
              </w:tc>
              <w:tc>
                <w:tcPr>
                  <w:tcW w:w="1485" w:type="dxa"/>
                  <w:tcBorders>
                    <w:top w:val="nil"/>
                    <w:left w:val="nil"/>
                    <w:bottom w:val="single" w:sz="4" w:space="0" w:color="auto"/>
                    <w:right w:val="single" w:sz="4" w:space="0" w:color="auto"/>
                  </w:tcBorders>
                  <w:shd w:val="clear" w:color="auto" w:fill="auto"/>
                  <w:vAlign w:val="center"/>
                  <w:hideMark/>
                </w:tcPr>
                <w:p w14:paraId="64E1098A" w14:textId="77777777" w:rsidR="00EC0CF9" w:rsidRPr="00E10409" w:rsidRDefault="00EC0CF9" w:rsidP="00EC0CF9">
                  <w:pPr>
                    <w:jc w:val="center"/>
                    <w:rPr>
                      <w:sz w:val="18"/>
                      <w:szCs w:val="18"/>
                    </w:rPr>
                  </w:pPr>
                  <w:r w:rsidRPr="00E10409">
                    <w:rPr>
                      <w:sz w:val="18"/>
                      <w:szCs w:val="18"/>
                    </w:rPr>
                    <w:t>4</w:t>
                  </w:r>
                </w:p>
              </w:tc>
              <w:tc>
                <w:tcPr>
                  <w:tcW w:w="1485" w:type="dxa"/>
                  <w:tcBorders>
                    <w:top w:val="nil"/>
                    <w:left w:val="nil"/>
                    <w:bottom w:val="single" w:sz="4" w:space="0" w:color="auto"/>
                    <w:right w:val="single" w:sz="4" w:space="0" w:color="auto"/>
                  </w:tcBorders>
                  <w:shd w:val="clear" w:color="auto" w:fill="auto"/>
                  <w:vAlign w:val="center"/>
                  <w:hideMark/>
                </w:tcPr>
                <w:p w14:paraId="2837D943" w14:textId="77777777" w:rsidR="00EC0CF9" w:rsidRPr="00E10409" w:rsidRDefault="00EC0CF9" w:rsidP="00EC0CF9">
                  <w:pPr>
                    <w:jc w:val="center"/>
                    <w:rPr>
                      <w:sz w:val="18"/>
                      <w:szCs w:val="18"/>
                    </w:rPr>
                  </w:pPr>
                  <w:r w:rsidRPr="00E10409">
                    <w:rPr>
                      <w:sz w:val="18"/>
                      <w:szCs w:val="18"/>
                    </w:rPr>
                    <w:t>5 = 3-4</w:t>
                  </w:r>
                </w:p>
              </w:tc>
            </w:tr>
            <w:tr w:rsidR="00E10409" w:rsidRPr="00E10409" w14:paraId="31FB522F" w14:textId="77777777" w:rsidTr="00D03D24">
              <w:trPr>
                <w:trHeight w:val="241"/>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0BDB2773" w14:textId="77777777" w:rsidR="00EC0CF9" w:rsidRPr="00E10409" w:rsidRDefault="00EC0CF9" w:rsidP="00EC0CF9">
                  <w:pPr>
                    <w:jc w:val="center"/>
                    <w:rPr>
                      <w:b/>
                      <w:bCs/>
                      <w:sz w:val="18"/>
                      <w:szCs w:val="18"/>
                    </w:rPr>
                  </w:pPr>
                  <w:r w:rsidRPr="00E10409">
                    <w:rPr>
                      <w:b/>
                      <w:bCs/>
                      <w:sz w:val="18"/>
                      <w:szCs w:val="18"/>
                    </w:rPr>
                    <w:t>2</w:t>
                  </w:r>
                </w:p>
              </w:tc>
              <w:tc>
                <w:tcPr>
                  <w:tcW w:w="2778" w:type="dxa"/>
                  <w:tcBorders>
                    <w:top w:val="nil"/>
                    <w:left w:val="nil"/>
                    <w:bottom w:val="single" w:sz="4" w:space="0" w:color="auto"/>
                    <w:right w:val="single" w:sz="4" w:space="0" w:color="auto"/>
                  </w:tcBorders>
                  <w:shd w:val="clear" w:color="auto" w:fill="auto"/>
                  <w:vAlign w:val="center"/>
                  <w:hideMark/>
                </w:tcPr>
                <w:p w14:paraId="718525B7" w14:textId="77777777" w:rsidR="00EC0CF9" w:rsidRPr="00E10409" w:rsidRDefault="00EC0CF9" w:rsidP="00EC0CF9">
                  <w:pPr>
                    <w:rPr>
                      <w:b/>
                      <w:bCs/>
                      <w:sz w:val="18"/>
                      <w:szCs w:val="18"/>
                    </w:rPr>
                  </w:pPr>
                  <w:r w:rsidRPr="00E10409">
                    <w:rPr>
                      <w:b/>
                      <w:bCs/>
                      <w:sz w:val="18"/>
                      <w:szCs w:val="18"/>
                    </w:rPr>
                    <w:t>Finansējums KOPĀ</w:t>
                  </w:r>
                </w:p>
              </w:tc>
              <w:tc>
                <w:tcPr>
                  <w:tcW w:w="1485" w:type="dxa"/>
                  <w:tcBorders>
                    <w:top w:val="nil"/>
                    <w:left w:val="nil"/>
                    <w:bottom w:val="single" w:sz="4" w:space="0" w:color="auto"/>
                    <w:right w:val="single" w:sz="4" w:space="0" w:color="auto"/>
                  </w:tcBorders>
                  <w:shd w:val="clear" w:color="auto" w:fill="auto"/>
                  <w:vAlign w:val="center"/>
                  <w:hideMark/>
                </w:tcPr>
                <w:p w14:paraId="1C04D901" w14:textId="1AE0F7C9" w:rsidR="00EC0CF9" w:rsidRPr="00E10409" w:rsidRDefault="00677C28" w:rsidP="00EC0CF9">
                  <w:pPr>
                    <w:jc w:val="right"/>
                    <w:rPr>
                      <w:b/>
                      <w:bCs/>
                      <w:sz w:val="18"/>
                      <w:szCs w:val="18"/>
                    </w:rPr>
                  </w:pPr>
                  <w:r w:rsidRPr="00E10409">
                    <w:rPr>
                      <w:b/>
                      <w:bCs/>
                      <w:sz w:val="18"/>
                      <w:szCs w:val="18"/>
                    </w:rPr>
                    <w:t>7 974 501</w:t>
                  </w:r>
                </w:p>
              </w:tc>
              <w:tc>
                <w:tcPr>
                  <w:tcW w:w="1485" w:type="dxa"/>
                  <w:tcBorders>
                    <w:top w:val="nil"/>
                    <w:left w:val="nil"/>
                    <w:bottom w:val="single" w:sz="4" w:space="0" w:color="auto"/>
                    <w:right w:val="single" w:sz="4" w:space="0" w:color="auto"/>
                  </w:tcBorders>
                  <w:shd w:val="clear" w:color="auto" w:fill="auto"/>
                  <w:vAlign w:val="center"/>
                  <w:hideMark/>
                </w:tcPr>
                <w:p w14:paraId="0105AC72" w14:textId="6B882042" w:rsidR="00EC0CF9" w:rsidRPr="00E10409" w:rsidRDefault="00EC0CF9" w:rsidP="00EC0CF9">
                  <w:pPr>
                    <w:jc w:val="right"/>
                    <w:rPr>
                      <w:b/>
                      <w:bCs/>
                      <w:sz w:val="18"/>
                      <w:szCs w:val="18"/>
                    </w:rPr>
                  </w:pPr>
                  <w:r w:rsidRPr="00E10409">
                    <w:rPr>
                      <w:b/>
                      <w:bCs/>
                      <w:sz w:val="18"/>
                      <w:szCs w:val="18"/>
                    </w:rPr>
                    <w:t>7</w:t>
                  </w:r>
                  <w:r w:rsidR="00677C28" w:rsidRPr="00E10409">
                    <w:rPr>
                      <w:b/>
                      <w:bCs/>
                      <w:sz w:val="18"/>
                      <w:szCs w:val="18"/>
                    </w:rPr>
                    <w:t xml:space="preserve"> 325 </w:t>
                  </w:r>
                  <w:r w:rsidR="00F903FB" w:rsidRPr="00E10409">
                    <w:rPr>
                      <w:b/>
                      <w:bCs/>
                      <w:sz w:val="18"/>
                      <w:szCs w:val="18"/>
                    </w:rPr>
                    <w:t>272</w:t>
                  </w:r>
                </w:p>
              </w:tc>
              <w:tc>
                <w:tcPr>
                  <w:tcW w:w="1485" w:type="dxa"/>
                  <w:tcBorders>
                    <w:top w:val="nil"/>
                    <w:left w:val="nil"/>
                    <w:bottom w:val="single" w:sz="4" w:space="0" w:color="auto"/>
                    <w:right w:val="single" w:sz="4" w:space="0" w:color="auto"/>
                  </w:tcBorders>
                  <w:shd w:val="clear" w:color="auto" w:fill="auto"/>
                  <w:vAlign w:val="center"/>
                  <w:hideMark/>
                </w:tcPr>
                <w:p w14:paraId="51B543EA" w14:textId="17C06F28" w:rsidR="00EC0CF9" w:rsidRPr="00E10409" w:rsidRDefault="00677C28" w:rsidP="00EC0CF9">
                  <w:pPr>
                    <w:jc w:val="right"/>
                    <w:rPr>
                      <w:b/>
                      <w:bCs/>
                      <w:sz w:val="18"/>
                      <w:szCs w:val="18"/>
                    </w:rPr>
                  </w:pPr>
                  <w:r w:rsidRPr="00E10409">
                    <w:rPr>
                      <w:b/>
                      <w:bCs/>
                      <w:sz w:val="18"/>
                      <w:szCs w:val="18"/>
                    </w:rPr>
                    <w:t xml:space="preserve">649 </w:t>
                  </w:r>
                  <w:r w:rsidR="00F903FB" w:rsidRPr="00E10409">
                    <w:rPr>
                      <w:b/>
                      <w:bCs/>
                      <w:sz w:val="18"/>
                      <w:szCs w:val="18"/>
                    </w:rPr>
                    <w:t>229</w:t>
                  </w:r>
                </w:p>
              </w:tc>
            </w:tr>
            <w:tr w:rsidR="00E10409" w:rsidRPr="00E10409" w14:paraId="696364CB" w14:textId="77777777" w:rsidTr="00D03D24">
              <w:trPr>
                <w:trHeight w:val="1143"/>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118CA2C7" w14:textId="77777777" w:rsidR="00EC0CF9" w:rsidRPr="00E10409" w:rsidRDefault="00EC0CF9" w:rsidP="00EC0CF9">
                  <w:pPr>
                    <w:jc w:val="center"/>
                    <w:rPr>
                      <w:sz w:val="18"/>
                      <w:szCs w:val="18"/>
                    </w:rPr>
                  </w:pPr>
                  <w:r w:rsidRPr="00E10409">
                    <w:rPr>
                      <w:sz w:val="18"/>
                      <w:szCs w:val="18"/>
                    </w:rPr>
                    <w:t>3</w:t>
                  </w:r>
                </w:p>
              </w:tc>
              <w:tc>
                <w:tcPr>
                  <w:tcW w:w="2778" w:type="dxa"/>
                  <w:tcBorders>
                    <w:top w:val="nil"/>
                    <w:left w:val="nil"/>
                    <w:bottom w:val="single" w:sz="4" w:space="0" w:color="auto"/>
                    <w:right w:val="single" w:sz="4" w:space="0" w:color="auto"/>
                  </w:tcBorders>
                  <w:shd w:val="clear" w:color="auto" w:fill="auto"/>
                  <w:vAlign w:val="center"/>
                  <w:hideMark/>
                </w:tcPr>
                <w:p w14:paraId="5B4D6DA1" w14:textId="77777777" w:rsidR="00EC0CF9" w:rsidRPr="00E10409" w:rsidRDefault="00EC0CF9" w:rsidP="00EC0CF9">
                  <w:pPr>
                    <w:rPr>
                      <w:sz w:val="18"/>
                      <w:szCs w:val="18"/>
                    </w:rPr>
                  </w:pPr>
                  <w:r w:rsidRPr="00E10409">
                    <w:rPr>
                      <w:sz w:val="18"/>
                      <w:szCs w:val="18"/>
                    </w:rPr>
                    <w:t>institūcijas, kurās sociālos pakalpojumus sniedz pašvaldības dibināts sociālo pakalpojumu sniedzējs vai pakalpojumu sniedzējs, kuram noslēgts līgums ar pašvaldību par minēto pakalpojumu sniegšanu (50 % apmērā no pašvaldību faktiskajiem papildu atlīdzības izdevumiem)</w:t>
                  </w:r>
                </w:p>
              </w:tc>
              <w:tc>
                <w:tcPr>
                  <w:tcW w:w="1485" w:type="dxa"/>
                  <w:tcBorders>
                    <w:top w:val="nil"/>
                    <w:left w:val="nil"/>
                    <w:bottom w:val="single" w:sz="4" w:space="0" w:color="auto"/>
                    <w:right w:val="single" w:sz="4" w:space="0" w:color="auto"/>
                  </w:tcBorders>
                  <w:shd w:val="clear" w:color="auto" w:fill="auto"/>
                  <w:vAlign w:val="center"/>
                  <w:hideMark/>
                </w:tcPr>
                <w:p w14:paraId="4473A250" w14:textId="708E9442" w:rsidR="00EC0CF9" w:rsidRPr="00E10409" w:rsidRDefault="00677C28" w:rsidP="00EC0CF9">
                  <w:pPr>
                    <w:jc w:val="right"/>
                    <w:rPr>
                      <w:sz w:val="18"/>
                      <w:szCs w:val="18"/>
                    </w:rPr>
                  </w:pPr>
                  <w:r w:rsidRPr="00E10409">
                    <w:rPr>
                      <w:sz w:val="18"/>
                      <w:szCs w:val="18"/>
                    </w:rPr>
                    <w:t>2 897 857</w:t>
                  </w:r>
                </w:p>
              </w:tc>
              <w:tc>
                <w:tcPr>
                  <w:tcW w:w="1485" w:type="dxa"/>
                  <w:tcBorders>
                    <w:top w:val="nil"/>
                    <w:left w:val="nil"/>
                    <w:bottom w:val="single" w:sz="4" w:space="0" w:color="auto"/>
                    <w:right w:val="single" w:sz="4" w:space="0" w:color="auto"/>
                  </w:tcBorders>
                  <w:shd w:val="clear" w:color="auto" w:fill="auto"/>
                  <w:vAlign w:val="center"/>
                  <w:hideMark/>
                </w:tcPr>
                <w:p w14:paraId="2326B553" w14:textId="5B5712D0" w:rsidR="00EC0CF9" w:rsidRPr="00E10409" w:rsidRDefault="00EC0CF9" w:rsidP="00EC0CF9">
                  <w:pPr>
                    <w:jc w:val="right"/>
                    <w:rPr>
                      <w:sz w:val="18"/>
                      <w:szCs w:val="18"/>
                    </w:rPr>
                  </w:pPr>
                  <w:r w:rsidRPr="00E10409">
                    <w:rPr>
                      <w:sz w:val="18"/>
                      <w:szCs w:val="18"/>
                    </w:rPr>
                    <w:t>2</w:t>
                  </w:r>
                  <w:r w:rsidR="00677C28" w:rsidRPr="00E10409">
                    <w:rPr>
                      <w:sz w:val="18"/>
                      <w:szCs w:val="18"/>
                    </w:rPr>
                    <w:t xml:space="preserve"> 248 </w:t>
                  </w:r>
                  <w:r w:rsidR="00F903FB" w:rsidRPr="00E10409">
                    <w:rPr>
                      <w:sz w:val="18"/>
                      <w:szCs w:val="18"/>
                    </w:rPr>
                    <w:t>628</w:t>
                  </w:r>
                </w:p>
              </w:tc>
              <w:tc>
                <w:tcPr>
                  <w:tcW w:w="1485" w:type="dxa"/>
                  <w:tcBorders>
                    <w:top w:val="nil"/>
                    <w:left w:val="nil"/>
                    <w:bottom w:val="single" w:sz="4" w:space="0" w:color="auto"/>
                    <w:right w:val="single" w:sz="4" w:space="0" w:color="auto"/>
                  </w:tcBorders>
                  <w:shd w:val="clear" w:color="auto" w:fill="auto"/>
                  <w:vAlign w:val="center"/>
                  <w:hideMark/>
                </w:tcPr>
                <w:p w14:paraId="1F06F7F6" w14:textId="0EE53321" w:rsidR="00EC0CF9" w:rsidRPr="00E10409" w:rsidRDefault="00677C28" w:rsidP="00EC0CF9">
                  <w:pPr>
                    <w:jc w:val="right"/>
                    <w:rPr>
                      <w:sz w:val="18"/>
                      <w:szCs w:val="18"/>
                    </w:rPr>
                  </w:pPr>
                  <w:r w:rsidRPr="00E10409">
                    <w:rPr>
                      <w:sz w:val="18"/>
                      <w:szCs w:val="18"/>
                    </w:rPr>
                    <w:t xml:space="preserve">649 </w:t>
                  </w:r>
                  <w:r w:rsidR="00F903FB" w:rsidRPr="00E10409">
                    <w:rPr>
                      <w:sz w:val="18"/>
                      <w:szCs w:val="18"/>
                    </w:rPr>
                    <w:t>229</w:t>
                  </w:r>
                </w:p>
              </w:tc>
            </w:tr>
            <w:tr w:rsidR="00E10409" w:rsidRPr="00E10409" w14:paraId="455AE3C6" w14:textId="77777777" w:rsidTr="00D03D24">
              <w:trPr>
                <w:trHeight w:val="870"/>
              </w:trPr>
              <w:tc>
                <w:tcPr>
                  <w:tcW w:w="479" w:type="dxa"/>
                  <w:tcBorders>
                    <w:top w:val="nil"/>
                    <w:left w:val="single" w:sz="4" w:space="0" w:color="auto"/>
                    <w:bottom w:val="single" w:sz="4" w:space="0" w:color="auto"/>
                    <w:right w:val="single" w:sz="4" w:space="0" w:color="auto"/>
                  </w:tcBorders>
                  <w:shd w:val="clear" w:color="auto" w:fill="auto"/>
                  <w:vAlign w:val="center"/>
                  <w:hideMark/>
                </w:tcPr>
                <w:p w14:paraId="251EA414" w14:textId="77777777" w:rsidR="00EC0CF9" w:rsidRPr="00E10409" w:rsidRDefault="00EC0CF9" w:rsidP="00EC0CF9">
                  <w:pPr>
                    <w:jc w:val="center"/>
                    <w:rPr>
                      <w:sz w:val="18"/>
                      <w:szCs w:val="18"/>
                    </w:rPr>
                  </w:pPr>
                  <w:r w:rsidRPr="00E10409">
                    <w:rPr>
                      <w:sz w:val="18"/>
                      <w:szCs w:val="18"/>
                    </w:rPr>
                    <w:t>4</w:t>
                  </w:r>
                </w:p>
              </w:tc>
              <w:tc>
                <w:tcPr>
                  <w:tcW w:w="2778" w:type="dxa"/>
                  <w:tcBorders>
                    <w:top w:val="nil"/>
                    <w:left w:val="nil"/>
                    <w:bottom w:val="single" w:sz="4" w:space="0" w:color="auto"/>
                    <w:right w:val="single" w:sz="4" w:space="0" w:color="auto"/>
                  </w:tcBorders>
                  <w:shd w:val="clear" w:color="auto" w:fill="auto"/>
                  <w:vAlign w:val="center"/>
                  <w:hideMark/>
                </w:tcPr>
                <w:p w14:paraId="23894F0F" w14:textId="77777777" w:rsidR="00EC0CF9" w:rsidRPr="00E10409" w:rsidRDefault="00EC0CF9" w:rsidP="00EC0CF9">
                  <w:pPr>
                    <w:rPr>
                      <w:sz w:val="18"/>
                      <w:szCs w:val="18"/>
                    </w:rPr>
                  </w:pPr>
                  <w:r w:rsidRPr="00E10409">
                    <w:rPr>
                      <w:sz w:val="18"/>
                      <w:szCs w:val="18"/>
                    </w:rPr>
                    <w:t>valsts dibinātam sociālo pakalpojumu sniedzējam vai tādam pakalpojumu sniedzējam, kuram ir noslēgts līgums ar Labklājības ministriju par sociālo pakalpojumu sniegšanu (100 % apmērā no institūciju faktiskajiem papildu atlīdzības izdevumiem)</w:t>
                  </w:r>
                </w:p>
              </w:tc>
              <w:tc>
                <w:tcPr>
                  <w:tcW w:w="1485" w:type="dxa"/>
                  <w:tcBorders>
                    <w:top w:val="nil"/>
                    <w:left w:val="nil"/>
                    <w:bottom w:val="single" w:sz="4" w:space="0" w:color="auto"/>
                    <w:right w:val="single" w:sz="4" w:space="0" w:color="auto"/>
                  </w:tcBorders>
                  <w:shd w:val="clear" w:color="auto" w:fill="auto"/>
                  <w:vAlign w:val="center"/>
                  <w:hideMark/>
                </w:tcPr>
                <w:p w14:paraId="65AACA57" w14:textId="77777777" w:rsidR="00EC0CF9" w:rsidRPr="00E10409" w:rsidRDefault="00EC0CF9" w:rsidP="00EC0CF9">
                  <w:pPr>
                    <w:jc w:val="right"/>
                    <w:rPr>
                      <w:sz w:val="18"/>
                      <w:szCs w:val="18"/>
                    </w:rPr>
                  </w:pPr>
                  <w:r w:rsidRPr="00E10409">
                    <w:rPr>
                      <w:sz w:val="18"/>
                      <w:szCs w:val="18"/>
                    </w:rPr>
                    <w:t>5 076 644</w:t>
                  </w:r>
                </w:p>
              </w:tc>
              <w:tc>
                <w:tcPr>
                  <w:tcW w:w="1485" w:type="dxa"/>
                  <w:tcBorders>
                    <w:top w:val="nil"/>
                    <w:left w:val="nil"/>
                    <w:bottom w:val="single" w:sz="4" w:space="0" w:color="auto"/>
                    <w:right w:val="single" w:sz="4" w:space="0" w:color="auto"/>
                  </w:tcBorders>
                  <w:shd w:val="clear" w:color="auto" w:fill="auto"/>
                  <w:vAlign w:val="center"/>
                  <w:hideMark/>
                </w:tcPr>
                <w:p w14:paraId="642147EA" w14:textId="77777777" w:rsidR="00EC0CF9" w:rsidRPr="00E10409" w:rsidRDefault="00EC0CF9" w:rsidP="00EC0CF9">
                  <w:pPr>
                    <w:jc w:val="right"/>
                    <w:rPr>
                      <w:sz w:val="18"/>
                      <w:szCs w:val="18"/>
                    </w:rPr>
                  </w:pPr>
                  <w:r w:rsidRPr="00E10409">
                    <w:rPr>
                      <w:sz w:val="18"/>
                      <w:szCs w:val="18"/>
                    </w:rPr>
                    <w:t>5 076 644</w:t>
                  </w:r>
                </w:p>
              </w:tc>
              <w:tc>
                <w:tcPr>
                  <w:tcW w:w="1485" w:type="dxa"/>
                  <w:tcBorders>
                    <w:top w:val="nil"/>
                    <w:left w:val="nil"/>
                    <w:bottom w:val="single" w:sz="4" w:space="0" w:color="auto"/>
                    <w:right w:val="single" w:sz="4" w:space="0" w:color="auto"/>
                  </w:tcBorders>
                  <w:shd w:val="clear" w:color="auto" w:fill="auto"/>
                  <w:vAlign w:val="center"/>
                  <w:hideMark/>
                </w:tcPr>
                <w:p w14:paraId="6BD0D3D1" w14:textId="77777777" w:rsidR="00EC0CF9" w:rsidRPr="00E10409" w:rsidRDefault="00EC0CF9" w:rsidP="00EC0CF9">
                  <w:pPr>
                    <w:jc w:val="right"/>
                    <w:rPr>
                      <w:sz w:val="18"/>
                      <w:szCs w:val="18"/>
                    </w:rPr>
                  </w:pPr>
                  <w:r w:rsidRPr="00E10409">
                    <w:rPr>
                      <w:sz w:val="18"/>
                      <w:szCs w:val="18"/>
                    </w:rPr>
                    <w:t>0</w:t>
                  </w:r>
                </w:p>
              </w:tc>
            </w:tr>
            <w:tr w:rsidR="00E10409" w:rsidRPr="00E10409" w14:paraId="347061B0" w14:textId="77777777" w:rsidTr="00D03D24">
              <w:trPr>
                <w:trHeight w:val="629"/>
              </w:trPr>
              <w:tc>
                <w:tcPr>
                  <w:tcW w:w="7713" w:type="dxa"/>
                  <w:gridSpan w:val="5"/>
                  <w:tcBorders>
                    <w:top w:val="single" w:sz="4" w:space="0" w:color="auto"/>
                    <w:left w:val="nil"/>
                    <w:bottom w:val="nil"/>
                    <w:right w:val="nil"/>
                  </w:tcBorders>
                  <w:shd w:val="clear" w:color="auto" w:fill="auto"/>
                  <w:hideMark/>
                </w:tcPr>
                <w:p w14:paraId="4AE0FDAB" w14:textId="77777777" w:rsidR="00EC0CF9" w:rsidRPr="00E10409" w:rsidRDefault="00EC0CF9" w:rsidP="00EC0CF9">
                  <w:pPr>
                    <w:rPr>
                      <w:i/>
                      <w:iCs/>
                      <w:sz w:val="16"/>
                      <w:szCs w:val="16"/>
                    </w:rPr>
                  </w:pPr>
                  <w:r w:rsidRPr="00E10409">
                    <w:rPr>
                      <w:i/>
                      <w:iCs/>
                      <w:sz w:val="16"/>
                      <w:szCs w:val="16"/>
                    </w:rPr>
                    <w:lastRenderedPageBreak/>
                    <w:t xml:space="preserve">*Ja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w:t>
                  </w:r>
                  <w:proofErr w:type="gramStart"/>
                  <w:r w:rsidRPr="00E10409">
                    <w:rPr>
                      <w:i/>
                      <w:iCs/>
                      <w:sz w:val="16"/>
                      <w:szCs w:val="16"/>
                    </w:rPr>
                    <w:t>02.00.00 „Līdzekļi neparedzētiem gadījumiem”</w:t>
                  </w:r>
                  <w:proofErr w:type="gramEnd"/>
                  <w:r w:rsidRPr="00E10409">
                    <w:rPr>
                      <w:i/>
                      <w:iCs/>
                      <w:sz w:val="16"/>
                      <w:szCs w:val="16"/>
                    </w:rPr>
                    <w:t>.</w:t>
                  </w:r>
                </w:p>
              </w:tc>
            </w:tr>
          </w:tbl>
          <w:p w14:paraId="15883E74" w14:textId="77777777" w:rsidR="00EC0CF9" w:rsidRPr="00E10409" w:rsidRDefault="00EC0CF9" w:rsidP="00D03D24">
            <w:pPr>
              <w:jc w:val="both"/>
              <w:rPr>
                <w:bCs/>
              </w:rPr>
            </w:pPr>
          </w:p>
          <w:p w14:paraId="3B3727AC" w14:textId="757BBCEB" w:rsidR="00E205F7" w:rsidRPr="00E10409" w:rsidRDefault="001B3C73" w:rsidP="00024CE9">
            <w:pPr>
              <w:ind w:firstLine="677"/>
              <w:jc w:val="both"/>
              <w:rPr>
                <w:bCs/>
              </w:rPr>
            </w:pPr>
            <w:r w:rsidRPr="00E10409">
              <w:rPr>
                <w:bCs/>
              </w:rPr>
              <w:t xml:space="preserve">Ņemot vērā, ka ir </w:t>
            </w:r>
            <w:r w:rsidR="004E5AFC" w:rsidRPr="00E10409">
              <w:rPr>
                <w:bCs/>
              </w:rPr>
              <w:t>prognozējams</w:t>
            </w:r>
            <w:r w:rsidRPr="00E10409">
              <w:rPr>
                <w:bCs/>
              </w:rPr>
              <w:t xml:space="preserve"> finansiālais ietaupījums</w:t>
            </w:r>
            <w:proofErr w:type="gramStart"/>
            <w:r w:rsidRPr="00E10409">
              <w:rPr>
                <w:bCs/>
              </w:rPr>
              <w:t xml:space="preserve">  </w:t>
            </w:r>
            <w:proofErr w:type="gramEnd"/>
            <w:r w:rsidR="004E5AFC" w:rsidRPr="00E10409">
              <w:rPr>
                <w:bCs/>
              </w:rPr>
              <w:t xml:space="preserve">649 </w:t>
            </w:r>
            <w:r w:rsidR="00F903FB" w:rsidRPr="00E10409">
              <w:rPr>
                <w:bCs/>
              </w:rPr>
              <w:t>229</w:t>
            </w:r>
            <w:r w:rsidRPr="00E10409">
              <w:rPr>
                <w:bCs/>
              </w:rPr>
              <w:t xml:space="preserve"> </w:t>
            </w:r>
            <w:proofErr w:type="spellStart"/>
            <w:r w:rsidR="00D44D32" w:rsidRPr="00E10409">
              <w:rPr>
                <w:bCs/>
                <w:i/>
              </w:rPr>
              <w:t>euro</w:t>
            </w:r>
            <w:proofErr w:type="spellEnd"/>
            <w:r w:rsidRPr="00E10409">
              <w:rPr>
                <w:bCs/>
              </w:rPr>
              <w:t xml:space="preserve"> apmērā</w:t>
            </w:r>
            <w:r w:rsidRPr="00E10409">
              <w:t xml:space="preserve"> </w:t>
            </w:r>
            <w:r w:rsidRPr="00E10409">
              <w:rPr>
                <w:bCs/>
              </w:rPr>
              <w:t>institūcijām, kurās sociālos pakalpojumus sniedz pašvaldības dibināts sociālo pakalpojumu sniedzējs vai pakalpojumu sniedzējs, kuram noslēgts līgums ar pašvaldību par minēto pakalpojumu sniegšanu, ietaupīto finansējumu plānots novirzīt</w:t>
            </w:r>
            <w:r w:rsidR="00E205F7" w:rsidRPr="00E10409">
              <w:rPr>
                <w:bCs/>
              </w:rPr>
              <w:t>:</w:t>
            </w:r>
          </w:p>
          <w:p w14:paraId="434138F2" w14:textId="52DCDFF9" w:rsidR="0075177C" w:rsidRPr="00E10409" w:rsidRDefault="00DD01D9" w:rsidP="00E205F7">
            <w:pPr>
              <w:pStyle w:val="ListParagraph"/>
              <w:numPr>
                <w:ilvl w:val="0"/>
                <w:numId w:val="39"/>
              </w:numPr>
              <w:jc w:val="both"/>
              <w:rPr>
                <w:bCs/>
              </w:rPr>
            </w:pPr>
            <w:r w:rsidRPr="00E10409">
              <w:rPr>
                <w:bCs/>
              </w:rPr>
              <w:t xml:space="preserve">336 909 </w:t>
            </w:r>
            <w:r w:rsidR="00E205F7" w:rsidRPr="00E10409">
              <w:rPr>
                <w:bCs/>
              </w:rPr>
              <w:t xml:space="preserve">euro </w:t>
            </w:r>
            <w:r w:rsidR="001B3C73" w:rsidRPr="00E10409">
              <w:rPr>
                <w:bCs/>
              </w:rPr>
              <w:t xml:space="preserve"> individuālo aizsardzības līdzekļu un dezinfekcijas līdzekļu izdevumu kompensēšanai sociālo pakalpojumu ar izmitināšanu sniedzējiem, saistībā ar izdevumu kompensēšanas termiņa pagarināšanu</w:t>
            </w:r>
            <w:r w:rsidR="00E205F7" w:rsidRPr="00E10409">
              <w:rPr>
                <w:bCs/>
              </w:rPr>
              <w:t>;</w:t>
            </w:r>
          </w:p>
          <w:p w14:paraId="3D9C5982" w14:textId="444A5F15" w:rsidR="0075177C" w:rsidRPr="00E10409" w:rsidRDefault="00DD01D9" w:rsidP="006A399B">
            <w:pPr>
              <w:pStyle w:val="ListParagraph"/>
              <w:numPr>
                <w:ilvl w:val="0"/>
                <w:numId w:val="39"/>
              </w:numPr>
              <w:jc w:val="both"/>
            </w:pPr>
            <w:r w:rsidRPr="00E10409">
              <w:rPr>
                <w:bCs/>
              </w:rPr>
              <w:t>312 </w:t>
            </w:r>
            <w:r w:rsidR="00F903FB" w:rsidRPr="00E10409">
              <w:rPr>
                <w:bCs/>
              </w:rPr>
              <w:t>320</w:t>
            </w:r>
            <w:r w:rsidRPr="00E10409">
              <w:rPr>
                <w:bCs/>
              </w:rPr>
              <w:t xml:space="preserve"> </w:t>
            </w:r>
            <w:r w:rsidR="00E205F7" w:rsidRPr="00E10409">
              <w:rPr>
                <w:bCs/>
              </w:rPr>
              <w:t xml:space="preserve">euro </w:t>
            </w:r>
            <w:r w:rsidR="0075177C" w:rsidRPr="00E10409">
              <w:t xml:space="preserve">lai </w:t>
            </w:r>
            <w:r w:rsidR="009153DB" w:rsidRPr="00E10409">
              <w:t xml:space="preserve">nodrošinātu gaisa kvalitātes un telpu klimata monitoringa sensoru, kā arī gaisa kvalitātes un telpu klimata monitoringa bāzes staciju iegādi Labklājības ministrijas </w:t>
            </w:r>
            <w:r w:rsidR="00B634AC" w:rsidRPr="00E10409">
              <w:t xml:space="preserve">un VSIA "ŠAMPĒTERA NAMS" </w:t>
            </w:r>
            <w:r w:rsidR="009153DB" w:rsidRPr="00E10409">
              <w:t xml:space="preserve">valdījumā esošajās ēkās, kurās </w:t>
            </w:r>
            <w:r w:rsidR="00B634AC" w:rsidRPr="00E10409">
              <w:t>pakalpojumus nodrošina</w:t>
            </w:r>
            <w:r w:rsidR="009153DB" w:rsidRPr="00E10409">
              <w:t xml:space="preserve"> Labklājības ministrijas padotības iestādes, kā arī ilgstošas sociālās aprūpes un rehabilitācijas institūcijās, kas ir valsts vai pašvaldību dibinātas vai tām ir noslēgts līgums ar valsti vai pašvaldību par pakalpojumu sniegšanu.</w:t>
            </w:r>
          </w:p>
          <w:p w14:paraId="364A00B6" w14:textId="4D84456C" w:rsidR="00E205F7" w:rsidRPr="00E10409" w:rsidRDefault="00E205F7" w:rsidP="006A399B">
            <w:pPr>
              <w:jc w:val="both"/>
              <w:rPr>
                <w:bCs/>
              </w:rPr>
            </w:pPr>
          </w:p>
          <w:p w14:paraId="4E8E96C7" w14:textId="77777777" w:rsidR="00E205F7" w:rsidRPr="00E10409" w:rsidRDefault="00E205F7" w:rsidP="00024CE9">
            <w:pPr>
              <w:ind w:firstLine="677"/>
              <w:jc w:val="both"/>
              <w:rPr>
                <w:bCs/>
              </w:rPr>
            </w:pPr>
          </w:p>
          <w:p w14:paraId="6D02F5D7" w14:textId="6DAED9B7" w:rsidR="00051267" w:rsidRPr="00E10409" w:rsidRDefault="001B3C73" w:rsidP="00024CE9">
            <w:pPr>
              <w:ind w:firstLine="677"/>
              <w:jc w:val="both"/>
              <w:rPr>
                <w:bCs/>
                <w:noProof/>
              </w:rPr>
            </w:pPr>
            <w:r w:rsidRPr="00E10409">
              <w:rPr>
                <w:bCs/>
              </w:rPr>
              <w:t xml:space="preserve">   </w:t>
            </w:r>
            <w:r w:rsidR="00AA46BB" w:rsidRPr="00E10409">
              <w:rPr>
                <w:bCs/>
              </w:rPr>
              <w:t xml:space="preserve">Pamatojoties uz </w:t>
            </w:r>
            <w:r w:rsidR="00AA46BB" w:rsidRPr="00E10409">
              <w:rPr>
                <w:iCs/>
              </w:rPr>
              <w:t xml:space="preserve">2021.gada 8.jūlija finanšu ministra vadītajā </w:t>
            </w:r>
            <w:proofErr w:type="spellStart"/>
            <w:r w:rsidR="00AA46BB" w:rsidRPr="00E10409">
              <w:rPr>
                <w:iCs/>
              </w:rPr>
              <w:t>Koronavīrusa</w:t>
            </w:r>
            <w:proofErr w:type="spellEnd"/>
            <w:r w:rsidR="00AA46BB" w:rsidRPr="00E10409">
              <w:rPr>
                <w:iCs/>
              </w:rPr>
              <w:t xml:space="preserve"> izraisītās slimības COVID-19 radīto ekonomisko seku operatīvās novēršanas vadības grupā uzņēmējdarbības un nodarbināto atbalstam konceptuāli </w:t>
            </w:r>
            <w:r w:rsidR="009571A4" w:rsidRPr="00E10409">
              <w:rPr>
                <w:bCs/>
                <w:noProof/>
              </w:rPr>
              <w:t>atbalstīt</w:t>
            </w:r>
            <w:r w:rsidR="00051267" w:rsidRPr="00E10409">
              <w:rPr>
                <w:bCs/>
                <w:noProof/>
              </w:rPr>
              <w:t>ajiem</w:t>
            </w:r>
            <w:r w:rsidR="009571A4" w:rsidRPr="00E10409">
              <w:rPr>
                <w:bCs/>
                <w:noProof/>
              </w:rPr>
              <w:t xml:space="preserve"> priekšlikum</w:t>
            </w:r>
            <w:r w:rsidR="00051267" w:rsidRPr="00E10409">
              <w:rPr>
                <w:bCs/>
                <w:noProof/>
              </w:rPr>
              <w:t>iem:</w:t>
            </w:r>
          </w:p>
          <w:p w14:paraId="56EF7D95" w14:textId="6FEAF206" w:rsidR="00051267" w:rsidRPr="00E10409" w:rsidRDefault="009571A4" w:rsidP="00051267">
            <w:pPr>
              <w:pStyle w:val="ListParagraph"/>
              <w:numPr>
                <w:ilvl w:val="0"/>
                <w:numId w:val="40"/>
              </w:numPr>
              <w:jc w:val="both"/>
              <w:rPr>
                <w:bCs/>
              </w:rPr>
            </w:pPr>
            <w:r w:rsidRPr="00E10409">
              <w:rPr>
                <w:bCs/>
                <w:noProof/>
              </w:rPr>
              <w:t xml:space="preserve">par </w:t>
            </w:r>
            <w:r w:rsidRPr="00E10409">
              <w:rPr>
                <w:bCs/>
              </w:rPr>
              <w:t xml:space="preserve">individuālo aizsardzības līdzekļu un dezinfekcijas līdzekļu izdevumu kompensēšanu sociālo pakalpojumu ar izmitināšanu sniedzējiem </w:t>
            </w:r>
            <w:r w:rsidRPr="00E10409">
              <w:rPr>
                <w:bCs/>
                <w:u w:val="single"/>
              </w:rPr>
              <w:t>līdz 2021. gada 3</w:t>
            </w:r>
            <w:r w:rsidR="00867D7D" w:rsidRPr="00E10409">
              <w:rPr>
                <w:bCs/>
                <w:u w:val="single"/>
              </w:rPr>
              <w:t>1</w:t>
            </w:r>
            <w:r w:rsidRPr="00E10409">
              <w:rPr>
                <w:bCs/>
                <w:u w:val="single"/>
              </w:rPr>
              <w:t xml:space="preserve">. </w:t>
            </w:r>
            <w:r w:rsidR="00867D7D" w:rsidRPr="00E10409">
              <w:rPr>
                <w:bCs/>
                <w:u w:val="single"/>
              </w:rPr>
              <w:t>decembrim</w:t>
            </w:r>
            <w:r w:rsidRPr="00E10409">
              <w:rPr>
                <w:bCs/>
                <w:u w:val="single"/>
              </w:rPr>
              <w:t xml:space="preserve"> </w:t>
            </w:r>
            <w:r w:rsidRPr="00E10409">
              <w:rPr>
                <w:bCs/>
                <w:i/>
              </w:rPr>
              <w:t>(šobrīd līdz 3</w:t>
            </w:r>
            <w:r w:rsidR="00867D7D" w:rsidRPr="00E10409">
              <w:rPr>
                <w:bCs/>
                <w:i/>
              </w:rPr>
              <w:t>0</w:t>
            </w:r>
            <w:r w:rsidRPr="00E10409">
              <w:rPr>
                <w:bCs/>
                <w:i/>
              </w:rPr>
              <w:t>.</w:t>
            </w:r>
            <w:r w:rsidR="00867D7D" w:rsidRPr="00E10409">
              <w:rPr>
                <w:bCs/>
                <w:i/>
              </w:rPr>
              <w:t>jūnijam</w:t>
            </w:r>
            <w:r w:rsidRPr="00E10409">
              <w:rPr>
                <w:bCs/>
                <w:i/>
              </w:rPr>
              <w:t>),</w:t>
            </w:r>
            <w:r w:rsidRPr="00E10409">
              <w:rPr>
                <w:bCs/>
                <w:noProof/>
              </w:rPr>
              <w:t xml:space="preserve"> </w:t>
            </w:r>
            <w:r w:rsidR="00024CE9" w:rsidRPr="00E10409">
              <w:rPr>
                <w:bCs/>
              </w:rPr>
              <w:t xml:space="preserve"> LM  normatīvajos aktos noteiktā kārtībā ir sagatavojusi un iesniegs izskatīšanai Ministru kabinetā grozījumus Ministru kabineta 2021.gada </w:t>
            </w:r>
            <w:r w:rsidR="00DD01D9" w:rsidRPr="00E10409">
              <w:rPr>
                <w:bCs/>
              </w:rPr>
              <w:t>12.februāra</w:t>
            </w:r>
            <w:r w:rsidR="00024CE9" w:rsidRPr="00E10409">
              <w:rPr>
                <w:bCs/>
              </w:rPr>
              <w:t xml:space="preserve"> rīkojumā Nr.83 “Par finanšu līdzekļu piešķiršanu no valsts budžeta programmas “Līdzekļi neparedzētiem gadījumiem””</w:t>
            </w:r>
            <w:r w:rsidR="00024CE9" w:rsidRPr="00E10409">
              <w:rPr>
                <w:bCs/>
                <w:i/>
              </w:rPr>
              <w:t>,</w:t>
            </w:r>
            <w:r w:rsidR="00024CE9" w:rsidRPr="00E10409">
              <w:rPr>
                <w:bCs/>
              </w:rPr>
              <w:t xml:space="preserve"> novirzot šim mērķim prognozējamo neizpildi, </w:t>
            </w:r>
            <w:r w:rsidR="00DD01D9" w:rsidRPr="00E10409">
              <w:rPr>
                <w:bCs/>
              </w:rPr>
              <w:t xml:space="preserve">336 909 </w:t>
            </w:r>
            <w:r w:rsidR="00D44D32" w:rsidRPr="00E10409">
              <w:rPr>
                <w:bCs/>
                <w:i/>
              </w:rPr>
              <w:t>euro</w:t>
            </w:r>
            <w:r w:rsidR="00024CE9" w:rsidRPr="00E10409">
              <w:rPr>
                <w:bCs/>
              </w:rPr>
              <w:t xml:space="preserve"> apmērā, plānotajiem finanšu resursiem izdevumu kompensēšanai par piemaksām</w:t>
            </w:r>
            <w:r w:rsidR="00051267" w:rsidRPr="00E10409">
              <w:rPr>
                <w:bCs/>
              </w:rPr>
              <w:t>;</w:t>
            </w:r>
          </w:p>
          <w:p w14:paraId="1AA42704" w14:textId="407B2754" w:rsidR="00051267" w:rsidRPr="00E10409" w:rsidRDefault="00051267" w:rsidP="00D45CF6">
            <w:pPr>
              <w:pStyle w:val="ListParagraph"/>
              <w:numPr>
                <w:ilvl w:val="0"/>
                <w:numId w:val="40"/>
              </w:numPr>
              <w:jc w:val="both"/>
            </w:pPr>
            <w:r w:rsidRPr="00E10409">
              <w:rPr>
                <w:bCs/>
                <w:noProof/>
              </w:rPr>
              <w:t xml:space="preserve">par </w:t>
            </w:r>
            <w:r w:rsidR="0075177C" w:rsidRPr="00E10409">
              <w:t>gaisa kvalitātes un telpu klimata monitoringa sensoru, kā arī gaisa kvalitātes un telpu klimata monitoringa bāzes staciju</w:t>
            </w:r>
            <w:r w:rsidR="0075177C" w:rsidRPr="00E10409" w:rsidDel="0075177C">
              <w:rPr>
                <w:bCs/>
              </w:rPr>
              <w:t xml:space="preserve"> </w:t>
            </w:r>
            <w:r w:rsidR="002403BB" w:rsidRPr="00E10409">
              <w:rPr>
                <w:bCs/>
              </w:rPr>
              <w:t xml:space="preserve">nodrošināšanu </w:t>
            </w:r>
            <w:r w:rsidR="008638E3" w:rsidRPr="00E10409">
              <w:t>Labklājības ministrijas valdījumā esošajās ēkās</w:t>
            </w:r>
            <w:r w:rsidR="00D45CF6" w:rsidRPr="00E10409">
              <w:t xml:space="preserve"> un VSIA "ŠAMPĒTERA NAMS"</w:t>
            </w:r>
            <w:r w:rsidR="008638E3" w:rsidRPr="00E10409">
              <w:t xml:space="preserve">, kurās </w:t>
            </w:r>
            <w:r w:rsidR="00D45CF6" w:rsidRPr="00E10409">
              <w:t>pakalpojumus nodrošina</w:t>
            </w:r>
            <w:r w:rsidR="008638E3" w:rsidRPr="00E10409">
              <w:t xml:space="preserve"> Labklājības ministrijas padotības iestādes, kā arī ilgstošas sociālās aprūpes un rehabilitācijas institūcijās, kas ir valsts vai pašvaldību dibinātas vai tām ir noslēgts līgums ar valsti vai pašvaldību par pakalpojumu sniegšanu</w:t>
            </w:r>
            <w:r w:rsidR="002403BB" w:rsidRPr="00E10409">
              <w:t xml:space="preserve">, </w:t>
            </w:r>
            <w:r w:rsidRPr="00E10409">
              <w:rPr>
                <w:bCs/>
              </w:rPr>
              <w:t>LM  normatīvajos aktos noteiktā kārtībā ir sagatavojusi un iesniegs izskatīšanai Ministru kabinetā</w:t>
            </w:r>
            <w:r w:rsidR="002403BB" w:rsidRPr="00E10409">
              <w:rPr>
                <w:bCs/>
              </w:rPr>
              <w:t xml:space="preserve"> </w:t>
            </w:r>
            <w:r w:rsidRPr="00E10409">
              <w:rPr>
                <w:bCs/>
              </w:rPr>
              <w:t>Ministru kabineta rīkojum</w:t>
            </w:r>
            <w:r w:rsidR="002403BB" w:rsidRPr="00E10409">
              <w:rPr>
                <w:bCs/>
              </w:rPr>
              <w:t>a projektu</w:t>
            </w:r>
            <w:r w:rsidRPr="00E10409">
              <w:rPr>
                <w:bCs/>
              </w:rPr>
              <w:t xml:space="preserve"> “Par finanšu līdzekļu piešķiršanu no valsts budžeta programmas “Līdzekļi neparedzētiem gadījumiem””</w:t>
            </w:r>
            <w:r w:rsidRPr="00E10409">
              <w:rPr>
                <w:bCs/>
                <w:i/>
              </w:rPr>
              <w:t>,</w:t>
            </w:r>
            <w:r w:rsidRPr="00E10409">
              <w:rPr>
                <w:bCs/>
              </w:rPr>
              <w:t xml:space="preserve"> novirzot šim mērķim prognozējamo neizpildi, </w:t>
            </w:r>
            <w:r w:rsidR="00DD01D9" w:rsidRPr="00E10409">
              <w:rPr>
                <w:bCs/>
              </w:rPr>
              <w:t xml:space="preserve">312 </w:t>
            </w:r>
            <w:r w:rsidR="00F903FB" w:rsidRPr="00E10409">
              <w:rPr>
                <w:bCs/>
              </w:rPr>
              <w:t>320</w:t>
            </w:r>
            <w:r w:rsidR="00DD01D9" w:rsidRPr="00E10409">
              <w:rPr>
                <w:bCs/>
              </w:rPr>
              <w:t xml:space="preserve"> </w:t>
            </w:r>
            <w:r w:rsidRPr="00E10409">
              <w:rPr>
                <w:bCs/>
                <w:i/>
              </w:rPr>
              <w:t>euro</w:t>
            </w:r>
            <w:r w:rsidRPr="00E10409">
              <w:rPr>
                <w:bCs/>
              </w:rPr>
              <w:t xml:space="preserve"> apmērā, plānotajiem finanšu resursiem izdevumu kompensēšanai par piemaksām.</w:t>
            </w:r>
          </w:p>
          <w:p w14:paraId="42909600" w14:textId="77777777" w:rsidR="001B3C73" w:rsidRPr="00E10409" w:rsidRDefault="001B3C73" w:rsidP="00024CE9">
            <w:pPr>
              <w:ind w:firstLine="677"/>
              <w:jc w:val="both"/>
              <w:rPr>
                <w:bCs/>
              </w:rPr>
            </w:pPr>
          </w:p>
          <w:p w14:paraId="10EFA866" w14:textId="0A44D17D" w:rsidR="00F97FD1" w:rsidRPr="00E10409" w:rsidRDefault="001B3C73" w:rsidP="001B3C73">
            <w:pPr>
              <w:jc w:val="both"/>
              <w:rPr>
                <w:i/>
                <w:iCs/>
                <w:sz w:val="22"/>
                <w:szCs w:val="22"/>
              </w:rPr>
            </w:pPr>
            <w:r w:rsidRPr="00E10409">
              <w:rPr>
                <w:i/>
                <w:iCs/>
                <w:sz w:val="22"/>
                <w:szCs w:val="22"/>
              </w:rPr>
              <w:lastRenderedPageBreak/>
              <w:t xml:space="preserve">Ņemot vērā, ka saskaņā ar MK </w:t>
            </w:r>
            <w:proofErr w:type="gramStart"/>
            <w:r w:rsidRPr="00E10409">
              <w:rPr>
                <w:i/>
                <w:iCs/>
                <w:sz w:val="22"/>
                <w:szCs w:val="22"/>
              </w:rPr>
              <w:t>2021.gada</w:t>
            </w:r>
            <w:proofErr w:type="gramEnd"/>
            <w:r w:rsidRPr="00E10409">
              <w:rPr>
                <w:i/>
                <w:iCs/>
                <w:sz w:val="22"/>
                <w:szCs w:val="22"/>
              </w:rPr>
              <w:t xml:space="preserve"> 11.janvāra rīkojumu Nr.17 1.1. apakšpunktu  paredzēta izdevumu kompensācija pašvaldībām 50 % apmērā no pašvaldību faktiskajiem papildu atlīdzības izdevumiem</w:t>
            </w:r>
            <w:r w:rsidR="00D51B51" w:rsidRPr="00E10409">
              <w:rPr>
                <w:i/>
                <w:iCs/>
                <w:sz w:val="22"/>
                <w:szCs w:val="22"/>
              </w:rPr>
              <w:t xml:space="preserve">, attiecīgi rodas izdevumu samazinājums arī pašvaldībām, veidojot kopējo plānoto izdevumu samazinājumu </w:t>
            </w:r>
            <w:r w:rsidR="005B24DC" w:rsidRPr="00E10409">
              <w:rPr>
                <w:i/>
                <w:iCs/>
                <w:sz w:val="22"/>
                <w:szCs w:val="22"/>
              </w:rPr>
              <w:t xml:space="preserve">1 298 </w:t>
            </w:r>
            <w:r w:rsidR="00F903FB" w:rsidRPr="00E10409">
              <w:rPr>
                <w:i/>
                <w:iCs/>
                <w:sz w:val="22"/>
                <w:szCs w:val="22"/>
              </w:rPr>
              <w:t>458</w:t>
            </w:r>
            <w:r w:rsidR="00D51B51" w:rsidRPr="00E10409">
              <w:rPr>
                <w:i/>
                <w:iCs/>
                <w:sz w:val="22"/>
                <w:szCs w:val="22"/>
              </w:rPr>
              <w:t xml:space="preserve"> </w:t>
            </w:r>
            <w:r w:rsidR="00D44D32" w:rsidRPr="00E10409">
              <w:rPr>
                <w:i/>
                <w:iCs/>
                <w:sz w:val="22"/>
                <w:szCs w:val="22"/>
              </w:rPr>
              <w:t>euro</w:t>
            </w:r>
            <w:r w:rsidR="00D51B51" w:rsidRPr="00E10409">
              <w:rPr>
                <w:i/>
                <w:iCs/>
                <w:sz w:val="22"/>
                <w:szCs w:val="22"/>
              </w:rPr>
              <w:t xml:space="preserve"> apmērā. Labklājības ministrijai plānoto izdevumu apmērs samazinās par </w:t>
            </w:r>
            <w:r w:rsidR="005B24DC" w:rsidRPr="00E10409">
              <w:rPr>
                <w:i/>
                <w:iCs/>
                <w:sz w:val="22"/>
                <w:szCs w:val="22"/>
              </w:rPr>
              <w:t xml:space="preserve">649 </w:t>
            </w:r>
            <w:r w:rsidR="00F903FB" w:rsidRPr="00E10409">
              <w:rPr>
                <w:i/>
                <w:iCs/>
                <w:sz w:val="22"/>
                <w:szCs w:val="22"/>
              </w:rPr>
              <w:t>229</w:t>
            </w:r>
            <w:r w:rsidR="00D51B51" w:rsidRPr="00E10409">
              <w:rPr>
                <w:i/>
                <w:iCs/>
                <w:sz w:val="22"/>
                <w:szCs w:val="22"/>
              </w:rPr>
              <w:t xml:space="preserve"> </w:t>
            </w:r>
            <w:proofErr w:type="spellStart"/>
            <w:r w:rsidR="00D44D32" w:rsidRPr="00E10409">
              <w:rPr>
                <w:i/>
                <w:iCs/>
                <w:sz w:val="22"/>
                <w:szCs w:val="22"/>
              </w:rPr>
              <w:t>euro</w:t>
            </w:r>
            <w:proofErr w:type="spellEnd"/>
            <w:r w:rsidR="00D51B51" w:rsidRPr="00E10409">
              <w:rPr>
                <w:i/>
                <w:iCs/>
                <w:sz w:val="22"/>
                <w:szCs w:val="22"/>
              </w:rPr>
              <w:t>.</w:t>
            </w:r>
          </w:p>
        </w:tc>
      </w:tr>
      <w:tr w:rsidR="00E10409" w:rsidRPr="00E10409" w14:paraId="6E3DC955" w14:textId="77777777" w:rsidTr="002904A6">
        <w:trPr>
          <w:cantSplit/>
        </w:trPr>
        <w:tc>
          <w:tcPr>
            <w:tcW w:w="1306" w:type="dxa"/>
            <w:shd w:val="clear" w:color="auto" w:fill="auto"/>
            <w:hideMark/>
          </w:tcPr>
          <w:p w14:paraId="2E682CC5"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t>6.1. detalizēts ieņēmumu aprēķins</w:t>
            </w:r>
          </w:p>
        </w:tc>
        <w:tc>
          <w:tcPr>
            <w:tcW w:w="7938" w:type="dxa"/>
            <w:gridSpan w:val="7"/>
            <w:vMerge/>
            <w:shd w:val="clear" w:color="auto" w:fill="auto"/>
            <w:vAlign w:val="center"/>
          </w:tcPr>
          <w:p w14:paraId="6D8A5077" w14:textId="77777777" w:rsidR="00885514" w:rsidRPr="00E10409" w:rsidRDefault="00885514" w:rsidP="00885514">
            <w:pPr>
              <w:jc w:val="both"/>
              <w:rPr>
                <w:rFonts w:eastAsiaTheme="minorHAnsi" w:cstheme="minorBidi"/>
                <w:sz w:val="20"/>
                <w:szCs w:val="20"/>
                <w:lang w:eastAsia="en-US"/>
              </w:rPr>
            </w:pPr>
          </w:p>
        </w:tc>
      </w:tr>
      <w:tr w:rsidR="00E10409" w:rsidRPr="00E10409" w14:paraId="5257D29A" w14:textId="77777777" w:rsidTr="002904A6">
        <w:trPr>
          <w:cantSplit/>
        </w:trPr>
        <w:tc>
          <w:tcPr>
            <w:tcW w:w="1306" w:type="dxa"/>
            <w:shd w:val="clear" w:color="auto" w:fill="auto"/>
            <w:hideMark/>
          </w:tcPr>
          <w:p w14:paraId="5361B57E" w14:textId="77777777" w:rsidR="00885514" w:rsidRPr="00E10409" w:rsidRDefault="00885514" w:rsidP="00885514">
            <w:pPr>
              <w:jc w:val="both"/>
              <w:rPr>
                <w:rFonts w:eastAsiaTheme="minorHAnsi" w:cstheme="minorBidi"/>
                <w:sz w:val="18"/>
                <w:szCs w:val="18"/>
                <w:lang w:eastAsia="en-US"/>
              </w:rPr>
            </w:pPr>
            <w:r w:rsidRPr="00E10409">
              <w:rPr>
                <w:rFonts w:eastAsiaTheme="minorHAnsi" w:cstheme="minorBidi"/>
                <w:sz w:val="18"/>
                <w:szCs w:val="18"/>
                <w:lang w:eastAsia="en-US"/>
              </w:rPr>
              <w:lastRenderedPageBreak/>
              <w:t>6.2. detalizēts izdevumu aprēķins</w:t>
            </w:r>
          </w:p>
        </w:tc>
        <w:tc>
          <w:tcPr>
            <w:tcW w:w="7938" w:type="dxa"/>
            <w:gridSpan w:val="7"/>
            <w:vMerge/>
            <w:shd w:val="clear" w:color="auto" w:fill="auto"/>
            <w:vAlign w:val="center"/>
          </w:tcPr>
          <w:p w14:paraId="667C871A" w14:textId="77777777" w:rsidR="00885514" w:rsidRPr="00E10409" w:rsidRDefault="00885514" w:rsidP="00885514">
            <w:pPr>
              <w:jc w:val="both"/>
              <w:rPr>
                <w:rFonts w:eastAsiaTheme="minorHAnsi" w:cstheme="minorBidi"/>
                <w:sz w:val="20"/>
                <w:szCs w:val="20"/>
                <w:lang w:eastAsia="en-US"/>
              </w:rPr>
            </w:pPr>
          </w:p>
        </w:tc>
      </w:tr>
      <w:tr w:rsidR="00E10409" w:rsidRPr="00E10409" w14:paraId="1C2EFD89" w14:textId="77777777" w:rsidTr="001C1DEE">
        <w:trPr>
          <w:cantSplit/>
        </w:trPr>
        <w:tc>
          <w:tcPr>
            <w:tcW w:w="1306" w:type="dxa"/>
            <w:tcBorders>
              <w:bottom w:val="single" w:sz="4" w:space="0" w:color="auto"/>
            </w:tcBorders>
            <w:shd w:val="clear" w:color="auto" w:fill="auto"/>
            <w:hideMark/>
          </w:tcPr>
          <w:p w14:paraId="0E3735D7" w14:textId="77777777" w:rsidR="00885514" w:rsidRPr="00E10409" w:rsidRDefault="00885514" w:rsidP="00885514">
            <w:pPr>
              <w:jc w:val="both"/>
              <w:rPr>
                <w:rFonts w:eastAsiaTheme="minorHAnsi" w:cstheme="minorBidi"/>
                <w:lang w:eastAsia="en-US"/>
              </w:rPr>
            </w:pPr>
            <w:r w:rsidRPr="00E10409">
              <w:rPr>
                <w:rFonts w:eastAsiaTheme="minorHAnsi" w:cstheme="minorBidi"/>
                <w:lang w:eastAsia="en-US"/>
              </w:rPr>
              <w:lastRenderedPageBreak/>
              <w:t>7. Amata vietu skaita izmaiņas</w:t>
            </w:r>
          </w:p>
        </w:tc>
        <w:tc>
          <w:tcPr>
            <w:tcW w:w="7938" w:type="dxa"/>
            <w:gridSpan w:val="7"/>
            <w:tcBorders>
              <w:bottom w:val="single" w:sz="4" w:space="0" w:color="auto"/>
            </w:tcBorders>
            <w:shd w:val="clear" w:color="auto" w:fill="auto"/>
            <w:hideMark/>
          </w:tcPr>
          <w:p w14:paraId="77192F0D" w14:textId="77777777" w:rsidR="00885514" w:rsidRPr="00E10409" w:rsidRDefault="00885514" w:rsidP="00885514">
            <w:pPr>
              <w:jc w:val="both"/>
              <w:rPr>
                <w:rFonts w:eastAsiaTheme="minorHAnsi" w:cstheme="minorBidi"/>
                <w:lang w:eastAsia="en-US"/>
              </w:rPr>
            </w:pPr>
            <w:r w:rsidRPr="00E10409">
              <w:rPr>
                <w:rFonts w:eastAsiaTheme="minorHAnsi" w:cstheme="minorBidi"/>
                <w:lang w:eastAsia="en-US"/>
              </w:rPr>
              <w:t>Nav</w:t>
            </w:r>
          </w:p>
        </w:tc>
      </w:tr>
      <w:tr w:rsidR="00E10409" w:rsidRPr="00E10409" w14:paraId="1AF3D46A" w14:textId="77777777" w:rsidTr="001C1DEE">
        <w:trPr>
          <w:cantSplit/>
        </w:trPr>
        <w:tc>
          <w:tcPr>
            <w:tcW w:w="1306" w:type="dxa"/>
            <w:tcBorders>
              <w:bottom w:val="single" w:sz="4" w:space="0" w:color="auto"/>
            </w:tcBorders>
            <w:shd w:val="clear" w:color="auto" w:fill="auto"/>
            <w:hideMark/>
          </w:tcPr>
          <w:p w14:paraId="51C13554" w14:textId="77777777" w:rsidR="00885514" w:rsidRPr="00E10409" w:rsidRDefault="00885514" w:rsidP="00885514">
            <w:pPr>
              <w:jc w:val="both"/>
              <w:rPr>
                <w:rFonts w:eastAsiaTheme="minorHAnsi" w:cstheme="minorBidi"/>
                <w:lang w:eastAsia="en-US"/>
              </w:rPr>
            </w:pPr>
            <w:r w:rsidRPr="00E10409">
              <w:rPr>
                <w:rFonts w:eastAsiaTheme="minorHAnsi" w:cstheme="minorBidi"/>
                <w:lang w:eastAsia="en-US"/>
              </w:rPr>
              <w:t>8. Cita informācija</w:t>
            </w:r>
          </w:p>
        </w:tc>
        <w:tc>
          <w:tcPr>
            <w:tcW w:w="7938" w:type="dxa"/>
            <w:gridSpan w:val="7"/>
            <w:tcBorders>
              <w:bottom w:val="single" w:sz="4" w:space="0" w:color="auto"/>
            </w:tcBorders>
            <w:shd w:val="clear" w:color="auto" w:fill="auto"/>
            <w:vAlign w:val="center"/>
          </w:tcPr>
          <w:p w14:paraId="7C27B912" w14:textId="33102538" w:rsidR="00885514" w:rsidRPr="00E10409" w:rsidRDefault="009E7B49" w:rsidP="00885514">
            <w:pPr>
              <w:jc w:val="both"/>
              <w:rPr>
                <w:rFonts w:eastAsiaTheme="minorHAnsi" w:cstheme="minorBidi"/>
                <w:lang w:eastAsia="en-US"/>
              </w:rPr>
            </w:pPr>
            <w:r w:rsidRPr="00E10409">
              <w:rPr>
                <w:rFonts w:eastAsiaTheme="minorHAnsi" w:cstheme="minorBidi"/>
                <w:lang w:eastAsia="en-US"/>
              </w:rPr>
              <w:t>Nav</w:t>
            </w:r>
          </w:p>
        </w:tc>
      </w:tr>
    </w:tbl>
    <w:p w14:paraId="60DD5A54" w14:textId="77777777" w:rsidR="00885514" w:rsidRPr="00E10409"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E10409" w:rsidRPr="00E10409" w14:paraId="2592C926" w14:textId="77777777" w:rsidTr="006936E5">
        <w:tc>
          <w:tcPr>
            <w:tcW w:w="9356" w:type="dxa"/>
          </w:tcPr>
          <w:p w14:paraId="3B11666A" w14:textId="77777777" w:rsidR="007F6F87" w:rsidRPr="00E10409" w:rsidRDefault="007F6F87" w:rsidP="003903BF">
            <w:pPr>
              <w:pStyle w:val="NoSpacing"/>
              <w:jc w:val="center"/>
              <w:rPr>
                <w:rFonts w:ascii="Times New Roman" w:hAnsi="Times New Roman" w:cs="Times New Roman"/>
                <w:b/>
                <w:sz w:val="24"/>
                <w:szCs w:val="24"/>
                <w:lang w:eastAsia="lv-LV"/>
              </w:rPr>
            </w:pPr>
            <w:r w:rsidRPr="00E10409">
              <w:rPr>
                <w:rFonts w:ascii="Times New Roman" w:hAnsi="Times New Roman" w:cs="Times New Roman"/>
                <w:b/>
                <w:iCs/>
                <w:sz w:val="24"/>
                <w:szCs w:val="24"/>
                <w:lang w:eastAsia="lv-LV"/>
              </w:rPr>
              <w:t>IV. Tiesību akta projekta ietekme uz spēkā esošo tiesību normu sistēmu</w:t>
            </w:r>
          </w:p>
        </w:tc>
      </w:tr>
      <w:tr w:rsidR="00E10409" w:rsidRPr="00E10409" w14:paraId="06798382" w14:textId="77777777" w:rsidTr="006936E5">
        <w:tc>
          <w:tcPr>
            <w:tcW w:w="9356" w:type="dxa"/>
          </w:tcPr>
          <w:p w14:paraId="0B3B8C14" w14:textId="77777777" w:rsidR="007F6F87" w:rsidRPr="00E10409" w:rsidRDefault="007F6F87" w:rsidP="003903BF">
            <w:pPr>
              <w:pStyle w:val="NoSpacing"/>
              <w:jc w:val="center"/>
              <w:rPr>
                <w:rFonts w:ascii="Times New Roman" w:hAnsi="Times New Roman" w:cs="Times New Roman"/>
                <w:sz w:val="24"/>
                <w:szCs w:val="24"/>
                <w:lang w:eastAsia="lv-LV"/>
              </w:rPr>
            </w:pPr>
            <w:r w:rsidRPr="00E10409">
              <w:rPr>
                <w:rFonts w:ascii="Times New Roman" w:hAnsi="Times New Roman" w:cs="Times New Roman"/>
                <w:sz w:val="24"/>
                <w:szCs w:val="24"/>
                <w:lang w:eastAsia="lv-LV"/>
              </w:rPr>
              <w:t>Projekts šo jomu neskar</w:t>
            </w:r>
            <w:r w:rsidR="007272A8" w:rsidRPr="00E10409">
              <w:rPr>
                <w:rFonts w:ascii="Times New Roman" w:hAnsi="Times New Roman" w:cs="Times New Roman"/>
                <w:sz w:val="24"/>
                <w:szCs w:val="24"/>
                <w:lang w:eastAsia="lv-LV"/>
              </w:rPr>
              <w:t>.</w:t>
            </w:r>
          </w:p>
        </w:tc>
      </w:tr>
    </w:tbl>
    <w:p w14:paraId="7EB6B417" w14:textId="77777777" w:rsidR="007F6F87" w:rsidRPr="00E1040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E10409" w:rsidRPr="00E10409" w14:paraId="0DF476F9" w14:textId="77777777" w:rsidTr="006936E5">
        <w:tc>
          <w:tcPr>
            <w:tcW w:w="9356" w:type="dxa"/>
          </w:tcPr>
          <w:p w14:paraId="4227DA74" w14:textId="77777777" w:rsidR="007F6F87" w:rsidRPr="00E10409" w:rsidRDefault="007F6F87" w:rsidP="003903BF">
            <w:pPr>
              <w:pStyle w:val="NoSpacing"/>
              <w:jc w:val="center"/>
              <w:rPr>
                <w:rFonts w:ascii="Times New Roman" w:hAnsi="Times New Roman" w:cs="Times New Roman"/>
                <w:b/>
                <w:sz w:val="24"/>
                <w:szCs w:val="24"/>
                <w:lang w:eastAsia="lv-LV"/>
              </w:rPr>
            </w:pPr>
            <w:r w:rsidRPr="00E10409">
              <w:rPr>
                <w:rFonts w:ascii="Times New Roman" w:hAnsi="Times New Roman" w:cs="Times New Roman"/>
                <w:b/>
                <w:iCs/>
                <w:sz w:val="24"/>
                <w:szCs w:val="24"/>
                <w:lang w:eastAsia="lv-LV"/>
              </w:rPr>
              <w:t>V. Tiesību akta projekta atbilstība Latvijas Republikas starptautiskajām saistībām</w:t>
            </w:r>
          </w:p>
        </w:tc>
      </w:tr>
      <w:tr w:rsidR="00E10409" w:rsidRPr="00E10409" w14:paraId="6637D8D3" w14:textId="77777777" w:rsidTr="006936E5">
        <w:tc>
          <w:tcPr>
            <w:tcW w:w="9356" w:type="dxa"/>
          </w:tcPr>
          <w:p w14:paraId="7684F855" w14:textId="77777777" w:rsidR="007F6F87" w:rsidRPr="00E10409" w:rsidRDefault="007F6F87" w:rsidP="003903BF">
            <w:pPr>
              <w:pStyle w:val="NoSpacing"/>
              <w:jc w:val="center"/>
              <w:rPr>
                <w:rFonts w:ascii="Times New Roman" w:hAnsi="Times New Roman" w:cs="Times New Roman"/>
                <w:sz w:val="24"/>
                <w:szCs w:val="24"/>
                <w:lang w:eastAsia="lv-LV"/>
              </w:rPr>
            </w:pPr>
            <w:r w:rsidRPr="00E10409">
              <w:rPr>
                <w:rFonts w:ascii="Times New Roman" w:hAnsi="Times New Roman" w:cs="Times New Roman"/>
                <w:sz w:val="24"/>
                <w:szCs w:val="24"/>
                <w:lang w:eastAsia="lv-LV"/>
              </w:rPr>
              <w:t>Projekts šo jomu neskar</w:t>
            </w:r>
            <w:r w:rsidR="007272A8" w:rsidRPr="00E10409">
              <w:rPr>
                <w:rFonts w:ascii="Times New Roman" w:hAnsi="Times New Roman" w:cs="Times New Roman"/>
                <w:sz w:val="24"/>
                <w:szCs w:val="24"/>
                <w:lang w:eastAsia="lv-LV"/>
              </w:rPr>
              <w:t>.</w:t>
            </w:r>
          </w:p>
        </w:tc>
      </w:tr>
    </w:tbl>
    <w:p w14:paraId="078611EA" w14:textId="77777777" w:rsidR="007F6F87" w:rsidRPr="00E1040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E10409" w:rsidRPr="00E10409" w14:paraId="2339E10B" w14:textId="77777777" w:rsidTr="006936E5">
        <w:tc>
          <w:tcPr>
            <w:tcW w:w="9356" w:type="dxa"/>
          </w:tcPr>
          <w:p w14:paraId="3D69E9C4" w14:textId="77777777" w:rsidR="007F6F87" w:rsidRPr="00E10409" w:rsidRDefault="007F6F87" w:rsidP="003903BF">
            <w:pPr>
              <w:pStyle w:val="NoSpacing"/>
              <w:jc w:val="center"/>
              <w:rPr>
                <w:rFonts w:ascii="Times New Roman" w:hAnsi="Times New Roman" w:cs="Times New Roman"/>
                <w:b/>
                <w:sz w:val="24"/>
                <w:szCs w:val="24"/>
                <w:lang w:eastAsia="lv-LV"/>
              </w:rPr>
            </w:pPr>
            <w:r w:rsidRPr="00E10409">
              <w:rPr>
                <w:rFonts w:ascii="Times New Roman" w:hAnsi="Times New Roman" w:cs="Times New Roman"/>
                <w:b/>
                <w:iCs/>
                <w:sz w:val="24"/>
                <w:szCs w:val="24"/>
                <w:lang w:eastAsia="lv-LV"/>
              </w:rPr>
              <w:t>VI. Sabiedrības līdzdalība un komunikācijas aktivitātes</w:t>
            </w:r>
          </w:p>
        </w:tc>
      </w:tr>
      <w:tr w:rsidR="00E10409" w:rsidRPr="00E10409" w14:paraId="53678E23" w14:textId="77777777" w:rsidTr="006936E5">
        <w:tc>
          <w:tcPr>
            <w:tcW w:w="9356" w:type="dxa"/>
          </w:tcPr>
          <w:p w14:paraId="7E7B187E" w14:textId="77777777" w:rsidR="007F6F87" w:rsidRPr="00E10409" w:rsidRDefault="007F6F87" w:rsidP="003903BF">
            <w:pPr>
              <w:pStyle w:val="NoSpacing"/>
              <w:jc w:val="center"/>
              <w:rPr>
                <w:rFonts w:ascii="Times New Roman" w:hAnsi="Times New Roman" w:cs="Times New Roman"/>
                <w:sz w:val="24"/>
                <w:szCs w:val="24"/>
                <w:lang w:eastAsia="lv-LV"/>
              </w:rPr>
            </w:pPr>
            <w:r w:rsidRPr="00E10409">
              <w:rPr>
                <w:rFonts w:ascii="Times New Roman" w:hAnsi="Times New Roman" w:cs="Times New Roman"/>
                <w:sz w:val="24"/>
                <w:szCs w:val="24"/>
                <w:lang w:eastAsia="lv-LV"/>
              </w:rPr>
              <w:t>Projekts šo jomu neskar</w:t>
            </w:r>
            <w:r w:rsidR="007272A8" w:rsidRPr="00E10409">
              <w:rPr>
                <w:rFonts w:ascii="Times New Roman" w:hAnsi="Times New Roman" w:cs="Times New Roman"/>
                <w:sz w:val="24"/>
                <w:szCs w:val="24"/>
                <w:lang w:eastAsia="lv-LV"/>
              </w:rPr>
              <w:t>.</w:t>
            </w:r>
          </w:p>
        </w:tc>
      </w:tr>
    </w:tbl>
    <w:p w14:paraId="46C4B200" w14:textId="77777777" w:rsidR="007F6F87" w:rsidRPr="00E10409" w:rsidRDefault="00E5323B" w:rsidP="00EC6E12">
      <w:pPr>
        <w:pStyle w:val="NoSpacing"/>
        <w:rPr>
          <w:rFonts w:ascii="Times New Roman" w:hAnsi="Times New Roman" w:cs="Times New Roman"/>
          <w:iCs/>
          <w:sz w:val="24"/>
          <w:szCs w:val="24"/>
          <w:lang w:eastAsia="lv-LV"/>
        </w:rPr>
      </w:pPr>
      <w:r w:rsidRPr="00E10409">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E10409" w:rsidRPr="00E10409" w14:paraId="6DB97756" w14:textId="77777777" w:rsidTr="006936E5">
        <w:tc>
          <w:tcPr>
            <w:tcW w:w="9356" w:type="dxa"/>
            <w:gridSpan w:val="3"/>
          </w:tcPr>
          <w:p w14:paraId="02ED8950" w14:textId="77777777" w:rsidR="007F6F87" w:rsidRPr="00E10409" w:rsidRDefault="007F6F87" w:rsidP="003903BF">
            <w:pPr>
              <w:pStyle w:val="NoSpacing"/>
              <w:jc w:val="center"/>
              <w:rPr>
                <w:rFonts w:ascii="Times New Roman" w:hAnsi="Times New Roman" w:cs="Times New Roman"/>
                <w:b/>
                <w:sz w:val="24"/>
                <w:szCs w:val="24"/>
                <w:lang w:eastAsia="lv-LV"/>
              </w:rPr>
            </w:pPr>
            <w:r w:rsidRPr="00E10409">
              <w:rPr>
                <w:rFonts w:ascii="Times New Roman" w:hAnsi="Times New Roman" w:cs="Times New Roman"/>
                <w:b/>
                <w:iCs/>
                <w:sz w:val="24"/>
                <w:szCs w:val="24"/>
                <w:lang w:eastAsia="lv-LV"/>
              </w:rPr>
              <w:t>VII. Tiesību akta projekta izpildes nodrošināšana un tās ietekme uz institūcijām</w:t>
            </w:r>
          </w:p>
        </w:tc>
      </w:tr>
      <w:tr w:rsidR="00B52AC0" w:rsidRPr="00B52AC0" w14:paraId="0516416B" w14:textId="77777777" w:rsidTr="006936E5">
        <w:tc>
          <w:tcPr>
            <w:tcW w:w="568" w:type="dxa"/>
          </w:tcPr>
          <w:p w14:paraId="7F23FDB3" w14:textId="77777777" w:rsidR="0049601C" w:rsidRPr="00B52AC0" w:rsidRDefault="0049601C" w:rsidP="0049601C">
            <w:pPr>
              <w:pStyle w:val="NoSpacing"/>
              <w:jc w:val="center"/>
              <w:rPr>
                <w:rFonts w:ascii="Times New Roman" w:hAnsi="Times New Roman" w:cs="Times New Roman"/>
                <w:sz w:val="24"/>
                <w:szCs w:val="24"/>
                <w:lang w:eastAsia="lv-LV"/>
              </w:rPr>
            </w:pPr>
            <w:r w:rsidRPr="00B52AC0">
              <w:rPr>
                <w:rFonts w:ascii="Times New Roman" w:hAnsi="Times New Roman" w:cs="Times New Roman"/>
                <w:sz w:val="24"/>
                <w:szCs w:val="24"/>
                <w:lang w:eastAsia="lv-LV"/>
              </w:rPr>
              <w:t>1.</w:t>
            </w:r>
          </w:p>
        </w:tc>
        <w:tc>
          <w:tcPr>
            <w:tcW w:w="3260" w:type="dxa"/>
          </w:tcPr>
          <w:p w14:paraId="22C8BCAE" w14:textId="77777777" w:rsidR="0049601C" w:rsidRPr="00B52AC0" w:rsidRDefault="0049601C" w:rsidP="0049601C">
            <w:pPr>
              <w:pStyle w:val="NoSpacing"/>
              <w:jc w:val="both"/>
              <w:rPr>
                <w:rFonts w:ascii="Times New Roman" w:hAnsi="Times New Roman" w:cs="Times New Roman"/>
                <w:iCs/>
                <w:sz w:val="24"/>
                <w:szCs w:val="24"/>
                <w:lang w:eastAsia="lv-LV"/>
              </w:rPr>
            </w:pPr>
            <w:r w:rsidRPr="00B52AC0">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B52AC0" w:rsidRDefault="00BA3344" w:rsidP="0049601C">
            <w:pPr>
              <w:jc w:val="both"/>
            </w:pPr>
            <w:r w:rsidRPr="00B52AC0">
              <w:t>Nav</w:t>
            </w:r>
          </w:p>
        </w:tc>
      </w:tr>
      <w:tr w:rsidR="00B52AC0" w:rsidRPr="00B52AC0" w14:paraId="23E71DD8" w14:textId="77777777" w:rsidTr="006936E5">
        <w:tc>
          <w:tcPr>
            <w:tcW w:w="568" w:type="dxa"/>
          </w:tcPr>
          <w:p w14:paraId="41D84BDC" w14:textId="77777777" w:rsidR="0049601C" w:rsidRPr="00B52AC0" w:rsidRDefault="0049601C" w:rsidP="0049601C">
            <w:pPr>
              <w:pStyle w:val="NoSpacing"/>
              <w:jc w:val="center"/>
              <w:rPr>
                <w:rFonts w:ascii="Times New Roman" w:hAnsi="Times New Roman" w:cs="Times New Roman"/>
                <w:sz w:val="24"/>
                <w:szCs w:val="24"/>
                <w:lang w:eastAsia="lv-LV"/>
              </w:rPr>
            </w:pPr>
            <w:r w:rsidRPr="00B52AC0">
              <w:rPr>
                <w:rFonts w:ascii="Times New Roman" w:hAnsi="Times New Roman" w:cs="Times New Roman"/>
                <w:sz w:val="24"/>
                <w:szCs w:val="24"/>
                <w:lang w:eastAsia="lv-LV"/>
              </w:rPr>
              <w:t>2.</w:t>
            </w:r>
          </w:p>
        </w:tc>
        <w:tc>
          <w:tcPr>
            <w:tcW w:w="3260" w:type="dxa"/>
          </w:tcPr>
          <w:p w14:paraId="21E31449" w14:textId="77777777" w:rsidR="0049601C" w:rsidRPr="00B52AC0" w:rsidRDefault="0049601C" w:rsidP="0049601C">
            <w:pPr>
              <w:pStyle w:val="NoSpacing"/>
              <w:rPr>
                <w:rFonts w:ascii="Times New Roman" w:hAnsi="Times New Roman" w:cs="Times New Roman"/>
                <w:iCs/>
                <w:sz w:val="24"/>
                <w:szCs w:val="24"/>
                <w:lang w:eastAsia="lv-LV"/>
              </w:rPr>
            </w:pPr>
            <w:r w:rsidRPr="00B52AC0">
              <w:rPr>
                <w:rFonts w:ascii="Times New Roman" w:hAnsi="Times New Roman" w:cs="Times New Roman"/>
                <w:iCs/>
                <w:sz w:val="24"/>
                <w:szCs w:val="24"/>
                <w:lang w:eastAsia="lv-LV"/>
              </w:rPr>
              <w:t>Projekta izpildes ietekme uz pārvaldes funkcijām un institucionālo struktūru.</w:t>
            </w:r>
            <w:r w:rsidRPr="00B52AC0">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B52AC0" w:rsidRDefault="00BA3344" w:rsidP="0049601C">
            <w:r w:rsidRPr="00B52AC0">
              <w:t>Projekta izpildes rezultātā nav paredzēta esošu institūciju likvidācija vai reorganizācija.</w:t>
            </w:r>
          </w:p>
        </w:tc>
      </w:tr>
      <w:tr w:rsidR="00B52AC0" w:rsidRPr="00B52AC0" w14:paraId="2AC2224A" w14:textId="77777777" w:rsidTr="006936E5">
        <w:tc>
          <w:tcPr>
            <w:tcW w:w="568" w:type="dxa"/>
          </w:tcPr>
          <w:p w14:paraId="7470A0F0" w14:textId="77777777" w:rsidR="0049601C" w:rsidRPr="00B52AC0" w:rsidRDefault="0049601C" w:rsidP="0049601C">
            <w:pPr>
              <w:pStyle w:val="NoSpacing"/>
              <w:jc w:val="center"/>
              <w:rPr>
                <w:rFonts w:ascii="Times New Roman" w:hAnsi="Times New Roman" w:cs="Times New Roman"/>
                <w:sz w:val="24"/>
                <w:szCs w:val="24"/>
                <w:lang w:eastAsia="lv-LV"/>
              </w:rPr>
            </w:pPr>
            <w:r w:rsidRPr="00B52AC0">
              <w:rPr>
                <w:rFonts w:ascii="Times New Roman" w:hAnsi="Times New Roman" w:cs="Times New Roman"/>
                <w:sz w:val="24"/>
                <w:szCs w:val="24"/>
                <w:lang w:eastAsia="lv-LV"/>
              </w:rPr>
              <w:t>3.</w:t>
            </w:r>
          </w:p>
        </w:tc>
        <w:tc>
          <w:tcPr>
            <w:tcW w:w="3260" w:type="dxa"/>
          </w:tcPr>
          <w:p w14:paraId="1FDAFD3E" w14:textId="77777777" w:rsidR="0049601C" w:rsidRPr="00B52AC0" w:rsidRDefault="0049601C" w:rsidP="0049601C">
            <w:pPr>
              <w:pStyle w:val="NoSpacing"/>
              <w:jc w:val="both"/>
              <w:rPr>
                <w:rFonts w:ascii="Times New Roman" w:hAnsi="Times New Roman" w:cs="Times New Roman"/>
                <w:iCs/>
                <w:sz w:val="24"/>
                <w:szCs w:val="24"/>
                <w:lang w:eastAsia="lv-LV"/>
              </w:rPr>
            </w:pPr>
            <w:r w:rsidRPr="00B52AC0">
              <w:rPr>
                <w:rFonts w:ascii="Times New Roman" w:hAnsi="Times New Roman" w:cs="Times New Roman"/>
                <w:iCs/>
                <w:sz w:val="24"/>
                <w:szCs w:val="24"/>
                <w:lang w:eastAsia="lv-LV"/>
              </w:rPr>
              <w:t>Cita informācija</w:t>
            </w:r>
          </w:p>
        </w:tc>
        <w:tc>
          <w:tcPr>
            <w:tcW w:w="5528" w:type="dxa"/>
          </w:tcPr>
          <w:p w14:paraId="2F31F649" w14:textId="77777777" w:rsidR="0049601C" w:rsidRPr="00B52AC0" w:rsidRDefault="0049601C" w:rsidP="0049601C">
            <w:pPr>
              <w:pStyle w:val="NoSpacing"/>
              <w:rPr>
                <w:rFonts w:ascii="Times New Roman" w:hAnsi="Times New Roman" w:cs="Times New Roman"/>
                <w:sz w:val="24"/>
                <w:szCs w:val="24"/>
                <w:lang w:eastAsia="lv-LV"/>
              </w:rPr>
            </w:pPr>
            <w:r w:rsidRPr="00B52AC0">
              <w:rPr>
                <w:rFonts w:ascii="Times New Roman" w:hAnsi="Times New Roman" w:cs="Times New Roman"/>
                <w:sz w:val="24"/>
                <w:szCs w:val="24"/>
                <w:lang w:eastAsia="lv-LV"/>
              </w:rPr>
              <w:t>Nav</w:t>
            </w:r>
          </w:p>
        </w:tc>
      </w:tr>
    </w:tbl>
    <w:p w14:paraId="74AA4D91" w14:textId="77777777" w:rsidR="008B37B7" w:rsidRPr="00B52AC0" w:rsidRDefault="00E5323B" w:rsidP="00EC6E12">
      <w:pPr>
        <w:pStyle w:val="NoSpacing"/>
        <w:rPr>
          <w:rFonts w:ascii="Times New Roman" w:hAnsi="Times New Roman" w:cs="Times New Roman"/>
          <w:iCs/>
          <w:sz w:val="24"/>
          <w:szCs w:val="24"/>
          <w:lang w:eastAsia="lv-LV"/>
        </w:rPr>
      </w:pPr>
      <w:r w:rsidRPr="00B52AC0">
        <w:rPr>
          <w:rFonts w:ascii="Times New Roman" w:hAnsi="Times New Roman" w:cs="Times New Roman"/>
          <w:iCs/>
          <w:sz w:val="24"/>
          <w:szCs w:val="24"/>
          <w:lang w:eastAsia="lv-LV"/>
        </w:rPr>
        <w:t xml:space="preserve"> </w:t>
      </w:r>
    </w:p>
    <w:p w14:paraId="446EA7F7" w14:textId="77777777" w:rsidR="008B37B7" w:rsidRPr="00B52AC0" w:rsidRDefault="008B37B7" w:rsidP="00EC6E12">
      <w:pPr>
        <w:pStyle w:val="NoSpacing"/>
        <w:rPr>
          <w:rFonts w:ascii="Times New Roman" w:hAnsi="Times New Roman" w:cs="Times New Roman"/>
          <w:iCs/>
          <w:sz w:val="24"/>
          <w:szCs w:val="24"/>
          <w:lang w:eastAsia="lv-LV"/>
        </w:rPr>
      </w:pPr>
    </w:p>
    <w:p w14:paraId="7B77DA3A" w14:textId="3B294734" w:rsidR="002109C4" w:rsidRPr="00B52AC0" w:rsidRDefault="002109C4" w:rsidP="002109C4">
      <w:pPr>
        <w:tabs>
          <w:tab w:val="left" w:pos="2552"/>
          <w:tab w:val="left" w:pos="2694"/>
        </w:tabs>
        <w:ind w:firstLine="709"/>
        <w:rPr>
          <w:sz w:val="28"/>
          <w:szCs w:val="28"/>
        </w:rPr>
      </w:pPr>
      <w:r w:rsidRPr="00B52AC0">
        <w:rPr>
          <w:sz w:val="28"/>
          <w:szCs w:val="28"/>
        </w:rPr>
        <w:t>Labklājības ministr</w:t>
      </w:r>
      <w:r w:rsidR="00B52AC0" w:rsidRPr="00B52AC0">
        <w:rPr>
          <w:sz w:val="28"/>
          <w:szCs w:val="28"/>
        </w:rPr>
        <w:t>s</w:t>
      </w:r>
      <w:r w:rsidRPr="00B52AC0">
        <w:rPr>
          <w:sz w:val="28"/>
          <w:szCs w:val="28"/>
        </w:rPr>
        <w:t xml:space="preserve"> </w:t>
      </w:r>
      <w:r w:rsidRPr="00B52AC0">
        <w:rPr>
          <w:sz w:val="28"/>
          <w:szCs w:val="28"/>
        </w:rPr>
        <w:tab/>
      </w:r>
      <w:r w:rsidRPr="00B52AC0">
        <w:rPr>
          <w:sz w:val="28"/>
          <w:szCs w:val="28"/>
        </w:rPr>
        <w:tab/>
      </w:r>
      <w:r w:rsidRPr="00B52AC0">
        <w:rPr>
          <w:sz w:val="28"/>
          <w:szCs w:val="28"/>
        </w:rPr>
        <w:tab/>
      </w:r>
      <w:r w:rsidRPr="00B52AC0">
        <w:rPr>
          <w:sz w:val="28"/>
          <w:szCs w:val="28"/>
        </w:rPr>
        <w:tab/>
        <w:t xml:space="preserve"> </w:t>
      </w:r>
      <w:r w:rsidRPr="00B52AC0">
        <w:rPr>
          <w:sz w:val="28"/>
          <w:szCs w:val="28"/>
        </w:rPr>
        <w:tab/>
      </w:r>
      <w:r w:rsidRPr="00B52AC0">
        <w:rPr>
          <w:sz w:val="28"/>
          <w:szCs w:val="28"/>
        </w:rPr>
        <w:tab/>
      </w:r>
      <w:r w:rsidR="00B52AC0" w:rsidRPr="00B52AC0">
        <w:rPr>
          <w:sz w:val="28"/>
          <w:szCs w:val="28"/>
        </w:rPr>
        <w:t>G.Eglītis</w:t>
      </w:r>
    </w:p>
    <w:p w14:paraId="3FFBDACE" w14:textId="77777777" w:rsidR="002109C4" w:rsidRPr="007432ED" w:rsidRDefault="002109C4" w:rsidP="002109C4">
      <w:pPr>
        <w:pStyle w:val="NormalWeb"/>
        <w:spacing w:before="0" w:beforeAutospacing="0" w:after="0"/>
        <w:rPr>
          <w:rFonts w:eastAsia="Calibri"/>
          <w:color w:val="FF0000"/>
          <w:sz w:val="28"/>
          <w:szCs w:val="28"/>
          <w:lang w:eastAsia="en-US"/>
        </w:rPr>
      </w:pPr>
    </w:p>
    <w:p w14:paraId="705C2A2E" w14:textId="77777777" w:rsidR="00155578" w:rsidRPr="007432ED" w:rsidRDefault="00155578" w:rsidP="00155578">
      <w:pPr>
        <w:pStyle w:val="NormalWeb"/>
        <w:spacing w:before="0" w:beforeAutospacing="0" w:after="0" w:afterAutospacing="0"/>
        <w:rPr>
          <w:color w:val="FF0000"/>
          <w:sz w:val="20"/>
          <w:szCs w:val="20"/>
        </w:rPr>
      </w:pPr>
    </w:p>
    <w:p w14:paraId="54CAE36A" w14:textId="06832FC1" w:rsidR="00993F1C" w:rsidRPr="007432ED" w:rsidRDefault="00993F1C" w:rsidP="00155578">
      <w:pPr>
        <w:pStyle w:val="NormalWeb"/>
        <w:spacing w:before="0" w:beforeAutospacing="0" w:after="0" w:afterAutospacing="0"/>
        <w:rPr>
          <w:color w:val="FF0000"/>
          <w:sz w:val="20"/>
          <w:szCs w:val="20"/>
        </w:rPr>
      </w:pPr>
    </w:p>
    <w:p w14:paraId="71CBB535" w14:textId="2EF3B801" w:rsidR="00993F1C" w:rsidRPr="007432ED" w:rsidRDefault="00993F1C" w:rsidP="00155578">
      <w:pPr>
        <w:pStyle w:val="NormalWeb"/>
        <w:spacing w:before="0" w:beforeAutospacing="0" w:after="0" w:afterAutospacing="0"/>
        <w:rPr>
          <w:color w:val="FF0000"/>
          <w:sz w:val="20"/>
          <w:szCs w:val="20"/>
        </w:rPr>
      </w:pPr>
    </w:p>
    <w:p w14:paraId="21BDE1C1" w14:textId="0C8A6215" w:rsidR="00993F1C" w:rsidRPr="007432ED" w:rsidRDefault="00993F1C" w:rsidP="00155578">
      <w:pPr>
        <w:pStyle w:val="NormalWeb"/>
        <w:spacing w:before="0" w:beforeAutospacing="0" w:after="0" w:afterAutospacing="0"/>
        <w:rPr>
          <w:color w:val="FF0000"/>
          <w:sz w:val="20"/>
          <w:szCs w:val="20"/>
        </w:rPr>
      </w:pPr>
    </w:p>
    <w:p w14:paraId="26212D40" w14:textId="7FC76E1C" w:rsidR="008A4962" w:rsidRPr="00915507" w:rsidRDefault="00D03D24" w:rsidP="00155578">
      <w:pPr>
        <w:pStyle w:val="NormalWeb"/>
        <w:spacing w:before="0" w:beforeAutospacing="0" w:after="0" w:afterAutospacing="0"/>
        <w:rPr>
          <w:sz w:val="20"/>
          <w:szCs w:val="20"/>
        </w:rPr>
      </w:pPr>
      <w:r w:rsidRPr="00915507">
        <w:rPr>
          <w:sz w:val="20"/>
          <w:szCs w:val="20"/>
        </w:rPr>
        <w:t>1</w:t>
      </w:r>
      <w:r w:rsidR="00EC5E94">
        <w:rPr>
          <w:sz w:val="20"/>
          <w:szCs w:val="20"/>
        </w:rPr>
        <w:t>2</w:t>
      </w:r>
      <w:r w:rsidR="001C1DEE" w:rsidRPr="00915507">
        <w:rPr>
          <w:sz w:val="20"/>
          <w:szCs w:val="20"/>
        </w:rPr>
        <w:t>.</w:t>
      </w:r>
      <w:r w:rsidR="002C1CB2" w:rsidRPr="00915507">
        <w:rPr>
          <w:sz w:val="20"/>
          <w:szCs w:val="20"/>
        </w:rPr>
        <w:t>0</w:t>
      </w:r>
      <w:r w:rsidR="00B52AC0" w:rsidRPr="00915507">
        <w:rPr>
          <w:sz w:val="20"/>
          <w:szCs w:val="20"/>
        </w:rPr>
        <w:t>7</w:t>
      </w:r>
      <w:r w:rsidR="001C1DEE" w:rsidRPr="00915507">
        <w:rPr>
          <w:sz w:val="20"/>
          <w:szCs w:val="20"/>
        </w:rPr>
        <w:t>.202</w:t>
      </w:r>
      <w:r w:rsidR="002C1CB2" w:rsidRPr="00915507">
        <w:rPr>
          <w:sz w:val="20"/>
          <w:szCs w:val="20"/>
        </w:rPr>
        <w:t>1</w:t>
      </w:r>
      <w:r w:rsidR="001C1DEE" w:rsidRPr="00915507">
        <w:rPr>
          <w:sz w:val="20"/>
          <w:szCs w:val="20"/>
        </w:rPr>
        <w:t xml:space="preserve">.  </w:t>
      </w:r>
      <w:r w:rsidR="005B3ED4">
        <w:rPr>
          <w:sz w:val="20"/>
          <w:szCs w:val="20"/>
        </w:rPr>
        <w:t>1</w:t>
      </w:r>
      <w:r w:rsidR="000F496F">
        <w:rPr>
          <w:sz w:val="20"/>
          <w:szCs w:val="20"/>
        </w:rPr>
        <w:t>2</w:t>
      </w:r>
      <w:r w:rsidR="005B3ED4">
        <w:rPr>
          <w:sz w:val="20"/>
          <w:szCs w:val="20"/>
        </w:rPr>
        <w:t>:</w:t>
      </w:r>
      <w:r w:rsidR="000F496F">
        <w:rPr>
          <w:sz w:val="20"/>
          <w:szCs w:val="20"/>
        </w:rPr>
        <w:t>01</w:t>
      </w:r>
    </w:p>
    <w:p w14:paraId="2ABF017A" w14:textId="6A331D96" w:rsidR="00E30938" w:rsidRPr="00915507" w:rsidRDefault="00C24DAE" w:rsidP="00155578">
      <w:pPr>
        <w:pStyle w:val="NormalWeb"/>
        <w:spacing w:before="0" w:beforeAutospacing="0" w:after="0" w:afterAutospacing="0"/>
        <w:rPr>
          <w:sz w:val="20"/>
          <w:szCs w:val="20"/>
        </w:rPr>
      </w:pPr>
      <w:r>
        <w:rPr>
          <w:sz w:val="20"/>
          <w:szCs w:val="20"/>
        </w:rPr>
        <w:t>20</w:t>
      </w:r>
      <w:r w:rsidR="00B634AC">
        <w:rPr>
          <w:sz w:val="20"/>
          <w:szCs w:val="20"/>
        </w:rPr>
        <w:t>17</w:t>
      </w:r>
    </w:p>
    <w:p w14:paraId="743F4CD5" w14:textId="2C480976" w:rsidR="00155578" w:rsidRPr="00915507" w:rsidRDefault="00FD0735" w:rsidP="00155578">
      <w:pPr>
        <w:pStyle w:val="NormalWeb"/>
        <w:spacing w:before="0" w:beforeAutospacing="0" w:after="0" w:afterAutospacing="0"/>
        <w:rPr>
          <w:sz w:val="20"/>
          <w:szCs w:val="20"/>
        </w:rPr>
      </w:pPr>
      <w:r w:rsidRPr="00915507">
        <w:rPr>
          <w:sz w:val="20"/>
          <w:szCs w:val="20"/>
        </w:rPr>
        <w:t>Strēle</w:t>
      </w:r>
      <w:r w:rsidR="002109C4" w:rsidRPr="00915507">
        <w:rPr>
          <w:sz w:val="20"/>
          <w:szCs w:val="20"/>
        </w:rPr>
        <w:t xml:space="preserve"> </w:t>
      </w:r>
      <w:r w:rsidRPr="00915507">
        <w:rPr>
          <w:rFonts w:eastAsiaTheme="minorEastAsia"/>
          <w:noProof/>
          <w:sz w:val="20"/>
          <w:szCs w:val="20"/>
        </w:rPr>
        <w:t>64331831</w:t>
      </w:r>
    </w:p>
    <w:p w14:paraId="6F77F219" w14:textId="1DB06D5E" w:rsidR="00E465CE" w:rsidRPr="00915507" w:rsidRDefault="00E10409">
      <w:pPr>
        <w:pStyle w:val="NormalWeb"/>
        <w:spacing w:before="0" w:beforeAutospacing="0" w:after="0" w:afterAutospacing="0"/>
        <w:rPr>
          <w:sz w:val="20"/>
          <w:szCs w:val="20"/>
        </w:rPr>
      </w:pPr>
      <w:hyperlink r:id="rId8" w:history="1">
        <w:r w:rsidR="00FD0735" w:rsidRPr="00915507">
          <w:rPr>
            <w:rStyle w:val="Hyperlink"/>
            <w:color w:val="auto"/>
            <w:sz w:val="20"/>
            <w:szCs w:val="20"/>
            <w:u w:val="none"/>
          </w:rPr>
          <w:t>Sandra.Strēle@lm.gov.lv</w:t>
        </w:r>
      </w:hyperlink>
    </w:p>
    <w:sectPr w:rsidR="00E465CE" w:rsidRPr="0091550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5DF4" w14:textId="77777777" w:rsidR="00FF1B69" w:rsidRDefault="00FF1B69" w:rsidP="00894C55">
      <w:r>
        <w:separator/>
      </w:r>
    </w:p>
  </w:endnote>
  <w:endnote w:type="continuationSeparator" w:id="0">
    <w:p w14:paraId="6CCD12FE" w14:textId="77777777" w:rsidR="00FF1B69" w:rsidRDefault="00FF1B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83EA0" w14:textId="3266AC9C" w:rsidR="00FF1B69" w:rsidRPr="002C1CB2" w:rsidRDefault="002C1CB2" w:rsidP="002C1CB2">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w:t>
    </w:r>
    <w:r w:rsidR="00B52AC0">
      <w:rPr>
        <w:b w:val="0"/>
        <w:noProof/>
        <w:sz w:val="16"/>
        <w:szCs w:val="16"/>
      </w:rPr>
      <w:t>11</w:t>
    </w:r>
    <w:r w:rsidRPr="002C1CB2">
      <w:rPr>
        <w:b w:val="0"/>
        <w:noProof/>
        <w:sz w:val="16"/>
        <w:szCs w:val="16"/>
      </w:rPr>
      <w:t>0</w:t>
    </w:r>
    <w:r w:rsidR="00B52AC0">
      <w:rPr>
        <w:b w:val="0"/>
        <w:noProof/>
        <w:sz w:val="16"/>
        <w:szCs w:val="16"/>
      </w:rPr>
      <w:t>7</w:t>
    </w:r>
    <w:r w:rsidRPr="002C1CB2">
      <w:rPr>
        <w:b w:val="0"/>
        <w:noProof/>
        <w:sz w:val="16"/>
        <w:szCs w:val="16"/>
      </w:rPr>
      <w:t>2021_LNG</w:t>
    </w:r>
    <w:r w:rsidRPr="002C1CB2">
      <w:rPr>
        <w:b w:val="0"/>
        <w:sz w:val="16"/>
        <w:szCs w:val="16"/>
      </w:rPr>
      <w:fldChar w:fldCharType="end"/>
    </w:r>
    <w:r>
      <w:rPr>
        <w:b w:val="0"/>
        <w:sz w:val="16"/>
        <w:szCs w:val="16"/>
      </w:rPr>
      <w:t>_MKrik_17</w:t>
    </w:r>
    <w:r w:rsidRPr="002C1CB2">
      <w:rPr>
        <w:b w:val="0"/>
        <w:sz w:val="16"/>
        <w:szCs w:val="16"/>
      </w:rPr>
      <w:t>;  Ministru kabineta rīkojuma projekta “Grozījumi Ministru kabineta 2021. gada 11. janvāra rīkojumā Nr. 17 "Par finanšu līdzekļu piešķiršanu no valsts budžeta programmas "Līdzekļi neparedzētiem gadījumiem""</w:t>
    </w:r>
    <w:r>
      <w:rPr>
        <w:b w:val="0"/>
        <w:sz w:val="16"/>
        <w:szCs w:val="16"/>
      </w:rPr>
      <w:t xml:space="preserve"> </w:t>
    </w:r>
    <w:r w:rsidRPr="002C1CB2">
      <w:rPr>
        <w:b w:val="0"/>
        <w:sz w:val="16"/>
        <w:szCs w:val="16"/>
      </w:rPr>
      <w:t>sākotnējās ietekmes novērtējuma ziņojums (anotācija)</w:t>
    </w:r>
  </w:p>
  <w:p w14:paraId="0235A1FE" w14:textId="40E957C5" w:rsidR="00FF1B69" w:rsidRPr="001C1DEE" w:rsidRDefault="00FF1B69" w:rsidP="001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4A70" w14:textId="72FF3402" w:rsidR="002C1CB2" w:rsidRPr="002C1CB2" w:rsidRDefault="00FF1B69" w:rsidP="002C1CB2">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w:t>
    </w:r>
    <w:r w:rsidR="00B52AC0">
      <w:rPr>
        <w:b w:val="0"/>
        <w:noProof/>
        <w:sz w:val="16"/>
        <w:szCs w:val="16"/>
      </w:rPr>
      <w:t>11</w:t>
    </w:r>
    <w:r w:rsidR="002C1CB2" w:rsidRPr="002C1CB2">
      <w:rPr>
        <w:b w:val="0"/>
        <w:noProof/>
        <w:sz w:val="16"/>
        <w:szCs w:val="16"/>
      </w:rPr>
      <w:t>0</w:t>
    </w:r>
    <w:r w:rsidR="00B52AC0">
      <w:rPr>
        <w:b w:val="0"/>
        <w:noProof/>
        <w:sz w:val="16"/>
        <w:szCs w:val="16"/>
      </w:rPr>
      <w:t>7</w:t>
    </w:r>
    <w:r w:rsidR="002C1CB2" w:rsidRPr="002C1CB2">
      <w:rPr>
        <w:b w:val="0"/>
        <w:noProof/>
        <w:sz w:val="16"/>
        <w:szCs w:val="16"/>
      </w:rPr>
      <w:t>2021</w:t>
    </w:r>
    <w:r w:rsidRPr="002C1CB2">
      <w:rPr>
        <w:b w:val="0"/>
        <w:noProof/>
        <w:sz w:val="16"/>
        <w:szCs w:val="16"/>
      </w:rPr>
      <w:t>_LNG</w:t>
    </w:r>
    <w:r w:rsidRPr="002C1CB2">
      <w:rPr>
        <w:b w:val="0"/>
        <w:sz w:val="16"/>
        <w:szCs w:val="16"/>
      </w:rPr>
      <w:fldChar w:fldCharType="end"/>
    </w:r>
    <w:r w:rsidR="002C1CB2">
      <w:rPr>
        <w:b w:val="0"/>
        <w:sz w:val="16"/>
        <w:szCs w:val="16"/>
      </w:rPr>
      <w:t>_MKrik_17</w:t>
    </w:r>
    <w:r w:rsidRPr="002C1CB2">
      <w:rPr>
        <w:b w:val="0"/>
        <w:sz w:val="16"/>
        <w:szCs w:val="16"/>
      </w:rPr>
      <w:t xml:space="preserve">;  </w:t>
    </w:r>
    <w:r w:rsidR="002C1CB2" w:rsidRPr="002C1CB2">
      <w:rPr>
        <w:b w:val="0"/>
        <w:sz w:val="16"/>
        <w:szCs w:val="16"/>
      </w:rPr>
      <w:t>Ministru kabineta rīkojuma projekta “Grozījumi Ministru kabineta 2021. gada 11. janvāra rīkojumā Nr. 17 "Par finanšu līdzekļu piešķiršanu no valsts budžeta programmas "Līdzekļi neparedzētiem gadījumiem""</w:t>
    </w:r>
    <w:r w:rsidR="002C1CB2">
      <w:rPr>
        <w:b w:val="0"/>
        <w:sz w:val="16"/>
        <w:szCs w:val="16"/>
      </w:rPr>
      <w:t xml:space="preserve"> </w:t>
    </w:r>
    <w:r w:rsidR="002C1CB2" w:rsidRPr="002C1CB2">
      <w:rPr>
        <w:b w:val="0"/>
        <w:sz w:val="16"/>
        <w:szCs w:val="16"/>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72BE3" w14:textId="77777777" w:rsidR="00FF1B69" w:rsidRDefault="00FF1B69" w:rsidP="00894C55">
      <w:r>
        <w:separator/>
      </w:r>
    </w:p>
  </w:footnote>
  <w:footnote w:type="continuationSeparator" w:id="0">
    <w:p w14:paraId="033F88B0" w14:textId="77777777" w:rsidR="00FF1B69" w:rsidRDefault="00FF1B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FF1B69" w:rsidRPr="00C25B49" w:rsidRDefault="00FF1B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0D5F6E"/>
    <w:multiLevelType w:val="hybridMultilevel"/>
    <w:tmpl w:val="FADA39FE"/>
    <w:lvl w:ilvl="0" w:tplc="72AC90AE">
      <w:start w:val="1"/>
      <w:numFmt w:val="decimal"/>
      <w:lvlText w:val="%1)"/>
      <w:lvlJc w:val="left"/>
      <w:pPr>
        <w:ind w:left="1037" w:hanging="360"/>
      </w:pPr>
      <w:rPr>
        <w:rFonts w:hint="default"/>
      </w:r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5"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6"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9F62DFD"/>
    <w:multiLevelType w:val="hybridMultilevel"/>
    <w:tmpl w:val="4CB057E8"/>
    <w:lvl w:ilvl="0" w:tplc="A54CBE9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0" w15:restartNumberingAfterBreak="0">
    <w:nsid w:val="1EAF531E"/>
    <w:multiLevelType w:val="hybridMultilevel"/>
    <w:tmpl w:val="24FC37A4"/>
    <w:lvl w:ilvl="0" w:tplc="3CBC5436">
      <w:start w:val="1"/>
      <w:numFmt w:val="decimal"/>
      <w:lvlText w:val="%1)"/>
      <w:lvlJc w:val="left"/>
      <w:pPr>
        <w:ind w:left="1037" w:hanging="360"/>
      </w:pPr>
      <w:rPr>
        <w:rFonts w:hint="default"/>
      </w:r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11"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3"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4"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8"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9"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1"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5"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9"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0"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1"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2"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5D009BD"/>
    <w:multiLevelType w:val="hybridMultilevel"/>
    <w:tmpl w:val="8F6A7660"/>
    <w:lvl w:ilvl="0" w:tplc="517EE9EC">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35"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7"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8"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9" w15:restartNumberingAfterBreak="0">
    <w:nsid w:val="7C406453"/>
    <w:multiLevelType w:val="hybridMultilevel"/>
    <w:tmpl w:val="0EA8B6E2"/>
    <w:lvl w:ilvl="0" w:tplc="97A894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33"/>
  </w:num>
  <w:num w:numId="3">
    <w:abstractNumId w:val="12"/>
  </w:num>
  <w:num w:numId="4">
    <w:abstractNumId w:val="37"/>
  </w:num>
  <w:num w:numId="5">
    <w:abstractNumId w:val="21"/>
  </w:num>
  <w:num w:numId="6">
    <w:abstractNumId w:val="2"/>
  </w:num>
  <w:num w:numId="7">
    <w:abstractNumId w:val="35"/>
  </w:num>
  <w:num w:numId="8">
    <w:abstractNumId w:val="3"/>
  </w:num>
  <w:num w:numId="9">
    <w:abstractNumId w:val="38"/>
  </w:num>
  <w:num w:numId="10">
    <w:abstractNumId w:val="17"/>
  </w:num>
  <w:num w:numId="11">
    <w:abstractNumId w:val="30"/>
  </w:num>
  <w:num w:numId="12">
    <w:abstractNumId w:val="5"/>
  </w:num>
  <w:num w:numId="13">
    <w:abstractNumId w:val="13"/>
  </w:num>
  <w:num w:numId="14">
    <w:abstractNumId w:val="22"/>
  </w:num>
  <w:num w:numId="15">
    <w:abstractNumId w:val="31"/>
  </w:num>
  <w:num w:numId="16">
    <w:abstractNumId w:val="15"/>
  </w:num>
  <w:num w:numId="17">
    <w:abstractNumId w:val="11"/>
  </w:num>
  <w:num w:numId="18">
    <w:abstractNumId w:val="28"/>
  </w:num>
  <w:num w:numId="19">
    <w:abstractNumId w:val="29"/>
  </w:num>
  <w:num w:numId="20">
    <w:abstractNumId w:val="9"/>
  </w:num>
  <w:num w:numId="21">
    <w:abstractNumId w:val="18"/>
  </w:num>
  <w:num w:numId="22">
    <w:abstractNumId w:val="24"/>
  </w:num>
  <w:num w:numId="23">
    <w:abstractNumId w:val="26"/>
  </w:num>
  <w:num w:numId="24">
    <w:abstractNumId w:val="16"/>
  </w:num>
  <w:num w:numId="25">
    <w:abstractNumId w:val="0"/>
  </w:num>
  <w:num w:numId="26">
    <w:abstractNumId w:val="1"/>
  </w:num>
  <w:num w:numId="27">
    <w:abstractNumId w:val="20"/>
  </w:num>
  <w:num w:numId="28">
    <w:abstractNumId w:val="32"/>
  </w:num>
  <w:num w:numId="29">
    <w:abstractNumId w:val="19"/>
  </w:num>
  <w:num w:numId="30">
    <w:abstractNumId w:val="25"/>
  </w:num>
  <w:num w:numId="31">
    <w:abstractNumId w:val="8"/>
  </w:num>
  <w:num w:numId="32">
    <w:abstractNumId w:val="23"/>
  </w:num>
  <w:num w:numId="33">
    <w:abstractNumId w:val="6"/>
  </w:num>
  <w:num w:numId="34">
    <w:abstractNumId w:val="36"/>
  </w:num>
  <w:num w:numId="35">
    <w:abstractNumId w:val="14"/>
  </w:num>
  <w:num w:numId="36">
    <w:abstractNumId w:val="34"/>
  </w:num>
  <w:num w:numId="37">
    <w:abstractNumId w:val="39"/>
  </w:num>
  <w:num w:numId="38">
    <w:abstractNumId w:val="7"/>
  </w:num>
  <w:num w:numId="39">
    <w:abstractNumId w:val="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12B"/>
    <w:rsid w:val="000066AF"/>
    <w:rsid w:val="0000729D"/>
    <w:rsid w:val="00010109"/>
    <w:rsid w:val="00010A0D"/>
    <w:rsid w:val="00012055"/>
    <w:rsid w:val="00012603"/>
    <w:rsid w:val="000140B8"/>
    <w:rsid w:val="00015508"/>
    <w:rsid w:val="0002126E"/>
    <w:rsid w:val="00021774"/>
    <w:rsid w:val="000237FA"/>
    <w:rsid w:val="00024CE9"/>
    <w:rsid w:val="00026598"/>
    <w:rsid w:val="00031925"/>
    <w:rsid w:val="00035CD5"/>
    <w:rsid w:val="00035E6E"/>
    <w:rsid w:val="0003696C"/>
    <w:rsid w:val="00037257"/>
    <w:rsid w:val="00037CA6"/>
    <w:rsid w:val="0004022B"/>
    <w:rsid w:val="00041BCC"/>
    <w:rsid w:val="0004685C"/>
    <w:rsid w:val="00047294"/>
    <w:rsid w:val="00050143"/>
    <w:rsid w:val="00051267"/>
    <w:rsid w:val="00051EE3"/>
    <w:rsid w:val="00060846"/>
    <w:rsid w:val="0006374D"/>
    <w:rsid w:val="00064959"/>
    <w:rsid w:val="00065CAE"/>
    <w:rsid w:val="00071359"/>
    <w:rsid w:val="0007255D"/>
    <w:rsid w:val="000746B1"/>
    <w:rsid w:val="00076EDC"/>
    <w:rsid w:val="00080BB1"/>
    <w:rsid w:val="0008249D"/>
    <w:rsid w:val="00082689"/>
    <w:rsid w:val="00083AAF"/>
    <w:rsid w:val="00084642"/>
    <w:rsid w:val="00087E40"/>
    <w:rsid w:val="00091323"/>
    <w:rsid w:val="000916EA"/>
    <w:rsid w:val="000946D7"/>
    <w:rsid w:val="00095F9A"/>
    <w:rsid w:val="000A1B7A"/>
    <w:rsid w:val="000A21B9"/>
    <w:rsid w:val="000A4002"/>
    <w:rsid w:val="000A4A1E"/>
    <w:rsid w:val="000B0F4A"/>
    <w:rsid w:val="000B2CA4"/>
    <w:rsid w:val="000B32B9"/>
    <w:rsid w:val="000B48AD"/>
    <w:rsid w:val="000B54FA"/>
    <w:rsid w:val="000C1A4D"/>
    <w:rsid w:val="000C2422"/>
    <w:rsid w:val="000C4480"/>
    <w:rsid w:val="000C4700"/>
    <w:rsid w:val="000C568F"/>
    <w:rsid w:val="000C7B38"/>
    <w:rsid w:val="000C7E9B"/>
    <w:rsid w:val="000D26B7"/>
    <w:rsid w:val="000D7BBA"/>
    <w:rsid w:val="000E0D22"/>
    <w:rsid w:val="000E0F3E"/>
    <w:rsid w:val="000E2D99"/>
    <w:rsid w:val="000E6028"/>
    <w:rsid w:val="000E6D72"/>
    <w:rsid w:val="000E78F9"/>
    <w:rsid w:val="000F1D9D"/>
    <w:rsid w:val="000F496F"/>
    <w:rsid w:val="000F7340"/>
    <w:rsid w:val="001001E8"/>
    <w:rsid w:val="00112BE7"/>
    <w:rsid w:val="00113381"/>
    <w:rsid w:val="00114A05"/>
    <w:rsid w:val="00115C2D"/>
    <w:rsid w:val="00116F95"/>
    <w:rsid w:val="00125685"/>
    <w:rsid w:val="001261EE"/>
    <w:rsid w:val="00127069"/>
    <w:rsid w:val="00130487"/>
    <w:rsid w:val="00133FF1"/>
    <w:rsid w:val="001360AF"/>
    <w:rsid w:val="001366C2"/>
    <w:rsid w:val="00140644"/>
    <w:rsid w:val="00141039"/>
    <w:rsid w:val="001412C1"/>
    <w:rsid w:val="0014265C"/>
    <w:rsid w:val="0014584E"/>
    <w:rsid w:val="0015016B"/>
    <w:rsid w:val="001507E7"/>
    <w:rsid w:val="00152501"/>
    <w:rsid w:val="001525D7"/>
    <w:rsid w:val="00152B4A"/>
    <w:rsid w:val="00154A6D"/>
    <w:rsid w:val="00155578"/>
    <w:rsid w:val="001615EC"/>
    <w:rsid w:val="00164EF5"/>
    <w:rsid w:val="00177A29"/>
    <w:rsid w:val="001807D1"/>
    <w:rsid w:val="0018516A"/>
    <w:rsid w:val="00197F73"/>
    <w:rsid w:val="001A2778"/>
    <w:rsid w:val="001A559D"/>
    <w:rsid w:val="001A5818"/>
    <w:rsid w:val="001A5A01"/>
    <w:rsid w:val="001A7F37"/>
    <w:rsid w:val="001B3C73"/>
    <w:rsid w:val="001B6740"/>
    <w:rsid w:val="001B6C59"/>
    <w:rsid w:val="001C01D2"/>
    <w:rsid w:val="001C1DEE"/>
    <w:rsid w:val="001C2F68"/>
    <w:rsid w:val="001C4FAF"/>
    <w:rsid w:val="001C5440"/>
    <w:rsid w:val="001C768D"/>
    <w:rsid w:val="001C797C"/>
    <w:rsid w:val="001D0F46"/>
    <w:rsid w:val="001D5E4E"/>
    <w:rsid w:val="001D66EB"/>
    <w:rsid w:val="001E37ED"/>
    <w:rsid w:val="001E6F16"/>
    <w:rsid w:val="001E7774"/>
    <w:rsid w:val="001E7EAF"/>
    <w:rsid w:val="0020117A"/>
    <w:rsid w:val="002019D8"/>
    <w:rsid w:val="002061F4"/>
    <w:rsid w:val="002074A4"/>
    <w:rsid w:val="002109C4"/>
    <w:rsid w:val="002119C3"/>
    <w:rsid w:val="00212612"/>
    <w:rsid w:val="00220B1B"/>
    <w:rsid w:val="00222518"/>
    <w:rsid w:val="00223CED"/>
    <w:rsid w:val="00230841"/>
    <w:rsid w:val="00230C08"/>
    <w:rsid w:val="0023168A"/>
    <w:rsid w:val="002355FE"/>
    <w:rsid w:val="002403BB"/>
    <w:rsid w:val="00243426"/>
    <w:rsid w:val="002549F5"/>
    <w:rsid w:val="00256091"/>
    <w:rsid w:val="00260ECD"/>
    <w:rsid w:val="0026507D"/>
    <w:rsid w:val="002702EA"/>
    <w:rsid w:val="0027706F"/>
    <w:rsid w:val="00282312"/>
    <w:rsid w:val="002834FB"/>
    <w:rsid w:val="00284852"/>
    <w:rsid w:val="00284C2D"/>
    <w:rsid w:val="0028659C"/>
    <w:rsid w:val="00287A59"/>
    <w:rsid w:val="002904A6"/>
    <w:rsid w:val="00293399"/>
    <w:rsid w:val="002948BA"/>
    <w:rsid w:val="002A1F7C"/>
    <w:rsid w:val="002A217A"/>
    <w:rsid w:val="002A5E5F"/>
    <w:rsid w:val="002A7926"/>
    <w:rsid w:val="002B6C5A"/>
    <w:rsid w:val="002C1CB2"/>
    <w:rsid w:val="002C35DB"/>
    <w:rsid w:val="002C6CE2"/>
    <w:rsid w:val="002D1E95"/>
    <w:rsid w:val="002E1C05"/>
    <w:rsid w:val="002E2C6E"/>
    <w:rsid w:val="002E6CE7"/>
    <w:rsid w:val="002F7B64"/>
    <w:rsid w:val="00303246"/>
    <w:rsid w:val="003102E6"/>
    <w:rsid w:val="00312097"/>
    <w:rsid w:val="00312466"/>
    <w:rsid w:val="00313AD3"/>
    <w:rsid w:val="003142B7"/>
    <w:rsid w:val="00320014"/>
    <w:rsid w:val="003205CD"/>
    <w:rsid w:val="003243B6"/>
    <w:rsid w:val="00326FE3"/>
    <w:rsid w:val="003308A0"/>
    <w:rsid w:val="00331DDB"/>
    <w:rsid w:val="00334745"/>
    <w:rsid w:val="00334ED3"/>
    <w:rsid w:val="00335899"/>
    <w:rsid w:val="00340618"/>
    <w:rsid w:val="00340B68"/>
    <w:rsid w:val="00340F13"/>
    <w:rsid w:val="00341D70"/>
    <w:rsid w:val="00350806"/>
    <w:rsid w:val="00357482"/>
    <w:rsid w:val="00360972"/>
    <w:rsid w:val="00360C52"/>
    <w:rsid w:val="00361916"/>
    <w:rsid w:val="00362642"/>
    <w:rsid w:val="00362E82"/>
    <w:rsid w:val="003671CE"/>
    <w:rsid w:val="00367478"/>
    <w:rsid w:val="00367AB5"/>
    <w:rsid w:val="00367E06"/>
    <w:rsid w:val="00372ACB"/>
    <w:rsid w:val="00375C0E"/>
    <w:rsid w:val="00380C6D"/>
    <w:rsid w:val="00387292"/>
    <w:rsid w:val="003874BB"/>
    <w:rsid w:val="003903BF"/>
    <w:rsid w:val="003905A5"/>
    <w:rsid w:val="003B0BF9"/>
    <w:rsid w:val="003B55E5"/>
    <w:rsid w:val="003C0235"/>
    <w:rsid w:val="003C2624"/>
    <w:rsid w:val="003C4E40"/>
    <w:rsid w:val="003C7AEA"/>
    <w:rsid w:val="003D23E3"/>
    <w:rsid w:val="003D4330"/>
    <w:rsid w:val="003D6DD6"/>
    <w:rsid w:val="003E0791"/>
    <w:rsid w:val="003E2B23"/>
    <w:rsid w:val="003E3C84"/>
    <w:rsid w:val="003E45CF"/>
    <w:rsid w:val="003E6464"/>
    <w:rsid w:val="003F1F2D"/>
    <w:rsid w:val="003F28AC"/>
    <w:rsid w:val="003F57AD"/>
    <w:rsid w:val="003F66CA"/>
    <w:rsid w:val="003F6741"/>
    <w:rsid w:val="00401F30"/>
    <w:rsid w:val="00403A2F"/>
    <w:rsid w:val="00406E29"/>
    <w:rsid w:val="00407D67"/>
    <w:rsid w:val="004124B8"/>
    <w:rsid w:val="0041389A"/>
    <w:rsid w:val="00417A7A"/>
    <w:rsid w:val="00420133"/>
    <w:rsid w:val="00425990"/>
    <w:rsid w:val="004327A9"/>
    <w:rsid w:val="00433646"/>
    <w:rsid w:val="0043377F"/>
    <w:rsid w:val="00435568"/>
    <w:rsid w:val="00442EDE"/>
    <w:rsid w:val="004454FE"/>
    <w:rsid w:val="00451F79"/>
    <w:rsid w:val="00452275"/>
    <w:rsid w:val="0045268E"/>
    <w:rsid w:val="004542E7"/>
    <w:rsid w:val="00456E40"/>
    <w:rsid w:val="00460335"/>
    <w:rsid w:val="004622AB"/>
    <w:rsid w:val="00462D25"/>
    <w:rsid w:val="00463B4E"/>
    <w:rsid w:val="00467DE3"/>
    <w:rsid w:val="00471F27"/>
    <w:rsid w:val="00475AF8"/>
    <w:rsid w:val="00475F37"/>
    <w:rsid w:val="0047619A"/>
    <w:rsid w:val="00476437"/>
    <w:rsid w:val="00483EDA"/>
    <w:rsid w:val="004875DD"/>
    <w:rsid w:val="00493BF2"/>
    <w:rsid w:val="00494F80"/>
    <w:rsid w:val="00495760"/>
    <w:rsid w:val="0049601C"/>
    <w:rsid w:val="004A4FEC"/>
    <w:rsid w:val="004A51D9"/>
    <w:rsid w:val="004B02EB"/>
    <w:rsid w:val="004B5A63"/>
    <w:rsid w:val="004C0364"/>
    <w:rsid w:val="004C19DC"/>
    <w:rsid w:val="004C1FE7"/>
    <w:rsid w:val="004C483B"/>
    <w:rsid w:val="004D0E26"/>
    <w:rsid w:val="004D0EFD"/>
    <w:rsid w:val="004D3ACB"/>
    <w:rsid w:val="004D6991"/>
    <w:rsid w:val="004D7640"/>
    <w:rsid w:val="004E1BA2"/>
    <w:rsid w:val="004E1DB7"/>
    <w:rsid w:val="004E282B"/>
    <w:rsid w:val="004E29AE"/>
    <w:rsid w:val="004E5AFC"/>
    <w:rsid w:val="004F0343"/>
    <w:rsid w:val="004F1524"/>
    <w:rsid w:val="00500F2B"/>
    <w:rsid w:val="0050178F"/>
    <w:rsid w:val="00502D97"/>
    <w:rsid w:val="0050461A"/>
    <w:rsid w:val="005169EA"/>
    <w:rsid w:val="005207EF"/>
    <w:rsid w:val="00520FE1"/>
    <w:rsid w:val="005242EC"/>
    <w:rsid w:val="00524762"/>
    <w:rsid w:val="00526E2C"/>
    <w:rsid w:val="00527D8B"/>
    <w:rsid w:val="00533206"/>
    <w:rsid w:val="005349F0"/>
    <w:rsid w:val="00541371"/>
    <w:rsid w:val="00551B43"/>
    <w:rsid w:val="005534E6"/>
    <w:rsid w:val="00553E16"/>
    <w:rsid w:val="00564C6B"/>
    <w:rsid w:val="0056696D"/>
    <w:rsid w:val="00566A2A"/>
    <w:rsid w:val="00566AD6"/>
    <w:rsid w:val="00570B21"/>
    <w:rsid w:val="00577052"/>
    <w:rsid w:val="00577113"/>
    <w:rsid w:val="00580732"/>
    <w:rsid w:val="005826B6"/>
    <w:rsid w:val="005856D9"/>
    <w:rsid w:val="00591429"/>
    <w:rsid w:val="005920B6"/>
    <w:rsid w:val="005947F0"/>
    <w:rsid w:val="00594B91"/>
    <w:rsid w:val="005A38DE"/>
    <w:rsid w:val="005B1305"/>
    <w:rsid w:val="005B1660"/>
    <w:rsid w:val="005B24DC"/>
    <w:rsid w:val="005B3E96"/>
    <w:rsid w:val="005B3ED4"/>
    <w:rsid w:val="005B5888"/>
    <w:rsid w:val="005C73E8"/>
    <w:rsid w:val="005D0B88"/>
    <w:rsid w:val="005D10C1"/>
    <w:rsid w:val="005D1CF6"/>
    <w:rsid w:val="005D34DD"/>
    <w:rsid w:val="005D54F2"/>
    <w:rsid w:val="005E25B2"/>
    <w:rsid w:val="005E76A6"/>
    <w:rsid w:val="005F4FE2"/>
    <w:rsid w:val="005F77B2"/>
    <w:rsid w:val="005F7BA4"/>
    <w:rsid w:val="006007E8"/>
    <w:rsid w:val="0060224B"/>
    <w:rsid w:val="006043EA"/>
    <w:rsid w:val="00604477"/>
    <w:rsid w:val="0061155F"/>
    <w:rsid w:val="006232F5"/>
    <w:rsid w:val="006268A4"/>
    <w:rsid w:val="00626AC5"/>
    <w:rsid w:val="00627631"/>
    <w:rsid w:val="006335C0"/>
    <w:rsid w:val="00635B83"/>
    <w:rsid w:val="00636C53"/>
    <w:rsid w:val="0064126F"/>
    <w:rsid w:val="0064127B"/>
    <w:rsid w:val="00642945"/>
    <w:rsid w:val="00644B15"/>
    <w:rsid w:val="00646244"/>
    <w:rsid w:val="0064653C"/>
    <w:rsid w:val="00647B3D"/>
    <w:rsid w:val="006538AC"/>
    <w:rsid w:val="006554A2"/>
    <w:rsid w:val="00655F2C"/>
    <w:rsid w:val="0065758B"/>
    <w:rsid w:val="00660522"/>
    <w:rsid w:val="00663AF4"/>
    <w:rsid w:val="0066594E"/>
    <w:rsid w:val="0066749E"/>
    <w:rsid w:val="0067466F"/>
    <w:rsid w:val="006764B5"/>
    <w:rsid w:val="00677C28"/>
    <w:rsid w:val="00681F74"/>
    <w:rsid w:val="006842C0"/>
    <w:rsid w:val="006936E5"/>
    <w:rsid w:val="00696C8C"/>
    <w:rsid w:val="006A1736"/>
    <w:rsid w:val="006A31D0"/>
    <w:rsid w:val="006A3331"/>
    <w:rsid w:val="006A399B"/>
    <w:rsid w:val="006A3AC3"/>
    <w:rsid w:val="006A4B9B"/>
    <w:rsid w:val="006A4BF8"/>
    <w:rsid w:val="006A5A9B"/>
    <w:rsid w:val="006A5DEF"/>
    <w:rsid w:val="006A7C70"/>
    <w:rsid w:val="006B221B"/>
    <w:rsid w:val="006B2242"/>
    <w:rsid w:val="006B3581"/>
    <w:rsid w:val="006B4284"/>
    <w:rsid w:val="006B6400"/>
    <w:rsid w:val="006C12A6"/>
    <w:rsid w:val="006C219D"/>
    <w:rsid w:val="006C2DFF"/>
    <w:rsid w:val="006C4B3C"/>
    <w:rsid w:val="006C7AE7"/>
    <w:rsid w:val="006D0B84"/>
    <w:rsid w:val="006D4250"/>
    <w:rsid w:val="006E0366"/>
    <w:rsid w:val="006E1081"/>
    <w:rsid w:val="006E587D"/>
    <w:rsid w:val="006E71F7"/>
    <w:rsid w:val="006F09C2"/>
    <w:rsid w:val="006F0FC6"/>
    <w:rsid w:val="006F193F"/>
    <w:rsid w:val="006F3F8E"/>
    <w:rsid w:val="006F4690"/>
    <w:rsid w:val="006F56B9"/>
    <w:rsid w:val="00700570"/>
    <w:rsid w:val="00701AC4"/>
    <w:rsid w:val="00701F58"/>
    <w:rsid w:val="00702CFD"/>
    <w:rsid w:val="00707161"/>
    <w:rsid w:val="00707F24"/>
    <w:rsid w:val="00714300"/>
    <w:rsid w:val="00720585"/>
    <w:rsid w:val="00724760"/>
    <w:rsid w:val="007272A8"/>
    <w:rsid w:val="007306E2"/>
    <w:rsid w:val="00740D0B"/>
    <w:rsid w:val="00740EEA"/>
    <w:rsid w:val="00742254"/>
    <w:rsid w:val="007432ED"/>
    <w:rsid w:val="0074379C"/>
    <w:rsid w:val="007441D5"/>
    <w:rsid w:val="00746399"/>
    <w:rsid w:val="00746471"/>
    <w:rsid w:val="0074680C"/>
    <w:rsid w:val="00750D89"/>
    <w:rsid w:val="0075177C"/>
    <w:rsid w:val="00751927"/>
    <w:rsid w:val="007606BC"/>
    <w:rsid w:val="007606BD"/>
    <w:rsid w:val="00765B2E"/>
    <w:rsid w:val="00766BFA"/>
    <w:rsid w:val="00770E96"/>
    <w:rsid w:val="00773AF6"/>
    <w:rsid w:val="00773EC6"/>
    <w:rsid w:val="0077466B"/>
    <w:rsid w:val="00776EE7"/>
    <w:rsid w:val="00780184"/>
    <w:rsid w:val="00781317"/>
    <w:rsid w:val="00782C47"/>
    <w:rsid w:val="00784BA9"/>
    <w:rsid w:val="0079260F"/>
    <w:rsid w:val="00795F71"/>
    <w:rsid w:val="007A0DA7"/>
    <w:rsid w:val="007A3F62"/>
    <w:rsid w:val="007A7695"/>
    <w:rsid w:val="007A7826"/>
    <w:rsid w:val="007B00E6"/>
    <w:rsid w:val="007B1C39"/>
    <w:rsid w:val="007B3917"/>
    <w:rsid w:val="007B4862"/>
    <w:rsid w:val="007B7A0E"/>
    <w:rsid w:val="007C4BD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6EEE"/>
    <w:rsid w:val="007F6F87"/>
    <w:rsid w:val="00800842"/>
    <w:rsid w:val="00803C4F"/>
    <w:rsid w:val="008043BC"/>
    <w:rsid w:val="0080508B"/>
    <w:rsid w:val="008055ED"/>
    <w:rsid w:val="00811D08"/>
    <w:rsid w:val="00816479"/>
    <w:rsid w:val="008168AC"/>
    <w:rsid w:val="00816C11"/>
    <w:rsid w:val="00822C45"/>
    <w:rsid w:val="00824A17"/>
    <w:rsid w:val="0082641E"/>
    <w:rsid w:val="00830B14"/>
    <w:rsid w:val="00831629"/>
    <w:rsid w:val="00835AF5"/>
    <w:rsid w:val="00840C14"/>
    <w:rsid w:val="00840EE9"/>
    <w:rsid w:val="00841B6D"/>
    <w:rsid w:val="00842113"/>
    <w:rsid w:val="00842AD1"/>
    <w:rsid w:val="008470F2"/>
    <w:rsid w:val="00851D8B"/>
    <w:rsid w:val="00860032"/>
    <w:rsid w:val="00861998"/>
    <w:rsid w:val="008638E3"/>
    <w:rsid w:val="00863DCA"/>
    <w:rsid w:val="0086722A"/>
    <w:rsid w:val="00867737"/>
    <w:rsid w:val="00867D7D"/>
    <w:rsid w:val="00874A6E"/>
    <w:rsid w:val="00875A9D"/>
    <w:rsid w:val="00875D91"/>
    <w:rsid w:val="00884EE6"/>
    <w:rsid w:val="00885514"/>
    <w:rsid w:val="008865F0"/>
    <w:rsid w:val="00890D0D"/>
    <w:rsid w:val="00891AF0"/>
    <w:rsid w:val="00891CFD"/>
    <w:rsid w:val="00893039"/>
    <w:rsid w:val="00894C55"/>
    <w:rsid w:val="008954E8"/>
    <w:rsid w:val="00896510"/>
    <w:rsid w:val="00896A9B"/>
    <w:rsid w:val="00896B28"/>
    <w:rsid w:val="008A4962"/>
    <w:rsid w:val="008A66C9"/>
    <w:rsid w:val="008B37B7"/>
    <w:rsid w:val="008B6311"/>
    <w:rsid w:val="008C1794"/>
    <w:rsid w:val="008C563B"/>
    <w:rsid w:val="008C6C08"/>
    <w:rsid w:val="008C7E5C"/>
    <w:rsid w:val="008D16B8"/>
    <w:rsid w:val="008D372B"/>
    <w:rsid w:val="008E09D7"/>
    <w:rsid w:val="008E4FC1"/>
    <w:rsid w:val="008E5CBD"/>
    <w:rsid w:val="008E61BF"/>
    <w:rsid w:val="008F3721"/>
    <w:rsid w:val="008F5220"/>
    <w:rsid w:val="0090017B"/>
    <w:rsid w:val="00903694"/>
    <w:rsid w:val="00904B72"/>
    <w:rsid w:val="00910004"/>
    <w:rsid w:val="0091086E"/>
    <w:rsid w:val="00910BAE"/>
    <w:rsid w:val="009115E9"/>
    <w:rsid w:val="0091192F"/>
    <w:rsid w:val="00912458"/>
    <w:rsid w:val="0091488A"/>
    <w:rsid w:val="009153DB"/>
    <w:rsid w:val="00915507"/>
    <w:rsid w:val="0091740C"/>
    <w:rsid w:val="00922C9E"/>
    <w:rsid w:val="00922E9E"/>
    <w:rsid w:val="009238E6"/>
    <w:rsid w:val="009271C0"/>
    <w:rsid w:val="00931C95"/>
    <w:rsid w:val="00931F74"/>
    <w:rsid w:val="009337F9"/>
    <w:rsid w:val="00934582"/>
    <w:rsid w:val="00934E0C"/>
    <w:rsid w:val="0094176A"/>
    <w:rsid w:val="00941E9E"/>
    <w:rsid w:val="00945CE6"/>
    <w:rsid w:val="009505DA"/>
    <w:rsid w:val="00950BF1"/>
    <w:rsid w:val="00950DF4"/>
    <w:rsid w:val="00952108"/>
    <w:rsid w:val="009547D2"/>
    <w:rsid w:val="009571A4"/>
    <w:rsid w:val="009644BB"/>
    <w:rsid w:val="00966B5F"/>
    <w:rsid w:val="00972E35"/>
    <w:rsid w:val="009734B2"/>
    <w:rsid w:val="009741D2"/>
    <w:rsid w:val="009745C0"/>
    <w:rsid w:val="0098491D"/>
    <w:rsid w:val="009870A7"/>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B7DC8"/>
    <w:rsid w:val="009C15CF"/>
    <w:rsid w:val="009C5B58"/>
    <w:rsid w:val="009D2A0D"/>
    <w:rsid w:val="009E1A8B"/>
    <w:rsid w:val="009E38B2"/>
    <w:rsid w:val="009E3909"/>
    <w:rsid w:val="009E48D1"/>
    <w:rsid w:val="009E53FF"/>
    <w:rsid w:val="009E7B49"/>
    <w:rsid w:val="009F0F42"/>
    <w:rsid w:val="009F25E7"/>
    <w:rsid w:val="009F2D30"/>
    <w:rsid w:val="009F572A"/>
    <w:rsid w:val="00A0244D"/>
    <w:rsid w:val="00A02966"/>
    <w:rsid w:val="00A03A77"/>
    <w:rsid w:val="00A03AAE"/>
    <w:rsid w:val="00A05CE6"/>
    <w:rsid w:val="00A10625"/>
    <w:rsid w:val="00A10FC3"/>
    <w:rsid w:val="00A143AE"/>
    <w:rsid w:val="00A16AAF"/>
    <w:rsid w:val="00A1716E"/>
    <w:rsid w:val="00A21178"/>
    <w:rsid w:val="00A2399C"/>
    <w:rsid w:val="00A25C20"/>
    <w:rsid w:val="00A27158"/>
    <w:rsid w:val="00A27E98"/>
    <w:rsid w:val="00A35B13"/>
    <w:rsid w:val="00A35E02"/>
    <w:rsid w:val="00A364B7"/>
    <w:rsid w:val="00A406EF"/>
    <w:rsid w:val="00A53F16"/>
    <w:rsid w:val="00A558F3"/>
    <w:rsid w:val="00A6073E"/>
    <w:rsid w:val="00A60D70"/>
    <w:rsid w:val="00A61146"/>
    <w:rsid w:val="00A66272"/>
    <w:rsid w:val="00A772AD"/>
    <w:rsid w:val="00A80FDB"/>
    <w:rsid w:val="00A82BB3"/>
    <w:rsid w:val="00A85518"/>
    <w:rsid w:val="00A92096"/>
    <w:rsid w:val="00A935DA"/>
    <w:rsid w:val="00A93640"/>
    <w:rsid w:val="00A93929"/>
    <w:rsid w:val="00A93DEF"/>
    <w:rsid w:val="00A948BF"/>
    <w:rsid w:val="00AA4209"/>
    <w:rsid w:val="00AA4648"/>
    <w:rsid w:val="00AA46BB"/>
    <w:rsid w:val="00AA55ED"/>
    <w:rsid w:val="00AA718F"/>
    <w:rsid w:val="00AA74DD"/>
    <w:rsid w:val="00AB35AD"/>
    <w:rsid w:val="00AB6561"/>
    <w:rsid w:val="00AC30D2"/>
    <w:rsid w:val="00AC50CF"/>
    <w:rsid w:val="00AC5884"/>
    <w:rsid w:val="00AC58B1"/>
    <w:rsid w:val="00AD0171"/>
    <w:rsid w:val="00AD2691"/>
    <w:rsid w:val="00AD5008"/>
    <w:rsid w:val="00AD5702"/>
    <w:rsid w:val="00AE1295"/>
    <w:rsid w:val="00AE5567"/>
    <w:rsid w:val="00AE580F"/>
    <w:rsid w:val="00AE6E95"/>
    <w:rsid w:val="00AE73AA"/>
    <w:rsid w:val="00AF1239"/>
    <w:rsid w:val="00AF3AB8"/>
    <w:rsid w:val="00AF3C77"/>
    <w:rsid w:val="00AF7C42"/>
    <w:rsid w:val="00B02629"/>
    <w:rsid w:val="00B07343"/>
    <w:rsid w:val="00B1213A"/>
    <w:rsid w:val="00B12EE7"/>
    <w:rsid w:val="00B130ED"/>
    <w:rsid w:val="00B15FDD"/>
    <w:rsid w:val="00B16192"/>
    <w:rsid w:val="00B16480"/>
    <w:rsid w:val="00B2165C"/>
    <w:rsid w:val="00B24C87"/>
    <w:rsid w:val="00B2576B"/>
    <w:rsid w:val="00B31BDD"/>
    <w:rsid w:val="00B32AA1"/>
    <w:rsid w:val="00B34AB7"/>
    <w:rsid w:val="00B36C63"/>
    <w:rsid w:val="00B4013A"/>
    <w:rsid w:val="00B40D44"/>
    <w:rsid w:val="00B443FB"/>
    <w:rsid w:val="00B45605"/>
    <w:rsid w:val="00B47986"/>
    <w:rsid w:val="00B51ECC"/>
    <w:rsid w:val="00B52AC0"/>
    <w:rsid w:val="00B5648E"/>
    <w:rsid w:val="00B56C2C"/>
    <w:rsid w:val="00B607CD"/>
    <w:rsid w:val="00B622AD"/>
    <w:rsid w:val="00B634AC"/>
    <w:rsid w:val="00B6729B"/>
    <w:rsid w:val="00B67377"/>
    <w:rsid w:val="00B7451D"/>
    <w:rsid w:val="00B76D15"/>
    <w:rsid w:val="00B77E02"/>
    <w:rsid w:val="00B8168C"/>
    <w:rsid w:val="00B81D2B"/>
    <w:rsid w:val="00B83DE2"/>
    <w:rsid w:val="00B84835"/>
    <w:rsid w:val="00B91FC6"/>
    <w:rsid w:val="00B9226B"/>
    <w:rsid w:val="00B927DC"/>
    <w:rsid w:val="00B95224"/>
    <w:rsid w:val="00BA104A"/>
    <w:rsid w:val="00BA20AA"/>
    <w:rsid w:val="00BA29DB"/>
    <w:rsid w:val="00BA3344"/>
    <w:rsid w:val="00BA38D6"/>
    <w:rsid w:val="00BA4D7E"/>
    <w:rsid w:val="00BB353C"/>
    <w:rsid w:val="00BB7CF8"/>
    <w:rsid w:val="00BC2075"/>
    <w:rsid w:val="00BC5453"/>
    <w:rsid w:val="00BC562B"/>
    <w:rsid w:val="00BD18EF"/>
    <w:rsid w:val="00BD4425"/>
    <w:rsid w:val="00BD7F5E"/>
    <w:rsid w:val="00BE7C51"/>
    <w:rsid w:val="00BE7DC1"/>
    <w:rsid w:val="00BF2A90"/>
    <w:rsid w:val="00BF6706"/>
    <w:rsid w:val="00C01F9A"/>
    <w:rsid w:val="00C03C0C"/>
    <w:rsid w:val="00C05E15"/>
    <w:rsid w:val="00C067EF"/>
    <w:rsid w:val="00C07AF6"/>
    <w:rsid w:val="00C10270"/>
    <w:rsid w:val="00C113AE"/>
    <w:rsid w:val="00C200B1"/>
    <w:rsid w:val="00C20668"/>
    <w:rsid w:val="00C24A45"/>
    <w:rsid w:val="00C24D49"/>
    <w:rsid w:val="00C24DAE"/>
    <w:rsid w:val="00C25B49"/>
    <w:rsid w:val="00C264A6"/>
    <w:rsid w:val="00C26520"/>
    <w:rsid w:val="00C30F18"/>
    <w:rsid w:val="00C3202A"/>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6A2"/>
    <w:rsid w:val="00C722A3"/>
    <w:rsid w:val="00C77477"/>
    <w:rsid w:val="00C82691"/>
    <w:rsid w:val="00C83131"/>
    <w:rsid w:val="00C8678C"/>
    <w:rsid w:val="00C9018D"/>
    <w:rsid w:val="00C9634E"/>
    <w:rsid w:val="00CA1AEE"/>
    <w:rsid w:val="00CA747D"/>
    <w:rsid w:val="00CB0786"/>
    <w:rsid w:val="00CB0C9C"/>
    <w:rsid w:val="00CB1824"/>
    <w:rsid w:val="00CB19C9"/>
    <w:rsid w:val="00CB3247"/>
    <w:rsid w:val="00CB547C"/>
    <w:rsid w:val="00CC0982"/>
    <w:rsid w:val="00CC0D2D"/>
    <w:rsid w:val="00CC4FDB"/>
    <w:rsid w:val="00CC720B"/>
    <w:rsid w:val="00CD0A00"/>
    <w:rsid w:val="00CD162D"/>
    <w:rsid w:val="00CD1DC6"/>
    <w:rsid w:val="00CD2BFB"/>
    <w:rsid w:val="00CD2F04"/>
    <w:rsid w:val="00CD38B0"/>
    <w:rsid w:val="00CD44BF"/>
    <w:rsid w:val="00CE5657"/>
    <w:rsid w:val="00CF262B"/>
    <w:rsid w:val="00CF3D9F"/>
    <w:rsid w:val="00CF6439"/>
    <w:rsid w:val="00CF7143"/>
    <w:rsid w:val="00D02DDA"/>
    <w:rsid w:val="00D03ADD"/>
    <w:rsid w:val="00D03D24"/>
    <w:rsid w:val="00D04F83"/>
    <w:rsid w:val="00D133F8"/>
    <w:rsid w:val="00D138E7"/>
    <w:rsid w:val="00D14A3E"/>
    <w:rsid w:val="00D21D7F"/>
    <w:rsid w:val="00D22281"/>
    <w:rsid w:val="00D24501"/>
    <w:rsid w:val="00D37AAD"/>
    <w:rsid w:val="00D4052F"/>
    <w:rsid w:val="00D44670"/>
    <w:rsid w:val="00D44ABA"/>
    <w:rsid w:val="00D44D32"/>
    <w:rsid w:val="00D45CF6"/>
    <w:rsid w:val="00D50278"/>
    <w:rsid w:val="00D507E2"/>
    <w:rsid w:val="00D51B51"/>
    <w:rsid w:val="00D52A56"/>
    <w:rsid w:val="00D548C7"/>
    <w:rsid w:val="00D56A82"/>
    <w:rsid w:val="00D57C5B"/>
    <w:rsid w:val="00D606CA"/>
    <w:rsid w:val="00D767EB"/>
    <w:rsid w:val="00D84286"/>
    <w:rsid w:val="00D857CF"/>
    <w:rsid w:val="00D871DA"/>
    <w:rsid w:val="00D87E6F"/>
    <w:rsid w:val="00D900BB"/>
    <w:rsid w:val="00D903DA"/>
    <w:rsid w:val="00D90F50"/>
    <w:rsid w:val="00D97474"/>
    <w:rsid w:val="00DA17BE"/>
    <w:rsid w:val="00DA7F27"/>
    <w:rsid w:val="00DB1AB8"/>
    <w:rsid w:val="00DB39DB"/>
    <w:rsid w:val="00DB50C9"/>
    <w:rsid w:val="00DB6C09"/>
    <w:rsid w:val="00DB702A"/>
    <w:rsid w:val="00DC09E9"/>
    <w:rsid w:val="00DC2DAF"/>
    <w:rsid w:val="00DC4012"/>
    <w:rsid w:val="00DC5AA3"/>
    <w:rsid w:val="00DC5EDB"/>
    <w:rsid w:val="00DC7938"/>
    <w:rsid w:val="00DD01D9"/>
    <w:rsid w:val="00DD4186"/>
    <w:rsid w:val="00DD5E1F"/>
    <w:rsid w:val="00DE07F2"/>
    <w:rsid w:val="00DE3066"/>
    <w:rsid w:val="00DE3413"/>
    <w:rsid w:val="00DE6DC9"/>
    <w:rsid w:val="00DF027E"/>
    <w:rsid w:val="00DF2BB9"/>
    <w:rsid w:val="00DF461F"/>
    <w:rsid w:val="00DF68F8"/>
    <w:rsid w:val="00DF776E"/>
    <w:rsid w:val="00DF77D6"/>
    <w:rsid w:val="00E01657"/>
    <w:rsid w:val="00E04A9C"/>
    <w:rsid w:val="00E06D1B"/>
    <w:rsid w:val="00E10409"/>
    <w:rsid w:val="00E14CA4"/>
    <w:rsid w:val="00E205F7"/>
    <w:rsid w:val="00E21304"/>
    <w:rsid w:val="00E3015C"/>
    <w:rsid w:val="00E30938"/>
    <w:rsid w:val="00E31F13"/>
    <w:rsid w:val="00E32710"/>
    <w:rsid w:val="00E36933"/>
    <w:rsid w:val="00E3716B"/>
    <w:rsid w:val="00E4149D"/>
    <w:rsid w:val="00E429CA"/>
    <w:rsid w:val="00E465CE"/>
    <w:rsid w:val="00E46879"/>
    <w:rsid w:val="00E5323B"/>
    <w:rsid w:val="00E53D86"/>
    <w:rsid w:val="00E560D2"/>
    <w:rsid w:val="00E71E92"/>
    <w:rsid w:val="00E75062"/>
    <w:rsid w:val="00E751EA"/>
    <w:rsid w:val="00E8749E"/>
    <w:rsid w:val="00E874D8"/>
    <w:rsid w:val="00E90C01"/>
    <w:rsid w:val="00E90D0B"/>
    <w:rsid w:val="00E95B57"/>
    <w:rsid w:val="00E96B3E"/>
    <w:rsid w:val="00E96DC6"/>
    <w:rsid w:val="00EA0908"/>
    <w:rsid w:val="00EA130F"/>
    <w:rsid w:val="00EA3426"/>
    <w:rsid w:val="00EA486E"/>
    <w:rsid w:val="00EA5229"/>
    <w:rsid w:val="00EB17D4"/>
    <w:rsid w:val="00EB32C5"/>
    <w:rsid w:val="00EB3AFC"/>
    <w:rsid w:val="00EC0CF9"/>
    <w:rsid w:val="00EC5179"/>
    <w:rsid w:val="00EC5E94"/>
    <w:rsid w:val="00EC6000"/>
    <w:rsid w:val="00EC6E12"/>
    <w:rsid w:val="00EC766A"/>
    <w:rsid w:val="00ED25EE"/>
    <w:rsid w:val="00ED2D59"/>
    <w:rsid w:val="00ED57F7"/>
    <w:rsid w:val="00ED5F8C"/>
    <w:rsid w:val="00EE0AC0"/>
    <w:rsid w:val="00EE2F62"/>
    <w:rsid w:val="00EE5EC9"/>
    <w:rsid w:val="00EE6183"/>
    <w:rsid w:val="00EF29B0"/>
    <w:rsid w:val="00EF2D4E"/>
    <w:rsid w:val="00EF2F23"/>
    <w:rsid w:val="00F00B5E"/>
    <w:rsid w:val="00F01E73"/>
    <w:rsid w:val="00F04C70"/>
    <w:rsid w:val="00F06956"/>
    <w:rsid w:val="00F12351"/>
    <w:rsid w:val="00F160EC"/>
    <w:rsid w:val="00F17FDC"/>
    <w:rsid w:val="00F207DF"/>
    <w:rsid w:val="00F26232"/>
    <w:rsid w:val="00F277CC"/>
    <w:rsid w:val="00F30921"/>
    <w:rsid w:val="00F3454B"/>
    <w:rsid w:val="00F3460D"/>
    <w:rsid w:val="00F3625D"/>
    <w:rsid w:val="00F464CE"/>
    <w:rsid w:val="00F57AC1"/>
    <w:rsid w:val="00F57B0C"/>
    <w:rsid w:val="00F57D02"/>
    <w:rsid w:val="00F62347"/>
    <w:rsid w:val="00F64167"/>
    <w:rsid w:val="00F679E9"/>
    <w:rsid w:val="00F67B4B"/>
    <w:rsid w:val="00F70F88"/>
    <w:rsid w:val="00F7186E"/>
    <w:rsid w:val="00F721FA"/>
    <w:rsid w:val="00F72D88"/>
    <w:rsid w:val="00F7611E"/>
    <w:rsid w:val="00F77376"/>
    <w:rsid w:val="00F77F67"/>
    <w:rsid w:val="00F8145B"/>
    <w:rsid w:val="00F81BD8"/>
    <w:rsid w:val="00F82318"/>
    <w:rsid w:val="00F83B7B"/>
    <w:rsid w:val="00F849FB"/>
    <w:rsid w:val="00F855BB"/>
    <w:rsid w:val="00F85BFB"/>
    <w:rsid w:val="00F85DC5"/>
    <w:rsid w:val="00F87284"/>
    <w:rsid w:val="00F877CB"/>
    <w:rsid w:val="00F903FB"/>
    <w:rsid w:val="00F92A52"/>
    <w:rsid w:val="00F95701"/>
    <w:rsid w:val="00F96F78"/>
    <w:rsid w:val="00F97FD1"/>
    <w:rsid w:val="00FA0B11"/>
    <w:rsid w:val="00FA2114"/>
    <w:rsid w:val="00FA24A1"/>
    <w:rsid w:val="00FA45D1"/>
    <w:rsid w:val="00FB4965"/>
    <w:rsid w:val="00FC2F65"/>
    <w:rsid w:val="00FC3FDB"/>
    <w:rsid w:val="00FD0735"/>
    <w:rsid w:val="00FD3303"/>
    <w:rsid w:val="00FD48F3"/>
    <w:rsid w:val="00FD54F7"/>
    <w:rsid w:val="00FE01C3"/>
    <w:rsid w:val="00FE0971"/>
    <w:rsid w:val="00FE71B1"/>
    <w:rsid w:val="00FF1B69"/>
    <w:rsid w:val="00FF3215"/>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41E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 w:type="character" w:customStyle="1" w:styleId="Heading3Char">
    <w:name w:val="Heading 3 Char"/>
    <w:basedOn w:val="DefaultParagraphFont"/>
    <w:link w:val="Heading3"/>
    <w:uiPriority w:val="9"/>
    <w:rsid w:val="00941E9E"/>
    <w:rPr>
      <w:rFonts w:ascii="Times New Roman" w:eastAsia="Times New Roman" w:hAnsi="Times New Roman" w:cs="Times New Roman"/>
      <w:b/>
      <w:bCs/>
      <w:sz w:val="27"/>
      <w:szCs w:val="27"/>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41E9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C5453"/>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BC5453"/>
    <w:rPr>
      <w:rFonts w:ascii="Calibri" w:hAnsi="Calibri" w:cs="Calibri"/>
      <w:sz w:val="20"/>
      <w:szCs w:val="20"/>
    </w:rPr>
  </w:style>
  <w:style w:type="character" w:styleId="FootnoteReference">
    <w:name w:val="footnote reference"/>
    <w:basedOn w:val="DefaultParagraphFont"/>
    <w:uiPriority w:val="99"/>
    <w:semiHidden/>
    <w:unhideWhenUsed/>
    <w:rsid w:val="00BC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652486782">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783767364">
      <w:bodyDiv w:val="1"/>
      <w:marLeft w:val="0"/>
      <w:marRight w:val="0"/>
      <w:marTop w:val="0"/>
      <w:marBottom w:val="0"/>
      <w:divBdr>
        <w:top w:val="none" w:sz="0" w:space="0" w:color="auto"/>
        <w:left w:val="none" w:sz="0" w:space="0" w:color="auto"/>
        <w:bottom w:val="none" w:sz="0" w:space="0" w:color="auto"/>
        <w:right w:val="none" w:sz="0" w:space="0" w:color="auto"/>
      </w:divBdr>
    </w:div>
    <w:div w:id="78534475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5793172">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7032766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878072">
      <w:bodyDiv w:val="1"/>
      <w:marLeft w:val="0"/>
      <w:marRight w:val="0"/>
      <w:marTop w:val="0"/>
      <w:marBottom w:val="0"/>
      <w:divBdr>
        <w:top w:val="none" w:sz="0" w:space="0" w:color="auto"/>
        <w:left w:val="none" w:sz="0" w:space="0" w:color="auto"/>
        <w:bottom w:val="none" w:sz="0" w:space="0" w:color="auto"/>
        <w:right w:val="none" w:sz="0" w:space="0" w:color="auto"/>
      </w:divBdr>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590581109">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tr&#275;l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6E5A-D439-42A7-9CA5-C3187DF7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9863</Words>
  <Characters>5622</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sākotnējās ietekmes novērtējuma ziņojums (anotācija)”</dc:title>
  <dc:subject>Anotācija</dc:subject>
  <dc:creator>Sandra Strele</dc:creator>
  <cp:keywords>Ministru kabineta rīkojuma projekts</cp:keywords>
  <dc:description>64331831 e-pasts: Sandra.Strele@lm.gov.lv.</dc:description>
  <cp:lastModifiedBy>Māra Krumpāne</cp:lastModifiedBy>
  <cp:revision>27</cp:revision>
  <cp:lastPrinted>2020-12-10T13:52:00Z</cp:lastPrinted>
  <dcterms:created xsi:type="dcterms:W3CDTF">2021-07-11T13:36:00Z</dcterms:created>
  <dcterms:modified xsi:type="dcterms:W3CDTF">2021-07-13T11:54:00Z</dcterms:modified>
</cp:coreProperties>
</file>