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2D67" w14:textId="77777777" w:rsidR="002730B5" w:rsidRPr="002730B5" w:rsidRDefault="002730B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DE2E0F" w14:textId="77777777" w:rsidR="002730B5" w:rsidRPr="002730B5" w:rsidRDefault="002730B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4842DE" w14:textId="77777777" w:rsidR="002730B5" w:rsidRPr="002730B5" w:rsidRDefault="002730B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54F5D5" w14:textId="3DEB4B0C" w:rsidR="002730B5" w:rsidRPr="002730B5" w:rsidRDefault="002730B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0B5">
        <w:rPr>
          <w:rFonts w:ascii="Times New Roman" w:eastAsia="Times New Roman" w:hAnsi="Times New Roman" w:cs="Times New Roman"/>
          <w:sz w:val="28"/>
          <w:szCs w:val="28"/>
        </w:rPr>
        <w:t>2021. gada</w:t>
      </w:r>
      <w:r w:rsidR="00A0665A">
        <w:rPr>
          <w:rFonts w:ascii="Times New Roman" w:eastAsia="Times New Roman" w:hAnsi="Times New Roman" w:cs="Times New Roman"/>
          <w:sz w:val="28"/>
          <w:szCs w:val="28"/>
        </w:rPr>
        <w:t> 14. jūlijā</w:t>
      </w:r>
      <w:r w:rsidRPr="002730B5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A0665A">
        <w:rPr>
          <w:rFonts w:ascii="Times New Roman" w:eastAsia="Times New Roman" w:hAnsi="Times New Roman" w:cs="Times New Roman"/>
          <w:sz w:val="28"/>
          <w:szCs w:val="28"/>
        </w:rPr>
        <w:t> 513</w:t>
      </w:r>
    </w:p>
    <w:p w14:paraId="0367973E" w14:textId="2C842FB3" w:rsidR="002730B5" w:rsidRPr="002730B5" w:rsidRDefault="002730B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0B5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730B5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A0665A">
        <w:rPr>
          <w:rFonts w:ascii="Times New Roman" w:eastAsia="Times New Roman" w:hAnsi="Times New Roman" w:cs="Times New Roman"/>
          <w:sz w:val="28"/>
          <w:szCs w:val="28"/>
        </w:rPr>
        <w:t> 52 10</w:t>
      </w:r>
      <w:r w:rsidRPr="002730B5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E6C1838" w14:textId="77777777" w:rsidR="00077055" w:rsidRPr="002730B5" w:rsidRDefault="00077055" w:rsidP="007B3A03">
      <w:pPr>
        <w:pStyle w:val="NormalWeb"/>
        <w:spacing w:before="0" w:beforeAutospacing="0" w:after="0"/>
        <w:rPr>
          <w:sz w:val="28"/>
          <w:szCs w:val="28"/>
        </w:rPr>
      </w:pPr>
      <w:bookmarkStart w:id="0" w:name="_GoBack"/>
      <w:bookmarkEnd w:id="0"/>
    </w:p>
    <w:p w14:paraId="21762646" w14:textId="77777777" w:rsidR="002730B5" w:rsidRDefault="00077055" w:rsidP="007B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2730B5">
        <w:rPr>
          <w:rFonts w:ascii="Times New Roman" w:hAnsi="Times New Roman" w:cs="Times New Roman"/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273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8ACF8" w14:textId="077B54F0" w:rsidR="00077055" w:rsidRPr="002730B5" w:rsidRDefault="00077055" w:rsidP="002730B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B5">
        <w:rPr>
          <w:rFonts w:ascii="Times New Roman" w:hAnsi="Times New Roman" w:cs="Times New Roman"/>
          <w:b/>
          <w:sz w:val="28"/>
          <w:szCs w:val="28"/>
        </w:rPr>
        <w:t>"Līdzekļi neparedzētiem gadījumiem"</w:t>
      </w:r>
    </w:p>
    <w:p w14:paraId="73AF3AD2" w14:textId="77777777" w:rsidR="007B3A03" w:rsidRPr="002730B5" w:rsidRDefault="007B3A03" w:rsidP="007B3A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436FB1" w14:textId="7052F044" w:rsidR="0013109F" w:rsidRPr="002730B5" w:rsidRDefault="007B3A03" w:rsidP="0013109F">
      <w:pPr>
        <w:pStyle w:val="tv213"/>
        <w:spacing w:before="0" w:beforeAutospacing="0" w:after="0" w:afterAutospacing="0"/>
        <w:ind w:firstLine="677"/>
        <w:jc w:val="both"/>
        <w:rPr>
          <w:sz w:val="28"/>
          <w:szCs w:val="28"/>
        </w:rPr>
      </w:pPr>
      <w:r w:rsidRPr="002730B5">
        <w:rPr>
          <w:sz w:val="28"/>
          <w:szCs w:val="28"/>
        </w:rPr>
        <w:t>1. </w:t>
      </w:r>
      <w:r w:rsidR="00DF7A18" w:rsidRPr="002730B5">
        <w:rPr>
          <w:sz w:val="28"/>
          <w:szCs w:val="28"/>
        </w:rPr>
        <w:t xml:space="preserve">Finanšu ministrijai no valsts budžeta programmas 02.00.00 "Līdzekļi neparedzētiem gadījumiem" piešķirt Labklājības ministrijai finansējumu, kas nepārsniedz </w:t>
      </w:r>
      <w:r w:rsidR="0013109F" w:rsidRPr="002730B5">
        <w:rPr>
          <w:sz w:val="28"/>
          <w:szCs w:val="28"/>
        </w:rPr>
        <w:t xml:space="preserve">312 </w:t>
      </w:r>
      <w:r w:rsidR="006E7D93" w:rsidRPr="002730B5">
        <w:rPr>
          <w:sz w:val="28"/>
          <w:szCs w:val="28"/>
        </w:rPr>
        <w:t>320</w:t>
      </w:r>
      <w:r w:rsidR="000259CD" w:rsidRPr="002730B5">
        <w:rPr>
          <w:sz w:val="28"/>
          <w:szCs w:val="28"/>
        </w:rPr>
        <w:t> </w:t>
      </w:r>
      <w:r w:rsidR="00DF7A18" w:rsidRPr="002730B5">
        <w:rPr>
          <w:i/>
          <w:iCs/>
          <w:sz w:val="28"/>
          <w:szCs w:val="28"/>
        </w:rPr>
        <w:t>euro</w:t>
      </w:r>
      <w:r w:rsidR="00DF7A18" w:rsidRPr="002730B5">
        <w:rPr>
          <w:sz w:val="28"/>
          <w:szCs w:val="28"/>
        </w:rPr>
        <w:t xml:space="preserve">, lai </w:t>
      </w:r>
      <w:r w:rsidR="0013109F" w:rsidRPr="002730B5">
        <w:rPr>
          <w:sz w:val="28"/>
          <w:szCs w:val="28"/>
        </w:rPr>
        <w:t xml:space="preserve">nodrošinātu gaisa kvalitātes un telpu klimata monitoringa sensoru, kā arī gaisa kvalitātes un telpu klimata monitoringa bāzes staciju iegādi Labklājības ministrijas </w:t>
      </w:r>
      <w:r w:rsidR="00047C83" w:rsidRPr="002730B5">
        <w:rPr>
          <w:sz w:val="28"/>
          <w:szCs w:val="28"/>
        </w:rPr>
        <w:t xml:space="preserve">valdījumā esošajām ēkām </w:t>
      </w:r>
      <w:r w:rsidR="0013109F" w:rsidRPr="002730B5">
        <w:rPr>
          <w:sz w:val="28"/>
          <w:szCs w:val="28"/>
        </w:rPr>
        <w:t xml:space="preserve">un </w:t>
      </w:r>
      <w:r w:rsidR="00D944C5">
        <w:rPr>
          <w:sz w:val="28"/>
          <w:szCs w:val="28"/>
        </w:rPr>
        <w:t>valsts sabiedrības ar ierobežotu atbildību</w:t>
      </w:r>
      <w:r w:rsidR="00D944C5" w:rsidRPr="002730B5">
        <w:rPr>
          <w:sz w:val="28"/>
          <w:szCs w:val="28"/>
        </w:rPr>
        <w:t xml:space="preserve"> </w:t>
      </w:r>
      <w:r w:rsidR="0013109F" w:rsidRPr="002730B5">
        <w:rPr>
          <w:sz w:val="28"/>
          <w:szCs w:val="28"/>
        </w:rPr>
        <w:t>"ŠAMPĒTERA NAMS" valdījumā esošajām ēkām,</w:t>
      </w:r>
      <w:r w:rsidR="00047C83" w:rsidRPr="002730B5">
        <w:rPr>
          <w:sz w:val="28"/>
          <w:szCs w:val="28"/>
        </w:rPr>
        <w:t xml:space="preserve"> kurās </w:t>
      </w:r>
      <w:r w:rsidR="0013109F" w:rsidRPr="002730B5">
        <w:rPr>
          <w:sz w:val="28"/>
          <w:szCs w:val="28"/>
        </w:rPr>
        <w:t xml:space="preserve"> </w:t>
      </w:r>
      <w:r w:rsidR="00047C83" w:rsidRPr="002730B5">
        <w:rPr>
          <w:sz w:val="28"/>
          <w:szCs w:val="28"/>
        </w:rPr>
        <w:t xml:space="preserve">pakalpojumus nodrošina Labklājības ministrijas padotības iestādes, </w:t>
      </w:r>
      <w:r w:rsidR="0013109F" w:rsidRPr="002730B5">
        <w:rPr>
          <w:sz w:val="28"/>
          <w:szCs w:val="28"/>
        </w:rPr>
        <w:t xml:space="preserve">kā arī ilgstošas sociālās aprūpes un rehabilitācijas </w:t>
      </w:r>
      <w:r w:rsidR="0000525C" w:rsidRPr="002730B5">
        <w:rPr>
          <w:sz w:val="28"/>
          <w:szCs w:val="28"/>
        </w:rPr>
        <w:t>institūcijā</w:t>
      </w:r>
      <w:r w:rsidR="0000525C">
        <w:rPr>
          <w:sz w:val="28"/>
          <w:szCs w:val="28"/>
        </w:rPr>
        <w:t>m</w:t>
      </w:r>
      <w:r w:rsidR="0013109F" w:rsidRPr="002730B5">
        <w:rPr>
          <w:sz w:val="28"/>
          <w:szCs w:val="28"/>
        </w:rPr>
        <w:t>, kas ir pašvaldību dibinātas vai tām ir noslēgts līgums ar pašvaldību par pakalpojumu sniegšanu.</w:t>
      </w:r>
    </w:p>
    <w:p w14:paraId="5391771B" w14:textId="77777777" w:rsidR="007B3A03" w:rsidRPr="002730B5" w:rsidRDefault="007B3A03" w:rsidP="00131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221298" w14:textId="74D05D0C" w:rsidR="00DF7A18" w:rsidRPr="002730B5" w:rsidRDefault="007B3A03" w:rsidP="007B3A0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730B5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DF7A18" w:rsidRPr="002730B5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ministrijai normatīvajos aktos noteiktajā kārtībā sagatavot un iesniegt Finanšu ministrijā pieprasījumu par šā rīkojuma 1.</w:t>
      </w:r>
      <w:r w:rsidR="000259CD" w:rsidRPr="002730B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2730B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līdzekļu piešķiršanu no valsts budžeta programmas 02.00.00 "Līdzekļi neparedzētiem gadījumiem" atbilstoši faktiski nepieciešamajam apmēram.</w:t>
      </w:r>
    </w:p>
    <w:p w14:paraId="3C7AFBEF" w14:textId="77777777" w:rsidR="007B3A03" w:rsidRPr="002730B5" w:rsidRDefault="007B3A03" w:rsidP="007B3A0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300A76" w14:textId="0E7484DD" w:rsidR="00DF7A18" w:rsidRPr="002730B5" w:rsidRDefault="007B3A03" w:rsidP="007B3A0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730B5"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DF7A18" w:rsidRPr="002730B5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ministram normatīvajos aktos noteiktajā kārtībā informēt Saeimas Budžeta un finanšu (nodokļu) komisiju par apropriācijas izmaiņām atbilstoši šā rīkojuma 1.</w:t>
      </w:r>
      <w:r w:rsidR="000259CD" w:rsidRPr="002730B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7A18" w:rsidRPr="002730B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punktam un, ja Saeimas Budžeta un finanšu (nodokļu) komisija piecu darbdienu laikā pēc attiecīgās informācijas saņemšanas nav izteikusi iebildumus, veikt apropriācijas izmaiņas.</w:t>
      </w:r>
    </w:p>
    <w:p w14:paraId="547095D5" w14:textId="02F39922" w:rsidR="007B3A03" w:rsidRPr="002730B5" w:rsidRDefault="007B3A03" w:rsidP="007B3A03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5646621A" w14:textId="77777777" w:rsidR="002730B5" w:rsidRPr="002730B5" w:rsidRDefault="002730B5" w:rsidP="007B3A03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7E30DE32" w14:textId="77777777" w:rsidR="007B3A03" w:rsidRPr="002730B5" w:rsidRDefault="007B3A03" w:rsidP="007B3A03">
      <w:pPr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33C931DB" w14:textId="77777777" w:rsidR="007B3A03" w:rsidRPr="002730B5" w:rsidRDefault="007B3A03" w:rsidP="002730B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30B5">
        <w:rPr>
          <w:rFonts w:ascii="Times New Roman" w:hAnsi="Times New Roman" w:cs="Times New Roman"/>
          <w:sz w:val="28"/>
          <w:szCs w:val="28"/>
        </w:rPr>
        <w:t>Ministru prezidents</w:t>
      </w:r>
      <w:r w:rsidRPr="002730B5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488A649E" w14:textId="652E547D" w:rsidR="007B3A03" w:rsidRPr="002730B5" w:rsidRDefault="007B3A03" w:rsidP="000259C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3D6C3679" w14:textId="77777777" w:rsidR="002730B5" w:rsidRPr="002730B5" w:rsidRDefault="002730B5" w:rsidP="000259C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042D4DF" w14:textId="77777777" w:rsidR="007B3A03" w:rsidRPr="002730B5" w:rsidRDefault="007B3A03" w:rsidP="000259C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8"/>
          <w:szCs w:val="28"/>
        </w:rPr>
      </w:pPr>
    </w:p>
    <w:p w14:paraId="0C509011" w14:textId="0FA68972" w:rsidR="007B3A03" w:rsidRPr="002730B5" w:rsidRDefault="007B3A03" w:rsidP="002730B5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2730B5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</w:t>
      </w:r>
      <w:r w:rsidR="0013109F" w:rsidRPr="002730B5">
        <w:rPr>
          <w:rFonts w:ascii="Times New Roman" w:hAnsi="Times New Roman" w:cs="Times New Roman"/>
          <w:noProof/>
          <w:spacing w:val="-2"/>
          <w:sz w:val="28"/>
          <w:szCs w:val="28"/>
        </w:rPr>
        <w:t>s</w:t>
      </w:r>
      <w:r w:rsidRPr="002730B5">
        <w:rPr>
          <w:rFonts w:ascii="Times New Roman" w:hAnsi="Times New Roman" w:cs="Times New Roman"/>
          <w:noProof/>
          <w:spacing w:val="-2"/>
          <w:sz w:val="28"/>
          <w:szCs w:val="28"/>
        </w:rPr>
        <w:tab/>
      </w:r>
      <w:r w:rsidR="0013109F" w:rsidRPr="002730B5">
        <w:rPr>
          <w:rFonts w:ascii="Times New Roman" w:hAnsi="Times New Roman" w:cs="Times New Roman"/>
          <w:noProof/>
          <w:spacing w:val="-2"/>
          <w:sz w:val="28"/>
          <w:szCs w:val="28"/>
        </w:rPr>
        <w:t>G.</w:t>
      </w:r>
      <w:r w:rsidR="002730B5" w:rsidRPr="002730B5">
        <w:rPr>
          <w:rFonts w:ascii="Times New Roman" w:hAnsi="Times New Roman" w:cs="Times New Roman"/>
          <w:noProof/>
          <w:spacing w:val="-2"/>
          <w:sz w:val="28"/>
          <w:szCs w:val="28"/>
        </w:rPr>
        <w:t> </w:t>
      </w:r>
      <w:r w:rsidR="0013109F" w:rsidRPr="002730B5">
        <w:rPr>
          <w:rFonts w:ascii="Times New Roman" w:hAnsi="Times New Roman" w:cs="Times New Roman"/>
          <w:noProof/>
          <w:spacing w:val="-2"/>
          <w:sz w:val="28"/>
          <w:szCs w:val="28"/>
        </w:rPr>
        <w:t>Eglītis</w:t>
      </w:r>
    </w:p>
    <w:sectPr w:rsidR="007B3A03" w:rsidRPr="002730B5" w:rsidSect="002730B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89ED" w14:textId="77777777" w:rsidR="007B3A03" w:rsidRDefault="007B3A03" w:rsidP="007B3A03">
      <w:pPr>
        <w:spacing w:after="0" w:line="240" w:lineRule="auto"/>
      </w:pPr>
      <w:r>
        <w:separator/>
      </w:r>
    </w:p>
  </w:endnote>
  <w:endnote w:type="continuationSeparator" w:id="0">
    <w:p w14:paraId="1F93E959" w14:textId="77777777" w:rsidR="007B3A03" w:rsidRDefault="007B3A03" w:rsidP="007B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BF39" w14:textId="77777777" w:rsidR="007B3A03" w:rsidRPr="007B3A03" w:rsidRDefault="007B3A03" w:rsidP="007B3A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R0311_1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E34B" w14:textId="784BD13A" w:rsidR="002730B5" w:rsidRPr="002730B5" w:rsidRDefault="002730B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R1753_1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DD88" w14:textId="77777777" w:rsidR="007B3A03" w:rsidRDefault="007B3A03" w:rsidP="007B3A03">
      <w:pPr>
        <w:spacing w:after="0" w:line="240" w:lineRule="auto"/>
      </w:pPr>
      <w:r>
        <w:separator/>
      </w:r>
    </w:p>
  </w:footnote>
  <w:footnote w:type="continuationSeparator" w:id="0">
    <w:p w14:paraId="7319562C" w14:textId="77777777" w:rsidR="007B3A03" w:rsidRDefault="007B3A03" w:rsidP="007B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84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830DF87" w14:textId="36DBE06E" w:rsidR="007B3A03" w:rsidRPr="007B3A03" w:rsidRDefault="007B3A0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A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A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3A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B3A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3A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9460" w14:textId="227CC5FF" w:rsidR="007B3A03" w:rsidRPr="002730B5" w:rsidRDefault="007B3A03">
    <w:pPr>
      <w:pStyle w:val="Header"/>
      <w:rPr>
        <w:rFonts w:ascii="Times New Roman" w:hAnsi="Times New Roman" w:cs="Times New Roman"/>
        <w:sz w:val="24"/>
        <w:szCs w:val="24"/>
      </w:rPr>
    </w:pPr>
  </w:p>
  <w:p w14:paraId="32014657" w14:textId="77777777" w:rsidR="002730B5" w:rsidRDefault="002730B5">
    <w:pPr>
      <w:pStyle w:val="Header"/>
    </w:pPr>
    <w:r>
      <w:rPr>
        <w:noProof/>
      </w:rPr>
      <w:drawing>
        <wp:inline distT="0" distB="0" distL="0" distR="0" wp14:anchorId="75F43C76" wp14:editId="35C0784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144C9"/>
    <w:multiLevelType w:val="multilevel"/>
    <w:tmpl w:val="CAB405E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51"/>
    <w:rsid w:val="0000525C"/>
    <w:rsid w:val="00022D0D"/>
    <w:rsid w:val="000259CD"/>
    <w:rsid w:val="00047C83"/>
    <w:rsid w:val="00067C07"/>
    <w:rsid w:val="00077055"/>
    <w:rsid w:val="00110CC0"/>
    <w:rsid w:val="0013109F"/>
    <w:rsid w:val="002730B5"/>
    <w:rsid w:val="0036072A"/>
    <w:rsid w:val="003B1E7E"/>
    <w:rsid w:val="00426105"/>
    <w:rsid w:val="004323A3"/>
    <w:rsid w:val="004E5A51"/>
    <w:rsid w:val="005217AF"/>
    <w:rsid w:val="00606E94"/>
    <w:rsid w:val="006828C7"/>
    <w:rsid w:val="006E7D93"/>
    <w:rsid w:val="007B3A03"/>
    <w:rsid w:val="007D73FC"/>
    <w:rsid w:val="00873C88"/>
    <w:rsid w:val="008C6134"/>
    <w:rsid w:val="009A04CD"/>
    <w:rsid w:val="00A0665A"/>
    <w:rsid w:val="00A94D55"/>
    <w:rsid w:val="00AE7918"/>
    <w:rsid w:val="00B7386C"/>
    <w:rsid w:val="00C71B2C"/>
    <w:rsid w:val="00D721CF"/>
    <w:rsid w:val="00D944C5"/>
    <w:rsid w:val="00DF7A18"/>
    <w:rsid w:val="00E3556B"/>
    <w:rsid w:val="00F0315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E35D"/>
  <w15:chartTrackingRefBased/>
  <w15:docId w15:val="{5F6D7684-01AD-4925-ADBC-78AD98D8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18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rsid w:val="000770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07705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770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B3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03"/>
  </w:style>
  <w:style w:type="paragraph" w:styleId="Footer">
    <w:name w:val="footer"/>
    <w:basedOn w:val="Normal"/>
    <w:link w:val="FooterChar"/>
    <w:uiPriority w:val="99"/>
    <w:unhideWhenUsed/>
    <w:rsid w:val="007B3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03"/>
  </w:style>
  <w:style w:type="paragraph" w:customStyle="1" w:styleId="tv213">
    <w:name w:val="tv213"/>
    <w:basedOn w:val="Normal"/>
    <w:rsid w:val="0013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Krumpāne</dc:creator>
  <cp:keywords/>
  <dc:description/>
  <cp:lastModifiedBy>Jekaterina Borovika</cp:lastModifiedBy>
  <cp:revision>11</cp:revision>
  <cp:lastPrinted>2021-02-11T09:05:00Z</cp:lastPrinted>
  <dcterms:created xsi:type="dcterms:W3CDTF">2021-07-12T09:45:00Z</dcterms:created>
  <dcterms:modified xsi:type="dcterms:W3CDTF">2021-07-15T07:30:00Z</dcterms:modified>
</cp:coreProperties>
</file>