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7FE" w:rsidP="00ED3B1B" w:rsidRDefault="00F325C0" w14:paraId="1004D9A0" w14:textId="77777777">
      <w:pPr>
        <w:pStyle w:val="naislab"/>
        <w:tabs>
          <w:tab w:val="left" w:pos="142"/>
        </w:tabs>
        <w:spacing w:before="0" w:after="0"/>
        <w:ind w:firstLine="284"/>
        <w:jc w:val="center"/>
        <w:rPr>
          <w:b/>
          <w:sz w:val="28"/>
        </w:rPr>
      </w:pPr>
      <w:r w:rsidRPr="00334209">
        <w:rPr>
          <w:b/>
          <w:sz w:val="28"/>
        </w:rPr>
        <w:t>Izziņa par at</w:t>
      </w:r>
      <w:r w:rsidRPr="00334209" w:rsidR="003B1DAA">
        <w:rPr>
          <w:b/>
          <w:sz w:val="28"/>
        </w:rPr>
        <w:t>zinumos sniegtajiem iebildumiem</w:t>
      </w:r>
    </w:p>
    <w:p w:rsidRPr="00334209" w:rsidR="00CB61FA" w:rsidP="00C97C1E" w:rsidRDefault="00C97C1E" w14:paraId="251D7F15" w14:textId="77777777">
      <w:pPr>
        <w:pStyle w:val="naislab"/>
        <w:tabs>
          <w:tab w:val="left" w:pos="142"/>
        </w:tabs>
        <w:spacing w:before="0" w:after="0"/>
        <w:ind w:firstLine="284"/>
        <w:jc w:val="center"/>
        <w:rPr>
          <w:b/>
          <w:sz w:val="28"/>
        </w:rPr>
      </w:pPr>
      <w:r>
        <w:rPr>
          <w:b/>
          <w:sz w:val="28"/>
        </w:rPr>
        <w:t>Ministru kabineta rīkojuma projekt</w:t>
      </w:r>
      <w:r w:rsidR="0098476B">
        <w:rPr>
          <w:b/>
          <w:sz w:val="28"/>
        </w:rPr>
        <w:t>am</w:t>
      </w:r>
    </w:p>
    <w:tbl>
      <w:tblPr>
        <w:tblW w:w="0" w:type="auto"/>
        <w:jc w:val="center"/>
        <w:tblLook w:val="00A0" w:firstRow="1" w:lastRow="0" w:firstColumn="1" w:lastColumn="0" w:noHBand="0" w:noVBand="0"/>
      </w:tblPr>
      <w:tblGrid>
        <w:gridCol w:w="13206"/>
      </w:tblGrid>
      <w:tr w:rsidRPr="00334209" w:rsidR="00F325C0" w:rsidTr="00B12126" w14:paraId="776458EC" w14:textId="77777777">
        <w:trPr>
          <w:jc w:val="center"/>
        </w:trPr>
        <w:tc>
          <w:tcPr>
            <w:tcW w:w="13206" w:type="dxa"/>
            <w:tcBorders>
              <w:bottom w:val="single" w:color="000000" w:sz="6" w:space="0"/>
            </w:tcBorders>
          </w:tcPr>
          <w:p w:rsidRPr="00C97C1E" w:rsidR="00F325C0" w:rsidP="00C32804" w:rsidRDefault="00C97C1E" w14:paraId="77A105B1" w14:textId="77777777">
            <w:pPr>
              <w:pStyle w:val="BodyTextIndent"/>
              <w:jc w:val="center"/>
              <w:rPr>
                <w:rFonts w:eastAsia="Calibri"/>
                <w:sz w:val="28"/>
                <w:szCs w:val="28"/>
                <w:lang w:val="lv-LV"/>
              </w:rPr>
            </w:pPr>
            <w:bookmarkStart w:name="_Hlk35602327" w:id="0"/>
            <w:bookmarkStart w:name="_Hlk67312530" w:id="1"/>
            <w:r>
              <w:rPr>
                <w:b/>
                <w:bCs/>
                <w:sz w:val="28"/>
                <w:szCs w:val="28"/>
                <w:lang w:val="lv-LV"/>
              </w:rPr>
              <w:t>“</w:t>
            </w:r>
            <w:r w:rsidRPr="00C97C1E">
              <w:rPr>
                <w:b/>
                <w:bCs/>
                <w:sz w:val="28"/>
                <w:szCs w:val="28"/>
                <w:lang w:val="lv-LV"/>
              </w:rPr>
              <w:t>Par nekustamā īpašuma “Jaunpriedāju ceļš” Ķekavas pagastā, Ķekavas novadā, pirkšanu</w:t>
            </w:r>
            <w:bookmarkEnd w:id="0"/>
            <w:bookmarkEnd w:id="1"/>
            <w:r>
              <w:rPr>
                <w:b/>
                <w:bCs/>
                <w:sz w:val="28"/>
                <w:szCs w:val="28"/>
                <w:lang w:val="lv-LV"/>
              </w:rPr>
              <w:t>”</w:t>
            </w:r>
          </w:p>
        </w:tc>
      </w:tr>
    </w:tbl>
    <w:p w:rsidRPr="00334209" w:rsidR="00D54601" w:rsidP="00B12126" w:rsidRDefault="00D54601" w14:paraId="5FB45F3A" w14:textId="77777777">
      <w:pPr>
        <w:pStyle w:val="naisc"/>
        <w:tabs>
          <w:tab w:val="left" w:pos="142"/>
        </w:tabs>
        <w:spacing w:before="0" w:after="0"/>
        <w:ind w:firstLine="284"/>
        <w:jc w:val="left"/>
      </w:pPr>
    </w:p>
    <w:p w:rsidRPr="00334209" w:rsidR="00F325C0" w:rsidP="00ED3B1B" w:rsidRDefault="00F325C0" w14:paraId="25B619E6" w14:textId="77777777">
      <w:pPr>
        <w:pStyle w:val="naisf"/>
        <w:numPr>
          <w:ilvl w:val="0"/>
          <w:numId w:val="2"/>
        </w:numPr>
        <w:tabs>
          <w:tab w:val="left" w:pos="142"/>
        </w:tabs>
        <w:spacing w:before="0" w:after="0"/>
        <w:jc w:val="center"/>
        <w:rPr>
          <w:b/>
          <w:sz w:val="28"/>
        </w:rPr>
      </w:pPr>
      <w:r w:rsidRPr="00334209">
        <w:rPr>
          <w:b/>
          <w:sz w:val="28"/>
        </w:rPr>
        <w:t>Jautājumi, par kuriem saskaņošanā vienošanās nav panākta</w:t>
      </w:r>
    </w:p>
    <w:p w:rsidRPr="00334209" w:rsidR="00F325C0" w:rsidP="00ED3B1B" w:rsidRDefault="00F325C0" w14:paraId="560C60A0" w14:textId="77777777">
      <w:pPr>
        <w:pStyle w:val="naisf"/>
        <w:tabs>
          <w:tab w:val="left" w:pos="142"/>
        </w:tabs>
        <w:spacing w:before="0" w:after="0"/>
        <w:ind w:firstLine="284"/>
      </w:pPr>
    </w:p>
    <w:tbl>
      <w:tblPr>
        <w:tblW w:w="15026"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8"/>
        <w:gridCol w:w="3544"/>
        <w:gridCol w:w="2976"/>
        <w:gridCol w:w="1275"/>
        <w:gridCol w:w="3544"/>
      </w:tblGrid>
      <w:tr w:rsidRPr="00334209" w:rsidR="00F325C0" w:rsidTr="00381560" w14:paraId="0856BB9E" w14:textId="77777777">
        <w:trPr>
          <w:trHeight w:val="2784"/>
        </w:trPr>
        <w:tc>
          <w:tcPr>
            <w:tcW w:w="709"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3E3AC53" w14:textId="77777777">
            <w:pPr>
              <w:pStyle w:val="naisc"/>
              <w:tabs>
                <w:tab w:val="left" w:pos="142"/>
              </w:tabs>
              <w:spacing w:before="0" w:after="0"/>
              <w:contextualSpacing/>
            </w:pPr>
            <w:r w:rsidRPr="00334209">
              <w:t>Nr. p.k.</w:t>
            </w:r>
          </w:p>
        </w:tc>
        <w:tc>
          <w:tcPr>
            <w:tcW w:w="297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4056A998" w14:textId="77777777">
            <w:pPr>
              <w:pStyle w:val="naisc"/>
              <w:tabs>
                <w:tab w:val="left" w:pos="142"/>
              </w:tabs>
              <w:spacing w:before="0" w:after="0"/>
              <w:ind w:firstLine="284"/>
              <w:contextualSpacing/>
            </w:pPr>
            <w:r w:rsidRPr="00334209">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7B503F5" w14:textId="77777777">
            <w:pPr>
              <w:pStyle w:val="naisc"/>
              <w:tabs>
                <w:tab w:val="left" w:pos="142"/>
              </w:tabs>
              <w:spacing w:before="0" w:after="0"/>
              <w:ind w:right="3" w:firstLine="284"/>
              <w:contextualSpacing/>
            </w:pPr>
            <w:r w:rsidRPr="00334209">
              <w:t>Atzinumā norādītais ministrijas (citas institūcijas) iebildums,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5665C2BE" w14:textId="77777777">
            <w:pPr>
              <w:pStyle w:val="naisc"/>
              <w:tabs>
                <w:tab w:val="left" w:pos="142"/>
              </w:tabs>
              <w:spacing w:before="0" w:after="0"/>
              <w:ind w:firstLine="284"/>
              <w:contextualSpacing/>
            </w:pPr>
            <w:r w:rsidRPr="00334209">
              <w:t>Atbildīgās ministrijas pamatojums iebilduma noraidījumam</w:t>
            </w:r>
          </w:p>
        </w:tc>
        <w:tc>
          <w:tcPr>
            <w:tcW w:w="1275" w:type="dxa"/>
            <w:tcBorders>
              <w:top w:val="single" w:color="auto" w:sz="4" w:space="0"/>
              <w:left w:val="single" w:color="auto" w:sz="4" w:space="0"/>
              <w:bottom w:val="single" w:color="auto" w:sz="4" w:space="0"/>
              <w:right w:val="single" w:color="auto" w:sz="4" w:space="0"/>
            </w:tcBorders>
            <w:vAlign w:val="center"/>
          </w:tcPr>
          <w:p w:rsidRPr="00334209" w:rsidR="00F325C0" w:rsidP="009858E2" w:rsidRDefault="00C640B7" w14:paraId="18ECCCB7" w14:textId="77777777">
            <w:pPr>
              <w:tabs>
                <w:tab w:val="left" w:pos="0"/>
              </w:tabs>
              <w:contextualSpacing/>
              <w:jc w:val="both"/>
            </w:pPr>
            <w:r w:rsidRPr="00334209">
              <w:t>Atzinu</w:t>
            </w:r>
            <w:r w:rsidRPr="00334209" w:rsidR="00F325C0">
              <w:t>m</w:t>
            </w:r>
            <w:r w:rsidRPr="00334209">
              <w:t>a sniedzēja uzturētais iebildum</w:t>
            </w:r>
            <w:r w:rsidRPr="00334209" w:rsidR="00F325C0">
              <w:t>, ja tas atšķiras no atzinumā norādītā iebilduma pamatojuma</w:t>
            </w:r>
          </w:p>
        </w:tc>
        <w:tc>
          <w:tcPr>
            <w:tcW w:w="3544" w:type="dxa"/>
            <w:tcBorders>
              <w:top w:val="single" w:color="auto" w:sz="4" w:space="0"/>
              <w:left w:val="single" w:color="auto" w:sz="4" w:space="0"/>
              <w:bottom w:val="single" w:color="auto" w:sz="4" w:space="0"/>
            </w:tcBorders>
            <w:vAlign w:val="center"/>
          </w:tcPr>
          <w:p w:rsidRPr="00334209" w:rsidR="00F325C0" w:rsidP="00ED3B1B" w:rsidRDefault="00F325C0" w14:paraId="4F764C37" w14:textId="77777777">
            <w:pPr>
              <w:tabs>
                <w:tab w:val="left" w:pos="142"/>
              </w:tabs>
              <w:ind w:firstLine="284"/>
              <w:contextualSpacing/>
              <w:jc w:val="center"/>
            </w:pPr>
            <w:r w:rsidRPr="00334209">
              <w:t>Projekta attiecīgā punkta (panta) galīgā redakcija</w:t>
            </w:r>
          </w:p>
        </w:tc>
      </w:tr>
      <w:tr w:rsidRPr="00334209" w:rsidR="00F325C0" w:rsidTr="00381560" w14:paraId="4BB97A16" w14:textId="77777777">
        <w:tc>
          <w:tcPr>
            <w:tcW w:w="709"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02684384" w14:textId="77777777">
            <w:pPr>
              <w:pStyle w:val="naisc"/>
              <w:numPr>
                <w:ilvl w:val="0"/>
                <w:numId w:val="1"/>
              </w:numPr>
              <w:tabs>
                <w:tab w:val="left" w:pos="142"/>
              </w:tabs>
              <w:spacing w:before="0" w:after="0"/>
              <w:ind w:left="0" w:firstLine="0"/>
              <w:contextualSpacing/>
            </w:pPr>
          </w:p>
        </w:tc>
        <w:tc>
          <w:tcPr>
            <w:tcW w:w="2978" w:type="dxa"/>
            <w:tcBorders>
              <w:top w:val="single" w:color="000000" w:sz="6" w:space="0"/>
              <w:left w:val="single" w:color="000000" w:sz="6" w:space="0"/>
              <w:bottom w:val="single" w:color="000000" w:sz="6" w:space="0"/>
              <w:right w:val="single" w:color="000000" w:sz="6" w:space="0"/>
            </w:tcBorders>
          </w:tcPr>
          <w:p w:rsidRPr="00334209" w:rsidR="00F325C0" w:rsidP="00266DED" w:rsidRDefault="006F6F36" w14:paraId="74F2CB62" w14:textId="77777777">
            <w:pPr>
              <w:pStyle w:val="naisc"/>
              <w:tabs>
                <w:tab w:val="left" w:pos="142"/>
              </w:tabs>
              <w:spacing w:before="0" w:after="0"/>
              <w:ind w:firstLine="284"/>
              <w:contextualSpacing/>
            </w:pPr>
            <w:r w:rsidRPr="00334209">
              <w:t>2</w:t>
            </w:r>
          </w:p>
        </w:tc>
        <w:tc>
          <w:tcPr>
            <w:tcW w:w="3544"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217163CB" w14:textId="77777777">
            <w:pPr>
              <w:pStyle w:val="naisc"/>
              <w:tabs>
                <w:tab w:val="left" w:pos="142"/>
              </w:tabs>
              <w:spacing w:before="0" w:after="0"/>
              <w:ind w:firstLine="284"/>
              <w:contextualSpacing/>
            </w:pPr>
            <w:r w:rsidRPr="00334209">
              <w:t>3</w:t>
            </w:r>
          </w:p>
        </w:tc>
        <w:tc>
          <w:tcPr>
            <w:tcW w:w="2976" w:type="dxa"/>
            <w:tcBorders>
              <w:top w:val="single" w:color="000000" w:sz="6" w:space="0"/>
              <w:left w:val="single" w:color="000000" w:sz="6" w:space="0"/>
              <w:bottom w:val="single" w:color="000000" w:sz="6" w:space="0"/>
              <w:right w:val="single" w:color="000000" w:sz="6" w:space="0"/>
            </w:tcBorders>
          </w:tcPr>
          <w:p w:rsidRPr="00334209" w:rsidR="00F325C0" w:rsidP="00266DED" w:rsidRDefault="00F325C0" w14:paraId="160E3099" w14:textId="77777777">
            <w:pPr>
              <w:pStyle w:val="naisc"/>
              <w:tabs>
                <w:tab w:val="left" w:pos="142"/>
              </w:tabs>
              <w:spacing w:before="0" w:after="0"/>
              <w:ind w:firstLine="284"/>
              <w:contextualSpacing/>
            </w:pPr>
            <w:r w:rsidRPr="00334209">
              <w:t>4</w:t>
            </w:r>
          </w:p>
        </w:tc>
        <w:tc>
          <w:tcPr>
            <w:tcW w:w="1275" w:type="dxa"/>
            <w:tcBorders>
              <w:top w:val="single" w:color="auto" w:sz="4" w:space="0"/>
              <w:left w:val="single" w:color="auto" w:sz="4" w:space="0"/>
              <w:bottom w:val="single" w:color="auto" w:sz="4" w:space="0"/>
              <w:right w:val="single" w:color="auto" w:sz="4" w:space="0"/>
            </w:tcBorders>
          </w:tcPr>
          <w:p w:rsidRPr="00334209" w:rsidR="00F325C0" w:rsidP="009858E2" w:rsidRDefault="00F325C0" w14:paraId="396B2CDB" w14:textId="77777777">
            <w:pPr>
              <w:tabs>
                <w:tab w:val="left" w:pos="0"/>
              </w:tabs>
              <w:contextualSpacing/>
              <w:jc w:val="center"/>
            </w:pPr>
            <w:r w:rsidRPr="00334209">
              <w:t>5</w:t>
            </w:r>
          </w:p>
        </w:tc>
        <w:tc>
          <w:tcPr>
            <w:tcW w:w="3544" w:type="dxa"/>
            <w:tcBorders>
              <w:top w:val="single" w:color="auto" w:sz="4" w:space="0"/>
              <w:left w:val="single" w:color="auto" w:sz="4" w:space="0"/>
              <w:bottom w:val="single" w:color="auto" w:sz="4" w:space="0"/>
            </w:tcBorders>
          </w:tcPr>
          <w:p w:rsidRPr="00334209" w:rsidR="00F325C0" w:rsidP="00266DED" w:rsidRDefault="00F325C0" w14:paraId="5FA4AE24" w14:textId="77777777">
            <w:pPr>
              <w:tabs>
                <w:tab w:val="left" w:pos="142"/>
              </w:tabs>
              <w:ind w:firstLine="284"/>
              <w:contextualSpacing/>
              <w:jc w:val="center"/>
            </w:pPr>
            <w:r w:rsidRPr="00334209">
              <w:t>6</w:t>
            </w:r>
          </w:p>
        </w:tc>
      </w:tr>
    </w:tbl>
    <w:p w:rsidRPr="00334209" w:rsidR="00A5544C" w:rsidP="00B655C2" w:rsidRDefault="00A5544C" w14:paraId="258D841F" w14:textId="77777777">
      <w:pPr>
        <w:pStyle w:val="naisf"/>
        <w:tabs>
          <w:tab w:val="left" w:pos="142"/>
        </w:tabs>
        <w:spacing w:before="0" w:after="0"/>
        <w:ind w:firstLine="0"/>
        <w:rPr>
          <w:b/>
        </w:rPr>
      </w:pPr>
    </w:p>
    <w:p w:rsidRPr="00334209" w:rsidR="00F325C0" w:rsidP="00ED3B1B" w:rsidRDefault="00F325C0" w14:paraId="411262D7" w14:textId="77777777">
      <w:pPr>
        <w:pStyle w:val="naisf"/>
        <w:tabs>
          <w:tab w:val="left" w:pos="142"/>
        </w:tabs>
        <w:spacing w:before="0" w:after="0"/>
        <w:ind w:firstLine="284"/>
        <w:rPr>
          <w:b/>
        </w:rPr>
      </w:pPr>
      <w:r w:rsidRPr="00334209">
        <w:rPr>
          <w:b/>
        </w:rPr>
        <w:t>Informācija par starpministriju (starpinstitūciju) sanāksmi vai elektronisko saskaņošanu</w:t>
      </w:r>
    </w:p>
    <w:p w:rsidRPr="00334209" w:rsidR="00F325C0" w:rsidP="00ED3B1B" w:rsidRDefault="00F325C0" w14:paraId="7966BA2D" w14:textId="77777777">
      <w:pPr>
        <w:pStyle w:val="naisf"/>
        <w:tabs>
          <w:tab w:val="left" w:pos="142"/>
        </w:tabs>
        <w:spacing w:before="0" w:after="0"/>
        <w:ind w:firstLine="284"/>
        <w:rPr>
          <w:b/>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345"/>
        <w:gridCol w:w="8505"/>
      </w:tblGrid>
      <w:tr w:rsidRPr="00334209" w:rsidR="009A0981" w:rsidTr="007210B4" w14:paraId="6E9D2DED" w14:textId="77777777">
        <w:tc>
          <w:tcPr>
            <w:tcW w:w="6345" w:type="dxa"/>
            <w:tcBorders>
              <w:top w:val="nil"/>
              <w:left w:val="nil"/>
              <w:bottom w:val="nil"/>
              <w:right w:val="nil"/>
            </w:tcBorders>
          </w:tcPr>
          <w:p w:rsidRPr="00DE56F4" w:rsidR="009A0981" w:rsidP="00ED3B1B" w:rsidRDefault="009A0981" w14:paraId="75015C03" w14:textId="77777777">
            <w:pPr>
              <w:pStyle w:val="naisf"/>
              <w:spacing w:before="0" w:after="0"/>
              <w:ind w:firstLine="0"/>
            </w:pPr>
            <w:r w:rsidRPr="00DE56F4">
              <w:t xml:space="preserve">Datums </w:t>
            </w:r>
          </w:p>
        </w:tc>
        <w:tc>
          <w:tcPr>
            <w:tcW w:w="8505" w:type="dxa"/>
            <w:tcBorders>
              <w:top w:val="nil"/>
              <w:left w:val="nil"/>
              <w:bottom w:val="single" w:color="000000" w:sz="4" w:space="0"/>
              <w:right w:val="nil"/>
            </w:tcBorders>
          </w:tcPr>
          <w:p w:rsidRPr="00DE56F4" w:rsidR="009A0981" w:rsidP="00ED3B1B" w:rsidRDefault="00CD61C5" w14:paraId="5033CF1B" w14:textId="0415ADEC">
            <w:pPr>
              <w:pStyle w:val="NormalWeb"/>
              <w:spacing w:before="0" w:beforeAutospacing="0" w:after="0" w:afterAutospacing="0"/>
              <w:jc w:val="both"/>
            </w:pPr>
            <w:r w:rsidRPr="00DE56F4">
              <w:t>202</w:t>
            </w:r>
            <w:r w:rsidR="00DE56F4">
              <w:t>1</w:t>
            </w:r>
            <w:r w:rsidRPr="00DE56F4">
              <w:t>.</w:t>
            </w:r>
            <w:r w:rsidR="00DE56F4">
              <w:t xml:space="preserve"> </w:t>
            </w:r>
            <w:r w:rsidRPr="00DE56F4">
              <w:t>gada</w:t>
            </w:r>
            <w:r w:rsidRPr="00DE56F4" w:rsidR="00812C96">
              <w:t xml:space="preserve"> 17. maijs (elektroniskā saskaņošana)</w:t>
            </w:r>
            <w:r w:rsidR="001D73BA">
              <w:t xml:space="preserve"> un 2021. gada 28. maijs (elektroniskā saskaņošana)</w:t>
            </w:r>
          </w:p>
        </w:tc>
      </w:tr>
      <w:tr w:rsidRPr="00334209" w:rsidR="00F325C0" w:rsidTr="007210B4" w14:paraId="7C01202A" w14:textId="77777777">
        <w:tc>
          <w:tcPr>
            <w:tcW w:w="6345" w:type="dxa"/>
            <w:tcBorders>
              <w:top w:val="nil"/>
              <w:left w:val="nil"/>
              <w:bottom w:val="nil"/>
              <w:right w:val="nil"/>
            </w:tcBorders>
          </w:tcPr>
          <w:p w:rsidRPr="00334209" w:rsidR="00F325C0" w:rsidP="00ED3B1B" w:rsidRDefault="00F325C0" w14:paraId="1EF7C540" w14:textId="77777777">
            <w:pPr>
              <w:pStyle w:val="naisf"/>
              <w:tabs>
                <w:tab w:val="left" w:pos="142"/>
              </w:tabs>
              <w:spacing w:before="0" w:after="0"/>
              <w:ind w:firstLine="284"/>
            </w:pPr>
          </w:p>
        </w:tc>
        <w:tc>
          <w:tcPr>
            <w:tcW w:w="8505" w:type="dxa"/>
            <w:tcBorders>
              <w:top w:val="single" w:color="000000" w:sz="4" w:space="0"/>
              <w:left w:val="nil"/>
              <w:bottom w:val="nil"/>
              <w:right w:val="nil"/>
            </w:tcBorders>
          </w:tcPr>
          <w:p w:rsidRPr="00334209" w:rsidR="00F325C0" w:rsidP="00ED3B1B" w:rsidRDefault="00F325C0" w14:paraId="2256EE4F" w14:textId="77777777">
            <w:pPr>
              <w:pStyle w:val="NormalWeb"/>
              <w:tabs>
                <w:tab w:val="left" w:pos="142"/>
              </w:tabs>
              <w:spacing w:before="0" w:beforeAutospacing="0" w:after="0" w:afterAutospacing="0"/>
              <w:ind w:firstLine="284"/>
              <w:jc w:val="both"/>
              <w:rPr>
                <w:highlight w:val="yellow"/>
              </w:rPr>
            </w:pPr>
          </w:p>
        </w:tc>
      </w:tr>
      <w:tr w:rsidRPr="00334209" w:rsidR="00CF6AAC" w:rsidTr="007210B4" w14:paraId="4BB90AEE" w14:textId="77777777">
        <w:tc>
          <w:tcPr>
            <w:tcW w:w="6345" w:type="dxa"/>
            <w:tcBorders>
              <w:top w:val="nil"/>
              <w:left w:val="nil"/>
              <w:bottom w:val="nil"/>
              <w:right w:val="nil"/>
            </w:tcBorders>
          </w:tcPr>
          <w:p w:rsidRPr="00334209" w:rsidR="00CF6AAC" w:rsidP="00ED3B1B" w:rsidRDefault="00CF6AAC" w14:paraId="523BF8CC" w14:textId="77777777">
            <w:pPr>
              <w:pStyle w:val="naiskr"/>
              <w:spacing w:before="0" w:after="0"/>
              <w:jc w:val="both"/>
            </w:pPr>
            <w:r w:rsidRPr="00334209">
              <w:t>Saskaņošanas dalībnieki</w:t>
            </w:r>
          </w:p>
        </w:tc>
        <w:tc>
          <w:tcPr>
            <w:tcW w:w="8505" w:type="dxa"/>
            <w:tcBorders>
              <w:top w:val="nil"/>
              <w:left w:val="nil"/>
              <w:bottom w:val="single" w:color="000000" w:sz="4" w:space="0"/>
              <w:right w:val="nil"/>
            </w:tcBorders>
          </w:tcPr>
          <w:p w:rsidRPr="00334209" w:rsidR="009F7213" w:rsidP="00ED3B1B" w:rsidRDefault="00CE5073" w14:paraId="61C48898" w14:textId="77777777">
            <w:pPr>
              <w:jc w:val="both"/>
              <w:rPr>
                <w:highlight w:val="yellow"/>
              </w:rPr>
            </w:pPr>
            <w:r w:rsidRPr="00334209">
              <w:t>Finanšu ministrija, Tieslietu ministrija</w:t>
            </w:r>
          </w:p>
        </w:tc>
      </w:tr>
      <w:tr w:rsidRPr="00334209" w:rsidR="00CF6AAC" w:rsidTr="007210B4" w14:paraId="5DAEF5F6" w14:textId="77777777">
        <w:tc>
          <w:tcPr>
            <w:tcW w:w="6345" w:type="dxa"/>
            <w:tcBorders>
              <w:top w:val="nil"/>
              <w:left w:val="nil"/>
              <w:bottom w:val="nil"/>
              <w:right w:val="nil"/>
            </w:tcBorders>
          </w:tcPr>
          <w:p w:rsidRPr="00334209" w:rsidR="00CF6AAC" w:rsidP="00ED3B1B" w:rsidRDefault="00CF6AAC" w14:paraId="14E532E4"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CF6AAC" w:rsidP="00ED3B1B" w:rsidRDefault="00CF6AAC" w14:paraId="37DE13EB" w14:textId="77777777">
            <w:pPr>
              <w:pStyle w:val="naiskr"/>
              <w:tabs>
                <w:tab w:val="left" w:pos="142"/>
              </w:tabs>
              <w:spacing w:before="0" w:after="0"/>
              <w:jc w:val="both"/>
            </w:pPr>
          </w:p>
        </w:tc>
      </w:tr>
      <w:tr w:rsidRPr="00334209" w:rsidR="00251C79" w:rsidTr="007210B4" w14:paraId="1612DE93" w14:textId="77777777">
        <w:tc>
          <w:tcPr>
            <w:tcW w:w="6345" w:type="dxa"/>
            <w:tcBorders>
              <w:top w:val="nil"/>
              <w:left w:val="nil"/>
              <w:bottom w:val="nil"/>
              <w:right w:val="nil"/>
            </w:tcBorders>
          </w:tcPr>
          <w:p w:rsidRPr="00334209" w:rsidR="00251C79" w:rsidP="00ED3B1B" w:rsidRDefault="00251C79" w14:paraId="1C1EC52C" w14:textId="77777777">
            <w:pPr>
              <w:pStyle w:val="naiskr"/>
              <w:tabs>
                <w:tab w:val="left" w:pos="142"/>
              </w:tabs>
              <w:spacing w:before="0" w:after="0"/>
              <w:rPr>
                <w:i/>
                <w:sz w:val="18"/>
              </w:rPr>
            </w:pPr>
            <w:r w:rsidRPr="00334209">
              <w:t>Saskaņošanas dalībnieki izskatīja šādu ministriju (citu institūciju) iebildumus</w:t>
            </w:r>
          </w:p>
        </w:tc>
        <w:tc>
          <w:tcPr>
            <w:tcW w:w="8505" w:type="dxa"/>
            <w:tcBorders>
              <w:top w:val="nil"/>
              <w:left w:val="nil"/>
              <w:bottom w:val="single" w:color="000000" w:sz="4" w:space="0"/>
              <w:right w:val="nil"/>
            </w:tcBorders>
          </w:tcPr>
          <w:p w:rsidRPr="00334209" w:rsidR="00251C79" w:rsidP="00ED3B1B" w:rsidRDefault="000F657A" w14:paraId="637EE48D" w14:textId="77777777">
            <w:pPr>
              <w:pStyle w:val="naiskr"/>
              <w:tabs>
                <w:tab w:val="left" w:pos="142"/>
              </w:tabs>
              <w:spacing w:before="0" w:after="0"/>
              <w:jc w:val="both"/>
            </w:pPr>
            <w:r>
              <w:t>Tieslietu ministrija</w:t>
            </w:r>
            <w:r w:rsidR="00C32804">
              <w:t xml:space="preserve"> un Finanšu ministrija</w:t>
            </w:r>
          </w:p>
        </w:tc>
      </w:tr>
      <w:tr w:rsidRPr="00334209" w:rsidR="00251C79" w:rsidTr="007210B4" w14:paraId="0B34A0E4" w14:textId="77777777">
        <w:tc>
          <w:tcPr>
            <w:tcW w:w="6345" w:type="dxa"/>
            <w:tcBorders>
              <w:top w:val="nil"/>
              <w:left w:val="nil"/>
              <w:bottom w:val="nil"/>
              <w:right w:val="nil"/>
            </w:tcBorders>
          </w:tcPr>
          <w:p w:rsidRPr="00334209" w:rsidR="00251C79" w:rsidP="00ED3B1B" w:rsidRDefault="00251C79" w14:paraId="6CF16FB6" w14:textId="77777777">
            <w:pPr>
              <w:pStyle w:val="naiskr"/>
              <w:tabs>
                <w:tab w:val="left" w:pos="142"/>
              </w:tabs>
              <w:spacing w:before="0" w:after="0"/>
              <w:jc w:val="both"/>
              <w:rPr>
                <w:i/>
                <w:sz w:val="18"/>
              </w:rPr>
            </w:pPr>
          </w:p>
        </w:tc>
        <w:tc>
          <w:tcPr>
            <w:tcW w:w="8505" w:type="dxa"/>
            <w:tcBorders>
              <w:top w:val="single" w:color="000000" w:sz="4" w:space="0"/>
              <w:left w:val="nil"/>
              <w:bottom w:val="nil"/>
              <w:right w:val="nil"/>
            </w:tcBorders>
          </w:tcPr>
          <w:p w:rsidRPr="00334209" w:rsidR="00251C79" w:rsidP="00ED3B1B" w:rsidRDefault="00251C79" w14:paraId="05578FCF" w14:textId="77777777">
            <w:pPr>
              <w:pStyle w:val="naiskr"/>
              <w:tabs>
                <w:tab w:val="left" w:pos="142"/>
              </w:tabs>
              <w:spacing w:before="0" w:after="0"/>
              <w:jc w:val="both"/>
            </w:pPr>
          </w:p>
        </w:tc>
      </w:tr>
      <w:tr w:rsidRPr="00334209" w:rsidR="00251C79" w:rsidTr="007210B4" w14:paraId="4110CCBF" w14:textId="77777777">
        <w:tc>
          <w:tcPr>
            <w:tcW w:w="6345" w:type="dxa"/>
            <w:tcBorders>
              <w:top w:val="nil"/>
              <w:left w:val="nil"/>
              <w:bottom w:val="nil"/>
              <w:right w:val="nil"/>
            </w:tcBorders>
          </w:tcPr>
          <w:p w:rsidRPr="00334209" w:rsidR="00251C79" w:rsidP="00ED3B1B" w:rsidRDefault="00251C79" w14:paraId="7D0CF024" w14:textId="77777777">
            <w:pPr>
              <w:pStyle w:val="naiskr"/>
              <w:tabs>
                <w:tab w:val="left" w:pos="142"/>
              </w:tabs>
              <w:spacing w:before="0" w:after="0"/>
              <w:rPr>
                <w:i/>
                <w:sz w:val="18"/>
              </w:rPr>
            </w:pPr>
            <w:r w:rsidRPr="00334209">
              <w:t>Ministrijas (citas institūcijas), kuras nav ieradušās uz sanāksmi vai kuras nav atbildējušas uz uzaicinājumu piedalīties elektroniskajā saskaņošanā</w:t>
            </w:r>
          </w:p>
        </w:tc>
        <w:tc>
          <w:tcPr>
            <w:tcW w:w="8505" w:type="dxa"/>
            <w:tcBorders>
              <w:top w:val="nil"/>
              <w:left w:val="nil"/>
              <w:bottom w:val="nil"/>
              <w:right w:val="nil"/>
            </w:tcBorders>
          </w:tcPr>
          <w:p w:rsidRPr="00334209" w:rsidR="00251C79" w:rsidP="00ED3B1B" w:rsidRDefault="00251C79" w14:paraId="74658073" w14:textId="77777777">
            <w:pPr>
              <w:pStyle w:val="naiskr"/>
              <w:tabs>
                <w:tab w:val="left" w:pos="142"/>
              </w:tabs>
              <w:spacing w:before="0" w:after="0"/>
              <w:jc w:val="both"/>
              <w:rPr>
                <w:u w:val="single"/>
              </w:rPr>
            </w:pPr>
          </w:p>
          <w:p w:rsidRPr="00334209" w:rsidR="00251C79" w:rsidP="00ED3B1B" w:rsidRDefault="00251C79" w14:paraId="74FDA0DA" w14:textId="77777777">
            <w:pPr>
              <w:pStyle w:val="naiskr"/>
              <w:tabs>
                <w:tab w:val="left" w:pos="142"/>
              </w:tabs>
              <w:spacing w:before="0" w:after="0"/>
              <w:jc w:val="both"/>
            </w:pPr>
          </w:p>
        </w:tc>
      </w:tr>
    </w:tbl>
    <w:p w:rsidR="00BA0F34" w:rsidP="00ED3B1B" w:rsidRDefault="00BA0F34" w14:paraId="3C8B9779" w14:textId="4EBDF96C">
      <w:pPr>
        <w:pStyle w:val="naisf"/>
        <w:tabs>
          <w:tab w:val="left" w:pos="142"/>
        </w:tabs>
        <w:spacing w:before="0" w:after="0"/>
        <w:ind w:firstLine="0"/>
      </w:pPr>
    </w:p>
    <w:p w:rsidR="001D73BA" w:rsidP="00ED3B1B" w:rsidRDefault="001D73BA" w14:paraId="69167109" w14:textId="1CFB4714">
      <w:pPr>
        <w:pStyle w:val="naisf"/>
        <w:tabs>
          <w:tab w:val="left" w:pos="142"/>
        </w:tabs>
        <w:spacing w:before="0" w:after="0"/>
        <w:ind w:firstLine="0"/>
      </w:pPr>
    </w:p>
    <w:p w:rsidRPr="00334209" w:rsidR="001D73BA" w:rsidP="00ED3B1B" w:rsidRDefault="001D73BA" w14:paraId="6EE297D0" w14:textId="77777777">
      <w:pPr>
        <w:pStyle w:val="naisf"/>
        <w:tabs>
          <w:tab w:val="left" w:pos="142"/>
        </w:tabs>
        <w:spacing w:before="0" w:after="0"/>
        <w:ind w:firstLine="0"/>
      </w:pPr>
    </w:p>
    <w:p w:rsidRPr="00334209" w:rsidR="00F325C0" w:rsidP="00ED3B1B" w:rsidRDefault="00F325C0" w14:paraId="523EDFDD" w14:textId="77777777">
      <w:pPr>
        <w:pStyle w:val="naisf"/>
        <w:numPr>
          <w:ilvl w:val="0"/>
          <w:numId w:val="2"/>
        </w:numPr>
        <w:tabs>
          <w:tab w:val="left" w:pos="142"/>
        </w:tabs>
        <w:spacing w:before="0" w:after="0"/>
        <w:jc w:val="center"/>
        <w:rPr>
          <w:b/>
        </w:rPr>
      </w:pPr>
      <w:r w:rsidRPr="00334209">
        <w:rPr>
          <w:b/>
        </w:rPr>
        <w:lastRenderedPageBreak/>
        <w:t>Jautājumi, par kuriem saskaņošanā vienošanās ir panākta</w:t>
      </w:r>
    </w:p>
    <w:p w:rsidRPr="00334209" w:rsidR="00F325C0" w:rsidP="00ED3B1B" w:rsidRDefault="00F325C0" w14:paraId="511EF222" w14:textId="77777777">
      <w:pPr>
        <w:pStyle w:val="naisf"/>
        <w:tabs>
          <w:tab w:val="left" w:pos="142"/>
        </w:tabs>
        <w:spacing w:before="0" w:after="0"/>
        <w:ind w:firstLine="284"/>
      </w:pPr>
    </w:p>
    <w:tbl>
      <w:tblPr>
        <w:tblW w:w="1542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261"/>
        <w:gridCol w:w="140"/>
        <w:gridCol w:w="3829"/>
        <w:gridCol w:w="3118"/>
        <w:gridCol w:w="138"/>
        <w:gridCol w:w="4109"/>
        <w:gridCol w:w="155"/>
      </w:tblGrid>
      <w:tr w:rsidRPr="00334209" w:rsidR="00F325C0" w:rsidTr="00AA3982" w14:paraId="09C97BD7" w14:textId="77777777">
        <w:tc>
          <w:tcPr>
            <w:tcW w:w="675"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B3BDBD1" w14:textId="77777777">
            <w:pPr>
              <w:pStyle w:val="naisc"/>
              <w:spacing w:before="0" w:after="0"/>
            </w:pPr>
            <w:r w:rsidRPr="00334209">
              <w:t>Nr. p.k.</w:t>
            </w:r>
          </w:p>
        </w:tc>
        <w:tc>
          <w:tcPr>
            <w:tcW w:w="3261"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326CB61F" w14:textId="77777777">
            <w:pPr>
              <w:pStyle w:val="naisc"/>
              <w:tabs>
                <w:tab w:val="left" w:pos="142"/>
              </w:tabs>
              <w:spacing w:before="0" w:after="0"/>
            </w:pPr>
            <w:r w:rsidRPr="00334209">
              <w:t>Saskaņošanai nosūtītā projekta redakcija (konkrēta punkta (panta) redakcija)</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0F938AE5" w14:textId="77777777">
            <w:pPr>
              <w:pStyle w:val="naisc"/>
              <w:tabs>
                <w:tab w:val="left" w:pos="142"/>
              </w:tabs>
              <w:spacing w:before="0" w:after="0"/>
              <w:ind w:firstLine="284"/>
            </w:pPr>
            <w:r w:rsidRPr="00334209">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vAlign w:val="center"/>
          </w:tcPr>
          <w:p w:rsidRPr="00334209" w:rsidR="00F325C0" w:rsidP="00ED3B1B" w:rsidRDefault="00F325C0" w14:paraId="2A443F8C" w14:textId="77777777">
            <w:pPr>
              <w:pStyle w:val="naisc"/>
              <w:tabs>
                <w:tab w:val="left" w:pos="142"/>
              </w:tabs>
              <w:spacing w:before="0" w:after="0"/>
              <w:ind w:firstLine="284"/>
            </w:pPr>
            <w:r w:rsidRPr="00334209">
              <w:t>Atbildīgās ministrijas norāde par to, ka iebildums ir ņemts vērā, vai informācija par saskaņošanā panākto alternatīvo risinājumu</w:t>
            </w:r>
          </w:p>
        </w:tc>
        <w:tc>
          <w:tcPr>
            <w:tcW w:w="4402" w:type="dxa"/>
            <w:gridSpan w:val="3"/>
            <w:tcBorders>
              <w:top w:val="single" w:color="auto" w:sz="4" w:space="0"/>
              <w:left w:val="single" w:color="auto" w:sz="4" w:space="0"/>
              <w:bottom w:val="single" w:color="auto" w:sz="4" w:space="0"/>
            </w:tcBorders>
            <w:vAlign w:val="center"/>
          </w:tcPr>
          <w:p w:rsidRPr="00334209" w:rsidR="00F325C0" w:rsidP="00ED3B1B" w:rsidRDefault="00F325C0" w14:paraId="174694DC" w14:textId="77777777">
            <w:pPr>
              <w:tabs>
                <w:tab w:val="left" w:pos="142"/>
              </w:tabs>
              <w:ind w:firstLine="284"/>
              <w:jc w:val="center"/>
            </w:pPr>
            <w:r w:rsidRPr="00334209">
              <w:t>Projekta attiecīgā punkta (panta) galīgā redakcija</w:t>
            </w:r>
          </w:p>
        </w:tc>
      </w:tr>
      <w:tr w:rsidRPr="00334209" w:rsidR="00F325C0" w:rsidTr="00AA3982" w14:paraId="427462D9" w14:textId="77777777">
        <w:tc>
          <w:tcPr>
            <w:tcW w:w="675"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11A09843"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58FDFBCF" w14:textId="77777777">
            <w:pPr>
              <w:pStyle w:val="naisc"/>
              <w:tabs>
                <w:tab w:val="left" w:pos="142"/>
              </w:tabs>
              <w:spacing w:before="0" w:after="0"/>
            </w:pPr>
            <w:r w:rsidRPr="00334209">
              <w:t>2</w:t>
            </w:r>
          </w:p>
        </w:tc>
        <w:tc>
          <w:tcPr>
            <w:tcW w:w="3969" w:type="dxa"/>
            <w:gridSpan w:val="2"/>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22B21A41" w14:textId="77777777">
            <w:pPr>
              <w:pStyle w:val="naisc"/>
              <w:spacing w:before="0" w:after="0"/>
            </w:pPr>
            <w:r w:rsidRPr="00334209">
              <w:t>3</w:t>
            </w:r>
          </w:p>
        </w:tc>
        <w:tc>
          <w:tcPr>
            <w:tcW w:w="3118" w:type="dxa"/>
            <w:tcBorders>
              <w:top w:val="single" w:color="000000" w:sz="6" w:space="0"/>
              <w:left w:val="single" w:color="000000" w:sz="6" w:space="0"/>
              <w:bottom w:val="single" w:color="000000" w:sz="6" w:space="0"/>
              <w:right w:val="single" w:color="000000" w:sz="6" w:space="0"/>
            </w:tcBorders>
          </w:tcPr>
          <w:p w:rsidRPr="00334209" w:rsidR="00F325C0" w:rsidP="00ED3B1B" w:rsidRDefault="00F325C0" w14:paraId="25A5F23A" w14:textId="77777777">
            <w:pPr>
              <w:pStyle w:val="naisc"/>
              <w:spacing w:before="0" w:after="0"/>
            </w:pPr>
            <w:r w:rsidRPr="00334209">
              <w:t>4</w:t>
            </w:r>
          </w:p>
        </w:tc>
        <w:tc>
          <w:tcPr>
            <w:tcW w:w="4402" w:type="dxa"/>
            <w:gridSpan w:val="3"/>
            <w:tcBorders>
              <w:top w:val="single" w:color="auto" w:sz="4" w:space="0"/>
              <w:left w:val="single" w:color="auto" w:sz="4" w:space="0"/>
              <w:bottom w:val="single" w:color="auto" w:sz="4" w:space="0"/>
            </w:tcBorders>
          </w:tcPr>
          <w:p w:rsidRPr="00334209" w:rsidR="00F325C0" w:rsidP="00ED3B1B" w:rsidRDefault="00F325C0" w14:paraId="6A4A60E7" w14:textId="77777777">
            <w:pPr>
              <w:jc w:val="center"/>
            </w:pPr>
            <w:r w:rsidRPr="00334209">
              <w:t>5</w:t>
            </w:r>
          </w:p>
        </w:tc>
      </w:tr>
      <w:tr w:rsidRPr="00334209" w:rsidR="00AA3982" w:rsidTr="00AA3982" w14:paraId="78548B15" w14:textId="77777777">
        <w:tc>
          <w:tcPr>
            <w:tcW w:w="675" w:type="dxa"/>
            <w:tcBorders>
              <w:top w:val="single" w:color="000000" w:sz="6" w:space="0"/>
              <w:left w:val="single" w:color="000000" w:sz="6" w:space="0"/>
              <w:bottom w:val="single" w:color="000000" w:sz="6" w:space="0"/>
              <w:right w:val="single" w:color="000000" w:sz="6" w:space="0"/>
            </w:tcBorders>
          </w:tcPr>
          <w:p w:rsidRPr="00334209" w:rsidR="00AA3982" w:rsidP="00AA3982" w:rsidRDefault="00AA3982" w14:paraId="0600EC03" w14:textId="77777777">
            <w:pPr>
              <w:pStyle w:val="naisc"/>
              <w:spacing w:before="0" w:after="0"/>
            </w:pPr>
            <w:r w:rsidRPr="00334209">
              <w:t>1.</w:t>
            </w:r>
          </w:p>
        </w:tc>
        <w:tc>
          <w:tcPr>
            <w:tcW w:w="3261" w:type="dxa"/>
            <w:tcBorders>
              <w:top w:val="single" w:color="000000" w:sz="6" w:space="0"/>
              <w:left w:val="single" w:color="000000" w:sz="6" w:space="0"/>
              <w:bottom w:val="single" w:color="000000" w:sz="6" w:space="0"/>
              <w:right w:val="single" w:color="000000" w:sz="6" w:space="0"/>
            </w:tcBorders>
          </w:tcPr>
          <w:p w:rsidRPr="00145458" w:rsidR="00AA3982" w:rsidP="00AA3982" w:rsidRDefault="00AA3982" w14:paraId="6C6AE603" w14:textId="77777777">
            <w:pPr>
              <w:pStyle w:val="naisc"/>
              <w:tabs>
                <w:tab w:val="left" w:pos="142"/>
              </w:tabs>
              <w:jc w:val="both"/>
              <w:rPr>
                <w:b/>
                <w:bCs/>
              </w:rPr>
            </w:pPr>
            <w:r w:rsidRPr="00145458">
              <w:rPr>
                <w:b/>
                <w:bCs/>
              </w:rPr>
              <w:t xml:space="preserve">Rīkojuma projekta </w:t>
            </w:r>
            <w:r>
              <w:rPr>
                <w:b/>
                <w:bCs/>
              </w:rPr>
              <w:t>anotācija</w:t>
            </w:r>
          </w:p>
          <w:p w:rsidRPr="00334209" w:rsidR="00AA3982" w:rsidP="00AA3982" w:rsidRDefault="00AA3982" w14:paraId="5C06E066" w14:textId="77777777">
            <w:pPr>
              <w:pStyle w:val="naisc"/>
              <w:tabs>
                <w:tab w:val="left" w:pos="142"/>
              </w:tabs>
              <w:ind w:left="502"/>
              <w:jc w:val="both"/>
            </w:pPr>
          </w:p>
        </w:tc>
        <w:tc>
          <w:tcPr>
            <w:tcW w:w="3969" w:type="dxa"/>
            <w:gridSpan w:val="2"/>
            <w:tcBorders>
              <w:top w:val="single" w:color="000000" w:sz="6" w:space="0"/>
              <w:left w:val="single" w:color="000000" w:sz="6" w:space="0"/>
              <w:bottom w:val="single" w:color="000000" w:sz="6" w:space="0"/>
              <w:right w:val="single" w:color="000000" w:sz="6" w:space="0"/>
            </w:tcBorders>
          </w:tcPr>
          <w:p w:rsidRPr="008648D9" w:rsidR="00863288" w:rsidP="001262DC" w:rsidRDefault="008648D9" w14:paraId="0EDB84B2" w14:textId="77777777">
            <w:pPr>
              <w:pStyle w:val="Heading3"/>
              <w:keepNext w:val="0"/>
              <w:keepLines w:val="0"/>
              <w:shd w:val="clear" w:color="auto" w:fill="FFFFFF"/>
              <w:spacing w:before="0" w:line="240" w:lineRule="auto"/>
              <w:ind w:firstLine="322"/>
              <w:jc w:val="both"/>
              <w:rPr>
                <w:rFonts w:ascii="Times New Roman" w:hAnsi="Times New Roman"/>
                <w:iCs/>
                <w:color w:val="auto"/>
                <w:sz w:val="24"/>
                <w:szCs w:val="24"/>
              </w:rPr>
            </w:pPr>
            <w:r w:rsidRPr="008648D9">
              <w:rPr>
                <w:rFonts w:ascii="Times New Roman" w:hAnsi="Times New Roman"/>
                <w:iCs/>
                <w:color w:val="auto"/>
                <w:sz w:val="24"/>
                <w:szCs w:val="24"/>
              </w:rPr>
              <w:t>Tieslietu ministrija</w:t>
            </w:r>
          </w:p>
          <w:p w:rsidR="008648D9" w:rsidP="008648D9" w:rsidRDefault="008648D9" w14:paraId="167E59C3" w14:textId="77777777">
            <w:pPr>
              <w:pStyle w:val="NormalWeb"/>
              <w:numPr>
                <w:ilvl w:val="0"/>
                <w:numId w:val="5"/>
              </w:numPr>
              <w:spacing w:before="0" w:beforeAutospacing="0" w:after="0" w:afterAutospacing="0"/>
              <w:contextualSpacing/>
              <w:jc w:val="both"/>
              <w:rPr>
                <w:iCs/>
              </w:rPr>
            </w:pPr>
            <w:r w:rsidRPr="00DC087C">
              <w:rPr>
                <w:iCs/>
              </w:rPr>
              <w:t>No rīkojuma projekta</w:t>
            </w:r>
            <w:r>
              <w:rPr>
                <w:iCs/>
              </w:rPr>
              <w:t xml:space="preserve"> anotācijas un tam</w:t>
            </w:r>
            <w:r w:rsidRPr="00DC087C">
              <w:rPr>
                <w:iCs/>
              </w:rPr>
              <w:t xml:space="preserve"> pievienotajiem paskaidrojošajiem dokumentiem ir secināms, ka </w:t>
            </w:r>
            <w:r>
              <w:rPr>
                <w:iCs/>
              </w:rPr>
              <w:t>n</w:t>
            </w:r>
            <w:r w:rsidRPr="00A34894">
              <w:rPr>
                <w:iCs/>
              </w:rPr>
              <w:t xml:space="preserve">ekustamais īpašums </w:t>
            </w:r>
            <w:r>
              <w:rPr>
                <w:iCs/>
              </w:rPr>
              <w:t>"</w:t>
            </w:r>
            <w:r w:rsidRPr="00A34894">
              <w:rPr>
                <w:iCs/>
              </w:rPr>
              <w:t>Jaunpriedāju ceļš</w:t>
            </w:r>
            <w:r>
              <w:rPr>
                <w:iCs/>
              </w:rPr>
              <w:t>"</w:t>
            </w:r>
            <w:r w:rsidRPr="00A34894">
              <w:rPr>
                <w:iCs/>
              </w:rPr>
              <w:t xml:space="preserve"> (nekustamā īpašuma kadastra Nr.</w:t>
            </w:r>
            <w:r>
              <w:rPr>
                <w:iCs/>
              </w:rPr>
              <w:t> </w:t>
            </w:r>
            <w:r w:rsidRPr="00A34894">
              <w:rPr>
                <w:iCs/>
              </w:rPr>
              <w:t>8070</w:t>
            </w:r>
            <w:r>
              <w:rPr>
                <w:iCs/>
              </w:rPr>
              <w:t> </w:t>
            </w:r>
            <w:r w:rsidRPr="00A34894">
              <w:rPr>
                <w:iCs/>
              </w:rPr>
              <w:t>013 0143) – zemes vienība (zemes vienības kadastra apzīmējums 8070 013 0137) 0,1079</w:t>
            </w:r>
            <w:r>
              <w:rPr>
                <w:iCs/>
              </w:rPr>
              <w:t> </w:t>
            </w:r>
            <w:r w:rsidRPr="00A34894">
              <w:rPr>
                <w:iCs/>
              </w:rPr>
              <w:t xml:space="preserve">ha platībā </w:t>
            </w:r>
            <w:r>
              <w:rPr>
                <w:iCs/>
              </w:rPr>
              <w:t xml:space="preserve">(turpmāk – Atsavināmais nekustamais īpašums) ir izveidots, atdalot attiecīgo zemes </w:t>
            </w:r>
            <w:r w:rsidRPr="00DC087C">
              <w:rPr>
                <w:iCs/>
              </w:rPr>
              <w:t>vienīb</w:t>
            </w:r>
            <w:r>
              <w:rPr>
                <w:iCs/>
              </w:rPr>
              <w:t>u</w:t>
            </w:r>
            <w:r w:rsidRPr="00DC087C">
              <w:rPr>
                <w:iCs/>
              </w:rPr>
              <w:t xml:space="preserve"> </w:t>
            </w:r>
            <w:r w:rsidRPr="008A31C7">
              <w:rPr>
                <w:iCs/>
              </w:rPr>
              <w:t>(zemes vienības kadastra apzīmējums 8070 013 0137)</w:t>
            </w:r>
            <w:r>
              <w:rPr>
                <w:iCs/>
              </w:rPr>
              <w:t xml:space="preserve"> (turpmāk – Zemes vienība) no </w:t>
            </w:r>
            <w:bookmarkStart w:name="_Hlk69367808" w:id="2"/>
            <w:r w:rsidRPr="00CD456C">
              <w:rPr>
                <w:iCs/>
              </w:rPr>
              <w:t xml:space="preserve">nekustamā īpašuma </w:t>
            </w:r>
            <w:r>
              <w:rPr>
                <w:iCs/>
              </w:rPr>
              <w:t>"</w:t>
            </w:r>
            <w:r w:rsidRPr="00CD456C">
              <w:rPr>
                <w:iCs/>
              </w:rPr>
              <w:t>Jaunpriedāji</w:t>
            </w:r>
            <w:bookmarkEnd w:id="2"/>
            <w:r>
              <w:rPr>
                <w:iCs/>
              </w:rPr>
              <w:t>"</w:t>
            </w:r>
            <w:r w:rsidRPr="00CD456C">
              <w:rPr>
                <w:iCs/>
              </w:rPr>
              <w:t xml:space="preserve"> (nekustamā īpašuma kadastra Nr.</w:t>
            </w:r>
            <w:r>
              <w:rPr>
                <w:iCs/>
              </w:rPr>
              <w:t> </w:t>
            </w:r>
            <w:r w:rsidRPr="00CD456C">
              <w:rPr>
                <w:iCs/>
              </w:rPr>
              <w:t>8070</w:t>
            </w:r>
            <w:r>
              <w:rPr>
                <w:iCs/>
              </w:rPr>
              <w:t> </w:t>
            </w:r>
            <w:r w:rsidRPr="00CD456C">
              <w:rPr>
                <w:iCs/>
              </w:rPr>
              <w:t>013</w:t>
            </w:r>
            <w:r>
              <w:rPr>
                <w:iCs/>
              </w:rPr>
              <w:t> </w:t>
            </w:r>
            <w:r w:rsidRPr="00CD456C">
              <w:rPr>
                <w:iCs/>
              </w:rPr>
              <w:t>0035)</w:t>
            </w:r>
            <w:r>
              <w:rPr>
                <w:iCs/>
              </w:rPr>
              <w:t xml:space="preserve">. No anotācijas vai paskaidrojošajiem dokumentiem gan nav izsecināms, kad </w:t>
            </w:r>
            <w:bookmarkStart w:name="_Hlk69373314" w:id="3"/>
            <w:r>
              <w:rPr>
                <w:iCs/>
              </w:rPr>
              <w:t>Atsavināmais nekustamais īpašums tika izveidots kā atsevišķs, patstāvīgs nekustamais īpašums</w:t>
            </w:r>
            <w:r w:rsidRPr="007346C5">
              <w:rPr>
                <w:iCs/>
              </w:rPr>
              <w:t>, atklājot tam atsevišķu zemesgrāmatas nodalījumu</w:t>
            </w:r>
            <w:bookmarkEnd w:id="3"/>
            <w:r w:rsidRPr="007346C5">
              <w:rPr>
                <w:iCs/>
              </w:rPr>
              <w:t xml:space="preserve">, taču var konstatēt, ka  nekustamā īpašuma </w:t>
            </w:r>
            <w:r>
              <w:rPr>
                <w:iCs/>
              </w:rPr>
              <w:t>"</w:t>
            </w:r>
            <w:r w:rsidRPr="007346C5">
              <w:rPr>
                <w:iCs/>
              </w:rPr>
              <w:t>Jaunpriedāji</w:t>
            </w:r>
            <w:r>
              <w:rPr>
                <w:iCs/>
              </w:rPr>
              <w:t xml:space="preserve">" sastāvā ietilpstošā </w:t>
            </w:r>
            <w:r>
              <w:rPr>
                <w:iCs/>
              </w:rPr>
              <w:lastRenderedPageBreak/>
              <w:t xml:space="preserve">zemes vienība tika sadalīta trīs zemes vienībās (viena no tām ir arī Zemes vienība) </w:t>
            </w:r>
            <w:r w:rsidRPr="007346C5">
              <w:rPr>
                <w:iCs/>
              </w:rPr>
              <w:t>2020.</w:t>
            </w:r>
            <w:r>
              <w:rPr>
                <w:iCs/>
              </w:rPr>
              <w:t> </w:t>
            </w:r>
            <w:r w:rsidRPr="007346C5">
              <w:rPr>
                <w:iCs/>
              </w:rPr>
              <w:t>gada</w:t>
            </w:r>
            <w:r>
              <w:rPr>
                <w:iCs/>
              </w:rPr>
              <w:t xml:space="preserve"> </w:t>
            </w:r>
            <w:r w:rsidRPr="007346C5">
              <w:rPr>
                <w:iCs/>
              </w:rPr>
              <w:t>2</w:t>
            </w:r>
            <w:r>
              <w:rPr>
                <w:iCs/>
              </w:rPr>
              <w:t>. </w:t>
            </w:r>
            <w:r w:rsidRPr="007346C5">
              <w:rPr>
                <w:iCs/>
              </w:rPr>
              <w:t>janvārī</w:t>
            </w:r>
            <w:r>
              <w:rPr>
                <w:iCs/>
              </w:rPr>
              <w:t xml:space="preserve">, kad tika grozīts ieraksts Rīgas rajona tiesas Ķekavas pagasta zemesgrāmatas nodalījumā Nr. 864. Saskaņā ar Ķekavas novada domes </w:t>
            </w:r>
            <w:r w:rsidRPr="009B7F81">
              <w:rPr>
                <w:iCs/>
              </w:rPr>
              <w:t>2019.</w:t>
            </w:r>
            <w:r>
              <w:rPr>
                <w:iCs/>
              </w:rPr>
              <w:t> </w:t>
            </w:r>
            <w:r w:rsidRPr="009B7F81">
              <w:rPr>
                <w:iCs/>
              </w:rPr>
              <w:t>gada 12.</w:t>
            </w:r>
            <w:r>
              <w:rPr>
                <w:iCs/>
              </w:rPr>
              <w:t> </w:t>
            </w:r>
            <w:r w:rsidRPr="009B7F81">
              <w:rPr>
                <w:iCs/>
              </w:rPr>
              <w:t>septembr</w:t>
            </w:r>
            <w:r>
              <w:rPr>
                <w:iCs/>
              </w:rPr>
              <w:t xml:space="preserve">a </w:t>
            </w:r>
            <w:r w:rsidRPr="009B7F81">
              <w:rPr>
                <w:iCs/>
              </w:rPr>
              <w:t>lēmum</w:t>
            </w:r>
            <w:r>
              <w:rPr>
                <w:iCs/>
              </w:rPr>
              <w:t>u Nr. 14</w:t>
            </w:r>
            <w:r w:rsidRPr="009B7F81">
              <w:rPr>
                <w:iCs/>
              </w:rPr>
              <w:t xml:space="preserve"> par zemes ierīcības projekta apstiprināšanu </w:t>
            </w:r>
            <w:r>
              <w:rPr>
                <w:iCs/>
              </w:rPr>
              <w:t>Zemes vienībai piešķirts lietošanas mērķis - </w:t>
            </w:r>
            <w:bookmarkStart w:name="_Hlk69372735" w:id="4"/>
            <w:r w:rsidRPr="009061FD">
              <w:rPr>
                <w:iCs/>
              </w:rPr>
              <w:t>zeme dzelzceļa infrastruktūras zemes nodalījuma joslā un ceļu zemes nodalījuma josl</w:t>
            </w:r>
            <w:r>
              <w:rPr>
                <w:iCs/>
              </w:rPr>
              <w:t>ā</w:t>
            </w:r>
            <w:bookmarkEnd w:id="4"/>
            <w:r>
              <w:rPr>
                <w:iCs/>
              </w:rPr>
              <w:t xml:space="preserve">, šāds lietošanai mērķis konkrētajai zemes vienībai atbilstoši reģistrēts arī </w:t>
            </w:r>
            <w:r w:rsidRPr="009061FD">
              <w:rPr>
                <w:iCs/>
              </w:rPr>
              <w:t>Nekustamā īpašuma valsts kadastra informācijas sistēmā (</w:t>
            </w:r>
            <w:r>
              <w:rPr>
                <w:iCs/>
              </w:rPr>
              <w:t>turpmāk - </w:t>
            </w:r>
            <w:r w:rsidRPr="009061FD">
              <w:rPr>
                <w:iCs/>
              </w:rPr>
              <w:t>NĪVKIS)</w:t>
            </w:r>
            <w:r>
              <w:rPr>
                <w:iCs/>
              </w:rPr>
              <w:t xml:space="preserve"> 2019. gada beigās. Savukārt paziņojums </w:t>
            </w:r>
            <w:bookmarkStart w:name="_Hlk69373155" w:id="5"/>
            <w:r>
              <w:rPr>
                <w:iCs/>
              </w:rPr>
              <w:t xml:space="preserve">par </w:t>
            </w:r>
            <w:r w:rsidRPr="00292B88">
              <w:rPr>
                <w:iCs/>
              </w:rPr>
              <w:t xml:space="preserve">īpašuma vai tā daļas atsavināšanas nepieciešamību </w:t>
            </w:r>
            <w:bookmarkEnd w:id="5"/>
            <w:r>
              <w:rPr>
                <w:iCs/>
              </w:rPr>
              <w:t xml:space="preserve">Atsavināmā nekustamā īpašuma īpašniekam tika nosūtīts </w:t>
            </w:r>
            <w:r w:rsidRPr="00A34894">
              <w:rPr>
                <w:iCs/>
              </w:rPr>
              <w:t>2020.</w:t>
            </w:r>
            <w:r>
              <w:rPr>
                <w:iCs/>
              </w:rPr>
              <w:t> </w:t>
            </w:r>
            <w:r w:rsidRPr="00A34894">
              <w:rPr>
                <w:iCs/>
              </w:rPr>
              <w:t>gada 17.</w:t>
            </w:r>
            <w:r>
              <w:rPr>
                <w:iCs/>
              </w:rPr>
              <w:t> </w:t>
            </w:r>
            <w:r w:rsidRPr="00A34894">
              <w:rPr>
                <w:iCs/>
              </w:rPr>
              <w:t>februār</w:t>
            </w:r>
            <w:r>
              <w:rPr>
                <w:iCs/>
              </w:rPr>
              <w:t xml:space="preserve">ī. </w:t>
            </w:r>
            <w:r w:rsidRPr="00117632">
              <w:rPr>
                <w:iCs/>
              </w:rPr>
              <w:t>Rīkojuma projektam pievienot</w:t>
            </w:r>
            <w:r>
              <w:rPr>
                <w:iCs/>
              </w:rPr>
              <w:t>ā</w:t>
            </w:r>
            <w:r w:rsidRPr="00117632">
              <w:rPr>
                <w:iCs/>
              </w:rPr>
              <w:t xml:space="preserve"> 2020. gada 24. aprīļa Atsavināmā nekustamā īpašuma novērtējum</w:t>
            </w:r>
            <w:r>
              <w:rPr>
                <w:iCs/>
              </w:rPr>
              <w:t xml:space="preserve">a (turpmāk – Novērtējums) 18. lp. norādīts: "Nosakot nekustamā īpašuma tirgus vērtību tika ņemts vērā īpašuma izmantošanas veids, kas raksturoja īpašumu 2020. gada 17. februārī – paziņojuma Nr. 4.9/1991 nosūtīšanas dienā." Konkrētajā gadījumā tādējādi sanāk, ka zemes lietošanas mērķis Zemes </w:t>
            </w:r>
            <w:r>
              <w:rPr>
                <w:iCs/>
              </w:rPr>
              <w:lastRenderedPageBreak/>
              <w:t>vienībai mainīts pirms paziņojuma</w:t>
            </w:r>
            <w:r w:rsidRPr="000F634C">
              <w:t xml:space="preserve"> </w:t>
            </w:r>
            <w:r w:rsidRPr="000F634C">
              <w:rPr>
                <w:iCs/>
              </w:rPr>
              <w:t>par īpašuma vai tā daļas atsavināšanas nepieciešamību</w:t>
            </w:r>
            <w:r>
              <w:rPr>
                <w:iCs/>
              </w:rPr>
              <w:t xml:space="preserve"> nosūtīšanas.</w:t>
            </w:r>
          </w:p>
          <w:p w:rsidR="008648D9" w:rsidP="008648D9" w:rsidRDefault="008648D9" w14:paraId="0846510E" w14:textId="77777777">
            <w:pPr>
              <w:pStyle w:val="NormalWeb"/>
              <w:ind w:firstLine="720"/>
              <w:contextualSpacing/>
              <w:jc w:val="both"/>
              <w:rPr>
                <w:iCs/>
              </w:rPr>
            </w:pPr>
            <w:r>
              <w:rPr>
                <w:iCs/>
              </w:rPr>
              <w:t>Tieslietu ministrijas ieskatā nebūtu</w:t>
            </w:r>
            <w:r w:rsidRPr="00306ED2">
              <w:rPr>
                <w:iCs/>
              </w:rPr>
              <w:t xml:space="preserve"> atbalstāma prakse, ka institūcija </w:t>
            </w:r>
            <w:bookmarkStart w:name="_Hlk69377058" w:id="6"/>
            <w:r w:rsidRPr="00306ED2">
              <w:rPr>
                <w:iCs/>
              </w:rPr>
              <w:t>Sabiedrības vajadzībām nepieciešamā nekustamā īpašuma atsavināšanas likuma 18. panta pirmajā daļā noteikto paziņojumu</w:t>
            </w:r>
            <w:bookmarkEnd w:id="6"/>
            <w:r w:rsidRPr="00306ED2">
              <w:rPr>
                <w:iCs/>
              </w:rPr>
              <w:t xml:space="preserve"> par nekustamā īpašuma atsavināšanu </w:t>
            </w:r>
            <w:r>
              <w:rPr>
                <w:iCs/>
              </w:rPr>
              <w:t>no</w:t>
            </w:r>
            <w:r w:rsidRPr="00306ED2">
              <w:rPr>
                <w:iCs/>
              </w:rPr>
              <w:t xml:space="preserve">sūta </w:t>
            </w:r>
            <w:r>
              <w:rPr>
                <w:iCs/>
              </w:rPr>
              <w:t xml:space="preserve">tikai </w:t>
            </w:r>
            <w:r w:rsidRPr="00306ED2">
              <w:rPr>
                <w:iCs/>
              </w:rPr>
              <w:t xml:space="preserve">pēc tam, kad </w:t>
            </w:r>
            <w:r>
              <w:rPr>
                <w:iCs/>
              </w:rPr>
              <w:t xml:space="preserve">faktiski jau ir sazinājusies ar </w:t>
            </w:r>
            <w:r w:rsidRPr="00306ED2">
              <w:rPr>
                <w:iCs/>
              </w:rPr>
              <w:t>nekustamā īpašuma īpašniek</w:t>
            </w:r>
            <w:r>
              <w:rPr>
                <w:iCs/>
              </w:rPr>
              <w:t>u un viņš uz</w:t>
            </w:r>
            <w:r w:rsidRPr="00306ED2">
              <w:rPr>
                <w:iCs/>
              </w:rPr>
              <w:t xml:space="preserve"> </w:t>
            </w:r>
            <w:r>
              <w:rPr>
                <w:iCs/>
              </w:rPr>
              <w:t xml:space="preserve">institūcijas ierosinājuma pamata </w:t>
            </w:r>
            <w:r w:rsidRPr="00306ED2">
              <w:rPr>
                <w:iCs/>
              </w:rPr>
              <w:t xml:space="preserve">ir </w:t>
            </w:r>
            <w:r>
              <w:rPr>
                <w:iCs/>
              </w:rPr>
              <w:t xml:space="preserve">veicis dažādas darbības ar savu nekustamo īpašumu. </w:t>
            </w:r>
            <w:r w:rsidRPr="00306ED2">
              <w:rPr>
                <w:iCs/>
              </w:rPr>
              <w:t xml:space="preserve">Lūdzam skaidrot, kādēļ institūcija nosūtīja </w:t>
            </w:r>
            <w:r w:rsidRPr="00381E76">
              <w:rPr>
                <w:iCs/>
              </w:rPr>
              <w:t xml:space="preserve">Sabiedrības vajadzībām nepieciešamā nekustamā īpašuma atsavināšanas likuma 18. panta pirmajā daļā noteikto paziņojumu </w:t>
            </w:r>
            <w:r>
              <w:rPr>
                <w:iCs/>
              </w:rPr>
              <w:t xml:space="preserve">Atsavināmā nekustamā īpašuma īpašniekam </w:t>
            </w:r>
            <w:r w:rsidRPr="00306ED2">
              <w:rPr>
                <w:iCs/>
              </w:rPr>
              <w:t xml:space="preserve">tikai pēc tam, kad </w:t>
            </w:r>
            <w:r>
              <w:rPr>
                <w:iCs/>
              </w:rPr>
              <w:t xml:space="preserve">viņš bija veicis sava nekustamā īpašuma sadalīšanu vairākās zemes vienībās un reģistrējis Zemes vienību </w:t>
            </w:r>
            <w:r w:rsidRPr="00306ED2">
              <w:rPr>
                <w:iCs/>
              </w:rPr>
              <w:t>NĪVKIS</w:t>
            </w:r>
            <w:r>
              <w:rPr>
                <w:iCs/>
              </w:rPr>
              <w:t xml:space="preserve"> kā atsevišķu nekustamo īpašumu</w:t>
            </w:r>
            <w:r w:rsidRPr="00306ED2">
              <w:rPr>
                <w:iCs/>
              </w:rPr>
              <w:t>.</w:t>
            </w:r>
            <w:r>
              <w:rPr>
                <w:iCs/>
              </w:rPr>
              <w:t xml:space="preserve"> </w:t>
            </w:r>
            <w:r w:rsidRPr="00306ED2">
              <w:rPr>
                <w:iCs/>
              </w:rPr>
              <w:t xml:space="preserve">Tieslietu ministrijas ieskatā </w:t>
            </w:r>
            <w:r>
              <w:rPr>
                <w:iCs/>
              </w:rPr>
              <w:t xml:space="preserve">šādos gadījumos </w:t>
            </w:r>
            <w:r w:rsidRPr="00306ED2">
              <w:rPr>
                <w:iCs/>
              </w:rPr>
              <w:t xml:space="preserve">varētu pastāvēt </w:t>
            </w:r>
            <w:r>
              <w:rPr>
                <w:iCs/>
              </w:rPr>
              <w:t>risks</w:t>
            </w:r>
            <w:r w:rsidRPr="00306ED2">
              <w:rPr>
                <w:iCs/>
              </w:rPr>
              <w:t xml:space="preserve">, ka </w:t>
            </w:r>
            <w:r>
              <w:rPr>
                <w:iCs/>
              </w:rPr>
              <w:t>tādā</w:t>
            </w:r>
            <w:r w:rsidRPr="00306ED2">
              <w:rPr>
                <w:iCs/>
              </w:rPr>
              <w:t xml:space="preserve"> veidā var tikt pasliktināts nekustam</w:t>
            </w:r>
            <w:r>
              <w:rPr>
                <w:iCs/>
              </w:rPr>
              <w:t>o</w:t>
            </w:r>
            <w:r w:rsidRPr="00306ED2">
              <w:rPr>
                <w:iCs/>
              </w:rPr>
              <w:t xml:space="preserve"> īpašum</w:t>
            </w:r>
            <w:r>
              <w:rPr>
                <w:iCs/>
              </w:rPr>
              <w:t>u</w:t>
            </w:r>
            <w:r w:rsidRPr="00306ED2">
              <w:rPr>
                <w:iCs/>
              </w:rPr>
              <w:t xml:space="preserve"> īpašniek</w:t>
            </w:r>
            <w:r>
              <w:rPr>
                <w:iCs/>
              </w:rPr>
              <w:t>u</w:t>
            </w:r>
            <w:r w:rsidRPr="00306ED2">
              <w:rPr>
                <w:iCs/>
              </w:rPr>
              <w:t xml:space="preserve"> stāvoklis</w:t>
            </w:r>
            <w:r>
              <w:rPr>
                <w:iCs/>
              </w:rPr>
              <w:t xml:space="preserve"> saistībā ar atsavināmo nekustamo īpašumu tirgus vērtības noteikšanu.</w:t>
            </w:r>
          </w:p>
          <w:p w:rsidR="008648D9" w:rsidP="008648D9" w:rsidRDefault="008648D9" w14:paraId="64E61FB9" w14:textId="77777777">
            <w:pPr>
              <w:pStyle w:val="NormalWeb"/>
              <w:ind w:firstLine="720"/>
              <w:contextualSpacing/>
              <w:jc w:val="both"/>
              <w:rPr>
                <w:iCs/>
              </w:rPr>
            </w:pPr>
            <w:r>
              <w:rPr>
                <w:iCs/>
              </w:rPr>
              <w:lastRenderedPageBreak/>
              <w:t xml:space="preserve">Ņemot vērā augstāk minēto, lūdzam skaidrot, vai Atsavināmā nekustamā īpašuma īpašnieka stāvoklis konkrētajā gadījumā nevarēja tikt pasliktināts, jo, cik saprotams no Tieslietu ministrijai pieejamās informācijas un apstākļiem, Atsavināmajam nekustamajam īpašumam tirgus vērtība noteikta kā </w:t>
            </w:r>
            <w:r w:rsidRPr="00F66240">
              <w:rPr>
                <w:iCs/>
              </w:rPr>
              <w:t>zeme</w:t>
            </w:r>
            <w:r>
              <w:rPr>
                <w:iCs/>
              </w:rPr>
              <w:t>i</w:t>
            </w:r>
            <w:r w:rsidRPr="00F66240">
              <w:rPr>
                <w:iCs/>
              </w:rPr>
              <w:t xml:space="preserve"> dzelzceļa infrastruktūras zemes nodalījuma joslā un ceļu zemes nodalījuma joslā</w:t>
            </w:r>
            <w:r>
              <w:rPr>
                <w:iCs/>
              </w:rPr>
              <w:t>, taču pirms Zemes vienības atdalīšanas tā ietilpa tādā zemes vienībā, kurai lietošanas mērķis bija noteikts – zeme, uz kuras galvenā saimnieciskā darbība ir lauksaimniecība. Tādējādi Tieslietu ministrijas ieskatā nepieciešams izvērtējums attiecībā uz to, vai gadījumā tirgus vērtība Atsavināmajam nekustamajam īpašumam netiktu noteikta lielāka, ja tas tiktu vērtēts kā daļa no nekustamā īpašuma, kas ir lauksaimniecības zeme.</w:t>
            </w:r>
          </w:p>
          <w:p w:rsidR="005E5852" w:rsidP="00584D9F" w:rsidRDefault="005E5852" w14:paraId="5682752E" w14:textId="5B0E902C">
            <w:pPr>
              <w:pStyle w:val="NormalWeb"/>
              <w:ind w:firstLine="29"/>
              <w:contextualSpacing/>
              <w:jc w:val="center"/>
              <w:rPr>
                <w:b/>
                <w:bCs/>
                <w:iCs/>
              </w:rPr>
            </w:pPr>
            <w:r w:rsidRPr="005E5852">
              <w:rPr>
                <w:b/>
                <w:bCs/>
                <w:iCs/>
              </w:rPr>
              <w:t>Tieslietu ministrija</w:t>
            </w:r>
            <w:r>
              <w:rPr>
                <w:b/>
                <w:bCs/>
                <w:iCs/>
              </w:rPr>
              <w:t>s 2021. gada</w:t>
            </w:r>
            <w:r w:rsidR="00584D9F">
              <w:rPr>
                <w:b/>
                <w:bCs/>
                <w:iCs/>
              </w:rPr>
              <w:t xml:space="preserve"> 21. maija e-pasta ziņojums</w:t>
            </w:r>
          </w:p>
          <w:p w:rsidRPr="00BD2289" w:rsidR="00BD2289" w:rsidP="00BD2289" w:rsidRDefault="00BD2289" w14:paraId="5F3EEE49" w14:textId="77777777">
            <w:pPr>
              <w:shd w:val="clear" w:color="auto" w:fill="FFFFFF"/>
              <w:jc w:val="both"/>
              <w:textAlignment w:val="baseline"/>
              <w:rPr>
                <w:rFonts w:ascii="Calibri" w:hAnsi="Calibri" w:cs="Calibri"/>
              </w:rPr>
            </w:pPr>
            <w:r w:rsidRPr="00BD2289">
              <w:rPr>
                <w:bdr w:val="none" w:color="auto" w:sz="0" w:space="0" w:frame="1"/>
              </w:rPr>
              <w:t>Tieslietu ministrija ir izskatījusi Satiksmes ministrijas precizēto Ministru kabineta rīkojuma projektu “Par nekustamā īpašuma “Jaunpriedāju ceļš” Ķekavas pagastā, Ķekavas novadā, pirkšanu” (VSS-</w:t>
            </w:r>
            <w:r w:rsidRPr="00BD2289">
              <w:rPr>
                <w:bdr w:val="none" w:color="auto" w:sz="0" w:space="0" w:frame="1"/>
              </w:rPr>
              <w:lastRenderedPageBreak/>
              <w:t>303), anotāciju un izziņu par izteiktajiem iebildumiem, un informē, ka atbalsta tā tālāko virzību, izsakot šādu iebildumu:</w:t>
            </w:r>
          </w:p>
          <w:p w:rsidRPr="00BD2289" w:rsidR="00BD2289" w:rsidP="00BD2289" w:rsidRDefault="00BD2289" w14:paraId="0C4843BC" w14:textId="77777777">
            <w:pPr>
              <w:shd w:val="clear" w:color="auto" w:fill="FFFFFF"/>
              <w:jc w:val="both"/>
              <w:textAlignment w:val="baseline"/>
              <w:rPr>
                <w:rFonts w:ascii="Calibri" w:hAnsi="Calibri" w:cs="Calibri"/>
              </w:rPr>
            </w:pPr>
            <w:r w:rsidRPr="00BD2289">
              <w:rPr>
                <w:bdr w:val="none" w:color="auto" w:sz="0" w:space="0" w:frame="1"/>
              </w:rPr>
              <w:t>Ņemot vērā visus tos apsvērumus, ko Tieslietu ministrija ir izteikusi 2021.gada 19. aprīļa atzinuma Nr. 1-9.1/423 1. iebildumā, kā arī to, ka Tieslietu ministrijas ieskatā Sabiedrības vajadzībām nepieciešamā nekustamā īpašuma atsavināšanas likumā (turpmāk - Atsavināšanas likums) noteiktā atsavināšanas kārtība ir saistoša Satiksmes ministrijai un tām juridiskajām personām, kas uz Satiksmes ministrijas pilnvaras pamata veic atsavināšanas darbības</w:t>
            </w:r>
            <w:r w:rsidRPr="00BD2289">
              <w:rPr>
                <w:u w:val="single"/>
                <w:bdr w:val="none" w:color="auto" w:sz="0" w:space="0" w:frame="1"/>
              </w:rPr>
              <w:t>,  lūdzam turpmāk nodrošināt, lai nekustamā īpašuma īpašnieks tiktu informēts par atsavināšanas procesu, proti, viņam tiktu nosūtīts Atsavināšanas likuma 18. panta pirmajā daļā noteiktais paziņojums par nekustamā īpašuma atsavināšanu, pirms tādu darbību veikšanas, kas saistāmas ar atsavināšanas procesu, tādā veidā aizsargājot personas Satversmes 105. pantā noteiktās tiesības uz īpašumu</w:t>
            </w:r>
            <w:r w:rsidRPr="00BD2289">
              <w:rPr>
                <w:bdr w:val="none" w:color="auto" w:sz="0" w:space="0" w:frame="1"/>
              </w:rPr>
              <w:t>.</w:t>
            </w:r>
          </w:p>
          <w:p w:rsidRPr="00BD2289" w:rsidR="00BD2289" w:rsidP="00BD2289" w:rsidRDefault="00BD2289" w14:paraId="4B5B3546" w14:textId="77777777">
            <w:pPr>
              <w:shd w:val="clear" w:color="auto" w:fill="FFFFFF"/>
              <w:jc w:val="both"/>
              <w:textAlignment w:val="baseline"/>
              <w:rPr>
                <w:rFonts w:ascii="Calibri" w:hAnsi="Calibri" w:cs="Calibri"/>
              </w:rPr>
            </w:pPr>
            <w:r w:rsidRPr="00BD2289">
              <w:rPr>
                <w:bdr w:val="none" w:color="auto" w:sz="0" w:space="0" w:frame="1"/>
              </w:rPr>
              <w:t xml:space="preserve">Konkrētajā gadījumā saskaņā ar izziņā skaidroto var secināt, ka nekādas negatīvas sekas atsavināmā nekustamā īpašuma īpašniekam saistībā ar atsavināmā nekustamā īpašuma novērtēšanu nav radušās, tomēr nevar izslēgt arī iespēju, ka tā tas nevar </w:t>
            </w:r>
            <w:r w:rsidRPr="00BD2289">
              <w:rPr>
                <w:bdr w:val="none" w:color="auto" w:sz="0" w:space="0" w:frame="1"/>
              </w:rPr>
              <w:lastRenderedPageBreak/>
              <w:t>gadīties citos gadījumos. Tieslietu ministrija šoreiz neiebilst pret rīkojuma projekta tālāku virzību, tomēr, ņemot vērā to, ka konkrētajā atsavināšanas procesā nav ievērota Atsavināšanas likumā noteiktā kārtība, kā arī to, ka tieši nekustamo īpašumu vērtētājs ir atbildīgs par atsavināmo nekustamo īpašumu tirgus vērtības noteikšanu un ir profesionālis šajā jomā, uzskatām, ka pie rīkojuma projekta paskaidrojošajiem dokumentiem jāpievieno vērtētāja skaidrojums par to, ka konkrētajā gadījumā, sadalot lauksaimniecībā izmantojamu zemi un mainot nekustamā īpašuma mērķi uz zemei dzelzceļa infrastruktūras zemes nodalījuma joslā un ceļu zemes nodalījuma joslā, atsavināmā nekustamā īpašuma īpašnieka stāvoklis nekādā veidā nav pasliktināts. Papildus šajā vērtētāja skaidrojumā saistībā ar Tieslietu ministrijas 2021.gada 19. aprīļa atzinumā Nr. 1-9.1/423 izteikto 3. iebildumu būtu nepieciešams ietvert arī vērtētāja apliecinājumu, ka atsavināmās zemes vienības tirgus vērtība ir aktuāla arī šobrīd (kā tas norādīts izziņā).</w:t>
            </w:r>
          </w:p>
          <w:p w:rsidR="005E5852" w:rsidP="008648D9" w:rsidRDefault="005E5852" w14:paraId="6B2229EC" w14:textId="77777777">
            <w:pPr>
              <w:pStyle w:val="NormalWeb"/>
              <w:ind w:firstLine="720"/>
              <w:contextualSpacing/>
              <w:jc w:val="both"/>
              <w:rPr>
                <w:iCs/>
              </w:rPr>
            </w:pPr>
          </w:p>
          <w:p w:rsidRPr="008648D9" w:rsidR="005E5852" w:rsidP="008648D9" w:rsidRDefault="005E5852" w14:paraId="0CA036F1" w14:textId="57AE5868">
            <w:pPr>
              <w:pStyle w:val="NormalWeb"/>
              <w:ind w:firstLine="720"/>
              <w:contextualSpacing/>
              <w:jc w:val="both"/>
              <w:rPr>
                <w:iCs/>
              </w:rPr>
            </w:pPr>
          </w:p>
        </w:tc>
        <w:tc>
          <w:tcPr>
            <w:tcW w:w="3118" w:type="dxa"/>
            <w:tcBorders>
              <w:top w:val="single" w:color="000000" w:sz="6" w:space="0"/>
              <w:left w:val="single" w:color="000000" w:sz="6" w:space="0"/>
              <w:bottom w:val="single" w:color="000000" w:sz="6" w:space="0"/>
              <w:right w:val="single" w:color="000000" w:sz="6" w:space="0"/>
            </w:tcBorders>
          </w:tcPr>
          <w:p w:rsidRPr="00AE72CF" w:rsidR="001D48FB" w:rsidP="00AE72CF" w:rsidRDefault="00AE72CF" w14:paraId="4A436333" w14:textId="77777777">
            <w:pPr>
              <w:pStyle w:val="naisc"/>
              <w:spacing w:before="0" w:after="0"/>
              <w:rPr>
                <w:b/>
                <w:bCs/>
              </w:rPr>
            </w:pPr>
            <w:r w:rsidRPr="00AE72CF">
              <w:rPr>
                <w:b/>
                <w:bCs/>
              </w:rPr>
              <w:lastRenderedPageBreak/>
              <w:t>Iebildums ņemts vērā</w:t>
            </w:r>
          </w:p>
          <w:p w:rsidR="00AE72CF" w:rsidP="001D48FB" w:rsidRDefault="00AE72CF" w14:paraId="7A0E26DA" w14:textId="77777777">
            <w:pPr>
              <w:pStyle w:val="naisc"/>
              <w:spacing w:before="0" w:after="0"/>
              <w:jc w:val="both"/>
            </w:pPr>
            <w:r>
              <w:t>Ņemot vērā iebildumā izteikto, Satiksmes ministrija paskaidro sekojošo:</w:t>
            </w:r>
          </w:p>
          <w:p w:rsidR="00705142" w:rsidP="001D48FB" w:rsidRDefault="00AE72CF" w14:paraId="24A5FB68" w14:textId="1F8B6D83">
            <w:pPr>
              <w:pStyle w:val="naisc"/>
              <w:spacing w:before="0" w:after="0"/>
              <w:jc w:val="both"/>
              <w:rPr>
                <w:shd w:val="clear" w:color="auto" w:fill="FFFFFF"/>
              </w:rPr>
            </w:pPr>
            <w:r>
              <w:t xml:space="preserve">Zemes pārvaldības likuma </w:t>
            </w:r>
            <w:r w:rsidR="000C1E16">
              <w:t>8.panta pirmā daļas nosaka, ka</w:t>
            </w:r>
            <w:r w:rsidRPr="000C1E16" w:rsidR="000C1E16">
              <w:t xml:space="preserve">, ja </w:t>
            </w:r>
            <w:r w:rsidRPr="000C1E16" w:rsidR="000C1E16">
              <w:rPr>
                <w:shd w:val="clear" w:color="auto" w:fill="FFFFFF"/>
              </w:rPr>
              <w:t>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000C1E16">
              <w:rPr>
                <w:shd w:val="clear" w:color="auto" w:fill="FFFFFF"/>
              </w:rPr>
              <w:t xml:space="preserve"> 8.panta septītā daļa nosaka, ka </w:t>
            </w:r>
            <w:r w:rsidRPr="000C1E16" w:rsidR="000C1E16">
              <w:rPr>
                <w:shd w:val="clear" w:color="auto" w:fill="FFFFFF"/>
              </w:rPr>
              <w:t xml:space="preserve">valsts vai pašvaldība atbilstoši budžeta iespējām vienojas ar zemes īpašnieku par zemes zem ceļa vai ielas atsavināšanu un atsavina to saskaņā ar normatīvajiem aktiem par sabiedrības vajadzībām nepieciešamā nekustamā </w:t>
            </w:r>
            <w:r w:rsidRPr="000C1E16" w:rsidR="000C1E16">
              <w:rPr>
                <w:shd w:val="clear" w:color="auto" w:fill="FFFFFF"/>
              </w:rPr>
              <w:lastRenderedPageBreak/>
              <w:t>īpašuma atsavināšanu.</w:t>
            </w:r>
            <w:r w:rsidR="000C1E16">
              <w:rPr>
                <w:shd w:val="clear" w:color="auto" w:fill="FFFFFF"/>
              </w:rPr>
              <w:t xml:space="preserve"> Ņemot vērā minēto informējam, ka tika  noskaidrots īpašnieka viedokli</w:t>
            </w:r>
            <w:r w:rsidR="00705142">
              <w:rPr>
                <w:shd w:val="clear" w:color="auto" w:fill="FFFFFF"/>
              </w:rPr>
              <w:t>s</w:t>
            </w:r>
            <w:r w:rsidR="000C1E16">
              <w:rPr>
                <w:shd w:val="clear" w:color="auto" w:fill="FFFFFF"/>
              </w:rPr>
              <w:t xml:space="preserve"> par īpašuma atsavināšan</w:t>
            </w:r>
            <w:r w:rsidR="00705142">
              <w:rPr>
                <w:shd w:val="clear" w:color="auto" w:fill="FFFFFF"/>
              </w:rPr>
              <w:t>as iespējām</w:t>
            </w:r>
            <w:r w:rsidR="000C1E16">
              <w:rPr>
                <w:shd w:val="clear" w:color="auto" w:fill="FFFFFF"/>
              </w:rPr>
              <w:t>. Atdalāmais īpašums tiek izveidots</w:t>
            </w:r>
            <w:r w:rsidR="001C4FAE">
              <w:rPr>
                <w:shd w:val="clear" w:color="auto" w:fill="FFFFFF"/>
              </w:rPr>
              <w:t>, lai</w:t>
            </w:r>
            <w:r w:rsidR="00705142">
              <w:rPr>
                <w:shd w:val="clear" w:color="auto" w:fill="FFFFFF"/>
              </w:rPr>
              <w:t xml:space="preserve"> zemes kadastrālās uzmērīšanas rezultātā noteiktu precīzu atsavināmo platību un izslēgtu jebkādas mērniecības kļūdas iespējamību.</w:t>
            </w:r>
          </w:p>
          <w:p w:rsidR="00705142" w:rsidP="001D48FB" w:rsidRDefault="00705142" w14:paraId="71BEF1D2" w14:textId="071387C5">
            <w:pPr>
              <w:pStyle w:val="naisc"/>
              <w:spacing w:before="0" w:after="0"/>
              <w:jc w:val="both"/>
              <w:rPr>
                <w:shd w:val="clear" w:color="auto" w:fill="FFFFFF"/>
              </w:rPr>
            </w:pPr>
            <w:r>
              <w:rPr>
                <w:shd w:val="clear" w:color="auto" w:fill="FFFFFF"/>
              </w:rPr>
              <w:t>Papildus informējam, k</w:t>
            </w:r>
            <w:r w:rsidR="001C4FAE">
              <w:rPr>
                <w:shd w:val="clear" w:color="auto" w:fill="FFFFFF"/>
              </w:rPr>
              <w:t>a</w:t>
            </w:r>
            <w:r>
              <w:rPr>
                <w:shd w:val="clear" w:color="auto" w:fill="FFFFFF"/>
              </w:rPr>
              <w:t xml:space="preserve"> atsavināšana nodrošinās valsts īpašuma sakārtošanu, nodrošinot būves un zemes vienotības principu. Uz minētā nekustamā īpašuma atrodas valsts bilancē esošs autoceļš.</w:t>
            </w:r>
          </w:p>
          <w:p w:rsidR="00AE72CF" w:rsidP="001D48FB" w:rsidRDefault="00705142" w14:paraId="282A1761" w14:textId="4B0180F7">
            <w:pPr>
              <w:pStyle w:val="naisc"/>
              <w:spacing w:before="0" w:after="0"/>
              <w:jc w:val="both"/>
              <w:rPr>
                <w:shd w:val="clear" w:color="auto" w:fill="FFFFFF"/>
              </w:rPr>
            </w:pPr>
            <w:r w:rsidRPr="00705142">
              <w:rPr>
                <w:shd w:val="clear" w:color="auto" w:fill="FFFFFF"/>
              </w:rPr>
              <w:t xml:space="preserve">Attiecībā uz Tieslietu ministrijas norādīto risku, ka, sadalot lauksaimniecībā izmantojamu zemi un mainot nekustamā īpašuma mērķi uz zemi dzelzceļa infrastruktūras zemes nodalījuma joslā un ceļu zemes nodalījuma joslā, tādā veidā var tikt pasliktināts nekustamo īpašumu īpašnieku stāvoklis saistībā ar atsavināmo nekustamo īpašumu tirgus vērtības noteikšanu, paskaidrojam, ka nekustamā īpašuma </w:t>
            </w:r>
            <w:r w:rsidRPr="00705142">
              <w:rPr>
                <w:shd w:val="clear" w:color="auto" w:fill="FFFFFF"/>
              </w:rPr>
              <w:lastRenderedPageBreak/>
              <w:t>“Jaunpriedāji” atdalīto daļu “Jaunpriedāji ceļš” vērtētājam nav bijusi iespēja vērtēt kā zemi, ko izmanto lauksaimniecības vajadzībām, jo jau sākotnēji tā tiek izmantota tikai kā zeme, uz kuras atrodas valsts autoceļš</w:t>
            </w:r>
            <w:r>
              <w:rPr>
                <w:shd w:val="clear" w:color="auto" w:fill="FFFFFF"/>
              </w:rPr>
              <w:t xml:space="preserve">. </w:t>
            </w:r>
            <w:r w:rsidRPr="00705142">
              <w:rPr>
                <w:shd w:val="clear" w:color="auto" w:fill="FFFFFF"/>
              </w:rPr>
              <w:t>Turklāt vērtētājs vērtējumā ir norādījis, ka atsavināšanai nav vērā ņemamas ietekmes uz atlikušā nekustamā īpašuma tirgus vērtību.</w:t>
            </w:r>
            <w:r w:rsidRPr="00705142" w:rsidR="000C1E16">
              <w:rPr>
                <w:shd w:val="clear" w:color="auto" w:fill="FFFFFF"/>
              </w:rPr>
              <w:t xml:space="preserve"> </w:t>
            </w:r>
          </w:p>
          <w:p w:rsidR="00394793" w:rsidP="001D48FB" w:rsidRDefault="00394793" w14:paraId="17B4F039" w14:textId="6C5830C9">
            <w:pPr>
              <w:pStyle w:val="naisc"/>
              <w:spacing w:before="0" w:after="0"/>
              <w:jc w:val="both"/>
              <w:rPr>
                <w:shd w:val="clear" w:color="auto" w:fill="FFFFFF"/>
              </w:rPr>
            </w:pPr>
            <w:r>
              <w:rPr>
                <w:shd w:val="clear" w:color="auto" w:fill="FFFFFF"/>
              </w:rPr>
              <w:t>Papildus tiek pievienots nekustamo īpašumu vērtētāja skaidrojums.</w:t>
            </w:r>
          </w:p>
          <w:p w:rsidR="007E1314" w:rsidP="001D48FB" w:rsidRDefault="007E1314" w14:paraId="488E0484" w14:textId="77777777">
            <w:pPr>
              <w:pStyle w:val="naisc"/>
              <w:spacing w:before="0" w:after="0"/>
              <w:jc w:val="both"/>
              <w:rPr>
                <w:shd w:val="clear" w:color="auto" w:fill="FFFFFF"/>
              </w:rPr>
            </w:pPr>
          </w:p>
          <w:p w:rsidR="007E1314" w:rsidP="001D48FB" w:rsidRDefault="007E1314" w14:paraId="1BED8C93" w14:textId="77777777">
            <w:pPr>
              <w:pStyle w:val="naisc"/>
              <w:spacing w:before="0" w:after="0"/>
              <w:jc w:val="both"/>
              <w:rPr>
                <w:shd w:val="clear" w:color="auto" w:fill="FFFFFF"/>
              </w:rPr>
            </w:pPr>
          </w:p>
          <w:p w:rsidR="007E1314" w:rsidP="001D48FB" w:rsidRDefault="007E1314" w14:paraId="61387C8C" w14:textId="77777777">
            <w:pPr>
              <w:pStyle w:val="naisc"/>
              <w:spacing w:before="0" w:after="0"/>
              <w:jc w:val="both"/>
              <w:rPr>
                <w:shd w:val="clear" w:color="auto" w:fill="FFFFFF"/>
              </w:rPr>
            </w:pPr>
          </w:p>
          <w:p w:rsidR="007E1314" w:rsidP="001D48FB" w:rsidRDefault="007E1314" w14:paraId="089B5E09" w14:textId="77777777">
            <w:pPr>
              <w:pStyle w:val="naisc"/>
              <w:spacing w:before="0" w:after="0"/>
              <w:jc w:val="both"/>
              <w:rPr>
                <w:shd w:val="clear" w:color="auto" w:fill="FFFFFF"/>
              </w:rPr>
            </w:pPr>
          </w:p>
          <w:p w:rsidR="007E1314" w:rsidP="001D48FB" w:rsidRDefault="007E1314" w14:paraId="1B9FCFE2" w14:textId="77777777">
            <w:pPr>
              <w:pStyle w:val="naisc"/>
              <w:spacing w:before="0" w:after="0"/>
              <w:jc w:val="both"/>
              <w:rPr>
                <w:shd w:val="clear" w:color="auto" w:fill="FFFFFF"/>
              </w:rPr>
            </w:pPr>
          </w:p>
          <w:p w:rsidR="007E1314" w:rsidP="001D48FB" w:rsidRDefault="007E1314" w14:paraId="038100B0" w14:textId="77777777">
            <w:pPr>
              <w:pStyle w:val="naisc"/>
              <w:spacing w:before="0" w:after="0"/>
              <w:jc w:val="both"/>
              <w:rPr>
                <w:shd w:val="clear" w:color="auto" w:fill="FFFFFF"/>
              </w:rPr>
            </w:pPr>
          </w:p>
          <w:p w:rsidR="007E1314" w:rsidP="001D48FB" w:rsidRDefault="007E1314" w14:paraId="44C81FE4" w14:textId="77777777">
            <w:pPr>
              <w:pStyle w:val="naisc"/>
              <w:spacing w:before="0" w:after="0"/>
              <w:jc w:val="both"/>
              <w:rPr>
                <w:shd w:val="clear" w:color="auto" w:fill="FFFFFF"/>
              </w:rPr>
            </w:pPr>
          </w:p>
          <w:p w:rsidR="007E1314" w:rsidP="001D48FB" w:rsidRDefault="007E1314" w14:paraId="58B08774" w14:textId="77777777">
            <w:pPr>
              <w:pStyle w:val="naisc"/>
              <w:spacing w:before="0" w:after="0"/>
              <w:jc w:val="both"/>
              <w:rPr>
                <w:shd w:val="clear" w:color="auto" w:fill="FFFFFF"/>
              </w:rPr>
            </w:pPr>
          </w:p>
          <w:p w:rsidR="007E1314" w:rsidP="001D48FB" w:rsidRDefault="007E1314" w14:paraId="22B8EB66" w14:textId="77777777">
            <w:pPr>
              <w:pStyle w:val="naisc"/>
              <w:spacing w:before="0" w:after="0"/>
              <w:jc w:val="both"/>
              <w:rPr>
                <w:shd w:val="clear" w:color="auto" w:fill="FFFFFF"/>
              </w:rPr>
            </w:pPr>
          </w:p>
          <w:p w:rsidR="007E1314" w:rsidP="001D48FB" w:rsidRDefault="007E1314" w14:paraId="3C2F01E0" w14:textId="77777777">
            <w:pPr>
              <w:pStyle w:val="naisc"/>
              <w:spacing w:before="0" w:after="0"/>
              <w:jc w:val="both"/>
              <w:rPr>
                <w:shd w:val="clear" w:color="auto" w:fill="FFFFFF"/>
              </w:rPr>
            </w:pPr>
          </w:p>
          <w:p w:rsidR="007E1314" w:rsidP="001D48FB" w:rsidRDefault="007E1314" w14:paraId="13DA47C0" w14:textId="77777777">
            <w:pPr>
              <w:pStyle w:val="naisc"/>
              <w:spacing w:before="0" w:after="0"/>
              <w:jc w:val="both"/>
              <w:rPr>
                <w:shd w:val="clear" w:color="auto" w:fill="FFFFFF"/>
              </w:rPr>
            </w:pPr>
          </w:p>
          <w:p w:rsidR="007E1314" w:rsidP="001D48FB" w:rsidRDefault="007E1314" w14:paraId="55A1857C" w14:textId="77777777">
            <w:pPr>
              <w:pStyle w:val="naisc"/>
              <w:spacing w:before="0" w:after="0"/>
              <w:jc w:val="both"/>
              <w:rPr>
                <w:shd w:val="clear" w:color="auto" w:fill="FFFFFF"/>
              </w:rPr>
            </w:pPr>
          </w:p>
          <w:p w:rsidR="007E1314" w:rsidP="001D48FB" w:rsidRDefault="007E1314" w14:paraId="5749299E" w14:textId="77777777">
            <w:pPr>
              <w:pStyle w:val="naisc"/>
              <w:spacing w:before="0" w:after="0"/>
              <w:jc w:val="both"/>
              <w:rPr>
                <w:shd w:val="clear" w:color="auto" w:fill="FFFFFF"/>
              </w:rPr>
            </w:pPr>
          </w:p>
          <w:p w:rsidR="007E1314" w:rsidP="001D48FB" w:rsidRDefault="007E1314" w14:paraId="06AAEB5F" w14:textId="77777777">
            <w:pPr>
              <w:pStyle w:val="naisc"/>
              <w:spacing w:before="0" w:after="0"/>
              <w:jc w:val="both"/>
              <w:rPr>
                <w:shd w:val="clear" w:color="auto" w:fill="FFFFFF"/>
              </w:rPr>
            </w:pPr>
          </w:p>
          <w:p w:rsidR="007E1314" w:rsidP="001D48FB" w:rsidRDefault="007E1314" w14:paraId="31F3AAEE" w14:textId="77777777">
            <w:pPr>
              <w:pStyle w:val="naisc"/>
              <w:spacing w:before="0" w:after="0"/>
              <w:jc w:val="both"/>
              <w:rPr>
                <w:shd w:val="clear" w:color="auto" w:fill="FFFFFF"/>
              </w:rPr>
            </w:pPr>
          </w:p>
          <w:p w:rsidR="007E1314" w:rsidP="001D48FB" w:rsidRDefault="007E1314" w14:paraId="226206CD" w14:textId="77777777">
            <w:pPr>
              <w:pStyle w:val="naisc"/>
              <w:spacing w:before="0" w:after="0"/>
              <w:jc w:val="both"/>
              <w:rPr>
                <w:shd w:val="clear" w:color="auto" w:fill="FFFFFF"/>
              </w:rPr>
            </w:pPr>
          </w:p>
          <w:p w:rsidR="007E1314" w:rsidP="001D48FB" w:rsidRDefault="007E1314" w14:paraId="46D5A791" w14:textId="77777777">
            <w:pPr>
              <w:pStyle w:val="naisc"/>
              <w:spacing w:before="0" w:after="0"/>
              <w:jc w:val="both"/>
              <w:rPr>
                <w:shd w:val="clear" w:color="auto" w:fill="FFFFFF"/>
              </w:rPr>
            </w:pPr>
          </w:p>
          <w:p w:rsidR="007E1314" w:rsidP="001D48FB" w:rsidRDefault="007E1314" w14:paraId="097A563C" w14:textId="77777777">
            <w:pPr>
              <w:pStyle w:val="naisc"/>
              <w:spacing w:before="0" w:after="0"/>
              <w:jc w:val="both"/>
              <w:rPr>
                <w:shd w:val="clear" w:color="auto" w:fill="FFFFFF"/>
              </w:rPr>
            </w:pPr>
          </w:p>
          <w:p w:rsidR="007E1314" w:rsidP="001D48FB" w:rsidRDefault="007E1314" w14:paraId="18459109" w14:textId="77777777">
            <w:pPr>
              <w:pStyle w:val="naisc"/>
              <w:spacing w:before="0" w:after="0"/>
              <w:jc w:val="both"/>
              <w:rPr>
                <w:shd w:val="clear" w:color="auto" w:fill="FFFFFF"/>
              </w:rPr>
            </w:pPr>
          </w:p>
          <w:p w:rsidR="007E1314" w:rsidP="001D48FB" w:rsidRDefault="007E1314" w14:paraId="1D9DF2BC" w14:textId="77777777">
            <w:pPr>
              <w:pStyle w:val="naisc"/>
              <w:spacing w:before="0" w:after="0"/>
              <w:jc w:val="both"/>
              <w:rPr>
                <w:shd w:val="clear" w:color="auto" w:fill="FFFFFF"/>
              </w:rPr>
            </w:pPr>
          </w:p>
          <w:p w:rsidR="007E1314" w:rsidP="001D48FB" w:rsidRDefault="007E1314" w14:paraId="77C16075" w14:textId="77777777">
            <w:pPr>
              <w:pStyle w:val="naisc"/>
              <w:spacing w:before="0" w:after="0"/>
              <w:jc w:val="both"/>
              <w:rPr>
                <w:shd w:val="clear" w:color="auto" w:fill="FFFFFF"/>
              </w:rPr>
            </w:pPr>
          </w:p>
          <w:p w:rsidR="007E1314" w:rsidP="001D48FB" w:rsidRDefault="007E1314" w14:paraId="66019212" w14:textId="77777777">
            <w:pPr>
              <w:pStyle w:val="naisc"/>
              <w:spacing w:before="0" w:after="0"/>
              <w:jc w:val="both"/>
              <w:rPr>
                <w:shd w:val="clear" w:color="auto" w:fill="FFFFFF"/>
              </w:rPr>
            </w:pPr>
          </w:p>
          <w:p w:rsidR="007E1314" w:rsidP="001D48FB" w:rsidRDefault="007E1314" w14:paraId="6FE4927F" w14:textId="77777777">
            <w:pPr>
              <w:pStyle w:val="naisc"/>
              <w:spacing w:before="0" w:after="0"/>
              <w:jc w:val="both"/>
              <w:rPr>
                <w:shd w:val="clear" w:color="auto" w:fill="FFFFFF"/>
              </w:rPr>
            </w:pPr>
          </w:p>
          <w:p w:rsidR="007E1314" w:rsidP="001D48FB" w:rsidRDefault="007E1314" w14:paraId="3FA8FFDE" w14:textId="77777777">
            <w:pPr>
              <w:pStyle w:val="naisc"/>
              <w:spacing w:before="0" w:after="0"/>
              <w:jc w:val="both"/>
              <w:rPr>
                <w:shd w:val="clear" w:color="auto" w:fill="FFFFFF"/>
              </w:rPr>
            </w:pPr>
          </w:p>
          <w:p w:rsidR="007E1314" w:rsidP="001D48FB" w:rsidRDefault="007E1314" w14:paraId="52BDDBCC" w14:textId="77777777">
            <w:pPr>
              <w:pStyle w:val="naisc"/>
              <w:spacing w:before="0" w:after="0"/>
              <w:jc w:val="both"/>
              <w:rPr>
                <w:shd w:val="clear" w:color="auto" w:fill="FFFFFF"/>
              </w:rPr>
            </w:pPr>
          </w:p>
          <w:p w:rsidR="007E1314" w:rsidP="001D48FB" w:rsidRDefault="007E1314" w14:paraId="76A6BF42" w14:textId="77777777">
            <w:pPr>
              <w:pStyle w:val="naisc"/>
              <w:spacing w:before="0" w:after="0"/>
              <w:jc w:val="both"/>
              <w:rPr>
                <w:shd w:val="clear" w:color="auto" w:fill="FFFFFF"/>
              </w:rPr>
            </w:pPr>
          </w:p>
          <w:p w:rsidR="007E1314" w:rsidP="001D48FB" w:rsidRDefault="007E1314" w14:paraId="1E5F13B2" w14:textId="77777777">
            <w:pPr>
              <w:pStyle w:val="naisc"/>
              <w:spacing w:before="0" w:after="0"/>
              <w:jc w:val="both"/>
              <w:rPr>
                <w:shd w:val="clear" w:color="auto" w:fill="FFFFFF"/>
              </w:rPr>
            </w:pPr>
          </w:p>
          <w:p w:rsidR="007E1314" w:rsidP="001D48FB" w:rsidRDefault="007E1314" w14:paraId="0C3DC8DA" w14:textId="77777777">
            <w:pPr>
              <w:pStyle w:val="naisc"/>
              <w:spacing w:before="0" w:after="0"/>
              <w:jc w:val="both"/>
              <w:rPr>
                <w:shd w:val="clear" w:color="auto" w:fill="FFFFFF"/>
              </w:rPr>
            </w:pPr>
          </w:p>
          <w:p w:rsidR="007E1314" w:rsidP="001D48FB" w:rsidRDefault="007E1314" w14:paraId="26279886" w14:textId="77777777">
            <w:pPr>
              <w:pStyle w:val="naisc"/>
              <w:spacing w:before="0" w:after="0"/>
              <w:jc w:val="both"/>
              <w:rPr>
                <w:shd w:val="clear" w:color="auto" w:fill="FFFFFF"/>
              </w:rPr>
            </w:pPr>
          </w:p>
          <w:p w:rsidR="007E1314" w:rsidP="001D48FB" w:rsidRDefault="007E1314" w14:paraId="6D5E402A" w14:textId="77777777">
            <w:pPr>
              <w:pStyle w:val="naisc"/>
              <w:spacing w:before="0" w:after="0"/>
              <w:jc w:val="both"/>
              <w:rPr>
                <w:shd w:val="clear" w:color="auto" w:fill="FFFFFF"/>
              </w:rPr>
            </w:pPr>
          </w:p>
          <w:p w:rsidRPr="00705142" w:rsidR="007E1314" w:rsidP="001D48FB" w:rsidRDefault="007E1314" w14:paraId="79687F82" w14:textId="58130972">
            <w:pPr>
              <w:pStyle w:val="naisc"/>
              <w:spacing w:before="0" w:after="0"/>
              <w:jc w:val="both"/>
            </w:pPr>
          </w:p>
        </w:tc>
        <w:tc>
          <w:tcPr>
            <w:tcW w:w="4402" w:type="dxa"/>
            <w:gridSpan w:val="3"/>
            <w:tcBorders>
              <w:top w:val="single" w:color="auto" w:sz="4" w:space="0"/>
              <w:left w:val="single" w:color="auto" w:sz="4" w:space="0"/>
              <w:bottom w:val="single" w:color="auto" w:sz="4" w:space="0"/>
            </w:tcBorders>
          </w:tcPr>
          <w:p w:rsidRPr="001A1DEC" w:rsidR="00E10D5A" w:rsidP="001A1DEC" w:rsidRDefault="001A1DEC" w14:paraId="0087E478" w14:textId="53AFEFB2">
            <w:pPr>
              <w:tabs>
                <w:tab w:val="left" w:pos="142"/>
              </w:tabs>
              <w:contextualSpacing/>
              <w:jc w:val="center"/>
              <w:rPr>
                <w:b/>
                <w:bCs/>
              </w:rPr>
            </w:pPr>
            <w:r w:rsidRPr="001A1DEC">
              <w:rPr>
                <w:b/>
                <w:bCs/>
              </w:rPr>
              <w:lastRenderedPageBreak/>
              <w:t>Tiek papildināti paskaidrojošie materiāli</w:t>
            </w:r>
            <w:r>
              <w:rPr>
                <w:b/>
                <w:bCs/>
              </w:rPr>
              <w:t xml:space="preserve"> ar nekustam</w:t>
            </w:r>
            <w:r w:rsidR="00A8445E">
              <w:rPr>
                <w:b/>
                <w:bCs/>
              </w:rPr>
              <w:t>ā</w:t>
            </w:r>
            <w:r>
              <w:rPr>
                <w:b/>
                <w:bCs/>
              </w:rPr>
              <w:t xml:space="preserve"> īpašum</w:t>
            </w:r>
            <w:r w:rsidR="00A8445E">
              <w:rPr>
                <w:b/>
                <w:bCs/>
              </w:rPr>
              <w:t>a</w:t>
            </w:r>
            <w:r>
              <w:rPr>
                <w:b/>
                <w:bCs/>
              </w:rPr>
              <w:t xml:space="preserve"> vērtētāja skaidrojumu.</w:t>
            </w:r>
          </w:p>
        </w:tc>
      </w:tr>
      <w:tr w:rsidRPr="00334209" w:rsidR="00AA3982" w:rsidTr="00AA3982" w14:paraId="588ADF61" w14:textId="77777777">
        <w:tc>
          <w:tcPr>
            <w:tcW w:w="675" w:type="dxa"/>
            <w:tcBorders>
              <w:top w:val="single" w:color="000000" w:sz="6" w:space="0"/>
              <w:left w:val="single" w:color="000000" w:sz="6" w:space="0"/>
              <w:bottom w:val="single" w:color="000000" w:sz="6" w:space="0"/>
              <w:right w:val="single" w:color="auto" w:sz="4" w:space="0"/>
            </w:tcBorders>
            <w:vAlign w:val="center"/>
          </w:tcPr>
          <w:p w:rsidRPr="00334209" w:rsidR="00AA3982" w:rsidP="00AA3982" w:rsidRDefault="00AA3982" w14:paraId="5E68AD5F" w14:textId="77777777">
            <w:pPr>
              <w:ind w:left="42"/>
              <w:jc w:val="center"/>
            </w:pPr>
            <w:r>
              <w:lastRenderedPageBreak/>
              <w:t>2.</w:t>
            </w:r>
          </w:p>
        </w:tc>
        <w:tc>
          <w:tcPr>
            <w:tcW w:w="3261" w:type="dxa"/>
            <w:tcBorders>
              <w:top w:val="single" w:color="000000" w:sz="6" w:space="0"/>
              <w:left w:val="single" w:color="auto" w:sz="4" w:space="0"/>
              <w:bottom w:val="single" w:color="000000" w:sz="6" w:space="0"/>
              <w:right w:val="single" w:color="auto" w:sz="4" w:space="0"/>
            </w:tcBorders>
            <w:vAlign w:val="center"/>
          </w:tcPr>
          <w:p w:rsidRPr="00705142" w:rsidR="00AA3982" w:rsidP="00933473" w:rsidRDefault="00553909" w14:paraId="70D00DEB" w14:textId="6CD5488B">
            <w:pPr>
              <w:jc w:val="center"/>
              <w:rPr>
                <w:b/>
                <w:bCs/>
              </w:rPr>
            </w:pPr>
            <w:r>
              <w:rPr>
                <w:b/>
                <w:bCs/>
              </w:rPr>
              <w:t>Ministru kab</w:t>
            </w:r>
            <w:r w:rsidR="00C4169B">
              <w:rPr>
                <w:b/>
                <w:bCs/>
              </w:rPr>
              <w:t>ineta rīkojuma projekts, protokollēmuma projekts un anotācija</w:t>
            </w:r>
          </w:p>
        </w:tc>
        <w:tc>
          <w:tcPr>
            <w:tcW w:w="3969" w:type="dxa"/>
            <w:gridSpan w:val="2"/>
            <w:tcBorders>
              <w:top w:val="single" w:color="000000" w:sz="6" w:space="0"/>
              <w:left w:val="single" w:color="auto" w:sz="4" w:space="0"/>
              <w:bottom w:val="single" w:color="000000" w:sz="6" w:space="0"/>
            </w:tcBorders>
            <w:vAlign w:val="center"/>
          </w:tcPr>
          <w:p w:rsidRPr="00705142" w:rsidR="00705142" w:rsidP="00705142" w:rsidRDefault="00705142" w14:paraId="32C76CBE" w14:textId="246FD954">
            <w:pPr>
              <w:pStyle w:val="NormalWeb"/>
              <w:spacing w:before="75" w:beforeAutospacing="0" w:after="75" w:afterAutospacing="0"/>
              <w:ind w:left="40"/>
              <w:contextualSpacing/>
              <w:jc w:val="center"/>
              <w:rPr>
                <w:b/>
                <w:bCs/>
                <w:iCs/>
              </w:rPr>
            </w:pPr>
            <w:r w:rsidRPr="00705142">
              <w:rPr>
                <w:b/>
                <w:bCs/>
                <w:iCs/>
              </w:rPr>
              <w:t>Tieslietu ministrija</w:t>
            </w:r>
          </w:p>
          <w:p w:rsidR="00AA3982" w:rsidP="00381560" w:rsidRDefault="00705142" w14:paraId="2DDA2F5D" w14:textId="77777777">
            <w:pPr>
              <w:pStyle w:val="NormalWeb"/>
              <w:spacing w:before="75" w:beforeAutospacing="0" w:after="75" w:afterAutospacing="0"/>
              <w:ind w:left="40" w:firstLine="415"/>
              <w:contextualSpacing/>
              <w:jc w:val="both"/>
              <w:rPr>
                <w:iCs/>
              </w:rPr>
            </w:pPr>
            <w:r>
              <w:rPr>
                <w:iCs/>
              </w:rPr>
              <w:t xml:space="preserve">Ņemot vērā to, ka rīkojuma projekts paredz atsevišķa, patstāvīga nekustamā īpašuma atsavināšanu, nevis nekustamā īpašuma daļas atsavināšanu, ir secināms, ka </w:t>
            </w:r>
            <w:r w:rsidRPr="003C7A48">
              <w:rPr>
                <w:iCs/>
              </w:rPr>
              <w:t xml:space="preserve">Atsavināmais nekustamais īpašums </w:t>
            </w:r>
            <w:r>
              <w:rPr>
                <w:iCs/>
              </w:rPr>
              <w:t xml:space="preserve">jau ir </w:t>
            </w:r>
            <w:r w:rsidRPr="003C7A48">
              <w:rPr>
                <w:iCs/>
              </w:rPr>
              <w:t>izveidots kā atsevišķs, patstāvīgs nekustamais īpašums, atklājot tam atsevišķu zemesgrāmatas nodalījumu</w:t>
            </w:r>
            <w:r>
              <w:rPr>
                <w:iCs/>
              </w:rPr>
              <w:t>, līdz ar to</w:t>
            </w:r>
            <w:r w:rsidRPr="003C7A48">
              <w:rPr>
                <w:iCs/>
              </w:rPr>
              <w:t xml:space="preserve"> </w:t>
            </w:r>
            <w:r>
              <w:rPr>
                <w:iCs/>
              </w:rPr>
              <w:t>l</w:t>
            </w:r>
            <w:r w:rsidRPr="006307B7">
              <w:rPr>
                <w:iCs/>
              </w:rPr>
              <w:t xml:space="preserve">ūdzam </w:t>
            </w:r>
            <w:r>
              <w:rPr>
                <w:iCs/>
              </w:rPr>
              <w:t xml:space="preserve">paskaidrojošiem dokumentiem </w:t>
            </w:r>
            <w:r w:rsidRPr="006307B7">
              <w:rPr>
                <w:iCs/>
              </w:rPr>
              <w:t xml:space="preserve">pievienot izdruku no </w:t>
            </w:r>
            <w:r>
              <w:rPr>
                <w:iCs/>
              </w:rPr>
              <w:t>zemesgrāmatas nodalījuma attiecībā uz</w:t>
            </w:r>
            <w:r w:rsidRPr="006307B7">
              <w:rPr>
                <w:iCs/>
              </w:rPr>
              <w:t xml:space="preserve"> </w:t>
            </w:r>
            <w:r>
              <w:rPr>
                <w:iCs/>
              </w:rPr>
              <w:t>A</w:t>
            </w:r>
            <w:r w:rsidRPr="006307B7">
              <w:rPr>
                <w:iCs/>
              </w:rPr>
              <w:t>tsavinām</w:t>
            </w:r>
            <w:r>
              <w:rPr>
                <w:iCs/>
              </w:rPr>
              <w:t xml:space="preserve">o </w:t>
            </w:r>
            <w:r w:rsidRPr="006307B7">
              <w:rPr>
                <w:iCs/>
              </w:rPr>
              <w:t>nekustam</w:t>
            </w:r>
            <w:r>
              <w:rPr>
                <w:iCs/>
              </w:rPr>
              <w:t>o</w:t>
            </w:r>
            <w:r w:rsidRPr="006307B7">
              <w:rPr>
                <w:iCs/>
              </w:rPr>
              <w:t xml:space="preserve"> īpašum</w:t>
            </w:r>
            <w:r>
              <w:rPr>
                <w:iCs/>
              </w:rPr>
              <w:t>u</w:t>
            </w:r>
            <w:r w:rsidRPr="006307B7">
              <w:rPr>
                <w:iCs/>
              </w:rPr>
              <w:t xml:space="preserve"> </w:t>
            </w:r>
            <w:r>
              <w:rPr>
                <w:iCs/>
              </w:rPr>
              <w:t>"</w:t>
            </w:r>
            <w:r w:rsidRPr="006307B7">
              <w:rPr>
                <w:iCs/>
              </w:rPr>
              <w:t>Jaunpriedāju ceļš</w:t>
            </w:r>
            <w:r>
              <w:rPr>
                <w:iCs/>
              </w:rPr>
              <w:t>"</w:t>
            </w:r>
            <w:r w:rsidRPr="006307B7">
              <w:rPr>
                <w:iCs/>
              </w:rPr>
              <w:t xml:space="preserve"> (nekustamā īpašuma kadastra Nr.</w:t>
            </w:r>
            <w:r>
              <w:rPr>
                <w:iCs/>
              </w:rPr>
              <w:t> </w:t>
            </w:r>
            <w:r w:rsidRPr="006307B7">
              <w:rPr>
                <w:iCs/>
              </w:rPr>
              <w:t>8070</w:t>
            </w:r>
            <w:r>
              <w:rPr>
                <w:iCs/>
              </w:rPr>
              <w:t> </w:t>
            </w:r>
            <w:r w:rsidRPr="006307B7">
              <w:rPr>
                <w:iCs/>
              </w:rPr>
              <w:t>013</w:t>
            </w:r>
            <w:r>
              <w:rPr>
                <w:iCs/>
              </w:rPr>
              <w:t> </w:t>
            </w:r>
            <w:r w:rsidRPr="006307B7">
              <w:rPr>
                <w:iCs/>
              </w:rPr>
              <w:t>0143) un aktuālo izdruku</w:t>
            </w:r>
            <w:r>
              <w:rPr>
                <w:iCs/>
              </w:rPr>
              <w:t xml:space="preserve"> no NĪVKIS</w:t>
            </w:r>
            <w:r w:rsidRPr="006307B7">
              <w:rPr>
                <w:iCs/>
              </w:rPr>
              <w:t>.</w:t>
            </w:r>
          </w:p>
          <w:p w:rsidRPr="00C460A4" w:rsidR="00C460A4" w:rsidP="00C460A4" w:rsidRDefault="00C460A4" w14:paraId="0EECDD47" w14:textId="48C0F767">
            <w:pPr>
              <w:pStyle w:val="NormalWeb"/>
              <w:spacing w:before="75" w:beforeAutospacing="0" w:after="75" w:afterAutospacing="0"/>
              <w:ind w:left="40" w:firstLine="415"/>
              <w:contextualSpacing/>
              <w:jc w:val="center"/>
              <w:rPr>
                <w:b/>
                <w:bCs/>
                <w:iCs/>
              </w:rPr>
            </w:pPr>
            <w:r w:rsidRPr="00C460A4">
              <w:rPr>
                <w:b/>
                <w:bCs/>
                <w:iCs/>
              </w:rPr>
              <w:t>Finanšu ministrija</w:t>
            </w:r>
            <w:r w:rsidR="0053254D">
              <w:rPr>
                <w:b/>
                <w:bCs/>
                <w:iCs/>
              </w:rPr>
              <w:t xml:space="preserve">s </w:t>
            </w:r>
            <w:r w:rsidR="00E33F41">
              <w:rPr>
                <w:b/>
                <w:bCs/>
                <w:iCs/>
              </w:rPr>
              <w:t>2021. gada 21. maija atzinums Nr.10.1-6/7</w:t>
            </w:r>
            <w:r w:rsidR="00192521">
              <w:rPr>
                <w:b/>
                <w:bCs/>
                <w:iCs/>
              </w:rPr>
              <w:t>-1/626</w:t>
            </w:r>
          </w:p>
          <w:p w:rsidRPr="00153E95" w:rsidR="000F1435" w:rsidP="001B3B5E" w:rsidRDefault="000F1435" w14:paraId="495B6484" w14:textId="77777777">
            <w:pPr>
              <w:shd w:val="clear" w:color="auto" w:fill="FFFFFF"/>
              <w:jc w:val="both"/>
              <w:textAlignment w:val="baseline"/>
              <w:rPr>
                <w:color w:val="212121"/>
              </w:rPr>
            </w:pPr>
            <w:r w:rsidRPr="00153E95">
              <w:rPr>
                <w:color w:val="212121"/>
                <w:bdr w:val="none" w:color="auto" w:sz="0" w:space="0" w:frame="1"/>
              </w:rPr>
              <w:t>Rīkojuma projekta 1.punkts paredz pirkt </w:t>
            </w:r>
            <w:bookmarkStart w:name="x__Hlk66870980" w:id="7"/>
            <w:r w:rsidRPr="00153E95">
              <w:rPr>
                <w:color w:val="212121"/>
                <w:bdr w:val="none" w:color="auto" w:sz="0" w:space="0" w:frame="1"/>
              </w:rPr>
              <w:t>nekustamo </w:t>
            </w:r>
            <w:bookmarkStart w:name="x__Hlk35329507" w:id="8"/>
            <w:bookmarkEnd w:id="7"/>
            <w:r w:rsidRPr="00153E95">
              <w:rPr>
                <w:color w:val="212121"/>
                <w:bdr w:val="none" w:color="auto" w:sz="0" w:space="0" w:frame="1"/>
              </w:rPr>
              <w:t>īpašumu “Jaunpriedāju ceļš” (nekustamā īpašuma kadastra Nr.8070 013 0143) – zemes vienību (zemes vienības kadastra apzīmējums 8070 013 0137) 0,1079 ha platībā – Ķekavas pagastā, Ķekavas novadā.</w:t>
            </w:r>
            <w:bookmarkEnd w:id="8"/>
          </w:p>
          <w:p w:rsidRPr="00153E95" w:rsidR="000F1435" w:rsidP="001B3B5E" w:rsidRDefault="000F1435" w14:paraId="522C0A66" w14:textId="77777777">
            <w:pPr>
              <w:shd w:val="clear" w:color="auto" w:fill="FFFFFF"/>
              <w:jc w:val="both"/>
              <w:textAlignment w:val="baseline"/>
              <w:rPr>
                <w:color w:val="212121"/>
              </w:rPr>
            </w:pPr>
            <w:r w:rsidRPr="00153E95">
              <w:rPr>
                <w:color w:val="212121"/>
                <w:bdr w:val="none" w:color="auto" w:sz="0" w:space="0" w:frame="1"/>
              </w:rPr>
              <w:t xml:space="preserve">Nekustamais īpašums “Jaunpriedāju ceļš” (nekustamā īpašuma kadastra Nr.8070 013 0143) – zemes vienība (zemes vienības kadastra apzīmējums </w:t>
            </w:r>
            <w:r w:rsidRPr="00153E95">
              <w:rPr>
                <w:color w:val="212121"/>
                <w:bdr w:val="none" w:color="auto" w:sz="0" w:space="0" w:frame="1"/>
              </w:rPr>
              <w:lastRenderedPageBreak/>
              <w:t>8070 013 0137) 0,1079 ha platībā nav reģistrēts zemesgrāmatā kā patstāvīgs īpašuma objekts, savukārt, atbilstoši Ķekavas pagasta zemesgrāmatas nodalījuma Nr. 864 izdrukai zemes vienība ar kadastra apzīmējumu ir reģistrēta nekustamā īpašuma “Jaunpriedāji” (nekustamā īpašuma kadastra Nr. 8070 013 0035) sastāvā.</w:t>
            </w:r>
          </w:p>
          <w:p w:rsidRPr="00153E95" w:rsidR="000F1435" w:rsidP="000F1435" w:rsidRDefault="000F1435" w14:paraId="7E97BADA" w14:textId="77777777">
            <w:pPr>
              <w:shd w:val="clear" w:color="auto" w:fill="FFFFFF"/>
              <w:textAlignment w:val="baseline"/>
              <w:rPr>
                <w:color w:val="212121"/>
              </w:rPr>
            </w:pPr>
            <w:r w:rsidRPr="00153E95">
              <w:rPr>
                <w:color w:val="212121"/>
                <w:bdr w:val="none" w:color="auto" w:sz="0" w:space="0" w:frame="1"/>
              </w:rPr>
              <w:t> </w:t>
            </w:r>
          </w:p>
          <w:p w:rsidRPr="00153E95" w:rsidR="000F1435" w:rsidP="001B3B5E" w:rsidRDefault="000F1435" w14:paraId="1DE82832" w14:textId="77777777">
            <w:pPr>
              <w:shd w:val="clear" w:color="auto" w:fill="FFFFFF"/>
              <w:jc w:val="both"/>
              <w:textAlignment w:val="baseline"/>
              <w:rPr>
                <w:color w:val="212121"/>
              </w:rPr>
            </w:pPr>
            <w:r w:rsidRPr="00153E95">
              <w:rPr>
                <w:color w:val="212121"/>
                <w:bdr w:val="none" w:color="auto" w:sz="0" w:space="0" w:frame="1"/>
              </w:rPr>
              <w:t>Ņemot vērā to, ka atsavināmā zemes vienība ar kadastra apzīmējumu 8070 013 0137 0,0179 ha platībā ir reģistrēta nekustamā īpašuma “Jaunpriedāji” (nekustamā īpašuma kadastra Nr.8070 013 0035) sastāvā,  lūdzam attiecīgi precizēt rīkojuma projektu. Ar attiecīgo skaidrojumu lūdzam papildināt arī rīkojuma projekta anotāciju.</w:t>
            </w:r>
          </w:p>
          <w:p w:rsidRPr="00553909" w:rsidR="00C460A4" w:rsidP="00553909" w:rsidRDefault="000F1435" w14:paraId="78B2EC99" w14:textId="3E6D6FCE">
            <w:pPr>
              <w:shd w:val="clear" w:color="auto" w:fill="FFFFFF"/>
              <w:jc w:val="both"/>
              <w:textAlignment w:val="baseline"/>
              <w:rPr>
                <w:color w:val="212121"/>
              </w:rPr>
            </w:pPr>
            <w:r w:rsidRPr="00153E95">
              <w:rPr>
                <w:color w:val="212121"/>
                <w:bdr w:val="none" w:color="auto" w:sz="0" w:space="0" w:frame="1"/>
              </w:rPr>
              <w:t>Vēršam uzmanību, ka Zemesgrāmatu likuma 1.pants nosaka, ka zemesgrāmatas ir visiem pieejamas, un to ierakstiem ir publiskā ticamība.</w:t>
            </w:r>
          </w:p>
        </w:tc>
        <w:tc>
          <w:tcPr>
            <w:tcW w:w="3118" w:type="dxa"/>
            <w:tcBorders>
              <w:top w:val="single" w:color="000000" w:sz="6" w:space="0"/>
              <w:left w:val="single" w:color="auto" w:sz="4" w:space="0"/>
              <w:bottom w:val="single" w:color="000000" w:sz="6" w:space="0"/>
            </w:tcBorders>
            <w:vAlign w:val="center"/>
          </w:tcPr>
          <w:p w:rsidR="00AA3982" w:rsidP="00705142" w:rsidRDefault="00705142" w14:paraId="23C63E57" w14:textId="77777777">
            <w:pPr>
              <w:pStyle w:val="naisc"/>
              <w:tabs>
                <w:tab w:val="left" w:pos="142"/>
              </w:tabs>
              <w:spacing w:before="0" w:after="0"/>
              <w:contextualSpacing/>
              <w:rPr>
                <w:b/>
                <w:bCs/>
              </w:rPr>
            </w:pPr>
            <w:r w:rsidRPr="00705142">
              <w:rPr>
                <w:b/>
                <w:bCs/>
              </w:rPr>
              <w:lastRenderedPageBreak/>
              <w:t>Iebildums ņemts vērā</w:t>
            </w:r>
          </w:p>
          <w:p w:rsidRPr="00A60A47" w:rsidR="00A60A47" w:rsidP="001C4FAE" w:rsidRDefault="00A60A47" w14:paraId="032BB015" w14:textId="7198FC4A">
            <w:pPr>
              <w:pStyle w:val="naisc"/>
              <w:tabs>
                <w:tab w:val="left" w:pos="142"/>
              </w:tabs>
              <w:spacing w:before="0" w:after="0"/>
              <w:ind w:firstLine="318"/>
              <w:contextualSpacing/>
              <w:jc w:val="both"/>
            </w:pPr>
          </w:p>
        </w:tc>
        <w:tc>
          <w:tcPr>
            <w:tcW w:w="4402" w:type="dxa"/>
            <w:gridSpan w:val="3"/>
            <w:tcBorders>
              <w:top w:val="single" w:color="000000" w:sz="6" w:space="0"/>
              <w:left w:val="single" w:color="auto" w:sz="4" w:space="0"/>
              <w:bottom w:val="single" w:color="000000" w:sz="6" w:space="0"/>
            </w:tcBorders>
            <w:vAlign w:val="center"/>
          </w:tcPr>
          <w:p w:rsidRPr="00E10D5A" w:rsidR="00AA3982" w:rsidP="00AA3982" w:rsidRDefault="00C4169B" w14:paraId="3E0ECAE7" w14:textId="0C905FD2">
            <w:pPr>
              <w:ind w:left="42"/>
              <w:jc w:val="center"/>
              <w:rPr>
                <w:b/>
                <w:bCs/>
              </w:rPr>
            </w:pPr>
            <w:r>
              <w:rPr>
                <w:b/>
                <w:bCs/>
              </w:rPr>
              <w:t>Precizēts Ministru kabineta rīkojuma projekts, protokollēmuma projekts un anotācija</w:t>
            </w:r>
          </w:p>
        </w:tc>
      </w:tr>
      <w:tr w:rsidRPr="00334209" w:rsidR="001262DC" w:rsidTr="00AA3982" w14:paraId="1A5D47FC" w14:textId="77777777">
        <w:tc>
          <w:tcPr>
            <w:tcW w:w="675" w:type="dxa"/>
            <w:tcBorders>
              <w:top w:val="single" w:color="000000" w:sz="6" w:space="0"/>
              <w:left w:val="single" w:color="000000" w:sz="6" w:space="0"/>
              <w:bottom w:val="single" w:color="000000" w:sz="6" w:space="0"/>
              <w:right w:val="single" w:color="auto" w:sz="4" w:space="0"/>
            </w:tcBorders>
            <w:vAlign w:val="center"/>
          </w:tcPr>
          <w:p w:rsidR="001262DC" w:rsidP="00AA3982" w:rsidRDefault="004B4057" w14:paraId="62A86673" w14:textId="52BFC203">
            <w:pPr>
              <w:ind w:left="42"/>
              <w:jc w:val="center"/>
            </w:pPr>
            <w:r>
              <w:t>3.</w:t>
            </w:r>
          </w:p>
        </w:tc>
        <w:tc>
          <w:tcPr>
            <w:tcW w:w="3261" w:type="dxa"/>
            <w:tcBorders>
              <w:top w:val="single" w:color="000000" w:sz="6" w:space="0"/>
              <w:left w:val="single" w:color="auto" w:sz="4" w:space="0"/>
              <w:bottom w:val="single" w:color="000000" w:sz="6" w:space="0"/>
              <w:right w:val="single" w:color="auto" w:sz="4" w:space="0"/>
            </w:tcBorders>
            <w:vAlign w:val="center"/>
          </w:tcPr>
          <w:p w:rsidRPr="00145458" w:rsidR="001262DC" w:rsidP="00933473" w:rsidRDefault="004B4057" w14:paraId="716F3E4A" w14:textId="611353E7">
            <w:pPr>
              <w:jc w:val="center"/>
              <w:rPr>
                <w:b/>
                <w:bCs/>
              </w:rPr>
            </w:pPr>
            <w:r>
              <w:rPr>
                <w:b/>
                <w:bCs/>
              </w:rPr>
              <w:t>Paskaidrojošie dokumenti – nekustamā īpašuma vērtējums</w:t>
            </w:r>
          </w:p>
        </w:tc>
        <w:tc>
          <w:tcPr>
            <w:tcW w:w="3969" w:type="dxa"/>
            <w:gridSpan w:val="2"/>
            <w:tcBorders>
              <w:top w:val="single" w:color="000000" w:sz="6" w:space="0"/>
              <w:left w:val="single" w:color="auto" w:sz="4" w:space="0"/>
              <w:bottom w:val="single" w:color="000000" w:sz="6" w:space="0"/>
            </w:tcBorders>
            <w:vAlign w:val="center"/>
          </w:tcPr>
          <w:p w:rsidRPr="004B4057" w:rsidR="004B4057" w:rsidP="004B4057" w:rsidRDefault="004B4057" w14:paraId="6C9AD5BC" w14:textId="40A7131F">
            <w:pPr>
              <w:pStyle w:val="NormalWeb"/>
              <w:spacing w:before="75" w:beforeAutospacing="0" w:after="75" w:afterAutospacing="0"/>
              <w:contextualSpacing/>
              <w:jc w:val="center"/>
              <w:rPr>
                <w:b/>
                <w:bCs/>
                <w:iCs/>
              </w:rPr>
            </w:pPr>
            <w:r w:rsidRPr="004B4057">
              <w:rPr>
                <w:b/>
                <w:bCs/>
                <w:iCs/>
              </w:rPr>
              <w:t>Tieslietu ministrija</w:t>
            </w:r>
          </w:p>
          <w:p w:rsidRPr="00D05B8C" w:rsidR="00D05B8C" w:rsidP="00A8445E" w:rsidRDefault="00A60A47" w14:paraId="53B58808" w14:textId="13BD6943">
            <w:pPr>
              <w:pStyle w:val="NormalWeb"/>
              <w:spacing w:before="75" w:beforeAutospacing="0" w:after="75" w:afterAutospacing="0"/>
              <w:ind w:left="40" w:firstLine="415"/>
              <w:contextualSpacing/>
              <w:jc w:val="both"/>
              <w:rPr>
                <w:iCs/>
              </w:rPr>
            </w:pPr>
            <w:r>
              <w:rPr>
                <w:iCs/>
              </w:rPr>
              <w:t>Rīkojuma projektam pievienotajā Novērtējumā norādīts, ka īpašumu vērtējumu aktualizāciju iesakāms veikt ik pēc</w:t>
            </w:r>
            <w:r w:rsidRPr="006307B7">
              <w:rPr>
                <w:iCs/>
              </w:rPr>
              <w:t xml:space="preserve"> 6</w:t>
            </w:r>
            <w:r>
              <w:rPr>
                <w:iCs/>
              </w:rPr>
              <w:t> </w:t>
            </w:r>
            <w:r w:rsidRPr="006307B7">
              <w:rPr>
                <w:iCs/>
              </w:rPr>
              <w:t>mēnešiem</w:t>
            </w:r>
            <w:r>
              <w:rPr>
                <w:iCs/>
              </w:rPr>
              <w:t>. Tā kā</w:t>
            </w:r>
            <w:r w:rsidRPr="006307B7">
              <w:rPr>
                <w:iCs/>
              </w:rPr>
              <w:t xml:space="preserve"> </w:t>
            </w:r>
            <w:r>
              <w:rPr>
                <w:iCs/>
              </w:rPr>
              <w:t>Atsavināmā nekustamā īpašuma novērtējums ir</w:t>
            </w:r>
            <w:r w:rsidRPr="006307B7">
              <w:rPr>
                <w:iCs/>
              </w:rPr>
              <w:t xml:space="preserve"> </w:t>
            </w:r>
            <w:r>
              <w:rPr>
                <w:iCs/>
              </w:rPr>
              <w:t>veikts pirms gada, lūdzam</w:t>
            </w:r>
            <w:r w:rsidRPr="006307B7">
              <w:rPr>
                <w:iCs/>
              </w:rPr>
              <w:t xml:space="preserve"> </w:t>
            </w:r>
            <w:r>
              <w:rPr>
                <w:iCs/>
              </w:rPr>
              <w:t>atbilstoši vērtētāju ieteikumam veikt Novērtējuma aktualizāciju.</w:t>
            </w:r>
          </w:p>
        </w:tc>
        <w:tc>
          <w:tcPr>
            <w:tcW w:w="3118" w:type="dxa"/>
            <w:tcBorders>
              <w:top w:val="single" w:color="000000" w:sz="6" w:space="0"/>
              <w:left w:val="single" w:color="auto" w:sz="4" w:space="0"/>
              <w:bottom w:val="single" w:color="000000" w:sz="6" w:space="0"/>
            </w:tcBorders>
            <w:vAlign w:val="center"/>
          </w:tcPr>
          <w:p w:rsidR="00D05B8C" w:rsidP="004B4057" w:rsidRDefault="004B4057" w14:paraId="4399CE5D" w14:textId="77777777">
            <w:pPr>
              <w:pStyle w:val="naisc"/>
              <w:tabs>
                <w:tab w:val="left" w:pos="142"/>
              </w:tabs>
              <w:spacing w:before="0" w:after="0"/>
              <w:contextualSpacing/>
              <w:rPr>
                <w:b/>
                <w:bCs/>
              </w:rPr>
            </w:pPr>
            <w:r w:rsidRPr="004B4057">
              <w:rPr>
                <w:b/>
                <w:bCs/>
              </w:rPr>
              <w:t>Iebildums ņemts vērā</w:t>
            </w:r>
          </w:p>
          <w:p w:rsidRPr="004B4057" w:rsidR="004B4057" w:rsidP="004B4057" w:rsidRDefault="004B4057" w14:paraId="76306B27" w14:textId="4C62490B">
            <w:pPr>
              <w:pStyle w:val="naisc"/>
              <w:tabs>
                <w:tab w:val="left" w:pos="142"/>
              </w:tabs>
              <w:spacing w:before="0" w:after="0"/>
              <w:ind w:firstLine="318"/>
              <w:contextualSpacing/>
              <w:jc w:val="both"/>
            </w:pPr>
          </w:p>
        </w:tc>
        <w:tc>
          <w:tcPr>
            <w:tcW w:w="4402" w:type="dxa"/>
            <w:gridSpan w:val="3"/>
            <w:tcBorders>
              <w:top w:val="single" w:color="000000" w:sz="6" w:space="0"/>
              <w:left w:val="single" w:color="auto" w:sz="4" w:space="0"/>
              <w:bottom w:val="single" w:color="000000" w:sz="6" w:space="0"/>
            </w:tcBorders>
            <w:vAlign w:val="center"/>
          </w:tcPr>
          <w:p w:rsidRPr="00E10D5A" w:rsidR="001262DC" w:rsidP="00AA3982" w:rsidRDefault="004B4057" w14:paraId="3A8BA59D" w14:textId="736E9C45">
            <w:pPr>
              <w:ind w:left="42"/>
              <w:jc w:val="center"/>
              <w:rPr>
                <w:b/>
                <w:bCs/>
              </w:rPr>
            </w:pPr>
            <w:r>
              <w:rPr>
                <w:b/>
                <w:bCs/>
              </w:rPr>
              <w:t>Paskaidrojoš</w:t>
            </w:r>
            <w:r w:rsidR="003D46E3">
              <w:rPr>
                <w:b/>
                <w:bCs/>
              </w:rPr>
              <w:t>ajiem dokumentiem pievienots nekustamo īpašumu vērtētāja skaidrojums</w:t>
            </w:r>
          </w:p>
        </w:tc>
      </w:tr>
      <w:tr w:rsidRPr="00334209" w:rsidR="00933473" w:rsidTr="00AA3982" w14:paraId="235978A4" w14:textId="77777777">
        <w:tc>
          <w:tcPr>
            <w:tcW w:w="675" w:type="dxa"/>
            <w:tcBorders>
              <w:top w:val="single" w:color="000000" w:sz="6" w:space="0"/>
              <w:left w:val="single" w:color="000000" w:sz="6" w:space="0"/>
              <w:bottom w:val="single" w:color="000000" w:sz="6" w:space="0"/>
              <w:right w:val="single" w:color="auto" w:sz="4" w:space="0"/>
            </w:tcBorders>
            <w:vAlign w:val="center"/>
          </w:tcPr>
          <w:p w:rsidR="00933473" w:rsidP="00933473" w:rsidRDefault="001C4FAE" w14:paraId="079F611F" w14:textId="419CE64C">
            <w:pPr>
              <w:ind w:left="42"/>
              <w:jc w:val="center"/>
            </w:pPr>
            <w:r>
              <w:lastRenderedPageBreak/>
              <w:t>4.</w:t>
            </w:r>
          </w:p>
        </w:tc>
        <w:tc>
          <w:tcPr>
            <w:tcW w:w="3261" w:type="dxa"/>
            <w:tcBorders>
              <w:top w:val="single" w:color="000000" w:sz="6" w:space="0"/>
              <w:left w:val="single" w:color="auto" w:sz="4" w:space="0"/>
              <w:bottom w:val="single" w:color="000000" w:sz="6" w:space="0"/>
              <w:right w:val="single" w:color="auto" w:sz="4" w:space="0"/>
            </w:tcBorders>
            <w:vAlign w:val="center"/>
          </w:tcPr>
          <w:p w:rsidR="00933473" w:rsidP="00933473" w:rsidRDefault="001C4FAE" w14:paraId="06E8F562" w14:textId="77777777">
            <w:pPr>
              <w:rPr>
                <w:b/>
                <w:bCs/>
              </w:rPr>
            </w:pPr>
            <w:r>
              <w:rPr>
                <w:b/>
                <w:bCs/>
              </w:rPr>
              <w:t>Rīkojuma projekts</w:t>
            </w:r>
          </w:p>
          <w:p w:rsidRPr="001C4FAE" w:rsidR="001C4FAE" w:rsidP="001C4FAE" w:rsidRDefault="001C4FAE" w14:paraId="0A3D7A37" w14:textId="18738722">
            <w:pPr>
              <w:widowControl w:val="0"/>
              <w:jc w:val="both"/>
              <w:rPr>
                <w:szCs w:val="28"/>
              </w:rPr>
            </w:pPr>
            <w:r>
              <w:rPr>
                <w:color w:val="212121"/>
              </w:rPr>
              <w:t xml:space="preserve">2.3. </w:t>
            </w:r>
            <w:r w:rsidRPr="0038692B">
              <w:rPr>
                <w:color w:val="212121"/>
              </w:rPr>
              <w:t>izdevumus, kas saistīti ar īpašuma tiesību uz šā rīkojuma 1.punktā minēt</w:t>
            </w:r>
            <w:r>
              <w:rPr>
                <w:color w:val="212121"/>
              </w:rPr>
              <w:t>ā</w:t>
            </w:r>
            <w:r w:rsidRPr="0038692B">
              <w:rPr>
                <w:color w:val="212121"/>
              </w:rPr>
              <w:t xml:space="preserve"> nekustam</w:t>
            </w:r>
            <w:r>
              <w:rPr>
                <w:color w:val="212121"/>
              </w:rPr>
              <w:t>ā</w:t>
            </w:r>
            <w:r w:rsidRPr="0038692B">
              <w:rPr>
                <w:color w:val="212121"/>
              </w:rPr>
              <w:t xml:space="preserve"> īpašum</w:t>
            </w:r>
            <w:r>
              <w:rPr>
                <w:color w:val="212121"/>
              </w:rPr>
              <w:t>a</w:t>
            </w:r>
            <w:r w:rsidRPr="0038692B">
              <w:rPr>
                <w:color w:val="212121"/>
              </w:rPr>
              <w:t xml:space="preserve"> nostiprināšanu zemesgrāmatā, segt no Satiksmes ministrijas budžeta programmas 23.00.00 "Valsts autoceļu fonds" apakšprogrammā 23.07.00 "Valsts autoceļu pārvaldīšana" 20</w:t>
            </w:r>
            <w:r>
              <w:rPr>
                <w:color w:val="212121"/>
              </w:rPr>
              <w:t>20</w:t>
            </w:r>
            <w:r w:rsidRPr="0038692B">
              <w:rPr>
                <w:color w:val="212121"/>
              </w:rPr>
              <w:t>. gadam paredzētajiem līdzekļiem.</w:t>
            </w:r>
          </w:p>
        </w:tc>
        <w:tc>
          <w:tcPr>
            <w:tcW w:w="3969" w:type="dxa"/>
            <w:gridSpan w:val="2"/>
            <w:tcBorders>
              <w:top w:val="single" w:color="000000" w:sz="6" w:space="0"/>
              <w:left w:val="single" w:color="auto" w:sz="4" w:space="0"/>
              <w:bottom w:val="single" w:color="000000" w:sz="6" w:space="0"/>
            </w:tcBorders>
            <w:vAlign w:val="center"/>
          </w:tcPr>
          <w:p w:rsidRPr="001C4FAE" w:rsidR="001C4FAE" w:rsidP="001C4FAE" w:rsidRDefault="001C4FAE" w14:paraId="4F0AFB3A" w14:textId="7E51F982">
            <w:pPr>
              <w:ind w:firstLine="720"/>
              <w:jc w:val="both"/>
              <w:rPr>
                <w:b/>
                <w:bCs/>
                <w:szCs w:val="28"/>
              </w:rPr>
            </w:pPr>
            <w:r w:rsidRPr="001C4FAE">
              <w:rPr>
                <w:b/>
                <w:bCs/>
                <w:szCs w:val="28"/>
              </w:rPr>
              <w:t>Finanšu ministrija</w:t>
            </w:r>
          </w:p>
          <w:p w:rsidR="001C4FAE" w:rsidP="00381560" w:rsidRDefault="001C4FAE" w14:paraId="3E852239" w14:textId="0BD39515">
            <w:pPr>
              <w:ind w:firstLine="455"/>
              <w:jc w:val="both"/>
              <w:rPr>
                <w:szCs w:val="28"/>
              </w:rPr>
            </w:pPr>
            <w:r w:rsidRPr="00347490">
              <w:rPr>
                <w:szCs w:val="28"/>
              </w:rPr>
              <w:t>Lūdzam precizēt rīkojuma projekta 2.3.apakšpunktā norādīto gadu “2020” uz “2021”, ņemot vērā, ka valsts budžeta līdzekļus var piešķirt vai saņemt ar gadskārtējā valsts budžeta likumā paredzētu apropriāciju, t.i. saskaņā ar likumu “Par valsts budžetu 2021.gadam”.</w:t>
            </w:r>
            <w:r>
              <w:rPr>
                <w:szCs w:val="28"/>
              </w:rPr>
              <w:t xml:space="preserve"> </w:t>
            </w:r>
          </w:p>
          <w:p w:rsidR="00933473" w:rsidP="00933473" w:rsidRDefault="00933473" w14:paraId="738639DD" w14:textId="77777777">
            <w:pPr>
              <w:pStyle w:val="NormalWeb"/>
              <w:spacing w:before="75" w:beforeAutospacing="0" w:after="75" w:afterAutospacing="0"/>
              <w:contextualSpacing/>
              <w:jc w:val="both"/>
              <w:rPr>
                <w:b/>
                <w:bCs/>
                <w:iCs/>
              </w:rPr>
            </w:pPr>
          </w:p>
        </w:tc>
        <w:tc>
          <w:tcPr>
            <w:tcW w:w="3118" w:type="dxa"/>
            <w:tcBorders>
              <w:top w:val="single" w:color="000000" w:sz="6" w:space="0"/>
              <w:left w:val="single" w:color="auto" w:sz="4" w:space="0"/>
              <w:bottom w:val="single" w:color="000000" w:sz="6" w:space="0"/>
            </w:tcBorders>
            <w:vAlign w:val="center"/>
          </w:tcPr>
          <w:p w:rsidR="00933473" w:rsidP="00933473" w:rsidRDefault="001C4FAE" w14:paraId="7F66C1BA" w14:textId="2C076BAF">
            <w:pPr>
              <w:pStyle w:val="naisc"/>
              <w:tabs>
                <w:tab w:val="left" w:pos="142"/>
              </w:tabs>
              <w:spacing w:before="0" w:after="0"/>
              <w:contextualSpacing/>
              <w:rPr>
                <w:b/>
                <w:bCs/>
              </w:rPr>
            </w:pPr>
            <w:r>
              <w:rPr>
                <w:b/>
                <w:bCs/>
              </w:rPr>
              <w:t>Iebildums ņemts vērā</w:t>
            </w:r>
          </w:p>
        </w:tc>
        <w:tc>
          <w:tcPr>
            <w:tcW w:w="4402" w:type="dxa"/>
            <w:gridSpan w:val="3"/>
            <w:tcBorders>
              <w:top w:val="single" w:color="000000" w:sz="6" w:space="0"/>
              <w:left w:val="single" w:color="auto" w:sz="4" w:space="0"/>
              <w:bottom w:val="single" w:color="000000" w:sz="6" w:space="0"/>
            </w:tcBorders>
            <w:vAlign w:val="center"/>
          </w:tcPr>
          <w:p w:rsidR="001C4FAE" w:rsidP="001C4FAE" w:rsidRDefault="001C4FAE" w14:paraId="5FB23C86" w14:textId="77777777">
            <w:pPr>
              <w:rPr>
                <w:b/>
                <w:bCs/>
              </w:rPr>
            </w:pPr>
            <w:r>
              <w:rPr>
                <w:b/>
                <w:bCs/>
              </w:rPr>
              <w:t>Rīkojuma projekts</w:t>
            </w:r>
          </w:p>
          <w:p w:rsidRPr="003B134A" w:rsidR="001C4FAE" w:rsidP="001C4FAE" w:rsidRDefault="001C4FAE" w14:paraId="53C8C203" w14:textId="0D718B8C">
            <w:pPr>
              <w:widowControl w:val="0"/>
              <w:jc w:val="both"/>
              <w:rPr>
                <w:szCs w:val="28"/>
              </w:rPr>
            </w:pPr>
            <w:r>
              <w:rPr>
                <w:color w:val="212121"/>
              </w:rPr>
              <w:t xml:space="preserve">2.3. </w:t>
            </w:r>
            <w:r w:rsidRPr="0038692B">
              <w:rPr>
                <w:color w:val="212121"/>
              </w:rPr>
              <w:t>izdevumus, kas saistīti ar īpašuma tiesību uz šā rīkojuma 1.punktā minēt</w:t>
            </w:r>
            <w:r>
              <w:rPr>
                <w:color w:val="212121"/>
              </w:rPr>
              <w:t>ā</w:t>
            </w:r>
            <w:r w:rsidRPr="0038692B">
              <w:rPr>
                <w:color w:val="212121"/>
              </w:rPr>
              <w:t xml:space="preserve"> nekustam</w:t>
            </w:r>
            <w:r>
              <w:rPr>
                <w:color w:val="212121"/>
              </w:rPr>
              <w:t>ā</w:t>
            </w:r>
            <w:r w:rsidRPr="0038692B">
              <w:rPr>
                <w:color w:val="212121"/>
              </w:rPr>
              <w:t xml:space="preserve"> īpašum</w:t>
            </w:r>
            <w:r w:rsidR="002365E4">
              <w:rPr>
                <w:color w:val="212121"/>
              </w:rPr>
              <w:t>a</w:t>
            </w:r>
            <w:r w:rsidRPr="0038692B">
              <w:rPr>
                <w:color w:val="212121"/>
              </w:rPr>
              <w:t xml:space="preserve"> nostiprināšanu zemesgrāmatā, segt no Satiksmes ministrijas budžeta programmas 23.00.00 "Valsts autoceļu fonds" apakšprogrammā 23.07.00 "Valsts autoceļu pārvaldīšana" </w:t>
            </w:r>
            <w:r w:rsidRPr="00553909">
              <w:rPr>
                <w:color w:val="212121"/>
              </w:rPr>
              <w:t>2021.</w:t>
            </w:r>
            <w:r w:rsidRPr="0038692B">
              <w:rPr>
                <w:color w:val="212121"/>
              </w:rPr>
              <w:t xml:space="preserve"> gadam paredzētajiem līdzekļiem.</w:t>
            </w:r>
          </w:p>
          <w:p w:rsidR="00933473" w:rsidP="00933473" w:rsidRDefault="00933473" w14:paraId="6BCC9ABF" w14:textId="690E45F9">
            <w:pPr>
              <w:ind w:left="42"/>
              <w:jc w:val="center"/>
              <w:rPr>
                <w:b/>
                <w:bCs/>
              </w:rPr>
            </w:pPr>
          </w:p>
        </w:tc>
      </w:tr>
      <w:tr w:rsidRPr="00E6619A" w:rsidR="00933473" w:rsidTr="00E6619A" w14:paraId="0E2728AE"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933473" w:rsidP="00933473" w:rsidRDefault="00933473" w14:paraId="317C48B6" w14:textId="77777777">
            <w:pPr>
              <w:pStyle w:val="naiskr"/>
              <w:tabs>
                <w:tab w:val="left" w:pos="142"/>
              </w:tabs>
              <w:spacing w:before="0" w:after="0"/>
              <w:jc w:val="both"/>
              <w:rPr>
                <w:sz w:val="18"/>
                <w:szCs w:val="18"/>
              </w:rPr>
            </w:pPr>
          </w:p>
          <w:p w:rsidRPr="00E6619A" w:rsidR="00933473" w:rsidP="00933473" w:rsidRDefault="00933473" w14:paraId="07FE2B90" w14:textId="77777777">
            <w:pPr>
              <w:pStyle w:val="naiskr"/>
              <w:tabs>
                <w:tab w:val="left" w:pos="142"/>
              </w:tabs>
              <w:spacing w:before="0" w:after="0"/>
              <w:jc w:val="right"/>
              <w:rPr>
                <w:sz w:val="18"/>
                <w:szCs w:val="18"/>
              </w:rPr>
            </w:pPr>
            <w:r w:rsidRPr="00E6619A">
              <w:rPr>
                <w:sz w:val="18"/>
                <w:szCs w:val="18"/>
              </w:rPr>
              <w:t>Atbildīgā amatpersona</w:t>
            </w:r>
          </w:p>
        </w:tc>
        <w:tc>
          <w:tcPr>
            <w:tcW w:w="7085" w:type="dxa"/>
            <w:gridSpan w:val="3"/>
            <w:tcBorders>
              <w:bottom w:val="single" w:color="auto" w:sz="4" w:space="0"/>
            </w:tcBorders>
          </w:tcPr>
          <w:p w:rsidRPr="00E6619A" w:rsidR="00933473" w:rsidP="00933473" w:rsidRDefault="00933473" w14:paraId="3CD9E4B1" w14:textId="77777777">
            <w:pPr>
              <w:pStyle w:val="naiskr"/>
              <w:tabs>
                <w:tab w:val="left" w:pos="142"/>
              </w:tabs>
              <w:spacing w:before="0" w:after="0"/>
              <w:jc w:val="both"/>
              <w:rPr>
                <w:sz w:val="18"/>
                <w:szCs w:val="18"/>
              </w:rPr>
            </w:pPr>
          </w:p>
        </w:tc>
      </w:tr>
      <w:tr w:rsidRPr="00E6619A" w:rsidR="00933473" w:rsidTr="00E6619A" w14:paraId="6EBD7147" w14:textId="77777777">
        <w:tblPrEx>
          <w:tblBorders>
            <w:top w:val="none" w:color="auto" w:sz="0" w:space="0"/>
            <w:left w:val="none" w:color="auto" w:sz="0" w:space="0"/>
            <w:bottom w:val="none" w:color="auto" w:sz="0" w:space="0"/>
            <w:right w:val="none" w:color="auto" w:sz="0" w:space="0"/>
          </w:tblBorders>
        </w:tblPrEx>
        <w:trPr>
          <w:gridAfter w:val="2"/>
          <w:wAfter w:w="4264" w:type="dxa"/>
        </w:trPr>
        <w:tc>
          <w:tcPr>
            <w:tcW w:w="4076" w:type="dxa"/>
            <w:gridSpan w:val="3"/>
          </w:tcPr>
          <w:p w:rsidRPr="00E6619A" w:rsidR="00933473" w:rsidP="00933473" w:rsidRDefault="00933473" w14:paraId="0F504E8A" w14:textId="77777777">
            <w:pPr>
              <w:pStyle w:val="naiskr"/>
              <w:tabs>
                <w:tab w:val="left" w:pos="142"/>
              </w:tabs>
              <w:spacing w:before="0" w:after="0"/>
              <w:jc w:val="both"/>
              <w:rPr>
                <w:sz w:val="18"/>
                <w:szCs w:val="18"/>
              </w:rPr>
            </w:pPr>
          </w:p>
        </w:tc>
        <w:tc>
          <w:tcPr>
            <w:tcW w:w="7085" w:type="dxa"/>
            <w:gridSpan w:val="3"/>
            <w:tcBorders>
              <w:top w:val="single" w:color="auto" w:sz="4" w:space="0"/>
            </w:tcBorders>
            <w:hideMark/>
          </w:tcPr>
          <w:p w:rsidRPr="00E6619A" w:rsidR="00933473" w:rsidP="00933473" w:rsidRDefault="00933473" w14:paraId="16E1C7DF" w14:textId="77777777">
            <w:pPr>
              <w:pStyle w:val="naisc"/>
              <w:tabs>
                <w:tab w:val="left" w:pos="142"/>
              </w:tabs>
              <w:spacing w:before="0" w:after="0"/>
              <w:rPr>
                <w:sz w:val="18"/>
                <w:szCs w:val="18"/>
                <w:vertAlign w:val="superscript"/>
              </w:rPr>
            </w:pPr>
            <w:r w:rsidRPr="00E6619A">
              <w:rPr>
                <w:sz w:val="18"/>
                <w:szCs w:val="18"/>
                <w:vertAlign w:val="superscript"/>
              </w:rPr>
              <w:t>(paraksts)*</w:t>
            </w:r>
          </w:p>
        </w:tc>
      </w:tr>
      <w:tr w:rsidRPr="00E6619A" w:rsidR="00933473" w:rsidTr="00E6619A" w14:paraId="62D10A1F" w14:textId="77777777">
        <w:tblPrEx>
          <w:tblBorders>
            <w:top w:val="none" w:color="auto" w:sz="0" w:space="0"/>
            <w:left w:val="none" w:color="auto" w:sz="0" w:space="0"/>
            <w:bottom w:val="none" w:color="auto" w:sz="0" w:space="0"/>
            <w:right w:val="none" w:color="auto" w:sz="0" w:space="0"/>
          </w:tblBorders>
        </w:tblPrEx>
        <w:trPr>
          <w:gridAfter w:val="1"/>
          <w:wAfter w:w="155" w:type="dxa"/>
          <w:trHeight w:val="272"/>
        </w:trPr>
        <w:tc>
          <w:tcPr>
            <w:tcW w:w="15270" w:type="dxa"/>
            <w:gridSpan w:val="7"/>
            <w:vAlign w:val="center"/>
          </w:tcPr>
          <w:p w:rsidRPr="00E6619A" w:rsidR="00933473" w:rsidP="00933473" w:rsidRDefault="00933473" w14:paraId="74AFA4A1" w14:textId="77777777">
            <w:pPr>
              <w:pStyle w:val="naisf"/>
              <w:spacing w:before="0" w:after="0"/>
              <w:ind w:left="170" w:right="170"/>
              <w:jc w:val="center"/>
              <w:rPr>
                <w:sz w:val="18"/>
                <w:szCs w:val="18"/>
              </w:rPr>
            </w:pPr>
            <w:r w:rsidRPr="00E6619A">
              <w:rPr>
                <w:sz w:val="18"/>
                <w:szCs w:val="18"/>
              </w:rPr>
              <w:t>Piezīme. * Dokumenta rekvizītu „paraksts” neaizpilda, ja elektroniskais dokuments ir sagatavots atbilstoši normatīvajiem aktiem par elektronisko dokumentu noformēšanu.</w:t>
            </w:r>
          </w:p>
          <w:p w:rsidRPr="00E6619A" w:rsidR="00933473" w:rsidP="00933473" w:rsidRDefault="00933473" w14:paraId="114BADCD" w14:textId="77777777">
            <w:pPr>
              <w:pStyle w:val="naisf"/>
              <w:spacing w:before="0" w:after="0"/>
              <w:ind w:left="170" w:right="170"/>
              <w:jc w:val="center"/>
              <w:rPr>
                <w:sz w:val="18"/>
                <w:szCs w:val="18"/>
              </w:rPr>
            </w:pPr>
          </w:p>
          <w:p w:rsidRPr="00E6619A" w:rsidR="00933473" w:rsidP="00933473" w:rsidRDefault="00933473" w14:paraId="1F5747F3" w14:textId="77777777">
            <w:pPr>
              <w:pStyle w:val="naisf"/>
              <w:pBdr>
                <w:bottom w:val="single" w:color="auto" w:sz="4" w:space="1"/>
              </w:pBdr>
              <w:spacing w:before="0" w:after="0"/>
              <w:ind w:left="170" w:right="170"/>
              <w:jc w:val="center"/>
              <w:rPr>
                <w:sz w:val="18"/>
                <w:szCs w:val="18"/>
              </w:rPr>
            </w:pPr>
            <w:r>
              <w:rPr>
                <w:sz w:val="18"/>
                <w:szCs w:val="18"/>
              </w:rPr>
              <w:t>Anda Dundure</w:t>
            </w:r>
          </w:p>
          <w:tbl>
            <w:tblPr>
              <w:tblW w:w="0" w:type="auto"/>
              <w:tblLayout w:type="fixed"/>
              <w:tblLook w:val="00A0" w:firstRow="1" w:lastRow="0" w:firstColumn="1" w:lastColumn="0" w:noHBand="0" w:noVBand="0"/>
            </w:tblPr>
            <w:tblGrid>
              <w:gridCol w:w="14986"/>
            </w:tblGrid>
            <w:tr w:rsidRPr="00E6619A" w:rsidR="00933473" w14:paraId="5CF4F488" w14:textId="77777777">
              <w:trPr>
                <w:trHeight w:val="644"/>
              </w:trPr>
              <w:tc>
                <w:tcPr>
                  <w:tcW w:w="14986" w:type="dxa"/>
                  <w:vAlign w:val="bottom"/>
                </w:tcPr>
                <w:p w:rsidRPr="00E6619A" w:rsidR="00933473" w:rsidP="00933473" w:rsidRDefault="00933473" w14:paraId="726FEAC6" w14:textId="77777777">
                  <w:pPr>
                    <w:jc w:val="center"/>
                    <w:rPr>
                      <w:sz w:val="18"/>
                      <w:szCs w:val="18"/>
                    </w:rPr>
                  </w:pPr>
                  <w:r w:rsidRPr="00E6619A">
                    <w:rPr>
                      <w:sz w:val="18"/>
                      <w:szCs w:val="18"/>
                    </w:rPr>
                    <w:t>(par projektu atbildīgās amatpersonas vārds un uzvārds)</w:t>
                  </w:r>
                </w:p>
                <w:p w:rsidRPr="00E6619A" w:rsidR="00933473" w:rsidP="00933473" w:rsidRDefault="00933473" w14:paraId="4A8EA24B" w14:textId="77777777">
                  <w:pPr>
                    <w:jc w:val="center"/>
                    <w:rPr>
                      <w:sz w:val="18"/>
                      <w:szCs w:val="18"/>
                    </w:rPr>
                  </w:pPr>
                </w:p>
              </w:tc>
            </w:tr>
            <w:tr w:rsidRPr="00E6619A" w:rsidR="00933473" w14:paraId="46341C1E" w14:textId="77777777">
              <w:trPr>
                <w:trHeight w:val="119"/>
              </w:trPr>
              <w:tc>
                <w:tcPr>
                  <w:tcW w:w="14986" w:type="dxa"/>
                  <w:tcBorders>
                    <w:top w:val="nil"/>
                    <w:left w:val="nil"/>
                    <w:bottom w:val="single" w:color="auto" w:sz="4" w:space="0"/>
                    <w:right w:val="nil"/>
                  </w:tcBorders>
                  <w:vAlign w:val="bottom"/>
                  <w:hideMark/>
                </w:tcPr>
                <w:p w:rsidRPr="00E6619A" w:rsidR="00933473" w:rsidP="00933473" w:rsidRDefault="00933473" w14:paraId="3C55E4B7" w14:textId="77777777">
                  <w:pPr>
                    <w:spacing w:before="120"/>
                    <w:jc w:val="center"/>
                    <w:rPr>
                      <w:sz w:val="18"/>
                      <w:szCs w:val="18"/>
                    </w:rPr>
                  </w:pPr>
                  <w:r w:rsidRPr="00E6619A">
                    <w:rPr>
                      <w:sz w:val="18"/>
                      <w:szCs w:val="18"/>
                    </w:rPr>
                    <w:t>Satiksmes ministrija, Juridiskā departamenta Nekustamo īpašumu nodaļas vecākā referente</w:t>
                  </w:r>
                </w:p>
              </w:tc>
            </w:tr>
            <w:tr w:rsidRPr="00E6619A" w:rsidR="00933473" w14:paraId="427F5411" w14:textId="77777777">
              <w:trPr>
                <w:trHeight w:val="682"/>
              </w:trPr>
              <w:tc>
                <w:tcPr>
                  <w:tcW w:w="14986" w:type="dxa"/>
                  <w:tcBorders>
                    <w:top w:val="single" w:color="auto" w:sz="4" w:space="0"/>
                    <w:left w:val="nil"/>
                    <w:bottom w:val="nil"/>
                    <w:right w:val="nil"/>
                  </w:tcBorders>
                </w:tcPr>
                <w:p w:rsidRPr="00E6619A" w:rsidR="00933473" w:rsidP="00933473" w:rsidRDefault="00933473" w14:paraId="58278A5B" w14:textId="77777777">
                  <w:pPr>
                    <w:tabs>
                      <w:tab w:val="left" w:pos="615"/>
                      <w:tab w:val="center" w:pos="4026"/>
                    </w:tabs>
                    <w:jc w:val="center"/>
                    <w:rPr>
                      <w:sz w:val="18"/>
                      <w:szCs w:val="18"/>
                    </w:rPr>
                  </w:pPr>
                  <w:r w:rsidRPr="00E6619A">
                    <w:rPr>
                      <w:sz w:val="18"/>
                      <w:szCs w:val="18"/>
                    </w:rPr>
                    <w:t>(amats)</w:t>
                  </w:r>
                </w:p>
                <w:p w:rsidRPr="00E6619A" w:rsidR="00933473" w:rsidP="00933473" w:rsidRDefault="00933473" w14:paraId="7FF3AEA1" w14:textId="77777777">
                  <w:pPr>
                    <w:jc w:val="center"/>
                    <w:rPr>
                      <w:sz w:val="18"/>
                      <w:szCs w:val="18"/>
                    </w:rPr>
                  </w:pPr>
                </w:p>
              </w:tc>
            </w:tr>
            <w:tr w:rsidRPr="00E6619A" w:rsidR="00933473" w14:paraId="1E3ED0AD" w14:textId="77777777">
              <w:trPr>
                <w:trHeight w:val="119"/>
              </w:trPr>
              <w:tc>
                <w:tcPr>
                  <w:tcW w:w="14986" w:type="dxa"/>
                  <w:tcBorders>
                    <w:top w:val="nil"/>
                    <w:left w:val="nil"/>
                    <w:bottom w:val="single" w:color="auto" w:sz="4" w:space="0"/>
                    <w:right w:val="nil"/>
                  </w:tcBorders>
                  <w:hideMark/>
                </w:tcPr>
                <w:p w:rsidRPr="00E6619A" w:rsidR="00933473" w:rsidP="00933473" w:rsidRDefault="00933473" w14:paraId="29C8FA80" w14:textId="77777777">
                  <w:pPr>
                    <w:jc w:val="center"/>
                    <w:rPr>
                      <w:sz w:val="18"/>
                      <w:szCs w:val="18"/>
                    </w:rPr>
                  </w:pPr>
                  <w:r w:rsidRPr="00E6619A">
                    <w:rPr>
                      <w:sz w:val="18"/>
                      <w:szCs w:val="18"/>
                    </w:rPr>
                    <w:t>67028</w:t>
                  </w:r>
                  <w:r>
                    <w:rPr>
                      <w:sz w:val="18"/>
                      <w:szCs w:val="18"/>
                    </w:rPr>
                    <w:t>249</w:t>
                  </w:r>
                  <w:r w:rsidRPr="00E6619A">
                    <w:rPr>
                      <w:sz w:val="18"/>
                      <w:szCs w:val="18"/>
                    </w:rPr>
                    <w:t xml:space="preserve">, </w:t>
                  </w:r>
                  <w:r>
                    <w:rPr>
                      <w:sz w:val="18"/>
                      <w:szCs w:val="18"/>
                    </w:rPr>
                    <w:t>anda.dundure</w:t>
                  </w:r>
                  <w:hyperlink w:history="1" r:id="rId8">
                    <w:r w:rsidRPr="00195A22">
                      <w:rPr>
                        <w:rStyle w:val="Hyperlink"/>
                        <w:color w:val="auto"/>
                        <w:sz w:val="18"/>
                        <w:szCs w:val="18"/>
                        <w:u w:val="none"/>
                      </w:rPr>
                      <w:t>@sam.gov.lv</w:t>
                    </w:r>
                  </w:hyperlink>
                </w:p>
              </w:tc>
            </w:tr>
            <w:tr w:rsidRPr="00E6619A" w:rsidR="00933473" w14:paraId="04CDDA4A" w14:textId="77777777">
              <w:trPr>
                <w:trHeight w:val="223"/>
              </w:trPr>
              <w:tc>
                <w:tcPr>
                  <w:tcW w:w="14986" w:type="dxa"/>
                  <w:tcBorders>
                    <w:top w:val="single" w:color="auto" w:sz="4" w:space="0"/>
                    <w:left w:val="nil"/>
                    <w:bottom w:val="nil"/>
                    <w:right w:val="nil"/>
                  </w:tcBorders>
                  <w:hideMark/>
                </w:tcPr>
                <w:p w:rsidRPr="00E6619A" w:rsidR="00933473" w:rsidP="00933473" w:rsidRDefault="00933473" w14:paraId="6AD83DF5" w14:textId="77777777">
                  <w:pPr>
                    <w:jc w:val="center"/>
                    <w:rPr>
                      <w:sz w:val="18"/>
                      <w:szCs w:val="18"/>
                    </w:rPr>
                  </w:pPr>
                  <w:r w:rsidRPr="00E6619A">
                    <w:rPr>
                      <w:sz w:val="18"/>
                      <w:szCs w:val="18"/>
                    </w:rPr>
                    <w:t>(tālruņa un faksa numurs, e-pasta adrese)</w:t>
                  </w:r>
                </w:p>
              </w:tc>
            </w:tr>
          </w:tbl>
          <w:p w:rsidRPr="00E6619A" w:rsidR="00933473" w:rsidP="00933473" w:rsidRDefault="00933473" w14:paraId="683C0D24" w14:textId="77777777">
            <w:pPr>
              <w:tabs>
                <w:tab w:val="left" w:pos="142"/>
              </w:tabs>
              <w:jc w:val="center"/>
              <w:rPr>
                <w:sz w:val="18"/>
                <w:szCs w:val="18"/>
                <w:lang w:eastAsia="en-GB"/>
              </w:rPr>
            </w:pPr>
          </w:p>
        </w:tc>
      </w:tr>
    </w:tbl>
    <w:p w:rsidRPr="00E6619A" w:rsidR="00736530" w:rsidP="00ED3B1B" w:rsidRDefault="00736530" w14:paraId="087E449F" w14:textId="77777777">
      <w:pPr>
        <w:pStyle w:val="naisf"/>
        <w:tabs>
          <w:tab w:val="left" w:pos="142"/>
        </w:tabs>
        <w:spacing w:before="0" w:after="0"/>
        <w:ind w:firstLine="0"/>
        <w:rPr>
          <w:sz w:val="18"/>
          <w:szCs w:val="18"/>
        </w:rPr>
      </w:pPr>
    </w:p>
    <w:sectPr w:rsidRPr="00E6619A" w:rsidR="00736530" w:rsidSect="00E6619A">
      <w:headerReference w:type="even" r:id="rId9"/>
      <w:headerReference w:type="default" r:id="rId10"/>
      <w:footerReference w:type="default" r:id="rId11"/>
      <w:footerReference w:type="first" r:id="rId12"/>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FA8F" w14:textId="77777777" w:rsidR="00D0392F" w:rsidRDefault="00D0392F">
      <w:r>
        <w:separator/>
      </w:r>
    </w:p>
  </w:endnote>
  <w:endnote w:type="continuationSeparator" w:id="0">
    <w:p w14:paraId="26A8B1B1" w14:textId="77777777" w:rsidR="00D0392F" w:rsidRDefault="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6CF8" w14:textId="16D0B4C6" w:rsidR="00863288" w:rsidRPr="008B3B8C" w:rsidRDefault="00863288" w:rsidP="00863288">
    <w:pPr>
      <w:pStyle w:val="Footer"/>
    </w:pPr>
    <w:r w:rsidRPr="00B440FB">
      <w:rPr>
        <w:sz w:val="20"/>
        <w:szCs w:val="20"/>
      </w:rPr>
      <w:t>SMizz_</w:t>
    </w:r>
    <w:r w:rsidR="001D73BA">
      <w:rPr>
        <w:sz w:val="20"/>
        <w:szCs w:val="20"/>
      </w:rPr>
      <w:t>0906</w:t>
    </w:r>
    <w:r w:rsidR="00E605F5">
      <w:rPr>
        <w:sz w:val="20"/>
        <w:szCs w:val="20"/>
      </w:rPr>
      <w:t>21_VSS303</w:t>
    </w:r>
  </w:p>
  <w:p w14:paraId="6D531FDC" w14:textId="77777777" w:rsidR="00B82254" w:rsidRPr="00863288" w:rsidRDefault="00B82254" w:rsidP="0086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2979" w14:textId="10756E26" w:rsidR="00B82254" w:rsidRPr="008B3B8C" w:rsidRDefault="00B82254" w:rsidP="008B3B8C">
    <w:pPr>
      <w:pStyle w:val="Footer"/>
    </w:pPr>
    <w:r w:rsidRPr="00B440FB">
      <w:rPr>
        <w:sz w:val="20"/>
        <w:szCs w:val="20"/>
      </w:rPr>
      <w:t>SMizz_</w:t>
    </w:r>
    <w:r w:rsidR="001D73BA">
      <w:rPr>
        <w:sz w:val="20"/>
        <w:szCs w:val="20"/>
      </w:rPr>
      <w:t>0906</w:t>
    </w:r>
    <w:r w:rsidR="00E605F5">
      <w:rPr>
        <w:sz w:val="20"/>
        <w:szCs w:val="20"/>
      </w:rPr>
      <w:t>21_VSS303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D14E" w14:textId="77777777" w:rsidR="00D0392F" w:rsidRDefault="00D0392F">
      <w:r>
        <w:separator/>
      </w:r>
    </w:p>
  </w:footnote>
  <w:footnote w:type="continuationSeparator" w:id="0">
    <w:p w14:paraId="4C0E04E7" w14:textId="77777777" w:rsidR="00D0392F" w:rsidRDefault="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022FF83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254" w:rsidRDefault="00B82254" w14:paraId="055152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254" w:rsidP="00364BB6" w:rsidRDefault="00B82254" w14:paraId="6E1CC29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B82254" w:rsidRDefault="00B82254" w14:paraId="606330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99502FA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E70C7"/>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DD4258"/>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7E1B05"/>
    <w:multiLevelType w:val="multilevel"/>
    <w:tmpl w:val="ED9E7736"/>
    <w:lvl w:ilvl="0">
      <w:start w:val="1"/>
      <w:numFmt w:val="upperRoman"/>
      <w:lvlText w:val="%1."/>
      <w:lvlJc w:val="left"/>
      <w:pPr>
        <w:ind w:left="1004" w:hanging="720"/>
      </w:pPr>
      <w:rPr>
        <w:rFonts w:hint="default"/>
      </w:rPr>
    </w:lvl>
    <w:lvl w:ilvl="1">
      <w:start w:val="2"/>
      <w:numFmt w:val="decimal"/>
      <w:isLgl/>
      <w:lvlText w:val="%1.%2."/>
      <w:lvlJc w:val="left"/>
      <w:pPr>
        <w:ind w:left="1422" w:hanging="768"/>
      </w:pPr>
      <w:rPr>
        <w:rFonts w:hint="default"/>
      </w:rPr>
    </w:lvl>
    <w:lvl w:ilvl="2">
      <w:start w:val="1"/>
      <w:numFmt w:val="decimal"/>
      <w:isLgl/>
      <w:lvlText w:val="%1.%2.%3."/>
      <w:lvlJc w:val="left"/>
      <w:pPr>
        <w:ind w:left="1792" w:hanging="768"/>
      </w:pPr>
      <w:rPr>
        <w:rFonts w:hint="default"/>
      </w:rPr>
    </w:lvl>
    <w:lvl w:ilvl="3">
      <w:start w:val="1"/>
      <w:numFmt w:val="decimal"/>
      <w:isLgl/>
      <w:lvlText w:val="%1.%2.%3.%4."/>
      <w:lvlJc w:val="left"/>
      <w:pPr>
        <w:ind w:left="2162" w:hanging="768"/>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14" w:hanging="1080"/>
      </w:pPr>
      <w:rPr>
        <w:rFonts w:hint="default"/>
      </w:rPr>
    </w:lvl>
    <w:lvl w:ilvl="6">
      <w:start w:val="1"/>
      <w:numFmt w:val="decimal"/>
      <w:isLgl/>
      <w:lvlText w:val="%1.%2.%3.%4.%5.%6.%7."/>
      <w:lvlJc w:val="left"/>
      <w:pPr>
        <w:ind w:left="3944" w:hanging="1440"/>
      </w:pPr>
      <w:rPr>
        <w:rFonts w:hint="default"/>
      </w:rPr>
    </w:lvl>
    <w:lvl w:ilvl="7">
      <w:start w:val="1"/>
      <w:numFmt w:val="decimal"/>
      <w:isLgl/>
      <w:lvlText w:val="%1.%2.%3.%4.%5.%6.%7.%8."/>
      <w:lvlJc w:val="left"/>
      <w:pPr>
        <w:ind w:left="4314" w:hanging="1440"/>
      </w:pPr>
      <w:rPr>
        <w:rFonts w:hint="default"/>
      </w:rPr>
    </w:lvl>
    <w:lvl w:ilvl="8">
      <w:start w:val="1"/>
      <w:numFmt w:val="decimal"/>
      <w:isLgl/>
      <w:lvlText w:val="%1.%2.%3.%4.%5.%6.%7.%8.%9."/>
      <w:lvlJc w:val="left"/>
      <w:pPr>
        <w:ind w:left="5044" w:hanging="1800"/>
      </w:pPr>
      <w:rPr>
        <w:rFonts w:hint="default"/>
      </w:rPr>
    </w:lvl>
  </w:abstractNum>
  <w:abstractNum w:abstractNumId="4" w15:restartNumberingAfterBreak="0">
    <w:nsid w:val="4F1359C6"/>
    <w:multiLevelType w:val="multilevel"/>
    <w:tmpl w:val="034AA7E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5"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D86C58"/>
    <w:multiLevelType w:val="multilevel"/>
    <w:tmpl w:val="BB5EB2F2"/>
    <w:lvl w:ilvl="0">
      <w:start w:val="1"/>
      <w:numFmt w:val="decimal"/>
      <w:pStyle w:val="1LIM"/>
      <w:lvlText w:val="%1."/>
      <w:lvlJc w:val="left"/>
      <w:pPr>
        <w:ind w:left="360" w:hanging="360"/>
      </w:pPr>
    </w:lvl>
    <w:lvl w:ilvl="1">
      <w:start w:val="1"/>
      <w:numFmt w:val="decimal"/>
      <w:pStyle w:val="2LIM"/>
      <w:lvlText w:val="%1.%2."/>
      <w:lvlJc w:val="left"/>
      <w:pPr>
        <w:ind w:left="792" w:hanging="432"/>
      </w:pPr>
    </w:lvl>
    <w:lvl w:ilvl="2">
      <w:start w:val="1"/>
      <w:numFmt w:val="decimal"/>
      <w:pStyle w:val="3LI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960"/>
    <w:rsid w:val="00001D09"/>
    <w:rsid w:val="00001DA6"/>
    <w:rsid w:val="00001F89"/>
    <w:rsid w:val="00002684"/>
    <w:rsid w:val="000039E2"/>
    <w:rsid w:val="00003A74"/>
    <w:rsid w:val="00003C53"/>
    <w:rsid w:val="0000400C"/>
    <w:rsid w:val="0000456E"/>
    <w:rsid w:val="000055EA"/>
    <w:rsid w:val="0000561C"/>
    <w:rsid w:val="00006448"/>
    <w:rsid w:val="00006B47"/>
    <w:rsid w:val="00006BF1"/>
    <w:rsid w:val="00006D64"/>
    <w:rsid w:val="00006FB8"/>
    <w:rsid w:val="000076B9"/>
    <w:rsid w:val="00010A47"/>
    <w:rsid w:val="0001118D"/>
    <w:rsid w:val="0001131F"/>
    <w:rsid w:val="00011663"/>
    <w:rsid w:val="0001249F"/>
    <w:rsid w:val="000125C0"/>
    <w:rsid w:val="0001270C"/>
    <w:rsid w:val="0001278C"/>
    <w:rsid w:val="0001348A"/>
    <w:rsid w:val="000136AA"/>
    <w:rsid w:val="0001377D"/>
    <w:rsid w:val="00013B4C"/>
    <w:rsid w:val="00013BF6"/>
    <w:rsid w:val="00013EA5"/>
    <w:rsid w:val="0001535E"/>
    <w:rsid w:val="0001554C"/>
    <w:rsid w:val="00015B94"/>
    <w:rsid w:val="00015DE5"/>
    <w:rsid w:val="00016916"/>
    <w:rsid w:val="000172E2"/>
    <w:rsid w:val="00017449"/>
    <w:rsid w:val="00017F16"/>
    <w:rsid w:val="00020249"/>
    <w:rsid w:val="00021C41"/>
    <w:rsid w:val="00022338"/>
    <w:rsid w:val="000223D7"/>
    <w:rsid w:val="000228A2"/>
    <w:rsid w:val="0002296A"/>
    <w:rsid w:val="000229AE"/>
    <w:rsid w:val="00022B0F"/>
    <w:rsid w:val="00022B9A"/>
    <w:rsid w:val="00022F2C"/>
    <w:rsid w:val="00023038"/>
    <w:rsid w:val="00023FC4"/>
    <w:rsid w:val="00023FD6"/>
    <w:rsid w:val="00023FDF"/>
    <w:rsid w:val="0002416A"/>
    <w:rsid w:val="00024CCD"/>
    <w:rsid w:val="00024D20"/>
    <w:rsid w:val="000253DB"/>
    <w:rsid w:val="000257C5"/>
    <w:rsid w:val="00025840"/>
    <w:rsid w:val="0002692B"/>
    <w:rsid w:val="00026C41"/>
    <w:rsid w:val="00026D56"/>
    <w:rsid w:val="0002760D"/>
    <w:rsid w:val="000278E7"/>
    <w:rsid w:val="00027A63"/>
    <w:rsid w:val="00027F9D"/>
    <w:rsid w:val="000305C5"/>
    <w:rsid w:val="000307B5"/>
    <w:rsid w:val="00030DC0"/>
    <w:rsid w:val="00031B85"/>
    <w:rsid w:val="0003210F"/>
    <w:rsid w:val="00032457"/>
    <w:rsid w:val="0003310B"/>
    <w:rsid w:val="00033888"/>
    <w:rsid w:val="0003413A"/>
    <w:rsid w:val="000349CA"/>
    <w:rsid w:val="0003557A"/>
    <w:rsid w:val="00035C06"/>
    <w:rsid w:val="000361AE"/>
    <w:rsid w:val="000366DF"/>
    <w:rsid w:val="000376CD"/>
    <w:rsid w:val="000377A3"/>
    <w:rsid w:val="000379D0"/>
    <w:rsid w:val="00040A5C"/>
    <w:rsid w:val="000412B1"/>
    <w:rsid w:val="00042263"/>
    <w:rsid w:val="00042E89"/>
    <w:rsid w:val="00043005"/>
    <w:rsid w:val="0004345F"/>
    <w:rsid w:val="00044026"/>
    <w:rsid w:val="00045E45"/>
    <w:rsid w:val="00046075"/>
    <w:rsid w:val="00046CAD"/>
    <w:rsid w:val="00046F5C"/>
    <w:rsid w:val="0004733A"/>
    <w:rsid w:val="00047385"/>
    <w:rsid w:val="00047584"/>
    <w:rsid w:val="000479A2"/>
    <w:rsid w:val="00047CC3"/>
    <w:rsid w:val="00050554"/>
    <w:rsid w:val="000515D9"/>
    <w:rsid w:val="0005186A"/>
    <w:rsid w:val="00052744"/>
    <w:rsid w:val="00053706"/>
    <w:rsid w:val="00053A8A"/>
    <w:rsid w:val="00053C4A"/>
    <w:rsid w:val="00053E04"/>
    <w:rsid w:val="00054441"/>
    <w:rsid w:val="00054A0A"/>
    <w:rsid w:val="000553AD"/>
    <w:rsid w:val="00057104"/>
    <w:rsid w:val="000579E6"/>
    <w:rsid w:val="00060CD9"/>
    <w:rsid w:val="00060E03"/>
    <w:rsid w:val="00061122"/>
    <w:rsid w:val="00061E30"/>
    <w:rsid w:val="000628DE"/>
    <w:rsid w:val="00063352"/>
    <w:rsid w:val="0006343F"/>
    <w:rsid w:val="000641CE"/>
    <w:rsid w:val="00064CF4"/>
    <w:rsid w:val="00064EB5"/>
    <w:rsid w:val="00065271"/>
    <w:rsid w:val="00066176"/>
    <w:rsid w:val="0006618D"/>
    <w:rsid w:val="000661A6"/>
    <w:rsid w:val="00066885"/>
    <w:rsid w:val="0006694E"/>
    <w:rsid w:val="00066A37"/>
    <w:rsid w:val="00066F05"/>
    <w:rsid w:val="00070270"/>
    <w:rsid w:val="00070D16"/>
    <w:rsid w:val="00070E7F"/>
    <w:rsid w:val="00070F8A"/>
    <w:rsid w:val="00072628"/>
    <w:rsid w:val="000728ED"/>
    <w:rsid w:val="000733F5"/>
    <w:rsid w:val="000733FF"/>
    <w:rsid w:val="000739E6"/>
    <w:rsid w:val="000743C4"/>
    <w:rsid w:val="000750F7"/>
    <w:rsid w:val="0007577A"/>
    <w:rsid w:val="000758E5"/>
    <w:rsid w:val="00075AA6"/>
    <w:rsid w:val="00075C5C"/>
    <w:rsid w:val="000775D0"/>
    <w:rsid w:val="000800E6"/>
    <w:rsid w:val="00081B0F"/>
    <w:rsid w:val="0008283D"/>
    <w:rsid w:val="000829C2"/>
    <w:rsid w:val="00083090"/>
    <w:rsid w:val="00083214"/>
    <w:rsid w:val="000833E9"/>
    <w:rsid w:val="00083B8F"/>
    <w:rsid w:val="00084470"/>
    <w:rsid w:val="00084B11"/>
    <w:rsid w:val="00084C98"/>
    <w:rsid w:val="00084F91"/>
    <w:rsid w:val="00085108"/>
    <w:rsid w:val="00085322"/>
    <w:rsid w:val="0008656F"/>
    <w:rsid w:val="00086AB9"/>
    <w:rsid w:val="00086BCE"/>
    <w:rsid w:val="00086F36"/>
    <w:rsid w:val="00087DBD"/>
    <w:rsid w:val="00090168"/>
    <w:rsid w:val="00090179"/>
    <w:rsid w:val="00090C76"/>
    <w:rsid w:val="00091033"/>
    <w:rsid w:val="00091082"/>
    <w:rsid w:val="00091C97"/>
    <w:rsid w:val="00091F10"/>
    <w:rsid w:val="000928B6"/>
    <w:rsid w:val="0009302B"/>
    <w:rsid w:val="00093518"/>
    <w:rsid w:val="000935DA"/>
    <w:rsid w:val="00093EC2"/>
    <w:rsid w:val="000944AE"/>
    <w:rsid w:val="000953D3"/>
    <w:rsid w:val="000953D7"/>
    <w:rsid w:val="000958A2"/>
    <w:rsid w:val="000959AA"/>
    <w:rsid w:val="00095C55"/>
    <w:rsid w:val="00095D17"/>
    <w:rsid w:val="0009609E"/>
    <w:rsid w:val="000962CF"/>
    <w:rsid w:val="000965E7"/>
    <w:rsid w:val="0009724B"/>
    <w:rsid w:val="00097A44"/>
    <w:rsid w:val="000A0041"/>
    <w:rsid w:val="000A06FC"/>
    <w:rsid w:val="000A0B8D"/>
    <w:rsid w:val="000A1435"/>
    <w:rsid w:val="000A1A02"/>
    <w:rsid w:val="000A1A4F"/>
    <w:rsid w:val="000A4035"/>
    <w:rsid w:val="000A41F4"/>
    <w:rsid w:val="000A466A"/>
    <w:rsid w:val="000A483A"/>
    <w:rsid w:val="000A55D2"/>
    <w:rsid w:val="000A5977"/>
    <w:rsid w:val="000A6000"/>
    <w:rsid w:val="000A629B"/>
    <w:rsid w:val="000A64D3"/>
    <w:rsid w:val="000A754D"/>
    <w:rsid w:val="000A77B9"/>
    <w:rsid w:val="000A7DF5"/>
    <w:rsid w:val="000A7EA7"/>
    <w:rsid w:val="000B0403"/>
    <w:rsid w:val="000B057B"/>
    <w:rsid w:val="000B0648"/>
    <w:rsid w:val="000B06E7"/>
    <w:rsid w:val="000B0C94"/>
    <w:rsid w:val="000B0DC1"/>
    <w:rsid w:val="000B15E5"/>
    <w:rsid w:val="000B20B0"/>
    <w:rsid w:val="000B2382"/>
    <w:rsid w:val="000B3171"/>
    <w:rsid w:val="000B34A5"/>
    <w:rsid w:val="000B4668"/>
    <w:rsid w:val="000B46BB"/>
    <w:rsid w:val="000B4746"/>
    <w:rsid w:val="000B4DBB"/>
    <w:rsid w:val="000B54CE"/>
    <w:rsid w:val="000B674F"/>
    <w:rsid w:val="000B704A"/>
    <w:rsid w:val="000B74DA"/>
    <w:rsid w:val="000B7966"/>
    <w:rsid w:val="000B7BB8"/>
    <w:rsid w:val="000B7CB1"/>
    <w:rsid w:val="000B7D46"/>
    <w:rsid w:val="000C001A"/>
    <w:rsid w:val="000C04E4"/>
    <w:rsid w:val="000C096D"/>
    <w:rsid w:val="000C0AE6"/>
    <w:rsid w:val="000C0D0D"/>
    <w:rsid w:val="000C132B"/>
    <w:rsid w:val="000C1A9B"/>
    <w:rsid w:val="000C1E16"/>
    <w:rsid w:val="000C20F4"/>
    <w:rsid w:val="000C2555"/>
    <w:rsid w:val="000C3545"/>
    <w:rsid w:val="000C498A"/>
    <w:rsid w:val="000C4C16"/>
    <w:rsid w:val="000C4F24"/>
    <w:rsid w:val="000C50F9"/>
    <w:rsid w:val="000C56FC"/>
    <w:rsid w:val="000C5904"/>
    <w:rsid w:val="000C5E24"/>
    <w:rsid w:val="000C61DA"/>
    <w:rsid w:val="000C6894"/>
    <w:rsid w:val="000C6C91"/>
    <w:rsid w:val="000C7907"/>
    <w:rsid w:val="000C7A11"/>
    <w:rsid w:val="000C7F5E"/>
    <w:rsid w:val="000C7FC6"/>
    <w:rsid w:val="000D00AC"/>
    <w:rsid w:val="000D0AB8"/>
    <w:rsid w:val="000D0AED"/>
    <w:rsid w:val="000D1A1C"/>
    <w:rsid w:val="000D2F87"/>
    <w:rsid w:val="000D3419"/>
    <w:rsid w:val="000D3602"/>
    <w:rsid w:val="000D4D89"/>
    <w:rsid w:val="000D5C47"/>
    <w:rsid w:val="000D62D2"/>
    <w:rsid w:val="000D6BBD"/>
    <w:rsid w:val="000D7305"/>
    <w:rsid w:val="000D7751"/>
    <w:rsid w:val="000D7824"/>
    <w:rsid w:val="000D7C23"/>
    <w:rsid w:val="000E001B"/>
    <w:rsid w:val="000E045E"/>
    <w:rsid w:val="000E0A16"/>
    <w:rsid w:val="000E15B2"/>
    <w:rsid w:val="000E1BFA"/>
    <w:rsid w:val="000E2142"/>
    <w:rsid w:val="000E21D0"/>
    <w:rsid w:val="000E2A2B"/>
    <w:rsid w:val="000E2A38"/>
    <w:rsid w:val="000E2ACC"/>
    <w:rsid w:val="000E2E74"/>
    <w:rsid w:val="000E3494"/>
    <w:rsid w:val="000E3D9A"/>
    <w:rsid w:val="000E4E3D"/>
    <w:rsid w:val="000E5509"/>
    <w:rsid w:val="000E585F"/>
    <w:rsid w:val="000E5896"/>
    <w:rsid w:val="000E5DDE"/>
    <w:rsid w:val="000E66F8"/>
    <w:rsid w:val="000E6DC2"/>
    <w:rsid w:val="000E722A"/>
    <w:rsid w:val="000E7281"/>
    <w:rsid w:val="000F054F"/>
    <w:rsid w:val="000F079D"/>
    <w:rsid w:val="000F0D9D"/>
    <w:rsid w:val="000F128E"/>
    <w:rsid w:val="000F1435"/>
    <w:rsid w:val="000F1D56"/>
    <w:rsid w:val="000F2534"/>
    <w:rsid w:val="000F26EA"/>
    <w:rsid w:val="000F28D9"/>
    <w:rsid w:val="000F2D43"/>
    <w:rsid w:val="000F2F9A"/>
    <w:rsid w:val="000F3AA0"/>
    <w:rsid w:val="000F3D8C"/>
    <w:rsid w:val="000F4472"/>
    <w:rsid w:val="000F4AEB"/>
    <w:rsid w:val="000F4B40"/>
    <w:rsid w:val="000F4C3B"/>
    <w:rsid w:val="000F4E7B"/>
    <w:rsid w:val="000F57C3"/>
    <w:rsid w:val="000F5940"/>
    <w:rsid w:val="000F5C37"/>
    <w:rsid w:val="000F5DF0"/>
    <w:rsid w:val="000F656A"/>
    <w:rsid w:val="000F657A"/>
    <w:rsid w:val="000F6746"/>
    <w:rsid w:val="000F6A0B"/>
    <w:rsid w:val="000F6C9A"/>
    <w:rsid w:val="000F715B"/>
    <w:rsid w:val="000F7615"/>
    <w:rsid w:val="000F7695"/>
    <w:rsid w:val="00100BBA"/>
    <w:rsid w:val="001012E3"/>
    <w:rsid w:val="00101EEB"/>
    <w:rsid w:val="0010375A"/>
    <w:rsid w:val="001038ED"/>
    <w:rsid w:val="00103C0D"/>
    <w:rsid w:val="001042B0"/>
    <w:rsid w:val="001042C4"/>
    <w:rsid w:val="00104868"/>
    <w:rsid w:val="0010527D"/>
    <w:rsid w:val="001053BC"/>
    <w:rsid w:val="00106F4F"/>
    <w:rsid w:val="001071D3"/>
    <w:rsid w:val="001074F0"/>
    <w:rsid w:val="001075A8"/>
    <w:rsid w:val="00110259"/>
    <w:rsid w:val="00110AA9"/>
    <w:rsid w:val="00110C06"/>
    <w:rsid w:val="001113B0"/>
    <w:rsid w:val="001115AA"/>
    <w:rsid w:val="0011254D"/>
    <w:rsid w:val="001139C2"/>
    <w:rsid w:val="00114559"/>
    <w:rsid w:val="00114EA9"/>
    <w:rsid w:val="0011512A"/>
    <w:rsid w:val="001159A6"/>
    <w:rsid w:val="001159B3"/>
    <w:rsid w:val="00115A71"/>
    <w:rsid w:val="00115ED0"/>
    <w:rsid w:val="0011602A"/>
    <w:rsid w:val="0011683C"/>
    <w:rsid w:val="00116973"/>
    <w:rsid w:val="00116D6F"/>
    <w:rsid w:val="00116F5A"/>
    <w:rsid w:val="00117487"/>
    <w:rsid w:val="001175F1"/>
    <w:rsid w:val="00117826"/>
    <w:rsid w:val="001179E8"/>
    <w:rsid w:val="0012021B"/>
    <w:rsid w:val="0012083E"/>
    <w:rsid w:val="0012164E"/>
    <w:rsid w:val="0012205A"/>
    <w:rsid w:val="0012222D"/>
    <w:rsid w:val="00122DF1"/>
    <w:rsid w:val="00123341"/>
    <w:rsid w:val="00123D2B"/>
    <w:rsid w:val="0012453C"/>
    <w:rsid w:val="0012514D"/>
    <w:rsid w:val="001255E6"/>
    <w:rsid w:val="00125A86"/>
    <w:rsid w:val="001262DC"/>
    <w:rsid w:val="00126552"/>
    <w:rsid w:val="00126937"/>
    <w:rsid w:val="00127FD7"/>
    <w:rsid w:val="00130248"/>
    <w:rsid w:val="001304C4"/>
    <w:rsid w:val="0013053A"/>
    <w:rsid w:val="0013066A"/>
    <w:rsid w:val="0013100B"/>
    <w:rsid w:val="001315BD"/>
    <w:rsid w:val="001315EF"/>
    <w:rsid w:val="001316FF"/>
    <w:rsid w:val="00131F39"/>
    <w:rsid w:val="00132036"/>
    <w:rsid w:val="001321DD"/>
    <w:rsid w:val="00132375"/>
    <w:rsid w:val="00132E73"/>
    <w:rsid w:val="00133505"/>
    <w:rsid w:val="00133E74"/>
    <w:rsid w:val="00134188"/>
    <w:rsid w:val="00134602"/>
    <w:rsid w:val="001350D1"/>
    <w:rsid w:val="00135267"/>
    <w:rsid w:val="001353EB"/>
    <w:rsid w:val="0013654C"/>
    <w:rsid w:val="00136B42"/>
    <w:rsid w:val="00137403"/>
    <w:rsid w:val="00140706"/>
    <w:rsid w:val="00140747"/>
    <w:rsid w:val="0014122A"/>
    <w:rsid w:val="001417A0"/>
    <w:rsid w:val="00141E85"/>
    <w:rsid w:val="001429F0"/>
    <w:rsid w:val="0014319C"/>
    <w:rsid w:val="001436B3"/>
    <w:rsid w:val="00143976"/>
    <w:rsid w:val="00143DAC"/>
    <w:rsid w:val="001444DB"/>
    <w:rsid w:val="00144622"/>
    <w:rsid w:val="00144781"/>
    <w:rsid w:val="00144917"/>
    <w:rsid w:val="00145458"/>
    <w:rsid w:val="001468AA"/>
    <w:rsid w:val="0014702D"/>
    <w:rsid w:val="00147596"/>
    <w:rsid w:val="00152718"/>
    <w:rsid w:val="001530CF"/>
    <w:rsid w:val="00153D05"/>
    <w:rsid w:val="00153F12"/>
    <w:rsid w:val="001543DB"/>
    <w:rsid w:val="00155434"/>
    <w:rsid w:val="00155473"/>
    <w:rsid w:val="0015565A"/>
    <w:rsid w:val="00155DC2"/>
    <w:rsid w:val="0015655B"/>
    <w:rsid w:val="00156D90"/>
    <w:rsid w:val="00156E9F"/>
    <w:rsid w:val="0015707E"/>
    <w:rsid w:val="00157109"/>
    <w:rsid w:val="001579EA"/>
    <w:rsid w:val="00157A57"/>
    <w:rsid w:val="00157DB6"/>
    <w:rsid w:val="00157EC2"/>
    <w:rsid w:val="00160515"/>
    <w:rsid w:val="00160625"/>
    <w:rsid w:val="00160971"/>
    <w:rsid w:val="00161A1F"/>
    <w:rsid w:val="00162A68"/>
    <w:rsid w:val="00162C8D"/>
    <w:rsid w:val="00162E08"/>
    <w:rsid w:val="001633F1"/>
    <w:rsid w:val="00163BAF"/>
    <w:rsid w:val="00164C2E"/>
    <w:rsid w:val="00165062"/>
    <w:rsid w:val="0016531E"/>
    <w:rsid w:val="00165454"/>
    <w:rsid w:val="0016565C"/>
    <w:rsid w:val="00165EC2"/>
    <w:rsid w:val="00166314"/>
    <w:rsid w:val="001666EE"/>
    <w:rsid w:val="00166746"/>
    <w:rsid w:val="0016698D"/>
    <w:rsid w:val="00167590"/>
    <w:rsid w:val="00167625"/>
    <w:rsid w:val="00167918"/>
    <w:rsid w:val="00167C1E"/>
    <w:rsid w:val="00167F5C"/>
    <w:rsid w:val="0017043B"/>
    <w:rsid w:val="001706A1"/>
    <w:rsid w:val="00170914"/>
    <w:rsid w:val="00170DF2"/>
    <w:rsid w:val="00173928"/>
    <w:rsid w:val="00174841"/>
    <w:rsid w:val="00175EC2"/>
    <w:rsid w:val="001761FD"/>
    <w:rsid w:val="00177376"/>
    <w:rsid w:val="00177B66"/>
    <w:rsid w:val="00177D61"/>
    <w:rsid w:val="00180125"/>
    <w:rsid w:val="001803DF"/>
    <w:rsid w:val="001808CA"/>
    <w:rsid w:val="00180923"/>
    <w:rsid w:val="00180CE5"/>
    <w:rsid w:val="00181BAA"/>
    <w:rsid w:val="00181D2D"/>
    <w:rsid w:val="0018210A"/>
    <w:rsid w:val="00182763"/>
    <w:rsid w:val="00182DE0"/>
    <w:rsid w:val="0018386C"/>
    <w:rsid w:val="00183C7E"/>
    <w:rsid w:val="00184479"/>
    <w:rsid w:val="0018472C"/>
    <w:rsid w:val="00184838"/>
    <w:rsid w:val="00184E4B"/>
    <w:rsid w:val="0018530D"/>
    <w:rsid w:val="001856F3"/>
    <w:rsid w:val="00185755"/>
    <w:rsid w:val="001861D5"/>
    <w:rsid w:val="00186CD0"/>
    <w:rsid w:val="00187398"/>
    <w:rsid w:val="00187488"/>
    <w:rsid w:val="00187F73"/>
    <w:rsid w:val="00187FB0"/>
    <w:rsid w:val="001902E9"/>
    <w:rsid w:val="00190327"/>
    <w:rsid w:val="00190A0A"/>
    <w:rsid w:val="00191340"/>
    <w:rsid w:val="001920DC"/>
    <w:rsid w:val="00192521"/>
    <w:rsid w:val="001926F2"/>
    <w:rsid w:val="001931AF"/>
    <w:rsid w:val="0019399C"/>
    <w:rsid w:val="00193BCE"/>
    <w:rsid w:val="00193E27"/>
    <w:rsid w:val="001943EE"/>
    <w:rsid w:val="00194B87"/>
    <w:rsid w:val="0019569A"/>
    <w:rsid w:val="00195962"/>
    <w:rsid w:val="0019598D"/>
    <w:rsid w:val="00195A22"/>
    <w:rsid w:val="0019674B"/>
    <w:rsid w:val="00196A67"/>
    <w:rsid w:val="00196F53"/>
    <w:rsid w:val="00197533"/>
    <w:rsid w:val="001977E7"/>
    <w:rsid w:val="00197CCA"/>
    <w:rsid w:val="001A0D8A"/>
    <w:rsid w:val="001A1313"/>
    <w:rsid w:val="001A192D"/>
    <w:rsid w:val="001A1DEC"/>
    <w:rsid w:val="001A211F"/>
    <w:rsid w:val="001A5AFF"/>
    <w:rsid w:val="001A720D"/>
    <w:rsid w:val="001A7C72"/>
    <w:rsid w:val="001B03D2"/>
    <w:rsid w:val="001B084B"/>
    <w:rsid w:val="001B0CEC"/>
    <w:rsid w:val="001B0FFC"/>
    <w:rsid w:val="001B155B"/>
    <w:rsid w:val="001B1CF2"/>
    <w:rsid w:val="001B2C75"/>
    <w:rsid w:val="001B2ED6"/>
    <w:rsid w:val="001B3256"/>
    <w:rsid w:val="001B3A69"/>
    <w:rsid w:val="001B3B5E"/>
    <w:rsid w:val="001B4388"/>
    <w:rsid w:val="001B43B9"/>
    <w:rsid w:val="001B463E"/>
    <w:rsid w:val="001B49E0"/>
    <w:rsid w:val="001B5377"/>
    <w:rsid w:val="001B603A"/>
    <w:rsid w:val="001B60A6"/>
    <w:rsid w:val="001B6553"/>
    <w:rsid w:val="001B6627"/>
    <w:rsid w:val="001B6647"/>
    <w:rsid w:val="001B6A47"/>
    <w:rsid w:val="001B6B0A"/>
    <w:rsid w:val="001B6C3C"/>
    <w:rsid w:val="001B7A69"/>
    <w:rsid w:val="001C0824"/>
    <w:rsid w:val="001C0859"/>
    <w:rsid w:val="001C0B83"/>
    <w:rsid w:val="001C1510"/>
    <w:rsid w:val="001C172D"/>
    <w:rsid w:val="001C1989"/>
    <w:rsid w:val="001C24AB"/>
    <w:rsid w:val="001C270F"/>
    <w:rsid w:val="001C28FD"/>
    <w:rsid w:val="001C2EC9"/>
    <w:rsid w:val="001C3349"/>
    <w:rsid w:val="001C3758"/>
    <w:rsid w:val="001C4ABA"/>
    <w:rsid w:val="001C4FAE"/>
    <w:rsid w:val="001C546B"/>
    <w:rsid w:val="001C5EA2"/>
    <w:rsid w:val="001C6608"/>
    <w:rsid w:val="001C67F3"/>
    <w:rsid w:val="001C6C25"/>
    <w:rsid w:val="001C6C7D"/>
    <w:rsid w:val="001D0569"/>
    <w:rsid w:val="001D0816"/>
    <w:rsid w:val="001D1CB1"/>
    <w:rsid w:val="001D2AC0"/>
    <w:rsid w:val="001D2DBA"/>
    <w:rsid w:val="001D2FD0"/>
    <w:rsid w:val="001D3830"/>
    <w:rsid w:val="001D3BA6"/>
    <w:rsid w:val="001D3C53"/>
    <w:rsid w:val="001D3D8B"/>
    <w:rsid w:val="001D488C"/>
    <w:rsid w:val="001D48FB"/>
    <w:rsid w:val="001D4AC7"/>
    <w:rsid w:val="001D5564"/>
    <w:rsid w:val="001D6423"/>
    <w:rsid w:val="001D6FAA"/>
    <w:rsid w:val="001D70FA"/>
    <w:rsid w:val="001D73BA"/>
    <w:rsid w:val="001D79E1"/>
    <w:rsid w:val="001D7BA9"/>
    <w:rsid w:val="001E039B"/>
    <w:rsid w:val="001E039D"/>
    <w:rsid w:val="001E051B"/>
    <w:rsid w:val="001E0E54"/>
    <w:rsid w:val="001E22E7"/>
    <w:rsid w:val="001E24C5"/>
    <w:rsid w:val="001E2714"/>
    <w:rsid w:val="001E2717"/>
    <w:rsid w:val="001E2CD4"/>
    <w:rsid w:val="001E3160"/>
    <w:rsid w:val="001E390A"/>
    <w:rsid w:val="001E398C"/>
    <w:rsid w:val="001E4006"/>
    <w:rsid w:val="001E4456"/>
    <w:rsid w:val="001E4A73"/>
    <w:rsid w:val="001E4DDC"/>
    <w:rsid w:val="001E5CEC"/>
    <w:rsid w:val="001E73A2"/>
    <w:rsid w:val="001E7403"/>
    <w:rsid w:val="001E774F"/>
    <w:rsid w:val="001E7C1D"/>
    <w:rsid w:val="001F06EC"/>
    <w:rsid w:val="001F073F"/>
    <w:rsid w:val="001F0A5F"/>
    <w:rsid w:val="001F2D27"/>
    <w:rsid w:val="001F3009"/>
    <w:rsid w:val="001F3017"/>
    <w:rsid w:val="001F3358"/>
    <w:rsid w:val="001F35CB"/>
    <w:rsid w:val="001F390F"/>
    <w:rsid w:val="001F3BF0"/>
    <w:rsid w:val="001F3E45"/>
    <w:rsid w:val="001F4A89"/>
    <w:rsid w:val="001F5CD1"/>
    <w:rsid w:val="001F6287"/>
    <w:rsid w:val="001F7257"/>
    <w:rsid w:val="001F7739"/>
    <w:rsid w:val="0020011B"/>
    <w:rsid w:val="00200924"/>
    <w:rsid w:val="0020114D"/>
    <w:rsid w:val="0020187E"/>
    <w:rsid w:val="00201DC6"/>
    <w:rsid w:val="00202375"/>
    <w:rsid w:val="002025EA"/>
    <w:rsid w:val="002026EC"/>
    <w:rsid w:val="00202884"/>
    <w:rsid w:val="002028FB"/>
    <w:rsid w:val="002029DD"/>
    <w:rsid w:val="00202CFE"/>
    <w:rsid w:val="00202E44"/>
    <w:rsid w:val="00203556"/>
    <w:rsid w:val="00203F24"/>
    <w:rsid w:val="00204D0F"/>
    <w:rsid w:val="00204DB6"/>
    <w:rsid w:val="002056ED"/>
    <w:rsid w:val="00205C0A"/>
    <w:rsid w:val="00205C3A"/>
    <w:rsid w:val="00207753"/>
    <w:rsid w:val="00210CE0"/>
    <w:rsid w:val="00210F42"/>
    <w:rsid w:val="00211793"/>
    <w:rsid w:val="00211C11"/>
    <w:rsid w:val="00212345"/>
    <w:rsid w:val="00214575"/>
    <w:rsid w:val="00214809"/>
    <w:rsid w:val="002149A1"/>
    <w:rsid w:val="00214E7A"/>
    <w:rsid w:val="00215BFE"/>
    <w:rsid w:val="00215C44"/>
    <w:rsid w:val="00216182"/>
    <w:rsid w:val="00216E73"/>
    <w:rsid w:val="0021736B"/>
    <w:rsid w:val="0021774C"/>
    <w:rsid w:val="00217E96"/>
    <w:rsid w:val="00217FF6"/>
    <w:rsid w:val="002200B0"/>
    <w:rsid w:val="0022084F"/>
    <w:rsid w:val="00220F14"/>
    <w:rsid w:val="00221242"/>
    <w:rsid w:val="0022143D"/>
    <w:rsid w:val="00221B46"/>
    <w:rsid w:val="00222386"/>
    <w:rsid w:val="00222F51"/>
    <w:rsid w:val="002230E1"/>
    <w:rsid w:val="00223361"/>
    <w:rsid w:val="00223A46"/>
    <w:rsid w:val="00224142"/>
    <w:rsid w:val="002244BA"/>
    <w:rsid w:val="002247AA"/>
    <w:rsid w:val="00224C30"/>
    <w:rsid w:val="00224DA7"/>
    <w:rsid w:val="0022509A"/>
    <w:rsid w:val="002254D6"/>
    <w:rsid w:val="0022588E"/>
    <w:rsid w:val="002261CB"/>
    <w:rsid w:val="0022671F"/>
    <w:rsid w:val="002267F8"/>
    <w:rsid w:val="002268BF"/>
    <w:rsid w:val="00226FF3"/>
    <w:rsid w:val="0022761A"/>
    <w:rsid w:val="00227BDE"/>
    <w:rsid w:val="00227DA7"/>
    <w:rsid w:val="00227EC0"/>
    <w:rsid w:val="00230045"/>
    <w:rsid w:val="0023014E"/>
    <w:rsid w:val="002308FA"/>
    <w:rsid w:val="0023132F"/>
    <w:rsid w:val="00231602"/>
    <w:rsid w:val="00231AA5"/>
    <w:rsid w:val="00231FE9"/>
    <w:rsid w:val="00232F90"/>
    <w:rsid w:val="0023339B"/>
    <w:rsid w:val="00233A9F"/>
    <w:rsid w:val="00233FAE"/>
    <w:rsid w:val="00234416"/>
    <w:rsid w:val="00234629"/>
    <w:rsid w:val="0023469C"/>
    <w:rsid w:val="00234C71"/>
    <w:rsid w:val="00235077"/>
    <w:rsid w:val="002351D4"/>
    <w:rsid w:val="00235511"/>
    <w:rsid w:val="00235970"/>
    <w:rsid w:val="00235AC9"/>
    <w:rsid w:val="00235C59"/>
    <w:rsid w:val="002365E4"/>
    <w:rsid w:val="002366E0"/>
    <w:rsid w:val="00236DE1"/>
    <w:rsid w:val="002372EE"/>
    <w:rsid w:val="002372FD"/>
    <w:rsid w:val="0023764D"/>
    <w:rsid w:val="002378DA"/>
    <w:rsid w:val="00241517"/>
    <w:rsid w:val="002415BC"/>
    <w:rsid w:val="002429D8"/>
    <w:rsid w:val="00243057"/>
    <w:rsid w:val="002434B2"/>
    <w:rsid w:val="00243585"/>
    <w:rsid w:val="002442F4"/>
    <w:rsid w:val="002445EA"/>
    <w:rsid w:val="00244ECE"/>
    <w:rsid w:val="00244FC5"/>
    <w:rsid w:val="00245BB0"/>
    <w:rsid w:val="00245D1D"/>
    <w:rsid w:val="00245DCD"/>
    <w:rsid w:val="00247759"/>
    <w:rsid w:val="00250EDA"/>
    <w:rsid w:val="00251502"/>
    <w:rsid w:val="002515DF"/>
    <w:rsid w:val="002518E8"/>
    <w:rsid w:val="00251C10"/>
    <w:rsid w:val="00251C79"/>
    <w:rsid w:val="00252169"/>
    <w:rsid w:val="00252E1E"/>
    <w:rsid w:val="00252E30"/>
    <w:rsid w:val="00252F8B"/>
    <w:rsid w:val="00253103"/>
    <w:rsid w:val="00253552"/>
    <w:rsid w:val="002538BA"/>
    <w:rsid w:val="00253EEE"/>
    <w:rsid w:val="0025418B"/>
    <w:rsid w:val="0025469D"/>
    <w:rsid w:val="00254D35"/>
    <w:rsid w:val="002552B1"/>
    <w:rsid w:val="00255597"/>
    <w:rsid w:val="00255D01"/>
    <w:rsid w:val="00256234"/>
    <w:rsid w:val="00256E55"/>
    <w:rsid w:val="00256E5D"/>
    <w:rsid w:val="00257DF0"/>
    <w:rsid w:val="00257E0E"/>
    <w:rsid w:val="00257FF4"/>
    <w:rsid w:val="00260CC3"/>
    <w:rsid w:val="00260FCB"/>
    <w:rsid w:val="0026113D"/>
    <w:rsid w:val="002615F5"/>
    <w:rsid w:val="002616B9"/>
    <w:rsid w:val="00261D8F"/>
    <w:rsid w:val="0026217B"/>
    <w:rsid w:val="002629E4"/>
    <w:rsid w:val="00262CFB"/>
    <w:rsid w:val="00263402"/>
    <w:rsid w:val="00263FE3"/>
    <w:rsid w:val="00264624"/>
    <w:rsid w:val="00264A65"/>
    <w:rsid w:val="00265593"/>
    <w:rsid w:val="0026561E"/>
    <w:rsid w:val="00265738"/>
    <w:rsid w:val="0026677D"/>
    <w:rsid w:val="002668E0"/>
    <w:rsid w:val="00266A7D"/>
    <w:rsid w:val="00266DED"/>
    <w:rsid w:val="00266E7A"/>
    <w:rsid w:val="002675EA"/>
    <w:rsid w:val="00267BC5"/>
    <w:rsid w:val="00267CBE"/>
    <w:rsid w:val="00267DF9"/>
    <w:rsid w:val="00267E0B"/>
    <w:rsid w:val="00270680"/>
    <w:rsid w:val="00271103"/>
    <w:rsid w:val="002712A4"/>
    <w:rsid w:val="002721FA"/>
    <w:rsid w:val="0027230C"/>
    <w:rsid w:val="00272B99"/>
    <w:rsid w:val="0027380D"/>
    <w:rsid w:val="0027468E"/>
    <w:rsid w:val="00274826"/>
    <w:rsid w:val="00274ECE"/>
    <w:rsid w:val="00275005"/>
    <w:rsid w:val="00275245"/>
    <w:rsid w:val="0027528D"/>
    <w:rsid w:val="002752AB"/>
    <w:rsid w:val="002756D6"/>
    <w:rsid w:val="0027573C"/>
    <w:rsid w:val="002764DD"/>
    <w:rsid w:val="00276AD5"/>
    <w:rsid w:val="00277926"/>
    <w:rsid w:val="0028017D"/>
    <w:rsid w:val="002810B4"/>
    <w:rsid w:val="002815D0"/>
    <w:rsid w:val="002820A7"/>
    <w:rsid w:val="002822B7"/>
    <w:rsid w:val="002829BE"/>
    <w:rsid w:val="00283830"/>
    <w:rsid w:val="00283B82"/>
    <w:rsid w:val="00283E13"/>
    <w:rsid w:val="00284041"/>
    <w:rsid w:val="002840C9"/>
    <w:rsid w:val="00285452"/>
    <w:rsid w:val="00285581"/>
    <w:rsid w:val="0028597E"/>
    <w:rsid w:val="00286478"/>
    <w:rsid w:val="002865E5"/>
    <w:rsid w:val="002871D2"/>
    <w:rsid w:val="002877BC"/>
    <w:rsid w:val="00287EDD"/>
    <w:rsid w:val="0029141B"/>
    <w:rsid w:val="00292719"/>
    <w:rsid w:val="002927D3"/>
    <w:rsid w:val="00292DA9"/>
    <w:rsid w:val="002932A6"/>
    <w:rsid w:val="00293D12"/>
    <w:rsid w:val="002940E1"/>
    <w:rsid w:val="00294BDE"/>
    <w:rsid w:val="002952E7"/>
    <w:rsid w:val="00295DB6"/>
    <w:rsid w:val="0029622A"/>
    <w:rsid w:val="002962C2"/>
    <w:rsid w:val="00296738"/>
    <w:rsid w:val="00296845"/>
    <w:rsid w:val="0029741E"/>
    <w:rsid w:val="002974B2"/>
    <w:rsid w:val="0029788B"/>
    <w:rsid w:val="00297D1B"/>
    <w:rsid w:val="00297E7A"/>
    <w:rsid w:val="00297F4D"/>
    <w:rsid w:val="002A00BC"/>
    <w:rsid w:val="002A0226"/>
    <w:rsid w:val="002A0661"/>
    <w:rsid w:val="002A178F"/>
    <w:rsid w:val="002A1A49"/>
    <w:rsid w:val="002A1CF2"/>
    <w:rsid w:val="002A1D50"/>
    <w:rsid w:val="002A1EA7"/>
    <w:rsid w:val="002A2456"/>
    <w:rsid w:val="002A2ED0"/>
    <w:rsid w:val="002A31E5"/>
    <w:rsid w:val="002A342D"/>
    <w:rsid w:val="002A3A84"/>
    <w:rsid w:val="002A3C58"/>
    <w:rsid w:val="002A4C3E"/>
    <w:rsid w:val="002A567B"/>
    <w:rsid w:val="002A56BC"/>
    <w:rsid w:val="002A5723"/>
    <w:rsid w:val="002A5C53"/>
    <w:rsid w:val="002A6AD6"/>
    <w:rsid w:val="002A6DCB"/>
    <w:rsid w:val="002A72CC"/>
    <w:rsid w:val="002A76AB"/>
    <w:rsid w:val="002A788D"/>
    <w:rsid w:val="002A7A4F"/>
    <w:rsid w:val="002A7AFE"/>
    <w:rsid w:val="002A7C4E"/>
    <w:rsid w:val="002B01DB"/>
    <w:rsid w:val="002B070A"/>
    <w:rsid w:val="002B09C0"/>
    <w:rsid w:val="002B0A4C"/>
    <w:rsid w:val="002B0C2C"/>
    <w:rsid w:val="002B13B3"/>
    <w:rsid w:val="002B1474"/>
    <w:rsid w:val="002B183D"/>
    <w:rsid w:val="002B1AC9"/>
    <w:rsid w:val="002B1DBF"/>
    <w:rsid w:val="002B202F"/>
    <w:rsid w:val="002B207F"/>
    <w:rsid w:val="002B248A"/>
    <w:rsid w:val="002B29FA"/>
    <w:rsid w:val="002B2A48"/>
    <w:rsid w:val="002B2BEE"/>
    <w:rsid w:val="002B302F"/>
    <w:rsid w:val="002B31AD"/>
    <w:rsid w:val="002B3EA7"/>
    <w:rsid w:val="002B4B4E"/>
    <w:rsid w:val="002B4BAE"/>
    <w:rsid w:val="002B4E13"/>
    <w:rsid w:val="002B538B"/>
    <w:rsid w:val="002B581B"/>
    <w:rsid w:val="002B5967"/>
    <w:rsid w:val="002C00E4"/>
    <w:rsid w:val="002C0ACE"/>
    <w:rsid w:val="002C0DBB"/>
    <w:rsid w:val="002C1DC2"/>
    <w:rsid w:val="002C21FC"/>
    <w:rsid w:val="002C279B"/>
    <w:rsid w:val="002C27AD"/>
    <w:rsid w:val="002C2892"/>
    <w:rsid w:val="002C3890"/>
    <w:rsid w:val="002C56DB"/>
    <w:rsid w:val="002C58AB"/>
    <w:rsid w:val="002C59AB"/>
    <w:rsid w:val="002C6952"/>
    <w:rsid w:val="002C69A4"/>
    <w:rsid w:val="002C6D84"/>
    <w:rsid w:val="002C7BD2"/>
    <w:rsid w:val="002C7D21"/>
    <w:rsid w:val="002C7E54"/>
    <w:rsid w:val="002D0062"/>
    <w:rsid w:val="002D0855"/>
    <w:rsid w:val="002D0881"/>
    <w:rsid w:val="002D1564"/>
    <w:rsid w:val="002D1CA4"/>
    <w:rsid w:val="002D1E39"/>
    <w:rsid w:val="002D2C09"/>
    <w:rsid w:val="002D2C45"/>
    <w:rsid w:val="002D34CC"/>
    <w:rsid w:val="002D4969"/>
    <w:rsid w:val="002D4EE1"/>
    <w:rsid w:val="002D4F49"/>
    <w:rsid w:val="002D778E"/>
    <w:rsid w:val="002E04D7"/>
    <w:rsid w:val="002E06DD"/>
    <w:rsid w:val="002E12FB"/>
    <w:rsid w:val="002E171A"/>
    <w:rsid w:val="002E2302"/>
    <w:rsid w:val="002E2A24"/>
    <w:rsid w:val="002E3D66"/>
    <w:rsid w:val="002E3F11"/>
    <w:rsid w:val="002E4364"/>
    <w:rsid w:val="002E48CF"/>
    <w:rsid w:val="002E4B11"/>
    <w:rsid w:val="002E4F70"/>
    <w:rsid w:val="002E5886"/>
    <w:rsid w:val="002E59E2"/>
    <w:rsid w:val="002E5AD3"/>
    <w:rsid w:val="002E635D"/>
    <w:rsid w:val="002E6FD8"/>
    <w:rsid w:val="002E7562"/>
    <w:rsid w:val="002F071F"/>
    <w:rsid w:val="002F16D5"/>
    <w:rsid w:val="002F1A90"/>
    <w:rsid w:val="002F1C2F"/>
    <w:rsid w:val="002F1D56"/>
    <w:rsid w:val="002F2AB2"/>
    <w:rsid w:val="002F2FED"/>
    <w:rsid w:val="002F3090"/>
    <w:rsid w:val="002F35D0"/>
    <w:rsid w:val="002F3AF5"/>
    <w:rsid w:val="002F3D1C"/>
    <w:rsid w:val="002F4488"/>
    <w:rsid w:val="002F4A41"/>
    <w:rsid w:val="002F4EA1"/>
    <w:rsid w:val="002F52DE"/>
    <w:rsid w:val="002F55C1"/>
    <w:rsid w:val="002F5CA3"/>
    <w:rsid w:val="002F65D0"/>
    <w:rsid w:val="002F6704"/>
    <w:rsid w:val="002F74A0"/>
    <w:rsid w:val="002F797A"/>
    <w:rsid w:val="002F7B7C"/>
    <w:rsid w:val="00300483"/>
    <w:rsid w:val="003009F3"/>
    <w:rsid w:val="00301AC7"/>
    <w:rsid w:val="00301BD0"/>
    <w:rsid w:val="00301C91"/>
    <w:rsid w:val="003022BC"/>
    <w:rsid w:val="00302F3E"/>
    <w:rsid w:val="003036DF"/>
    <w:rsid w:val="00303C13"/>
    <w:rsid w:val="00303EA2"/>
    <w:rsid w:val="00303F2B"/>
    <w:rsid w:val="00303F76"/>
    <w:rsid w:val="00304607"/>
    <w:rsid w:val="0030467A"/>
    <w:rsid w:val="00304D4E"/>
    <w:rsid w:val="00304FFD"/>
    <w:rsid w:val="00305608"/>
    <w:rsid w:val="0030589A"/>
    <w:rsid w:val="00305B72"/>
    <w:rsid w:val="0030610A"/>
    <w:rsid w:val="00306627"/>
    <w:rsid w:val="003069DD"/>
    <w:rsid w:val="00306CAB"/>
    <w:rsid w:val="003073C2"/>
    <w:rsid w:val="0031146F"/>
    <w:rsid w:val="00311795"/>
    <w:rsid w:val="003117B1"/>
    <w:rsid w:val="00311B70"/>
    <w:rsid w:val="00311CBE"/>
    <w:rsid w:val="00311EE5"/>
    <w:rsid w:val="00311F14"/>
    <w:rsid w:val="00311F4F"/>
    <w:rsid w:val="00312280"/>
    <w:rsid w:val="003126B2"/>
    <w:rsid w:val="00312CD0"/>
    <w:rsid w:val="003138AC"/>
    <w:rsid w:val="00314048"/>
    <w:rsid w:val="0031449F"/>
    <w:rsid w:val="003145A5"/>
    <w:rsid w:val="00314754"/>
    <w:rsid w:val="003148B9"/>
    <w:rsid w:val="00314A2E"/>
    <w:rsid w:val="00315266"/>
    <w:rsid w:val="00315D32"/>
    <w:rsid w:val="0031693B"/>
    <w:rsid w:val="003169CE"/>
    <w:rsid w:val="00316F0A"/>
    <w:rsid w:val="00316F7C"/>
    <w:rsid w:val="00317DC7"/>
    <w:rsid w:val="003200F9"/>
    <w:rsid w:val="00320A69"/>
    <w:rsid w:val="00320F38"/>
    <w:rsid w:val="00321183"/>
    <w:rsid w:val="00321694"/>
    <w:rsid w:val="00321F0A"/>
    <w:rsid w:val="003223CE"/>
    <w:rsid w:val="00322A2D"/>
    <w:rsid w:val="00322DE7"/>
    <w:rsid w:val="00322E80"/>
    <w:rsid w:val="00323740"/>
    <w:rsid w:val="00324D5B"/>
    <w:rsid w:val="00324F7E"/>
    <w:rsid w:val="00325045"/>
    <w:rsid w:val="0032589F"/>
    <w:rsid w:val="00325D91"/>
    <w:rsid w:val="00325E68"/>
    <w:rsid w:val="003263E4"/>
    <w:rsid w:val="003267B4"/>
    <w:rsid w:val="0032682D"/>
    <w:rsid w:val="00331193"/>
    <w:rsid w:val="003312FD"/>
    <w:rsid w:val="00331B3D"/>
    <w:rsid w:val="00332FE6"/>
    <w:rsid w:val="003333D4"/>
    <w:rsid w:val="00334209"/>
    <w:rsid w:val="00334951"/>
    <w:rsid w:val="003357A7"/>
    <w:rsid w:val="00335F20"/>
    <w:rsid w:val="00336411"/>
    <w:rsid w:val="0033678D"/>
    <w:rsid w:val="00336EBF"/>
    <w:rsid w:val="0033720D"/>
    <w:rsid w:val="003373E8"/>
    <w:rsid w:val="00337F97"/>
    <w:rsid w:val="003402DE"/>
    <w:rsid w:val="003409B6"/>
    <w:rsid w:val="003409DA"/>
    <w:rsid w:val="00340DCF"/>
    <w:rsid w:val="00343A7F"/>
    <w:rsid w:val="003440F6"/>
    <w:rsid w:val="003443DD"/>
    <w:rsid w:val="00344D5A"/>
    <w:rsid w:val="00345312"/>
    <w:rsid w:val="00345379"/>
    <w:rsid w:val="00346EB6"/>
    <w:rsid w:val="003475BF"/>
    <w:rsid w:val="00347894"/>
    <w:rsid w:val="00347EDB"/>
    <w:rsid w:val="00350193"/>
    <w:rsid w:val="00350797"/>
    <w:rsid w:val="00351A85"/>
    <w:rsid w:val="003522E8"/>
    <w:rsid w:val="003527F7"/>
    <w:rsid w:val="00353989"/>
    <w:rsid w:val="0035478A"/>
    <w:rsid w:val="00355695"/>
    <w:rsid w:val="00355B7A"/>
    <w:rsid w:val="00355BDD"/>
    <w:rsid w:val="0035617C"/>
    <w:rsid w:val="00356DEB"/>
    <w:rsid w:val="00356E7E"/>
    <w:rsid w:val="00356EB8"/>
    <w:rsid w:val="00356FD1"/>
    <w:rsid w:val="00357109"/>
    <w:rsid w:val="00357234"/>
    <w:rsid w:val="00357B4E"/>
    <w:rsid w:val="00357B83"/>
    <w:rsid w:val="00360C25"/>
    <w:rsid w:val="00360E18"/>
    <w:rsid w:val="003614A8"/>
    <w:rsid w:val="0036160E"/>
    <w:rsid w:val="00361AEE"/>
    <w:rsid w:val="00362450"/>
    <w:rsid w:val="00362610"/>
    <w:rsid w:val="003627F3"/>
    <w:rsid w:val="00362FE2"/>
    <w:rsid w:val="00363830"/>
    <w:rsid w:val="00363D2D"/>
    <w:rsid w:val="00364349"/>
    <w:rsid w:val="00364B86"/>
    <w:rsid w:val="00364BB6"/>
    <w:rsid w:val="00364D6B"/>
    <w:rsid w:val="00365408"/>
    <w:rsid w:val="00365CC0"/>
    <w:rsid w:val="00366132"/>
    <w:rsid w:val="003661A5"/>
    <w:rsid w:val="003668DF"/>
    <w:rsid w:val="00366C3F"/>
    <w:rsid w:val="00366C42"/>
    <w:rsid w:val="003673A2"/>
    <w:rsid w:val="003673D1"/>
    <w:rsid w:val="00367688"/>
    <w:rsid w:val="00370458"/>
    <w:rsid w:val="00370C44"/>
    <w:rsid w:val="00372221"/>
    <w:rsid w:val="0037292B"/>
    <w:rsid w:val="00372CF2"/>
    <w:rsid w:val="00373CF2"/>
    <w:rsid w:val="00374743"/>
    <w:rsid w:val="00374C7E"/>
    <w:rsid w:val="003753CD"/>
    <w:rsid w:val="003760D4"/>
    <w:rsid w:val="0037628F"/>
    <w:rsid w:val="003766C6"/>
    <w:rsid w:val="0037686A"/>
    <w:rsid w:val="0037730C"/>
    <w:rsid w:val="00377353"/>
    <w:rsid w:val="0037736B"/>
    <w:rsid w:val="00377B6D"/>
    <w:rsid w:val="00381560"/>
    <w:rsid w:val="00381C75"/>
    <w:rsid w:val="00381F57"/>
    <w:rsid w:val="0038216E"/>
    <w:rsid w:val="003822E5"/>
    <w:rsid w:val="00382487"/>
    <w:rsid w:val="003830B8"/>
    <w:rsid w:val="003830DE"/>
    <w:rsid w:val="00383262"/>
    <w:rsid w:val="00385E2B"/>
    <w:rsid w:val="003861B7"/>
    <w:rsid w:val="0038663C"/>
    <w:rsid w:val="00386C9A"/>
    <w:rsid w:val="0038721F"/>
    <w:rsid w:val="00387291"/>
    <w:rsid w:val="00387EAA"/>
    <w:rsid w:val="003920DF"/>
    <w:rsid w:val="0039445F"/>
    <w:rsid w:val="00394793"/>
    <w:rsid w:val="00394A1B"/>
    <w:rsid w:val="00394C66"/>
    <w:rsid w:val="00395A58"/>
    <w:rsid w:val="00395D60"/>
    <w:rsid w:val="00397306"/>
    <w:rsid w:val="00397BB9"/>
    <w:rsid w:val="00397EA6"/>
    <w:rsid w:val="003A157A"/>
    <w:rsid w:val="003A283F"/>
    <w:rsid w:val="003A2A16"/>
    <w:rsid w:val="003A2CF1"/>
    <w:rsid w:val="003A2FDD"/>
    <w:rsid w:val="003A3C43"/>
    <w:rsid w:val="003A46BA"/>
    <w:rsid w:val="003A4904"/>
    <w:rsid w:val="003A4F16"/>
    <w:rsid w:val="003A50FD"/>
    <w:rsid w:val="003A534B"/>
    <w:rsid w:val="003A5A41"/>
    <w:rsid w:val="003A5CCC"/>
    <w:rsid w:val="003A6381"/>
    <w:rsid w:val="003A6BF6"/>
    <w:rsid w:val="003A6D73"/>
    <w:rsid w:val="003A70FF"/>
    <w:rsid w:val="003A74D2"/>
    <w:rsid w:val="003A756B"/>
    <w:rsid w:val="003A7902"/>
    <w:rsid w:val="003B1420"/>
    <w:rsid w:val="003B1DAA"/>
    <w:rsid w:val="003B23D7"/>
    <w:rsid w:val="003B279F"/>
    <w:rsid w:val="003B34CB"/>
    <w:rsid w:val="003B397A"/>
    <w:rsid w:val="003B3AB4"/>
    <w:rsid w:val="003B3CA8"/>
    <w:rsid w:val="003B45D5"/>
    <w:rsid w:val="003B4A90"/>
    <w:rsid w:val="003B5248"/>
    <w:rsid w:val="003B52FE"/>
    <w:rsid w:val="003B572A"/>
    <w:rsid w:val="003B5931"/>
    <w:rsid w:val="003B619D"/>
    <w:rsid w:val="003B6325"/>
    <w:rsid w:val="003B71E0"/>
    <w:rsid w:val="003B7655"/>
    <w:rsid w:val="003B78A4"/>
    <w:rsid w:val="003C0D5B"/>
    <w:rsid w:val="003C13B2"/>
    <w:rsid w:val="003C144E"/>
    <w:rsid w:val="003C1A07"/>
    <w:rsid w:val="003C1E74"/>
    <w:rsid w:val="003C20A2"/>
    <w:rsid w:val="003C2673"/>
    <w:rsid w:val="003C2699"/>
    <w:rsid w:val="003C27A2"/>
    <w:rsid w:val="003C50D0"/>
    <w:rsid w:val="003C5661"/>
    <w:rsid w:val="003C567C"/>
    <w:rsid w:val="003C59B8"/>
    <w:rsid w:val="003C5C91"/>
    <w:rsid w:val="003C5ED4"/>
    <w:rsid w:val="003C6710"/>
    <w:rsid w:val="003C6809"/>
    <w:rsid w:val="003C68EB"/>
    <w:rsid w:val="003C716D"/>
    <w:rsid w:val="003C7897"/>
    <w:rsid w:val="003D0937"/>
    <w:rsid w:val="003D17E6"/>
    <w:rsid w:val="003D1A20"/>
    <w:rsid w:val="003D1AC9"/>
    <w:rsid w:val="003D2AC9"/>
    <w:rsid w:val="003D2CD8"/>
    <w:rsid w:val="003D3724"/>
    <w:rsid w:val="003D46A7"/>
    <w:rsid w:val="003D46E3"/>
    <w:rsid w:val="003D53F4"/>
    <w:rsid w:val="003D55B8"/>
    <w:rsid w:val="003D5836"/>
    <w:rsid w:val="003D584E"/>
    <w:rsid w:val="003D6376"/>
    <w:rsid w:val="003D6D1B"/>
    <w:rsid w:val="003D6DCB"/>
    <w:rsid w:val="003D7772"/>
    <w:rsid w:val="003E05FD"/>
    <w:rsid w:val="003E1235"/>
    <w:rsid w:val="003E16A1"/>
    <w:rsid w:val="003E1E9F"/>
    <w:rsid w:val="003E1F90"/>
    <w:rsid w:val="003E2A35"/>
    <w:rsid w:val="003E2B56"/>
    <w:rsid w:val="003E2CE1"/>
    <w:rsid w:val="003E2DCB"/>
    <w:rsid w:val="003E33F7"/>
    <w:rsid w:val="003E39AF"/>
    <w:rsid w:val="003E4C3F"/>
    <w:rsid w:val="003E4CFB"/>
    <w:rsid w:val="003E4D7C"/>
    <w:rsid w:val="003E4F41"/>
    <w:rsid w:val="003E593C"/>
    <w:rsid w:val="003E5FA8"/>
    <w:rsid w:val="003E6252"/>
    <w:rsid w:val="003E6FC8"/>
    <w:rsid w:val="003F0005"/>
    <w:rsid w:val="003F02B7"/>
    <w:rsid w:val="003F0704"/>
    <w:rsid w:val="003F1200"/>
    <w:rsid w:val="003F1421"/>
    <w:rsid w:val="003F1844"/>
    <w:rsid w:val="003F1CEF"/>
    <w:rsid w:val="003F241E"/>
    <w:rsid w:val="003F28C0"/>
    <w:rsid w:val="003F2D77"/>
    <w:rsid w:val="003F3358"/>
    <w:rsid w:val="003F52B2"/>
    <w:rsid w:val="003F5C32"/>
    <w:rsid w:val="003F6732"/>
    <w:rsid w:val="003F716E"/>
    <w:rsid w:val="003F75A8"/>
    <w:rsid w:val="003F75D4"/>
    <w:rsid w:val="00400061"/>
    <w:rsid w:val="0040068A"/>
    <w:rsid w:val="00400813"/>
    <w:rsid w:val="00400E4B"/>
    <w:rsid w:val="004013AD"/>
    <w:rsid w:val="0040140D"/>
    <w:rsid w:val="00402215"/>
    <w:rsid w:val="00402AF9"/>
    <w:rsid w:val="00402C35"/>
    <w:rsid w:val="0040373F"/>
    <w:rsid w:val="00403936"/>
    <w:rsid w:val="00403B0C"/>
    <w:rsid w:val="0040405B"/>
    <w:rsid w:val="00404195"/>
    <w:rsid w:val="00404211"/>
    <w:rsid w:val="004042A4"/>
    <w:rsid w:val="00404346"/>
    <w:rsid w:val="004043F3"/>
    <w:rsid w:val="00404A90"/>
    <w:rsid w:val="00404DAA"/>
    <w:rsid w:val="00404DDD"/>
    <w:rsid w:val="004055E6"/>
    <w:rsid w:val="0040578B"/>
    <w:rsid w:val="00406269"/>
    <w:rsid w:val="004065D6"/>
    <w:rsid w:val="0040687D"/>
    <w:rsid w:val="00406BBF"/>
    <w:rsid w:val="0040709D"/>
    <w:rsid w:val="0040713F"/>
    <w:rsid w:val="004074D2"/>
    <w:rsid w:val="004075A3"/>
    <w:rsid w:val="004076B5"/>
    <w:rsid w:val="00407887"/>
    <w:rsid w:val="00407D7C"/>
    <w:rsid w:val="00410C48"/>
    <w:rsid w:val="0041185D"/>
    <w:rsid w:val="004131BD"/>
    <w:rsid w:val="00414E66"/>
    <w:rsid w:val="004155BA"/>
    <w:rsid w:val="00415C71"/>
    <w:rsid w:val="00416021"/>
    <w:rsid w:val="00416277"/>
    <w:rsid w:val="004164DC"/>
    <w:rsid w:val="00416C66"/>
    <w:rsid w:val="00416E24"/>
    <w:rsid w:val="00416E2C"/>
    <w:rsid w:val="0042063D"/>
    <w:rsid w:val="00420B51"/>
    <w:rsid w:val="0042143F"/>
    <w:rsid w:val="00421612"/>
    <w:rsid w:val="00421BB8"/>
    <w:rsid w:val="00421BDC"/>
    <w:rsid w:val="00422B23"/>
    <w:rsid w:val="00422F3E"/>
    <w:rsid w:val="00423A60"/>
    <w:rsid w:val="00425B44"/>
    <w:rsid w:val="00425C35"/>
    <w:rsid w:val="0042651C"/>
    <w:rsid w:val="00426E9B"/>
    <w:rsid w:val="00427D55"/>
    <w:rsid w:val="0043009F"/>
    <w:rsid w:val="00430396"/>
    <w:rsid w:val="00430401"/>
    <w:rsid w:val="004304DE"/>
    <w:rsid w:val="00430E69"/>
    <w:rsid w:val="004322C7"/>
    <w:rsid w:val="0043233C"/>
    <w:rsid w:val="0043240C"/>
    <w:rsid w:val="0043295F"/>
    <w:rsid w:val="00433126"/>
    <w:rsid w:val="004343E9"/>
    <w:rsid w:val="004345A6"/>
    <w:rsid w:val="00435B2F"/>
    <w:rsid w:val="00435E03"/>
    <w:rsid w:val="00435EB6"/>
    <w:rsid w:val="00436B20"/>
    <w:rsid w:val="004373E1"/>
    <w:rsid w:val="004374A3"/>
    <w:rsid w:val="00437A7E"/>
    <w:rsid w:val="00437B6B"/>
    <w:rsid w:val="00437B6C"/>
    <w:rsid w:val="00440144"/>
    <w:rsid w:val="00440565"/>
    <w:rsid w:val="0044064E"/>
    <w:rsid w:val="00440805"/>
    <w:rsid w:val="004412E1"/>
    <w:rsid w:val="00441554"/>
    <w:rsid w:val="00441FB3"/>
    <w:rsid w:val="00442526"/>
    <w:rsid w:val="00442E48"/>
    <w:rsid w:val="00442E80"/>
    <w:rsid w:val="00442FEC"/>
    <w:rsid w:val="00443694"/>
    <w:rsid w:val="00443DCD"/>
    <w:rsid w:val="00443E7E"/>
    <w:rsid w:val="004447E0"/>
    <w:rsid w:val="00444C06"/>
    <w:rsid w:val="00444F19"/>
    <w:rsid w:val="004454DF"/>
    <w:rsid w:val="0044580B"/>
    <w:rsid w:val="004462C4"/>
    <w:rsid w:val="00446804"/>
    <w:rsid w:val="00446A74"/>
    <w:rsid w:val="004478D4"/>
    <w:rsid w:val="00450380"/>
    <w:rsid w:val="004505C6"/>
    <w:rsid w:val="00450B1E"/>
    <w:rsid w:val="004519B7"/>
    <w:rsid w:val="00451AD4"/>
    <w:rsid w:val="00451BA1"/>
    <w:rsid w:val="00452084"/>
    <w:rsid w:val="004520CD"/>
    <w:rsid w:val="0045269E"/>
    <w:rsid w:val="00452DF3"/>
    <w:rsid w:val="004534F5"/>
    <w:rsid w:val="00453765"/>
    <w:rsid w:val="00454EC3"/>
    <w:rsid w:val="004551EB"/>
    <w:rsid w:val="00455205"/>
    <w:rsid w:val="00455274"/>
    <w:rsid w:val="0045530A"/>
    <w:rsid w:val="004554AE"/>
    <w:rsid w:val="004554C3"/>
    <w:rsid w:val="00455D15"/>
    <w:rsid w:val="00455FB6"/>
    <w:rsid w:val="00456A00"/>
    <w:rsid w:val="00457197"/>
    <w:rsid w:val="0045721B"/>
    <w:rsid w:val="00457555"/>
    <w:rsid w:val="00457971"/>
    <w:rsid w:val="00457BBE"/>
    <w:rsid w:val="00457DD8"/>
    <w:rsid w:val="004603D0"/>
    <w:rsid w:val="00460CAE"/>
    <w:rsid w:val="00460F65"/>
    <w:rsid w:val="0046130B"/>
    <w:rsid w:val="0046165E"/>
    <w:rsid w:val="004624AE"/>
    <w:rsid w:val="0046250E"/>
    <w:rsid w:val="00462E9C"/>
    <w:rsid w:val="00463D95"/>
    <w:rsid w:val="00464B48"/>
    <w:rsid w:val="00464B4A"/>
    <w:rsid w:val="00465231"/>
    <w:rsid w:val="00465898"/>
    <w:rsid w:val="004662AD"/>
    <w:rsid w:val="00466378"/>
    <w:rsid w:val="00466516"/>
    <w:rsid w:val="00467273"/>
    <w:rsid w:val="00467AC9"/>
    <w:rsid w:val="00467B65"/>
    <w:rsid w:val="004715B1"/>
    <w:rsid w:val="0047176F"/>
    <w:rsid w:val="00471EA5"/>
    <w:rsid w:val="004720C9"/>
    <w:rsid w:val="00472257"/>
    <w:rsid w:val="00472CEE"/>
    <w:rsid w:val="00472E49"/>
    <w:rsid w:val="004732BB"/>
    <w:rsid w:val="00473EF0"/>
    <w:rsid w:val="00474029"/>
    <w:rsid w:val="004744AD"/>
    <w:rsid w:val="004749ED"/>
    <w:rsid w:val="00474A74"/>
    <w:rsid w:val="00474C60"/>
    <w:rsid w:val="00475455"/>
    <w:rsid w:val="00475944"/>
    <w:rsid w:val="00475A17"/>
    <w:rsid w:val="00475B3C"/>
    <w:rsid w:val="00475DF0"/>
    <w:rsid w:val="004764D8"/>
    <w:rsid w:val="00476525"/>
    <w:rsid w:val="0047671E"/>
    <w:rsid w:val="004772E2"/>
    <w:rsid w:val="0047739F"/>
    <w:rsid w:val="00477691"/>
    <w:rsid w:val="00477B57"/>
    <w:rsid w:val="00477DF5"/>
    <w:rsid w:val="00477F97"/>
    <w:rsid w:val="004800C0"/>
    <w:rsid w:val="004801C0"/>
    <w:rsid w:val="00480A2D"/>
    <w:rsid w:val="00480AFB"/>
    <w:rsid w:val="00481247"/>
    <w:rsid w:val="004814B7"/>
    <w:rsid w:val="004828DC"/>
    <w:rsid w:val="00482FF7"/>
    <w:rsid w:val="00483098"/>
    <w:rsid w:val="0048342C"/>
    <w:rsid w:val="0048369F"/>
    <w:rsid w:val="00483AFB"/>
    <w:rsid w:val="0048402B"/>
    <w:rsid w:val="0048414A"/>
    <w:rsid w:val="004847AB"/>
    <w:rsid w:val="0048536B"/>
    <w:rsid w:val="00485696"/>
    <w:rsid w:val="004858A1"/>
    <w:rsid w:val="00485B1F"/>
    <w:rsid w:val="00485C56"/>
    <w:rsid w:val="00486027"/>
    <w:rsid w:val="0048617B"/>
    <w:rsid w:val="004861D0"/>
    <w:rsid w:val="00486B79"/>
    <w:rsid w:val="00486C7C"/>
    <w:rsid w:val="00486CA2"/>
    <w:rsid w:val="00487ADE"/>
    <w:rsid w:val="00487F33"/>
    <w:rsid w:val="00490B25"/>
    <w:rsid w:val="00490FD6"/>
    <w:rsid w:val="004911C4"/>
    <w:rsid w:val="00494CC8"/>
    <w:rsid w:val="004955E7"/>
    <w:rsid w:val="0049589C"/>
    <w:rsid w:val="00495EF1"/>
    <w:rsid w:val="004965CB"/>
    <w:rsid w:val="004966E9"/>
    <w:rsid w:val="00496AC5"/>
    <w:rsid w:val="00496ED4"/>
    <w:rsid w:val="00497D4A"/>
    <w:rsid w:val="004A0082"/>
    <w:rsid w:val="004A01E0"/>
    <w:rsid w:val="004A0386"/>
    <w:rsid w:val="004A041C"/>
    <w:rsid w:val="004A0441"/>
    <w:rsid w:val="004A084C"/>
    <w:rsid w:val="004A0C51"/>
    <w:rsid w:val="004A15B3"/>
    <w:rsid w:val="004A15C1"/>
    <w:rsid w:val="004A1771"/>
    <w:rsid w:val="004A1D01"/>
    <w:rsid w:val="004A1D7B"/>
    <w:rsid w:val="004A2A54"/>
    <w:rsid w:val="004A2EF3"/>
    <w:rsid w:val="004A3B0D"/>
    <w:rsid w:val="004A4BD3"/>
    <w:rsid w:val="004A4DF7"/>
    <w:rsid w:val="004A52F5"/>
    <w:rsid w:val="004A5D3A"/>
    <w:rsid w:val="004A5F3D"/>
    <w:rsid w:val="004A6897"/>
    <w:rsid w:val="004A692B"/>
    <w:rsid w:val="004A6DFE"/>
    <w:rsid w:val="004A6EB6"/>
    <w:rsid w:val="004A756D"/>
    <w:rsid w:val="004A794C"/>
    <w:rsid w:val="004A7FA7"/>
    <w:rsid w:val="004B08FD"/>
    <w:rsid w:val="004B104C"/>
    <w:rsid w:val="004B2306"/>
    <w:rsid w:val="004B35AA"/>
    <w:rsid w:val="004B3EC7"/>
    <w:rsid w:val="004B3EEC"/>
    <w:rsid w:val="004B4057"/>
    <w:rsid w:val="004B4E8F"/>
    <w:rsid w:val="004B5664"/>
    <w:rsid w:val="004B59D2"/>
    <w:rsid w:val="004B5D5F"/>
    <w:rsid w:val="004B6823"/>
    <w:rsid w:val="004B7B41"/>
    <w:rsid w:val="004C0251"/>
    <w:rsid w:val="004C1307"/>
    <w:rsid w:val="004C1AA1"/>
    <w:rsid w:val="004C2107"/>
    <w:rsid w:val="004C2918"/>
    <w:rsid w:val="004C2ABC"/>
    <w:rsid w:val="004C304E"/>
    <w:rsid w:val="004C3ABA"/>
    <w:rsid w:val="004C41D5"/>
    <w:rsid w:val="004C4A4D"/>
    <w:rsid w:val="004C5632"/>
    <w:rsid w:val="004C5F51"/>
    <w:rsid w:val="004C5FC6"/>
    <w:rsid w:val="004C616D"/>
    <w:rsid w:val="004C62B8"/>
    <w:rsid w:val="004C62CB"/>
    <w:rsid w:val="004C6435"/>
    <w:rsid w:val="004C649B"/>
    <w:rsid w:val="004C6936"/>
    <w:rsid w:val="004C725F"/>
    <w:rsid w:val="004C7B9C"/>
    <w:rsid w:val="004C7D55"/>
    <w:rsid w:val="004D0194"/>
    <w:rsid w:val="004D089A"/>
    <w:rsid w:val="004D1857"/>
    <w:rsid w:val="004D2039"/>
    <w:rsid w:val="004D2AF4"/>
    <w:rsid w:val="004D3184"/>
    <w:rsid w:val="004D333E"/>
    <w:rsid w:val="004D3581"/>
    <w:rsid w:val="004D3771"/>
    <w:rsid w:val="004D4293"/>
    <w:rsid w:val="004D446F"/>
    <w:rsid w:val="004D5030"/>
    <w:rsid w:val="004D6045"/>
    <w:rsid w:val="004D617C"/>
    <w:rsid w:val="004D7546"/>
    <w:rsid w:val="004D7EC5"/>
    <w:rsid w:val="004E02B0"/>
    <w:rsid w:val="004E07E4"/>
    <w:rsid w:val="004E0847"/>
    <w:rsid w:val="004E0B29"/>
    <w:rsid w:val="004E0E11"/>
    <w:rsid w:val="004E0F08"/>
    <w:rsid w:val="004E1453"/>
    <w:rsid w:val="004E1546"/>
    <w:rsid w:val="004E16AD"/>
    <w:rsid w:val="004E19AF"/>
    <w:rsid w:val="004E19DC"/>
    <w:rsid w:val="004E2142"/>
    <w:rsid w:val="004E2551"/>
    <w:rsid w:val="004E35E8"/>
    <w:rsid w:val="004E361D"/>
    <w:rsid w:val="004E49C9"/>
    <w:rsid w:val="004E50F0"/>
    <w:rsid w:val="004E6A03"/>
    <w:rsid w:val="004E746A"/>
    <w:rsid w:val="004F0070"/>
    <w:rsid w:val="004F0468"/>
    <w:rsid w:val="004F0C51"/>
    <w:rsid w:val="004F0C54"/>
    <w:rsid w:val="004F263C"/>
    <w:rsid w:val="004F289C"/>
    <w:rsid w:val="004F2BB1"/>
    <w:rsid w:val="004F2EC7"/>
    <w:rsid w:val="004F3CE8"/>
    <w:rsid w:val="004F3DA8"/>
    <w:rsid w:val="004F4132"/>
    <w:rsid w:val="004F4A37"/>
    <w:rsid w:val="004F4C9C"/>
    <w:rsid w:val="004F58CA"/>
    <w:rsid w:val="004F5A92"/>
    <w:rsid w:val="004F6AC8"/>
    <w:rsid w:val="004F6B9A"/>
    <w:rsid w:val="004F6BFB"/>
    <w:rsid w:val="004F6E33"/>
    <w:rsid w:val="004F71C2"/>
    <w:rsid w:val="004F7603"/>
    <w:rsid w:val="004F7E4A"/>
    <w:rsid w:val="00500255"/>
    <w:rsid w:val="0050058E"/>
    <w:rsid w:val="00500845"/>
    <w:rsid w:val="0050147C"/>
    <w:rsid w:val="0050182B"/>
    <w:rsid w:val="00501BDD"/>
    <w:rsid w:val="0050245B"/>
    <w:rsid w:val="00502579"/>
    <w:rsid w:val="005029F7"/>
    <w:rsid w:val="005034D7"/>
    <w:rsid w:val="00503642"/>
    <w:rsid w:val="00503D4C"/>
    <w:rsid w:val="00503F66"/>
    <w:rsid w:val="00504C0C"/>
    <w:rsid w:val="00504E48"/>
    <w:rsid w:val="005059B2"/>
    <w:rsid w:val="00505C51"/>
    <w:rsid w:val="00506785"/>
    <w:rsid w:val="00506EB9"/>
    <w:rsid w:val="005070FF"/>
    <w:rsid w:val="0050779E"/>
    <w:rsid w:val="00507986"/>
    <w:rsid w:val="00510AC5"/>
    <w:rsid w:val="00511860"/>
    <w:rsid w:val="00512BBC"/>
    <w:rsid w:val="00512E8B"/>
    <w:rsid w:val="005134FB"/>
    <w:rsid w:val="005135FD"/>
    <w:rsid w:val="0051366C"/>
    <w:rsid w:val="00513865"/>
    <w:rsid w:val="00514054"/>
    <w:rsid w:val="005160FD"/>
    <w:rsid w:val="0051684F"/>
    <w:rsid w:val="00516A92"/>
    <w:rsid w:val="00516B9F"/>
    <w:rsid w:val="00516E29"/>
    <w:rsid w:val="005172AA"/>
    <w:rsid w:val="00517693"/>
    <w:rsid w:val="00517AB3"/>
    <w:rsid w:val="005203E7"/>
    <w:rsid w:val="005205AB"/>
    <w:rsid w:val="00521234"/>
    <w:rsid w:val="00521681"/>
    <w:rsid w:val="0052195D"/>
    <w:rsid w:val="005219F3"/>
    <w:rsid w:val="00521B3E"/>
    <w:rsid w:val="00521F0E"/>
    <w:rsid w:val="00523378"/>
    <w:rsid w:val="0052550F"/>
    <w:rsid w:val="00526C0F"/>
    <w:rsid w:val="00526CC2"/>
    <w:rsid w:val="0052702A"/>
    <w:rsid w:val="00530397"/>
    <w:rsid w:val="00530F73"/>
    <w:rsid w:val="00532363"/>
    <w:rsid w:val="0053254D"/>
    <w:rsid w:val="00532C1D"/>
    <w:rsid w:val="00533B8E"/>
    <w:rsid w:val="00534896"/>
    <w:rsid w:val="00534D8E"/>
    <w:rsid w:val="00535417"/>
    <w:rsid w:val="00535833"/>
    <w:rsid w:val="00536194"/>
    <w:rsid w:val="00536A23"/>
    <w:rsid w:val="00536D28"/>
    <w:rsid w:val="005372C5"/>
    <w:rsid w:val="005379A7"/>
    <w:rsid w:val="00537A26"/>
    <w:rsid w:val="00540E47"/>
    <w:rsid w:val="0054149E"/>
    <w:rsid w:val="0054166B"/>
    <w:rsid w:val="00541BEF"/>
    <w:rsid w:val="005422D5"/>
    <w:rsid w:val="00542EB8"/>
    <w:rsid w:val="00543283"/>
    <w:rsid w:val="0054364C"/>
    <w:rsid w:val="00544214"/>
    <w:rsid w:val="00544AA2"/>
    <w:rsid w:val="00546651"/>
    <w:rsid w:val="00546747"/>
    <w:rsid w:val="0054676D"/>
    <w:rsid w:val="00546A26"/>
    <w:rsid w:val="00546AF5"/>
    <w:rsid w:val="00546F26"/>
    <w:rsid w:val="00547510"/>
    <w:rsid w:val="00547641"/>
    <w:rsid w:val="00547ECC"/>
    <w:rsid w:val="00547EFA"/>
    <w:rsid w:val="00551D5A"/>
    <w:rsid w:val="00551EC3"/>
    <w:rsid w:val="005521E7"/>
    <w:rsid w:val="00552E8E"/>
    <w:rsid w:val="00553688"/>
    <w:rsid w:val="00553909"/>
    <w:rsid w:val="0055442E"/>
    <w:rsid w:val="00554A44"/>
    <w:rsid w:val="00554C53"/>
    <w:rsid w:val="00554F18"/>
    <w:rsid w:val="00555220"/>
    <w:rsid w:val="005553CD"/>
    <w:rsid w:val="005555F0"/>
    <w:rsid w:val="00555739"/>
    <w:rsid w:val="0055596C"/>
    <w:rsid w:val="00556057"/>
    <w:rsid w:val="0055670E"/>
    <w:rsid w:val="00556BFE"/>
    <w:rsid w:val="00556E75"/>
    <w:rsid w:val="00560045"/>
    <w:rsid w:val="0056046F"/>
    <w:rsid w:val="0056069A"/>
    <w:rsid w:val="00560C3B"/>
    <w:rsid w:val="005611B0"/>
    <w:rsid w:val="00561EA1"/>
    <w:rsid w:val="00562799"/>
    <w:rsid w:val="00563393"/>
    <w:rsid w:val="00563E63"/>
    <w:rsid w:val="00564309"/>
    <w:rsid w:val="00564804"/>
    <w:rsid w:val="0056525A"/>
    <w:rsid w:val="00565598"/>
    <w:rsid w:val="00565B5A"/>
    <w:rsid w:val="00567215"/>
    <w:rsid w:val="00567D7A"/>
    <w:rsid w:val="00567E8F"/>
    <w:rsid w:val="005702D6"/>
    <w:rsid w:val="00570D4B"/>
    <w:rsid w:val="00571AD9"/>
    <w:rsid w:val="0057204D"/>
    <w:rsid w:val="00572080"/>
    <w:rsid w:val="00572588"/>
    <w:rsid w:val="00572A67"/>
    <w:rsid w:val="005736EA"/>
    <w:rsid w:val="0057383C"/>
    <w:rsid w:val="00573A50"/>
    <w:rsid w:val="00573E71"/>
    <w:rsid w:val="00574032"/>
    <w:rsid w:val="005746D2"/>
    <w:rsid w:val="00574B15"/>
    <w:rsid w:val="00574D60"/>
    <w:rsid w:val="00574E8A"/>
    <w:rsid w:val="005754CB"/>
    <w:rsid w:val="00575EDB"/>
    <w:rsid w:val="00576F82"/>
    <w:rsid w:val="00576FFB"/>
    <w:rsid w:val="00577599"/>
    <w:rsid w:val="005775B6"/>
    <w:rsid w:val="00577775"/>
    <w:rsid w:val="0058052C"/>
    <w:rsid w:val="0058121A"/>
    <w:rsid w:val="00581863"/>
    <w:rsid w:val="00581E8C"/>
    <w:rsid w:val="00581EA3"/>
    <w:rsid w:val="0058205A"/>
    <w:rsid w:val="0058231B"/>
    <w:rsid w:val="0058260B"/>
    <w:rsid w:val="00582D42"/>
    <w:rsid w:val="00584355"/>
    <w:rsid w:val="00584D1E"/>
    <w:rsid w:val="00584D9F"/>
    <w:rsid w:val="00585229"/>
    <w:rsid w:val="00586330"/>
    <w:rsid w:val="00586795"/>
    <w:rsid w:val="00586B44"/>
    <w:rsid w:val="00586B4A"/>
    <w:rsid w:val="00586B82"/>
    <w:rsid w:val="005877F9"/>
    <w:rsid w:val="00587BF2"/>
    <w:rsid w:val="00587E13"/>
    <w:rsid w:val="00591074"/>
    <w:rsid w:val="005933AA"/>
    <w:rsid w:val="00593685"/>
    <w:rsid w:val="00593F17"/>
    <w:rsid w:val="005940AA"/>
    <w:rsid w:val="00594124"/>
    <w:rsid w:val="00594614"/>
    <w:rsid w:val="005948DB"/>
    <w:rsid w:val="00594E10"/>
    <w:rsid w:val="005953EC"/>
    <w:rsid w:val="005958D2"/>
    <w:rsid w:val="00596306"/>
    <w:rsid w:val="00596487"/>
    <w:rsid w:val="0059784A"/>
    <w:rsid w:val="005A0809"/>
    <w:rsid w:val="005A0B91"/>
    <w:rsid w:val="005A0C38"/>
    <w:rsid w:val="005A1494"/>
    <w:rsid w:val="005A202F"/>
    <w:rsid w:val="005A2947"/>
    <w:rsid w:val="005A29F7"/>
    <w:rsid w:val="005A3590"/>
    <w:rsid w:val="005A36EA"/>
    <w:rsid w:val="005A4A1C"/>
    <w:rsid w:val="005A4C6B"/>
    <w:rsid w:val="005A5B98"/>
    <w:rsid w:val="005A5BD8"/>
    <w:rsid w:val="005A5FF4"/>
    <w:rsid w:val="005A6095"/>
    <w:rsid w:val="005A692A"/>
    <w:rsid w:val="005A6AB8"/>
    <w:rsid w:val="005A70C0"/>
    <w:rsid w:val="005A7EC1"/>
    <w:rsid w:val="005B11C2"/>
    <w:rsid w:val="005B1319"/>
    <w:rsid w:val="005B180A"/>
    <w:rsid w:val="005B255D"/>
    <w:rsid w:val="005B3740"/>
    <w:rsid w:val="005B382C"/>
    <w:rsid w:val="005B3C11"/>
    <w:rsid w:val="005B40DA"/>
    <w:rsid w:val="005B4226"/>
    <w:rsid w:val="005B504F"/>
    <w:rsid w:val="005B5AA4"/>
    <w:rsid w:val="005B5E4C"/>
    <w:rsid w:val="005B656B"/>
    <w:rsid w:val="005B6B25"/>
    <w:rsid w:val="005B6B4A"/>
    <w:rsid w:val="005B71B3"/>
    <w:rsid w:val="005B726B"/>
    <w:rsid w:val="005B76A4"/>
    <w:rsid w:val="005C021A"/>
    <w:rsid w:val="005C04A1"/>
    <w:rsid w:val="005C04A7"/>
    <w:rsid w:val="005C092B"/>
    <w:rsid w:val="005C09C1"/>
    <w:rsid w:val="005C17A4"/>
    <w:rsid w:val="005C2214"/>
    <w:rsid w:val="005C27CC"/>
    <w:rsid w:val="005C370D"/>
    <w:rsid w:val="005C41E4"/>
    <w:rsid w:val="005C504E"/>
    <w:rsid w:val="005C539D"/>
    <w:rsid w:val="005C5C2E"/>
    <w:rsid w:val="005C6153"/>
    <w:rsid w:val="005C6BEB"/>
    <w:rsid w:val="005C75AD"/>
    <w:rsid w:val="005C78B0"/>
    <w:rsid w:val="005C7B95"/>
    <w:rsid w:val="005C7C04"/>
    <w:rsid w:val="005D01EB"/>
    <w:rsid w:val="005D0DFB"/>
    <w:rsid w:val="005D1112"/>
    <w:rsid w:val="005D202E"/>
    <w:rsid w:val="005D22A3"/>
    <w:rsid w:val="005D237C"/>
    <w:rsid w:val="005D25E2"/>
    <w:rsid w:val="005D25FF"/>
    <w:rsid w:val="005D2632"/>
    <w:rsid w:val="005D2C9E"/>
    <w:rsid w:val="005D38E0"/>
    <w:rsid w:val="005D3F32"/>
    <w:rsid w:val="005D4D6C"/>
    <w:rsid w:val="005D4E3E"/>
    <w:rsid w:val="005D631C"/>
    <w:rsid w:val="005D67F7"/>
    <w:rsid w:val="005D7D7E"/>
    <w:rsid w:val="005E0B59"/>
    <w:rsid w:val="005E1105"/>
    <w:rsid w:val="005E1380"/>
    <w:rsid w:val="005E162F"/>
    <w:rsid w:val="005E1FA3"/>
    <w:rsid w:val="005E235B"/>
    <w:rsid w:val="005E2C60"/>
    <w:rsid w:val="005E31F6"/>
    <w:rsid w:val="005E3622"/>
    <w:rsid w:val="005E3B40"/>
    <w:rsid w:val="005E3D31"/>
    <w:rsid w:val="005E3EB7"/>
    <w:rsid w:val="005E47D7"/>
    <w:rsid w:val="005E5852"/>
    <w:rsid w:val="005E60B3"/>
    <w:rsid w:val="005E66E0"/>
    <w:rsid w:val="005E676C"/>
    <w:rsid w:val="005E6CB9"/>
    <w:rsid w:val="005E773E"/>
    <w:rsid w:val="005E7D56"/>
    <w:rsid w:val="005E7F14"/>
    <w:rsid w:val="005F0154"/>
    <w:rsid w:val="005F0176"/>
    <w:rsid w:val="005F021D"/>
    <w:rsid w:val="005F05B6"/>
    <w:rsid w:val="005F1DE5"/>
    <w:rsid w:val="005F1EAC"/>
    <w:rsid w:val="005F2E16"/>
    <w:rsid w:val="005F308F"/>
    <w:rsid w:val="005F46F9"/>
    <w:rsid w:val="005F4869"/>
    <w:rsid w:val="005F4BFD"/>
    <w:rsid w:val="005F4C74"/>
    <w:rsid w:val="005F5748"/>
    <w:rsid w:val="005F5834"/>
    <w:rsid w:val="005F5AFA"/>
    <w:rsid w:val="005F5E11"/>
    <w:rsid w:val="005F5E79"/>
    <w:rsid w:val="005F6ACC"/>
    <w:rsid w:val="005F75FA"/>
    <w:rsid w:val="006003E5"/>
    <w:rsid w:val="00600CE4"/>
    <w:rsid w:val="00600E63"/>
    <w:rsid w:val="006011D9"/>
    <w:rsid w:val="00601561"/>
    <w:rsid w:val="00601E55"/>
    <w:rsid w:val="00601FA6"/>
    <w:rsid w:val="00602037"/>
    <w:rsid w:val="006029DD"/>
    <w:rsid w:val="00602C6A"/>
    <w:rsid w:val="00603A26"/>
    <w:rsid w:val="00603AF5"/>
    <w:rsid w:val="0060511C"/>
    <w:rsid w:val="0060562B"/>
    <w:rsid w:val="00605953"/>
    <w:rsid w:val="0060631D"/>
    <w:rsid w:val="00606C66"/>
    <w:rsid w:val="00606FBB"/>
    <w:rsid w:val="006072E2"/>
    <w:rsid w:val="00607492"/>
    <w:rsid w:val="00610145"/>
    <w:rsid w:val="00610D1F"/>
    <w:rsid w:val="006123C6"/>
    <w:rsid w:val="00612C02"/>
    <w:rsid w:val="00612CDD"/>
    <w:rsid w:val="00613A89"/>
    <w:rsid w:val="00613C33"/>
    <w:rsid w:val="006152A0"/>
    <w:rsid w:val="00615457"/>
    <w:rsid w:val="0061562E"/>
    <w:rsid w:val="00615E11"/>
    <w:rsid w:val="0061634D"/>
    <w:rsid w:val="006168EF"/>
    <w:rsid w:val="00616CDD"/>
    <w:rsid w:val="00616D41"/>
    <w:rsid w:val="00617292"/>
    <w:rsid w:val="006175A4"/>
    <w:rsid w:val="006200A9"/>
    <w:rsid w:val="00620965"/>
    <w:rsid w:val="00620EB8"/>
    <w:rsid w:val="0062134F"/>
    <w:rsid w:val="00622128"/>
    <w:rsid w:val="00622225"/>
    <w:rsid w:val="00622294"/>
    <w:rsid w:val="00622D03"/>
    <w:rsid w:val="00622DCD"/>
    <w:rsid w:val="00622F57"/>
    <w:rsid w:val="00623DD5"/>
    <w:rsid w:val="00624269"/>
    <w:rsid w:val="00624A34"/>
    <w:rsid w:val="00624BEA"/>
    <w:rsid w:val="00624FB7"/>
    <w:rsid w:val="006254E4"/>
    <w:rsid w:val="0062568D"/>
    <w:rsid w:val="006256D3"/>
    <w:rsid w:val="006267F5"/>
    <w:rsid w:val="00627337"/>
    <w:rsid w:val="00627E25"/>
    <w:rsid w:val="00630069"/>
    <w:rsid w:val="00630583"/>
    <w:rsid w:val="00630D2E"/>
    <w:rsid w:val="00630D39"/>
    <w:rsid w:val="0063159E"/>
    <w:rsid w:val="00631E19"/>
    <w:rsid w:val="00631FFB"/>
    <w:rsid w:val="00632FA2"/>
    <w:rsid w:val="006332C1"/>
    <w:rsid w:val="006332F6"/>
    <w:rsid w:val="00633543"/>
    <w:rsid w:val="00633E76"/>
    <w:rsid w:val="00633EC9"/>
    <w:rsid w:val="00633F5B"/>
    <w:rsid w:val="006340F5"/>
    <w:rsid w:val="00634542"/>
    <w:rsid w:val="0063568C"/>
    <w:rsid w:val="00635E4D"/>
    <w:rsid w:val="0063620C"/>
    <w:rsid w:val="006369D7"/>
    <w:rsid w:val="00637BA8"/>
    <w:rsid w:val="00637E18"/>
    <w:rsid w:val="0064032E"/>
    <w:rsid w:val="0064038D"/>
    <w:rsid w:val="00640CE9"/>
    <w:rsid w:val="00641881"/>
    <w:rsid w:val="00641A0B"/>
    <w:rsid w:val="00641D5A"/>
    <w:rsid w:val="00641E06"/>
    <w:rsid w:val="00642407"/>
    <w:rsid w:val="00642A77"/>
    <w:rsid w:val="00643007"/>
    <w:rsid w:val="0064306B"/>
    <w:rsid w:val="006431D0"/>
    <w:rsid w:val="006432C5"/>
    <w:rsid w:val="006436FA"/>
    <w:rsid w:val="00643852"/>
    <w:rsid w:val="00643C27"/>
    <w:rsid w:val="00644ADC"/>
    <w:rsid w:val="006455E7"/>
    <w:rsid w:val="00645758"/>
    <w:rsid w:val="006461A1"/>
    <w:rsid w:val="00647206"/>
    <w:rsid w:val="00647422"/>
    <w:rsid w:val="00647E6B"/>
    <w:rsid w:val="006509D9"/>
    <w:rsid w:val="00650E84"/>
    <w:rsid w:val="00650F02"/>
    <w:rsid w:val="00651150"/>
    <w:rsid w:val="0065198B"/>
    <w:rsid w:val="00651BCA"/>
    <w:rsid w:val="00651C29"/>
    <w:rsid w:val="006525AF"/>
    <w:rsid w:val="0065266A"/>
    <w:rsid w:val="006534C9"/>
    <w:rsid w:val="00653947"/>
    <w:rsid w:val="00653DEA"/>
    <w:rsid w:val="00653F9C"/>
    <w:rsid w:val="0065483B"/>
    <w:rsid w:val="006549E5"/>
    <w:rsid w:val="00654C6D"/>
    <w:rsid w:val="00655470"/>
    <w:rsid w:val="00656FEE"/>
    <w:rsid w:val="00657421"/>
    <w:rsid w:val="0065758F"/>
    <w:rsid w:val="00657CEA"/>
    <w:rsid w:val="0066016D"/>
    <w:rsid w:val="00660897"/>
    <w:rsid w:val="00661028"/>
    <w:rsid w:val="006617BD"/>
    <w:rsid w:val="0066194D"/>
    <w:rsid w:val="00662999"/>
    <w:rsid w:val="00664562"/>
    <w:rsid w:val="00664695"/>
    <w:rsid w:val="006646EF"/>
    <w:rsid w:val="00664840"/>
    <w:rsid w:val="00664B44"/>
    <w:rsid w:val="006652BF"/>
    <w:rsid w:val="00665E07"/>
    <w:rsid w:val="0066630C"/>
    <w:rsid w:val="006666DB"/>
    <w:rsid w:val="00666A1E"/>
    <w:rsid w:val="00667BBD"/>
    <w:rsid w:val="00667C64"/>
    <w:rsid w:val="00667FD7"/>
    <w:rsid w:val="00671149"/>
    <w:rsid w:val="00671615"/>
    <w:rsid w:val="00671741"/>
    <w:rsid w:val="00671766"/>
    <w:rsid w:val="00671F03"/>
    <w:rsid w:val="00672914"/>
    <w:rsid w:val="006737F5"/>
    <w:rsid w:val="006744C3"/>
    <w:rsid w:val="006744CD"/>
    <w:rsid w:val="0067537F"/>
    <w:rsid w:val="00675C01"/>
    <w:rsid w:val="00675D6F"/>
    <w:rsid w:val="00676410"/>
    <w:rsid w:val="00677382"/>
    <w:rsid w:val="00677D0B"/>
    <w:rsid w:val="00680509"/>
    <w:rsid w:val="006805CB"/>
    <w:rsid w:val="00680A5E"/>
    <w:rsid w:val="00680A63"/>
    <w:rsid w:val="006817B6"/>
    <w:rsid w:val="00681B61"/>
    <w:rsid w:val="00681CC1"/>
    <w:rsid w:val="0068233B"/>
    <w:rsid w:val="006827EC"/>
    <w:rsid w:val="00682DA9"/>
    <w:rsid w:val="00682E11"/>
    <w:rsid w:val="00682E70"/>
    <w:rsid w:val="00683081"/>
    <w:rsid w:val="00684458"/>
    <w:rsid w:val="00684C95"/>
    <w:rsid w:val="006850D3"/>
    <w:rsid w:val="00685249"/>
    <w:rsid w:val="0068550D"/>
    <w:rsid w:val="006856B9"/>
    <w:rsid w:val="00685BDE"/>
    <w:rsid w:val="00685F13"/>
    <w:rsid w:val="00686085"/>
    <w:rsid w:val="0068629E"/>
    <w:rsid w:val="00686D48"/>
    <w:rsid w:val="006872E9"/>
    <w:rsid w:val="00687C0D"/>
    <w:rsid w:val="00691237"/>
    <w:rsid w:val="0069174C"/>
    <w:rsid w:val="00691CF3"/>
    <w:rsid w:val="006920E6"/>
    <w:rsid w:val="0069241A"/>
    <w:rsid w:val="00692555"/>
    <w:rsid w:val="006934BD"/>
    <w:rsid w:val="00693AA0"/>
    <w:rsid w:val="00693B3F"/>
    <w:rsid w:val="006942A9"/>
    <w:rsid w:val="00695F20"/>
    <w:rsid w:val="00696434"/>
    <w:rsid w:val="00696566"/>
    <w:rsid w:val="006966BA"/>
    <w:rsid w:val="006966BB"/>
    <w:rsid w:val="00697061"/>
    <w:rsid w:val="0069722D"/>
    <w:rsid w:val="0069791F"/>
    <w:rsid w:val="006A0052"/>
    <w:rsid w:val="006A0275"/>
    <w:rsid w:val="006A04FD"/>
    <w:rsid w:val="006A08D7"/>
    <w:rsid w:val="006A0A9E"/>
    <w:rsid w:val="006A1509"/>
    <w:rsid w:val="006A19C6"/>
    <w:rsid w:val="006A1C01"/>
    <w:rsid w:val="006A1F1C"/>
    <w:rsid w:val="006A2AAE"/>
    <w:rsid w:val="006A3836"/>
    <w:rsid w:val="006A3AAB"/>
    <w:rsid w:val="006A3DD3"/>
    <w:rsid w:val="006A4625"/>
    <w:rsid w:val="006A46AA"/>
    <w:rsid w:val="006A47AE"/>
    <w:rsid w:val="006A4D09"/>
    <w:rsid w:val="006A54DF"/>
    <w:rsid w:val="006A5B5E"/>
    <w:rsid w:val="006A5BF2"/>
    <w:rsid w:val="006A5C19"/>
    <w:rsid w:val="006A5D66"/>
    <w:rsid w:val="006A5EC9"/>
    <w:rsid w:val="006A67CB"/>
    <w:rsid w:val="006A6C54"/>
    <w:rsid w:val="006A7857"/>
    <w:rsid w:val="006B016C"/>
    <w:rsid w:val="006B0368"/>
    <w:rsid w:val="006B0F6E"/>
    <w:rsid w:val="006B1AFB"/>
    <w:rsid w:val="006B1D7B"/>
    <w:rsid w:val="006B27D4"/>
    <w:rsid w:val="006B2C9C"/>
    <w:rsid w:val="006B340A"/>
    <w:rsid w:val="006B3658"/>
    <w:rsid w:val="006B48EB"/>
    <w:rsid w:val="006B4C00"/>
    <w:rsid w:val="006B4E24"/>
    <w:rsid w:val="006B54F3"/>
    <w:rsid w:val="006B56FC"/>
    <w:rsid w:val="006B62D5"/>
    <w:rsid w:val="006B6452"/>
    <w:rsid w:val="006B6DDA"/>
    <w:rsid w:val="006B73D9"/>
    <w:rsid w:val="006B7410"/>
    <w:rsid w:val="006B7804"/>
    <w:rsid w:val="006B7DF0"/>
    <w:rsid w:val="006B7E74"/>
    <w:rsid w:val="006C0D42"/>
    <w:rsid w:val="006C0D75"/>
    <w:rsid w:val="006C0E13"/>
    <w:rsid w:val="006C0F34"/>
    <w:rsid w:val="006C114B"/>
    <w:rsid w:val="006C133F"/>
    <w:rsid w:val="006C1517"/>
    <w:rsid w:val="006C1BC5"/>
    <w:rsid w:val="006C1C48"/>
    <w:rsid w:val="006C230D"/>
    <w:rsid w:val="006C2720"/>
    <w:rsid w:val="006C3C1D"/>
    <w:rsid w:val="006C41FF"/>
    <w:rsid w:val="006C5145"/>
    <w:rsid w:val="006C5711"/>
    <w:rsid w:val="006C65A8"/>
    <w:rsid w:val="006C6CDE"/>
    <w:rsid w:val="006C75AC"/>
    <w:rsid w:val="006C75DF"/>
    <w:rsid w:val="006C7B1C"/>
    <w:rsid w:val="006D0320"/>
    <w:rsid w:val="006D05AD"/>
    <w:rsid w:val="006D0CE1"/>
    <w:rsid w:val="006D0E9A"/>
    <w:rsid w:val="006D0EC1"/>
    <w:rsid w:val="006D16F8"/>
    <w:rsid w:val="006D1813"/>
    <w:rsid w:val="006D24A9"/>
    <w:rsid w:val="006D2AF3"/>
    <w:rsid w:val="006D2B0D"/>
    <w:rsid w:val="006D2E6F"/>
    <w:rsid w:val="006D3152"/>
    <w:rsid w:val="006D36F6"/>
    <w:rsid w:val="006D41D1"/>
    <w:rsid w:val="006D4D79"/>
    <w:rsid w:val="006D4FBD"/>
    <w:rsid w:val="006D5879"/>
    <w:rsid w:val="006D6028"/>
    <w:rsid w:val="006D63FD"/>
    <w:rsid w:val="006D65B4"/>
    <w:rsid w:val="006D6C8C"/>
    <w:rsid w:val="006D754A"/>
    <w:rsid w:val="006D7B9C"/>
    <w:rsid w:val="006D7ED5"/>
    <w:rsid w:val="006E04C6"/>
    <w:rsid w:val="006E0A65"/>
    <w:rsid w:val="006E1228"/>
    <w:rsid w:val="006E1B01"/>
    <w:rsid w:val="006E3460"/>
    <w:rsid w:val="006E3E3D"/>
    <w:rsid w:val="006E4836"/>
    <w:rsid w:val="006E4F3F"/>
    <w:rsid w:val="006E4FC2"/>
    <w:rsid w:val="006E5DDD"/>
    <w:rsid w:val="006E6C73"/>
    <w:rsid w:val="006E6C85"/>
    <w:rsid w:val="006E7811"/>
    <w:rsid w:val="006F04DA"/>
    <w:rsid w:val="006F0557"/>
    <w:rsid w:val="006F0E28"/>
    <w:rsid w:val="006F0EA3"/>
    <w:rsid w:val="006F0EFA"/>
    <w:rsid w:val="006F1B5D"/>
    <w:rsid w:val="006F212B"/>
    <w:rsid w:val="006F32B2"/>
    <w:rsid w:val="006F37F7"/>
    <w:rsid w:val="006F4199"/>
    <w:rsid w:val="006F4A61"/>
    <w:rsid w:val="006F4ADC"/>
    <w:rsid w:val="006F5433"/>
    <w:rsid w:val="006F5938"/>
    <w:rsid w:val="006F643D"/>
    <w:rsid w:val="006F66FA"/>
    <w:rsid w:val="006F675C"/>
    <w:rsid w:val="006F6D13"/>
    <w:rsid w:val="006F6ED1"/>
    <w:rsid w:val="006F6F36"/>
    <w:rsid w:val="006F7759"/>
    <w:rsid w:val="006F7D95"/>
    <w:rsid w:val="006F7E9F"/>
    <w:rsid w:val="00700D41"/>
    <w:rsid w:val="00701B21"/>
    <w:rsid w:val="00701E77"/>
    <w:rsid w:val="00702384"/>
    <w:rsid w:val="00703F6A"/>
    <w:rsid w:val="00704BAE"/>
    <w:rsid w:val="00704FFB"/>
    <w:rsid w:val="00705142"/>
    <w:rsid w:val="00705807"/>
    <w:rsid w:val="00705C74"/>
    <w:rsid w:val="00705C78"/>
    <w:rsid w:val="00705E4A"/>
    <w:rsid w:val="007060E1"/>
    <w:rsid w:val="00706824"/>
    <w:rsid w:val="00706B85"/>
    <w:rsid w:val="00706E0C"/>
    <w:rsid w:val="007071FC"/>
    <w:rsid w:val="00707C84"/>
    <w:rsid w:val="00710A59"/>
    <w:rsid w:val="00710FDE"/>
    <w:rsid w:val="00711555"/>
    <w:rsid w:val="007116C7"/>
    <w:rsid w:val="007118B5"/>
    <w:rsid w:val="00711C5A"/>
    <w:rsid w:val="00712B66"/>
    <w:rsid w:val="00712FCC"/>
    <w:rsid w:val="007130A7"/>
    <w:rsid w:val="00713C31"/>
    <w:rsid w:val="00713C6A"/>
    <w:rsid w:val="0071428D"/>
    <w:rsid w:val="007144C9"/>
    <w:rsid w:val="00714DA6"/>
    <w:rsid w:val="00714EA4"/>
    <w:rsid w:val="00716B3C"/>
    <w:rsid w:val="00716B58"/>
    <w:rsid w:val="007170C2"/>
    <w:rsid w:val="00717EE4"/>
    <w:rsid w:val="00717F2D"/>
    <w:rsid w:val="00720453"/>
    <w:rsid w:val="00720853"/>
    <w:rsid w:val="00720FA7"/>
    <w:rsid w:val="007210B4"/>
    <w:rsid w:val="00721476"/>
    <w:rsid w:val="007220DB"/>
    <w:rsid w:val="00722129"/>
    <w:rsid w:val="0072219C"/>
    <w:rsid w:val="00722680"/>
    <w:rsid w:val="00724173"/>
    <w:rsid w:val="0072545F"/>
    <w:rsid w:val="00725715"/>
    <w:rsid w:val="00725DB7"/>
    <w:rsid w:val="00726730"/>
    <w:rsid w:val="00726AD1"/>
    <w:rsid w:val="00726BB1"/>
    <w:rsid w:val="0072735B"/>
    <w:rsid w:val="0072749F"/>
    <w:rsid w:val="00727C3B"/>
    <w:rsid w:val="00730598"/>
    <w:rsid w:val="0073095A"/>
    <w:rsid w:val="00730E88"/>
    <w:rsid w:val="00731637"/>
    <w:rsid w:val="00731C24"/>
    <w:rsid w:val="00731C6E"/>
    <w:rsid w:val="0073257E"/>
    <w:rsid w:val="0073280B"/>
    <w:rsid w:val="00732A32"/>
    <w:rsid w:val="00733014"/>
    <w:rsid w:val="00733066"/>
    <w:rsid w:val="00733469"/>
    <w:rsid w:val="00733539"/>
    <w:rsid w:val="00734D83"/>
    <w:rsid w:val="00735557"/>
    <w:rsid w:val="00736017"/>
    <w:rsid w:val="00736530"/>
    <w:rsid w:val="007366DC"/>
    <w:rsid w:val="00737108"/>
    <w:rsid w:val="007372C6"/>
    <w:rsid w:val="007379CE"/>
    <w:rsid w:val="007419A7"/>
    <w:rsid w:val="00741A1F"/>
    <w:rsid w:val="00741B21"/>
    <w:rsid w:val="00741B36"/>
    <w:rsid w:val="00741DD8"/>
    <w:rsid w:val="00741E49"/>
    <w:rsid w:val="00741FB0"/>
    <w:rsid w:val="00742132"/>
    <w:rsid w:val="0074250D"/>
    <w:rsid w:val="00743441"/>
    <w:rsid w:val="00743723"/>
    <w:rsid w:val="007445E2"/>
    <w:rsid w:val="007452F0"/>
    <w:rsid w:val="00745496"/>
    <w:rsid w:val="0074557F"/>
    <w:rsid w:val="007460DA"/>
    <w:rsid w:val="0074705B"/>
    <w:rsid w:val="007470EC"/>
    <w:rsid w:val="0075020B"/>
    <w:rsid w:val="00751017"/>
    <w:rsid w:val="007510D5"/>
    <w:rsid w:val="00751960"/>
    <w:rsid w:val="007529CF"/>
    <w:rsid w:val="00753111"/>
    <w:rsid w:val="007535C7"/>
    <w:rsid w:val="00753ABF"/>
    <w:rsid w:val="0075470F"/>
    <w:rsid w:val="00754D9D"/>
    <w:rsid w:val="00756551"/>
    <w:rsid w:val="00756DFD"/>
    <w:rsid w:val="00757769"/>
    <w:rsid w:val="0076067E"/>
    <w:rsid w:val="007608D0"/>
    <w:rsid w:val="00761A68"/>
    <w:rsid w:val="00761BFD"/>
    <w:rsid w:val="00761D5C"/>
    <w:rsid w:val="00761FE5"/>
    <w:rsid w:val="00762476"/>
    <w:rsid w:val="00762A18"/>
    <w:rsid w:val="00763000"/>
    <w:rsid w:val="00763AE2"/>
    <w:rsid w:val="0076467D"/>
    <w:rsid w:val="007648E9"/>
    <w:rsid w:val="00764B57"/>
    <w:rsid w:val="0076562A"/>
    <w:rsid w:val="00766D90"/>
    <w:rsid w:val="0076744F"/>
    <w:rsid w:val="00767C19"/>
    <w:rsid w:val="00767D4E"/>
    <w:rsid w:val="00770A10"/>
    <w:rsid w:val="00771067"/>
    <w:rsid w:val="0077125D"/>
    <w:rsid w:val="007722ED"/>
    <w:rsid w:val="0077243F"/>
    <w:rsid w:val="00773444"/>
    <w:rsid w:val="00773913"/>
    <w:rsid w:val="00773F5D"/>
    <w:rsid w:val="00774AF6"/>
    <w:rsid w:val="00774EC8"/>
    <w:rsid w:val="007765F8"/>
    <w:rsid w:val="00776781"/>
    <w:rsid w:val="007774C8"/>
    <w:rsid w:val="007776CC"/>
    <w:rsid w:val="00777CE9"/>
    <w:rsid w:val="00777FF6"/>
    <w:rsid w:val="00780BC1"/>
    <w:rsid w:val="00780D05"/>
    <w:rsid w:val="00781601"/>
    <w:rsid w:val="007823A9"/>
    <w:rsid w:val="00783154"/>
    <w:rsid w:val="00783C7B"/>
    <w:rsid w:val="00784B41"/>
    <w:rsid w:val="0078556C"/>
    <w:rsid w:val="007855C5"/>
    <w:rsid w:val="007856D3"/>
    <w:rsid w:val="00785ABD"/>
    <w:rsid w:val="007860C6"/>
    <w:rsid w:val="00786254"/>
    <w:rsid w:val="00786B8E"/>
    <w:rsid w:val="00786DB0"/>
    <w:rsid w:val="00787264"/>
    <w:rsid w:val="00787D47"/>
    <w:rsid w:val="00787EE4"/>
    <w:rsid w:val="00787FEC"/>
    <w:rsid w:val="0079014E"/>
    <w:rsid w:val="00790A61"/>
    <w:rsid w:val="0079148B"/>
    <w:rsid w:val="00791A20"/>
    <w:rsid w:val="00791D94"/>
    <w:rsid w:val="00792971"/>
    <w:rsid w:val="00792AB3"/>
    <w:rsid w:val="0079318B"/>
    <w:rsid w:val="007935C6"/>
    <w:rsid w:val="00793C7B"/>
    <w:rsid w:val="00793D2F"/>
    <w:rsid w:val="00794129"/>
    <w:rsid w:val="00794516"/>
    <w:rsid w:val="00794721"/>
    <w:rsid w:val="00794878"/>
    <w:rsid w:val="00795512"/>
    <w:rsid w:val="00795622"/>
    <w:rsid w:val="0079564A"/>
    <w:rsid w:val="00795AB7"/>
    <w:rsid w:val="00795E37"/>
    <w:rsid w:val="0079621F"/>
    <w:rsid w:val="0079694C"/>
    <w:rsid w:val="00796D89"/>
    <w:rsid w:val="00796DA2"/>
    <w:rsid w:val="00797781"/>
    <w:rsid w:val="007977D0"/>
    <w:rsid w:val="00797F0A"/>
    <w:rsid w:val="007A0415"/>
    <w:rsid w:val="007A06BA"/>
    <w:rsid w:val="007A0B45"/>
    <w:rsid w:val="007A20EC"/>
    <w:rsid w:val="007A26CF"/>
    <w:rsid w:val="007A27BD"/>
    <w:rsid w:val="007A294A"/>
    <w:rsid w:val="007A2BA9"/>
    <w:rsid w:val="007A3069"/>
    <w:rsid w:val="007A44FA"/>
    <w:rsid w:val="007A4C96"/>
    <w:rsid w:val="007A50EA"/>
    <w:rsid w:val="007A51A6"/>
    <w:rsid w:val="007A523D"/>
    <w:rsid w:val="007A5629"/>
    <w:rsid w:val="007A56E5"/>
    <w:rsid w:val="007A5A41"/>
    <w:rsid w:val="007A5AD5"/>
    <w:rsid w:val="007A5F2B"/>
    <w:rsid w:val="007A60CA"/>
    <w:rsid w:val="007A6433"/>
    <w:rsid w:val="007A66D0"/>
    <w:rsid w:val="007A6F0F"/>
    <w:rsid w:val="007A708C"/>
    <w:rsid w:val="007A7348"/>
    <w:rsid w:val="007A75B5"/>
    <w:rsid w:val="007A7985"/>
    <w:rsid w:val="007A7ABE"/>
    <w:rsid w:val="007A7C6B"/>
    <w:rsid w:val="007B03C5"/>
    <w:rsid w:val="007B157A"/>
    <w:rsid w:val="007B243A"/>
    <w:rsid w:val="007B25C3"/>
    <w:rsid w:val="007B26E1"/>
    <w:rsid w:val="007B3045"/>
    <w:rsid w:val="007B3069"/>
    <w:rsid w:val="007B4913"/>
    <w:rsid w:val="007B4C0F"/>
    <w:rsid w:val="007B4E94"/>
    <w:rsid w:val="007B5E25"/>
    <w:rsid w:val="007B5E47"/>
    <w:rsid w:val="007B69D6"/>
    <w:rsid w:val="007B6DB0"/>
    <w:rsid w:val="007B6E0E"/>
    <w:rsid w:val="007C098E"/>
    <w:rsid w:val="007C0BB7"/>
    <w:rsid w:val="007C1435"/>
    <w:rsid w:val="007C148A"/>
    <w:rsid w:val="007C1938"/>
    <w:rsid w:val="007C23EA"/>
    <w:rsid w:val="007C27F7"/>
    <w:rsid w:val="007C27FB"/>
    <w:rsid w:val="007C2837"/>
    <w:rsid w:val="007C2CBB"/>
    <w:rsid w:val="007C309C"/>
    <w:rsid w:val="007C3E8E"/>
    <w:rsid w:val="007C4209"/>
    <w:rsid w:val="007C4F0D"/>
    <w:rsid w:val="007C5256"/>
    <w:rsid w:val="007C5EB9"/>
    <w:rsid w:val="007C7449"/>
    <w:rsid w:val="007C7C9C"/>
    <w:rsid w:val="007C7EA5"/>
    <w:rsid w:val="007D06F6"/>
    <w:rsid w:val="007D0808"/>
    <w:rsid w:val="007D1103"/>
    <w:rsid w:val="007D114D"/>
    <w:rsid w:val="007D1A95"/>
    <w:rsid w:val="007D245E"/>
    <w:rsid w:val="007D3764"/>
    <w:rsid w:val="007D380C"/>
    <w:rsid w:val="007D4094"/>
    <w:rsid w:val="007D4570"/>
    <w:rsid w:val="007D485A"/>
    <w:rsid w:val="007D5273"/>
    <w:rsid w:val="007D54FF"/>
    <w:rsid w:val="007D5763"/>
    <w:rsid w:val="007D57D4"/>
    <w:rsid w:val="007D62F3"/>
    <w:rsid w:val="007D6315"/>
    <w:rsid w:val="007D6818"/>
    <w:rsid w:val="007D724A"/>
    <w:rsid w:val="007D75A3"/>
    <w:rsid w:val="007E1314"/>
    <w:rsid w:val="007E16E2"/>
    <w:rsid w:val="007E19FE"/>
    <w:rsid w:val="007E1AAC"/>
    <w:rsid w:val="007E3B9C"/>
    <w:rsid w:val="007E4440"/>
    <w:rsid w:val="007E4860"/>
    <w:rsid w:val="007E4A2F"/>
    <w:rsid w:val="007E4E43"/>
    <w:rsid w:val="007E5159"/>
    <w:rsid w:val="007E52F0"/>
    <w:rsid w:val="007E5ACE"/>
    <w:rsid w:val="007E5C4A"/>
    <w:rsid w:val="007E6915"/>
    <w:rsid w:val="007E74CA"/>
    <w:rsid w:val="007E78F5"/>
    <w:rsid w:val="007E7AD3"/>
    <w:rsid w:val="007F0070"/>
    <w:rsid w:val="007F00E6"/>
    <w:rsid w:val="007F0441"/>
    <w:rsid w:val="007F0E99"/>
    <w:rsid w:val="007F20F1"/>
    <w:rsid w:val="007F2583"/>
    <w:rsid w:val="007F2867"/>
    <w:rsid w:val="007F2FAA"/>
    <w:rsid w:val="007F31A3"/>
    <w:rsid w:val="007F3755"/>
    <w:rsid w:val="007F4224"/>
    <w:rsid w:val="007F4DD2"/>
    <w:rsid w:val="007F4FB9"/>
    <w:rsid w:val="007F5ADF"/>
    <w:rsid w:val="007F5B25"/>
    <w:rsid w:val="007F602E"/>
    <w:rsid w:val="007F621C"/>
    <w:rsid w:val="007F7022"/>
    <w:rsid w:val="007F7690"/>
    <w:rsid w:val="00800C47"/>
    <w:rsid w:val="008011CC"/>
    <w:rsid w:val="00801404"/>
    <w:rsid w:val="008017AA"/>
    <w:rsid w:val="00801AA0"/>
    <w:rsid w:val="00801CBA"/>
    <w:rsid w:val="00801D92"/>
    <w:rsid w:val="00803B22"/>
    <w:rsid w:val="00804A47"/>
    <w:rsid w:val="00804BCF"/>
    <w:rsid w:val="00804E8F"/>
    <w:rsid w:val="00804FA4"/>
    <w:rsid w:val="00805275"/>
    <w:rsid w:val="0080584A"/>
    <w:rsid w:val="00806A62"/>
    <w:rsid w:val="00806BCB"/>
    <w:rsid w:val="00806E55"/>
    <w:rsid w:val="008075CE"/>
    <w:rsid w:val="00811C94"/>
    <w:rsid w:val="00812179"/>
    <w:rsid w:val="008124E2"/>
    <w:rsid w:val="00812C96"/>
    <w:rsid w:val="00813928"/>
    <w:rsid w:val="00813947"/>
    <w:rsid w:val="00813B54"/>
    <w:rsid w:val="0081451A"/>
    <w:rsid w:val="00815321"/>
    <w:rsid w:val="008165C1"/>
    <w:rsid w:val="008166DB"/>
    <w:rsid w:val="008173E0"/>
    <w:rsid w:val="008175C1"/>
    <w:rsid w:val="00817EA3"/>
    <w:rsid w:val="008200D4"/>
    <w:rsid w:val="00820256"/>
    <w:rsid w:val="00820370"/>
    <w:rsid w:val="008204C6"/>
    <w:rsid w:val="0082089E"/>
    <w:rsid w:val="00820B0E"/>
    <w:rsid w:val="00820CC6"/>
    <w:rsid w:val="00821A43"/>
    <w:rsid w:val="00821D59"/>
    <w:rsid w:val="008226C6"/>
    <w:rsid w:val="00822C41"/>
    <w:rsid w:val="00823494"/>
    <w:rsid w:val="00823B94"/>
    <w:rsid w:val="00825043"/>
    <w:rsid w:val="00825267"/>
    <w:rsid w:val="0082544B"/>
    <w:rsid w:val="008257C9"/>
    <w:rsid w:val="00826410"/>
    <w:rsid w:val="008264EC"/>
    <w:rsid w:val="00826D51"/>
    <w:rsid w:val="00827887"/>
    <w:rsid w:val="00827C0D"/>
    <w:rsid w:val="00827D01"/>
    <w:rsid w:val="00830642"/>
    <w:rsid w:val="00831250"/>
    <w:rsid w:val="00831BCE"/>
    <w:rsid w:val="00831D8D"/>
    <w:rsid w:val="008324A2"/>
    <w:rsid w:val="00832A0F"/>
    <w:rsid w:val="00832CB7"/>
    <w:rsid w:val="008333B7"/>
    <w:rsid w:val="008336EC"/>
    <w:rsid w:val="008337B9"/>
    <w:rsid w:val="0083385A"/>
    <w:rsid w:val="008338FC"/>
    <w:rsid w:val="0083393A"/>
    <w:rsid w:val="00833D62"/>
    <w:rsid w:val="00834A99"/>
    <w:rsid w:val="00834FD2"/>
    <w:rsid w:val="00835084"/>
    <w:rsid w:val="00835184"/>
    <w:rsid w:val="00835569"/>
    <w:rsid w:val="00835802"/>
    <w:rsid w:val="00836249"/>
    <w:rsid w:val="00836295"/>
    <w:rsid w:val="00836A98"/>
    <w:rsid w:val="008370EE"/>
    <w:rsid w:val="00837989"/>
    <w:rsid w:val="0084093F"/>
    <w:rsid w:val="0084098A"/>
    <w:rsid w:val="00840DB0"/>
    <w:rsid w:val="00840EDE"/>
    <w:rsid w:val="008418A5"/>
    <w:rsid w:val="00841ACD"/>
    <w:rsid w:val="00843548"/>
    <w:rsid w:val="008437FE"/>
    <w:rsid w:val="0084383C"/>
    <w:rsid w:val="00843CC0"/>
    <w:rsid w:val="00843E76"/>
    <w:rsid w:val="00844104"/>
    <w:rsid w:val="00844231"/>
    <w:rsid w:val="008445E9"/>
    <w:rsid w:val="00844ADD"/>
    <w:rsid w:val="0084534E"/>
    <w:rsid w:val="00846062"/>
    <w:rsid w:val="00846D08"/>
    <w:rsid w:val="008474C1"/>
    <w:rsid w:val="00847C1C"/>
    <w:rsid w:val="0085055E"/>
    <w:rsid w:val="00850C3B"/>
    <w:rsid w:val="008513AC"/>
    <w:rsid w:val="00851605"/>
    <w:rsid w:val="00851AB6"/>
    <w:rsid w:val="00852277"/>
    <w:rsid w:val="00852CA0"/>
    <w:rsid w:val="00852D85"/>
    <w:rsid w:val="00852E6C"/>
    <w:rsid w:val="00852F6C"/>
    <w:rsid w:val="00853B7C"/>
    <w:rsid w:val="0085465C"/>
    <w:rsid w:val="00854967"/>
    <w:rsid w:val="0085540B"/>
    <w:rsid w:val="00855511"/>
    <w:rsid w:val="0085582C"/>
    <w:rsid w:val="00855FD3"/>
    <w:rsid w:val="0085611C"/>
    <w:rsid w:val="00856D40"/>
    <w:rsid w:val="00857086"/>
    <w:rsid w:val="00857572"/>
    <w:rsid w:val="00857C07"/>
    <w:rsid w:val="00860291"/>
    <w:rsid w:val="00860A4B"/>
    <w:rsid w:val="00860F4D"/>
    <w:rsid w:val="008611DE"/>
    <w:rsid w:val="00861375"/>
    <w:rsid w:val="00861C56"/>
    <w:rsid w:val="00861F29"/>
    <w:rsid w:val="008620A2"/>
    <w:rsid w:val="008620CA"/>
    <w:rsid w:val="0086252A"/>
    <w:rsid w:val="00862741"/>
    <w:rsid w:val="00862BBD"/>
    <w:rsid w:val="00862D2B"/>
    <w:rsid w:val="00863288"/>
    <w:rsid w:val="00863C9F"/>
    <w:rsid w:val="00864070"/>
    <w:rsid w:val="008645D6"/>
    <w:rsid w:val="00864736"/>
    <w:rsid w:val="008648D9"/>
    <w:rsid w:val="00864DE0"/>
    <w:rsid w:val="0086552B"/>
    <w:rsid w:val="008655A2"/>
    <w:rsid w:val="0086579F"/>
    <w:rsid w:val="0086584F"/>
    <w:rsid w:val="00865DDE"/>
    <w:rsid w:val="008671C7"/>
    <w:rsid w:val="00867EB8"/>
    <w:rsid w:val="00870151"/>
    <w:rsid w:val="00870335"/>
    <w:rsid w:val="00870AA2"/>
    <w:rsid w:val="00872322"/>
    <w:rsid w:val="00873D88"/>
    <w:rsid w:val="0087433B"/>
    <w:rsid w:val="008757F3"/>
    <w:rsid w:val="0087621E"/>
    <w:rsid w:val="008767B2"/>
    <w:rsid w:val="00876B1D"/>
    <w:rsid w:val="00876D54"/>
    <w:rsid w:val="00877328"/>
    <w:rsid w:val="0087787A"/>
    <w:rsid w:val="008802F0"/>
    <w:rsid w:val="00880992"/>
    <w:rsid w:val="00881000"/>
    <w:rsid w:val="00881692"/>
    <w:rsid w:val="00883143"/>
    <w:rsid w:val="0088314D"/>
    <w:rsid w:val="008834C0"/>
    <w:rsid w:val="00883FDE"/>
    <w:rsid w:val="00884B24"/>
    <w:rsid w:val="00884E4A"/>
    <w:rsid w:val="00886154"/>
    <w:rsid w:val="00886218"/>
    <w:rsid w:val="008867CD"/>
    <w:rsid w:val="00886C93"/>
    <w:rsid w:val="00886F14"/>
    <w:rsid w:val="00887BE9"/>
    <w:rsid w:val="00887CC9"/>
    <w:rsid w:val="00890277"/>
    <w:rsid w:val="00890477"/>
    <w:rsid w:val="0089061A"/>
    <w:rsid w:val="008915C6"/>
    <w:rsid w:val="00891677"/>
    <w:rsid w:val="008923B4"/>
    <w:rsid w:val="00892945"/>
    <w:rsid w:val="0089298C"/>
    <w:rsid w:val="00892DB5"/>
    <w:rsid w:val="00893232"/>
    <w:rsid w:val="00894812"/>
    <w:rsid w:val="00894B61"/>
    <w:rsid w:val="00894BEB"/>
    <w:rsid w:val="00895255"/>
    <w:rsid w:val="00895DF1"/>
    <w:rsid w:val="00896645"/>
    <w:rsid w:val="008975D2"/>
    <w:rsid w:val="008976C3"/>
    <w:rsid w:val="00897A21"/>
    <w:rsid w:val="008A035B"/>
    <w:rsid w:val="008A0459"/>
    <w:rsid w:val="008A1218"/>
    <w:rsid w:val="008A15B6"/>
    <w:rsid w:val="008A1A6E"/>
    <w:rsid w:val="008A1F8C"/>
    <w:rsid w:val="008A202A"/>
    <w:rsid w:val="008A36C9"/>
    <w:rsid w:val="008A4F98"/>
    <w:rsid w:val="008A5099"/>
    <w:rsid w:val="008A5423"/>
    <w:rsid w:val="008A5AF9"/>
    <w:rsid w:val="008A6106"/>
    <w:rsid w:val="008A61A8"/>
    <w:rsid w:val="008A6E16"/>
    <w:rsid w:val="008A7023"/>
    <w:rsid w:val="008B0BDA"/>
    <w:rsid w:val="008B0F2F"/>
    <w:rsid w:val="008B13F5"/>
    <w:rsid w:val="008B16DE"/>
    <w:rsid w:val="008B251F"/>
    <w:rsid w:val="008B25FD"/>
    <w:rsid w:val="008B2602"/>
    <w:rsid w:val="008B2727"/>
    <w:rsid w:val="008B2CD7"/>
    <w:rsid w:val="008B316B"/>
    <w:rsid w:val="008B32A5"/>
    <w:rsid w:val="008B3B8C"/>
    <w:rsid w:val="008B4AA2"/>
    <w:rsid w:val="008B5059"/>
    <w:rsid w:val="008B5288"/>
    <w:rsid w:val="008B56AF"/>
    <w:rsid w:val="008B5BF2"/>
    <w:rsid w:val="008B5EC7"/>
    <w:rsid w:val="008B6019"/>
    <w:rsid w:val="008B6123"/>
    <w:rsid w:val="008B61E3"/>
    <w:rsid w:val="008B6934"/>
    <w:rsid w:val="008B6A1F"/>
    <w:rsid w:val="008B6CF8"/>
    <w:rsid w:val="008B6E39"/>
    <w:rsid w:val="008B72F6"/>
    <w:rsid w:val="008C02E8"/>
    <w:rsid w:val="008C119E"/>
    <w:rsid w:val="008C1E24"/>
    <w:rsid w:val="008C296B"/>
    <w:rsid w:val="008C2A46"/>
    <w:rsid w:val="008C3221"/>
    <w:rsid w:val="008C3500"/>
    <w:rsid w:val="008C406C"/>
    <w:rsid w:val="008C4274"/>
    <w:rsid w:val="008C4278"/>
    <w:rsid w:val="008C4D32"/>
    <w:rsid w:val="008C520E"/>
    <w:rsid w:val="008C563B"/>
    <w:rsid w:val="008C567E"/>
    <w:rsid w:val="008C5DEE"/>
    <w:rsid w:val="008C6285"/>
    <w:rsid w:val="008C64FE"/>
    <w:rsid w:val="008C6F29"/>
    <w:rsid w:val="008C7182"/>
    <w:rsid w:val="008C7222"/>
    <w:rsid w:val="008C7268"/>
    <w:rsid w:val="008C775B"/>
    <w:rsid w:val="008C7CA5"/>
    <w:rsid w:val="008C7D9D"/>
    <w:rsid w:val="008D0416"/>
    <w:rsid w:val="008D0E43"/>
    <w:rsid w:val="008D0FC2"/>
    <w:rsid w:val="008D13C6"/>
    <w:rsid w:val="008D1B04"/>
    <w:rsid w:val="008D1E2C"/>
    <w:rsid w:val="008D3235"/>
    <w:rsid w:val="008D33C8"/>
    <w:rsid w:val="008D3893"/>
    <w:rsid w:val="008D45CD"/>
    <w:rsid w:val="008D55F1"/>
    <w:rsid w:val="008D5CD7"/>
    <w:rsid w:val="008D5E17"/>
    <w:rsid w:val="008D69FA"/>
    <w:rsid w:val="008D70B3"/>
    <w:rsid w:val="008D718E"/>
    <w:rsid w:val="008D7374"/>
    <w:rsid w:val="008D7BD2"/>
    <w:rsid w:val="008E04A4"/>
    <w:rsid w:val="008E05C6"/>
    <w:rsid w:val="008E09C5"/>
    <w:rsid w:val="008E0AA7"/>
    <w:rsid w:val="008E17FA"/>
    <w:rsid w:val="008E1CCC"/>
    <w:rsid w:val="008E2355"/>
    <w:rsid w:val="008E25BC"/>
    <w:rsid w:val="008E2DB8"/>
    <w:rsid w:val="008E3151"/>
    <w:rsid w:val="008E3386"/>
    <w:rsid w:val="008E366B"/>
    <w:rsid w:val="008E3B2A"/>
    <w:rsid w:val="008E4F69"/>
    <w:rsid w:val="008E5410"/>
    <w:rsid w:val="008E5A3F"/>
    <w:rsid w:val="008E5FDF"/>
    <w:rsid w:val="008E7209"/>
    <w:rsid w:val="008E736A"/>
    <w:rsid w:val="008E7448"/>
    <w:rsid w:val="008F11BB"/>
    <w:rsid w:val="008F16FF"/>
    <w:rsid w:val="008F182F"/>
    <w:rsid w:val="008F1976"/>
    <w:rsid w:val="008F1E95"/>
    <w:rsid w:val="008F2304"/>
    <w:rsid w:val="008F57DD"/>
    <w:rsid w:val="008F5AEE"/>
    <w:rsid w:val="008F6B69"/>
    <w:rsid w:val="008F6CA0"/>
    <w:rsid w:val="008F6EAA"/>
    <w:rsid w:val="008F73E1"/>
    <w:rsid w:val="008F7659"/>
    <w:rsid w:val="008F7800"/>
    <w:rsid w:val="008F7BCA"/>
    <w:rsid w:val="008F7D55"/>
    <w:rsid w:val="008F7DBF"/>
    <w:rsid w:val="008F7EA5"/>
    <w:rsid w:val="008F7FD4"/>
    <w:rsid w:val="00900F4D"/>
    <w:rsid w:val="0090167B"/>
    <w:rsid w:val="00902DEC"/>
    <w:rsid w:val="00902EA5"/>
    <w:rsid w:val="0090342E"/>
    <w:rsid w:val="0090364D"/>
    <w:rsid w:val="00903D3A"/>
    <w:rsid w:val="009044B9"/>
    <w:rsid w:val="009047B1"/>
    <w:rsid w:val="00904C86"/>
    <w:rsid w:val="00905D90"/>
    <w:rsid w:val="0090680D"/>
    <w:rsid w:val="009071FC"/>
    <w:rsid w:val="00907615"/>
    <w:rsid w:val="009102B7"/>
    <w:rsid w:val="0091045D"/>
    <w:rsid w:val="00910463"/>
    <w:rsid w:val="009105A8"/>
    <w:rsid w:val="0091238F"/>
    <w:rsid w:val="009127FA"/>
    <w:rsid w:val="0091281A"/>
    <w:rsid w:val="00912B24"/>
    <w:rsid w:val="00912E49"/>
    <w:rsid w:val="009132E0"/>
    <w:rsid w:val="009139B5"/>
    <w:rsid w:val="00913C71"/>
    <w:rsid w:val="00914514"/>
    <w:rsid w:val="00914549"/>
    <w:rsid w:val="00914909"/>
    <w:rsid w:val="00914C08"/>
    <w:rsid w:val="00914F2F"/>
    <w:rsid w:val="00915D81"/>
    <w:rsid w:val="00916057"/>
    <w:rsid w:val="00916AD1"/>
    <w:rsid w:val="00917637"/>
    <w:rsid w:val="00917FEE"/>
    <w:rsid w:val="0092023D"/>
    <w:rsid w:val="00920472"/>
    <w:rsid w:val="009205FD"/>
    <w:rsid w:val="00920CDA"/>
    <w:rsid w:val="00921251"/>
    <w:rsid w:val="00921656"/>
    <w:rsid w:val="00921861"/>
    <w:rsid w:val="0092189E"/>
    <w:rsid w:val="009219FD"/>
    <w:rsid w:val="00921DF7"/>
    <w:rsid w:val="00923A85"/>
    <w:rsid w:val="00924363"/>
    <w:rsid w:val="00924773"/>
    <w:rsid w:val="009252D3"/>
    <w:rsid w:val="009253DD"/>
    <w:rsid w:val="009257B0"/>
    <w:rsid w:val="009258BD"/>
    <w:rsid w:val="00925DEB"/>
    <w:rsid w:val="0092619D"/>
    <w:rsid w:val="009262BB"/>
    <w:rsid w:val="009263C0"/>
    <w:rsid w:val="00926C1C"/>
    <w:rsid w:val="009302D4"/>
    <w:rsid w:val="009306D3"/>
    <w:rsid w:val="009307F2"/>
    <w:rsid w:val="00930CEC"/>
    <w:rsid w:val="00930F4A"/>
    <w:rsid w:val="00931723"/>
    <w:rsid w:val="00932A56"/>
    <w:rsid w:val="00932D21"/>
    <w:rsid w:val="00933473"/>
    <w:rsid w:val="0093375E"/>
    <w:rsid w:val="00933BEF"/>
    <w:rsid w:val="0093407E"/>
    <w:rsid w:val="0093787E"/>
    <w:rsid w:val="009405C7"/>
    <w:rsid w:val="00940FBC"/>
    <w:rsid w:val="009412CC"/>
    <w:rsid w:val="00941483"/>
    <w:rsid w:val="00941A7E"/>
    <w:rsid w:val="009427BE"/>
    <w:rsid w:val="0094388B"/>
    <w:rsid w:val="00943D09"/>
    <w:rsid w:val="00943FB4"/>
    <w:rsid w:val="00944065"/>
    <w:rsid w:val="00944826"/>
    <w:rsid w:val="009457A1"/>
    <w:rsid w:val="00945AE4"/>
    <w:rsid w:val="00947374"/>
    <w:rsid w:val="00947843"/>
    <w:rsid w:val="00947BA2"/>
    <w:rsid w:val="00947C5D"/>
    <w:rsid w:val="00947CA9"/>
    <w:rsid w:val="00950478"/>
    <w:rsid w:val="00950888"/>
    <w:rsid w:val="00950AF9"/>
    <w:rsid w:val="00950B5F"/>
    <w:rsid w:val="00950D35"/>
    <w:rsid w:val="00950D96"/>
    <w:rsid w:val="00950DFE"/>
    <w:rsid w:val="0095144C"/>
    <w:rsid w:val="0095165B"/>
    <w:rsid w:val="0095191B"/>
    <w:rsid w:val="00951A3A"/>
    <w:rsid w:val="00951B17"/>
    <w:rsid w:val="00951B8D"/>
    <w:rsid w:val="009532EB"/>
    <w:rsid w:val="009536A8"/>
    <w:rsid w:val="009541B7"/>
    <w:rsid w:val="00954596"/>
    <w:rsid w:val="00954F1B"/>
    <w:rsid w:val="00955851"/>
    <w:rsid w:val="009563C1"/>
    <w:rsid w:val="00956762"/>
    <w:rsid w:val="00956E59"/>
    <w:rsid w:val="00956FFF"/>
    <w:rsid w:val="009579CD"/>
    <w:rsid w:val="00957AAE"/>
    <w:rsid w:val="00957E23"/>
    <w:rsid w:val="0096063D"/>
    <w:rsid w:val="009610A2"/>
    <w:rsid w:val="00961487"/>
    <w:rsid w:val="00961BA7"/>
    <w:rsid w:val="00961F01"/>
    <w:rsid w:val="00962162"/>
    <w:rsid w:val="009623BC"/>
    <w:rsid w:val="009628BE"/>
    <w:rsid w:val="00962B7D"/>
    <w:rsid w:val="009631C8"/>
    <w:rsid w:val="00963AE4"/>
    <w:rsid w:val="00963C14"/>
    <w:rsid w:val="009645CD"/>
    <w:rsid w:val="00964A9A"/>
    <w:rsid w:val="00964BDD"/>
    <w:rsid w:val="00965940"/>
    <w:rsid w:val="00965A4E"/>
    <w:rsid w:val="00965A6A"/>
    <w:rsid w:val="00966BE5"/>
    <w:rsid w:val="00966EB0"/>
    <w:rsid w:val="0096753A"/>
    <w:rsid w:val="00970706"/>
    <w:rsid w:val="00971116"/>
    <w:rsid w:val="009714EE"/>
    <w:rsid w:val="00971E5C"/>
    <w:rsid w:val="00972ADD"/>
    <w:rsid w:val="00972B5C"/>
    <w:rsid w:val="00972BD5"/>
    <w:rsid w:val="00972E28"/>
    <w:rsid w:val="00972E61"/>
    <w:rsid w:val="00972FB7"/>
    <w:rsid w:val="00973030"/>
    <w:rsid w:val="009733F3"/>
    <w:rsid w:val="009738E9"/>
    <w:rsid w:val="0097401F"/>
    <w:rsid w:val="009741E8"/>
    <w:rsid w:val="009748E4"/>
    <w:rsid w:val="0097538A"/>
    <w:rsid w:val="009755D4"/>
    <w:rsid w:val="00975C39"/>
    <w:rsid w:val="00975EC7"/>
    <w:rsid w:val="00976D65"/>
    <w:rsid w:val="00977CE6"/>
    <w:rsid w:val="00980796"/>
    <w:rsid w:val="009807AC"/>
    <w:rsid w:val="00980C18"/>
    <w:rsid w:val="009810E9"/>
    <w:rsid w:val="0098141C"/>
    <w:rsid w:val="00981AA9"/>
    <w:rsid w:val="00981C91"/>
    <w:rsid w:val="00983132"/>
    <w:rsid w:val="00983314"/>
    <w:rsid w:val="0098335E"/>
    <w:rsid w:val="00983AEA"/>
    <w:rsid w:val="00983B28"/>
    <w:rsid w:val="00983DF2"/>
    <w:rsid w:val="0098433A"/>
    <w:rsid w:val="0098476B"/>
    <w:rsid w:val="00985625"/>
    <w:rsid w:val="00985675"/>
    <w:rsid w:val="009858E2"/>
    <w:rsid w:val="00985939"/>
    <w:rsid w:val="009859DF"/>
    <w:rsid w:val="0098637F"/>
    <w:rsid w:val="00986A9B"/>
    <w:rsid w:val="00986B9C"/>
    <w:rsid w:val="00987BAB"/>
    <w:rsid w:val="00987DAD"/>
    <w:rsid w:val="00987F45"/>
    <w:rsid w:val="009906BF"/>
    <w:rsid w:val="009913F3"/>
    <w:rsid w:val="00991658"/>
    <w:rsid w:val="00991DA1"/>
    <w:rsid w:val="009927F1"/>
    <w:rsid w:val="0099293E"/>
    <w:rsid w:val="00992B7D"/>
    <w:rsid w:val="00992EB4"/>
    <w:rsid w:val="00993574"/>
    <w:rsid w:val="009936C4"/>
    <w:rsid w:val="009942A8"/>
    <w:rsid w:val="0099469C"/>
    <w:rsid w:val="009948ED"/>
    <w:rsid w:val="00995ADA"/>
    <w:rsid w:val="0099643A"/>
    <w:rsid w:val="009978B9"/>
    <w:rsid w:val="00997959"/>
    <w:rsid w:val="009A0981"/>
    <w:rsid w:val="009A0BAF"/>
    <w:rsid w:val="009A1431"/>
    <w:rsid w:val="009A153D"/>
    <w:rsid w:val="009A1634"/>
    <w:rsid w:val="009A2BF1"/>
    <w:rsid w:val="009A2F47"/>
    <w:rsid w:val="009A30C4"/>
    <w:rsid w:val="009A32A7"/>
    <w:rsid w:val="009A3A34"/>
    <w:rsid w:val="009A3E2F"/>
    <w:rsid w:val="009A3FE2"/>
    <w:rsid w:val="009A400C"/>
    <w:rsid w:val="009A4570"/>
    <w:rsid w:val="009A4A63"/>
    <w:rsid w:val="009A4B2C"/>
    <w:rsid w:val="009A5070"/>
    <w:rsid w:val="009A5592"/>
    <w:rsid w:val="009A59BA"/>
    <w:rsid w:val="009A5DA2"/>
    <w:rsid w:val="009A6417"/>
    <w:rsid w:val="009A70AA"/>
    <w:rsid w:val="009B01DF"/>
    <w:rsid w:val="009B020D"/>
    <w:rsid w:val="009B0662"/>
    <w:rsid w:val="009B072F"/>
    <w:rsid w:val="009B07A1"/>
    <w:rsid w:val="009B09CC"/>
    <w:rsid w:val="009B0F8B"/>
    <w:rsid w:val="009B164F"/>
    <w:rsid w:val="009B173B"/>
    <w:rsid w:val="009B1A1A"/>
    <w:rsid w:val="009B2608"/>
    <w:rsid w:val="009B2A71"/>
    <w:rsid w:val="009B2A9D"/>
    <w:rsid w:val="009B2BB2"/>
    <w:rsid w:val="009B3934"/>
    <w:rsid w:val="009B4027"/>
    <w:rsid w:val="009B4898"/>
    <w:rsid w:val="009B4975"/>
    <w:rsid w:val="009B4CA4"/>
    <w:rsid w:val="009B529E"/>
    <w:rsid w:val="009B561F"/>
    <w:rsid w:val="009B573E"/>
    <w:rsid w:val="009B5773"/>
    <w:rsid w:val="009B5D2D"/>
    <w:rsid w:val="009B66D6"/>
    <w:rsid w:val="009B6B55"/>
    <w:rsid w:val="009C0124"/>
    <w:rsid w:val="009C058F"/>
    <w:rsid w:val="009C1033"/>
    <w:rsid w:val="009C2B3E"/>
    <w:rsid w:val="009C2B90"/>
    <w:rsid w:val="009C2EA2"/>
    <w:rsid w:val="009C319F"/>
    <w:rsid w:val="009C3721"/>
    <w:rsid w:val="009C4141"/>
    <w:rsid w:val="009C4606"/>
    <w:rsid w:val="009C4788"/>
    <w:rsid w:val="009C4B55"/>
    <w:rsid w:val="009C4F19"/>
    <w:rsid w:val="009C5FCC"/>
    <w:rsid w:val="009C61A2"/>
    <w:rsid w:val="009C630A"/>
    <w:rsid w:val="009C6C03"/>
    <w:rsid w:val="009C6DF6"/>
    <w:rsid w:val="009C6E92"/>
    <w:rsid w:val="009C6EB2"/>
    <w:rsid w:val="009C717D"/>
    <w:rsid w:val="009D01FF"/>
    <w:rsid w:val="009D02A0"/>
    <w:rsid w:val="009D04F7"/>
    <w:rsid w:val="009D0C67"/>
    <w:rsid w:val="009D1589"/>
    <w:rsid w:val="009D1833"/>
    <w:rsid w:val="009D2003"/>
    <w:rsid w:val="009D26C9"/>
    <w:rsid w:val="009D3505"/>
    <w:rsid w:val="009D38C2"/>
    <w:rsid w:val="009D3DE4"/>
    <w:rsid w:val="009D4021"/>
    <w:rsid w:val="009D417F"/>
    <w:rsid w:val="009D45E5"/>
    <w:rsid w:val="009D4B85"/>
    <w:rsid w:val="009D4CA3"/>
    <w:rsid w:val="009D4D27"/>
    <w:rsid w:val="009D523F"/>
    <w:rsid w:val="009D535B"/>
    <w:rsid w:val="009D5EC5"/>
    <w:rsid w:val="009D630B"/>
    <w:rsid w:val="009D6352"/>
    <w:rsid w:val="009D692B"/>
    <w:rsid w:val="009D6CAA"/>
    <w:rsid w:val="009D6CF6"/>
    <w:rsid w:val="009D6D62"/>
    <w:rsid w:val="009D6E69"/>
    <w:rsid w:val="009D7F67"/>
    <w:rsid w:val="009E01D8"/>
    <w:rsid w:val="009E02DC"/>
    <w:rsid w:val="009E092F"/>
    <w:rsid w:val="009E1C14"/>
    <w:rsid w:val="009E1CF7"/>
    <w:rsid w:val="009E2040"/>
    <w:rsid w:val="009E2265"/>
    <w:rsid w:val="009E2B59"/>
    <w:rsid w:val="009E4779"/>
    <w:rsid w:val="009E49AE"/>
    <w:rsid w:val="009E4DC7"/>
    <w:rsid w:val="009E5045"/>
    <w:rsid w:val="009E59DC"/>
    <w:rsid w:val="009E5D52"/>
    <w:rsid w:val="009E660A"/>
    <w:rsid w:val="009E6659"/>
    <w:rsid w:val="009E6B64"/>
    <w:rsid w:val="009E72E5"/>
    <w:rsid w:val="009E7CDF"/>
    <w:rsid w:val="009F0DCE"/>
    <w:rsid w:val="009F0FBB"/>
    <w:rsid w:val="009F15C0"/>
    <w:rsid w:val="009F2652"/>
    <w:rsid w:val="009F46C8"/>
    <w:rsid w:val="009F4F2A"/>
    <w:rsid w:val="009F63DE"/>
    <w:rsid w:val="009F660B"/>
    <w:rsid w:val="009F671E"/>
    <w:rsid w:val="009F7213"/>
    <w:rsid w:val="009F74F4"/>
    <w:rsid w:val="009F7E66"/>
    <w:rsid w:val="009F7ED1"/>
    <w:rsid w:val="00A004C7"/>
    <w:rsid w:val="00A0149B"/>
    <w:rsid w:val="00A01607"/>
    <w:rsid w:val="00A018D4"/>
    <w:rsid w:val="00A02F9D"/>
    <w:rsid w:val="00A03767"/>
    <w:rsid w:val="00A04834"/>
    <w:rsid w:val="00A05628"/>
    <w:rsid w:val="00A05E3C"/>
    <w:rsid w:val="00A07DCF"/>
    <w:rsid w:val="00A10E47"/>
    <w:rsid w:val="00A110BB"/>
    <w:rsid w:val="00A1135B"/>
    <w:rsid w:val="00A12979"/>
    <w:rsid w:val="00A12A42"/>
    <w:rsid w:val="00A131A9"/>
    <w:rsid w:val="00A132E1"/>
    <w:rsid w:val="00A1496E"/>
    <w:rsid w:val="00A14F84"/>
    <w:rsid w:val="00A15483"/>
    <w:rsid w:val="00A156E2"/>
    <w:rsid w:val="00A1659C"/>
    <w:rsid w:val="00A16D6D"/>
    <w:rsid w:val="00A16F5A"/>
    <w:rsid w:val="00A172DA"/>
    <w:rsid w:val="00A178DE"/>
    <w:rsid w:val="00A17C14"/>
    <w:rsid w:val="00A17C75"/>
    <w:rsid w:val="00A202FC"/>
    <w:rsid w:val="00A20DD7"/>
    <w:rsid w:val="00A211C8"/>
    <w:rsid w:val="00A2121E"/>
    <w:rsid w:val="00A21332"/>
    <w:rsid w:val="00A21EAC"/>
    <w:rsid w:val="00A221DE"/>
    <w:rsid w:val="00A22CB2"/>
    <w:rsid w:val="00A23138"/>
    <w:rsid w:val="00A23940"/>
    <w:rsid w:val="00A23ECC"/>
    <w:rsid w:val="00A24CD3"/>
    <w:rsid w:val="00A25461"/>
    <w:rsid w:val="00A26367"/>
    <w:rsid w:val="00A2678A"/>
    <w:rsid w:val="00A268AF"/>
    <w:rsid w:val="00A2699C"/>
    <w:rsid w:val="00A269E1"/>
    <w:rsid w:val="00A26D4B"/>
    <w:rsid w:val="00A2749F"/>
    <w:rsid w:val="00A27C1C"/>
    <w:rsid w:val="00A27E34"/>
    <w:rsid w:val="00A30F6A"/>
    <w:rsid w:val="00A312AF"/>
    <w:rsid w:val="00A31B3E"/>
    <w:rsid w:val="00A320DC"/>
    <w:rsid w:val="00A32AEA"/>
    <w:rsid w:val="00A32F32"/>
    <w:rsid w:val="00A3300C"/>
    <w:rsid w:val="00A33BE8"/>
    <w:rsid w:val="00A33E80"/>
    <w:rsid w:val="00A33EFE"/>
    <w:rsid w:val="00A354DF"/>
    <w:rsid w:val="00A357B9"/>
    <w:rsid w:val="00A36739"/>
    <w:rsid w:val="00A36A0D"/>
    <w:rsid w:val="00A36DA4"/>
    <w:rsid w:val="00A375DF"/>
    <w:rsid w:val="00A4148D"/>
    <w:rsid w:val="00A42172"/>
    <w:rsid w:val="00A42705"/>
    <w:rsid w:val="00A427B0"/>
    <w:rsid w:val="00A4447E"/>
    <w:rsid w:val="00A44726"/>
    <w:rsid w:val="00A44D0E"/>
    <w:rsid w:val="00A45174"/>
    <w:rsid w:val="00A4621D"/>
    <w:rsid w:val="00A46622"/>
    <w:rsid w:val="00A46AF3"/>
    <w:rsid w:val="00A4709A"/>
    <w:rsid w:val="00A47D45"/>
    <w:rsid w:val="00A509FB"/>
    <w:rsid w:val="00A50AE6"/>
    <w:rsid w:val="00A51948"/>
    <w:rsid w:val="00A51A70"/>
    <w:rsid w:val="00A51C19"/>
    <w:rsid w:val="00A51E04"/>
    <w:rsid w:val="00A522B5"/>
    <w:rsid w:val="00A522BC"/>
    <w:rsid w:val="00A52C31"/>
    <w:rsid w:val="00A52F37"/>
    <w:rsid w:val="00A533C5"/>
    <w:rsid w:val="00A5388C"/>
    <w:rsid w:val="00A5397B"/>
    <w:rsid w:val="00A53BE1"/>
    <w:rsid w:val="00A54644"/>
    <w:rsid w:val="00A54DB7"/>
    <w:rsid w:val="00A550AF"/>
    <w:rsid w:val="00A5544C"/>
    <w:rsid w:val="00A55921"/>
    <w:rsid w:val="00A55F18"/>
    <w:rsid w:val="00A560E3"/>
    <w:rsid w:val="00A5628F"/>
    <w:rsid w:val="00A5648F"/>
    <w:rsid w:val="00A564AF"/>
    <w:rsid w:val="00A566A8"/>
    <w:rsid w:val="00A56D0B"/>
    <w:rsid w:val="00A571EE"/>
    <w:rsid w:val="00A5775C"/>
    <w:rsid w:val="00A57958"/>
    <w:rsid w:val="00A57A3E"/>
    <w:rsid w:val="00A57B6D"/>
    <w:rsid w:val="00A604F1"/>
    <w:rsid w:val="00A60A47"/>
    <w:rsid w:val="00A60E72"/>
    <w:rsid w:val="00A61F0C"/>
    <w:rsid w:val="00A61FF0"/>
    <w:rsid w:val="00A62580"/>
    <w:rsid w:val="00A63918"/>
    <w:rsid w:val="00A63AC9"/>
    <w:rsid w:val="00A63C79"/>
    <w:rsid w:val="00A64502"/>
    <w:rsid w:val="00A647A7"/>
    <w:rsid w:val="00A64B5F"/>
    <w:rsid w:val="00A65D07"/>
    <w:rsid w:val="00A65EA0"/>
    <w:rsid w:val="00A662FF"/>
    <w:rsid w:val="00A66517"/>
    <w:rsid w:val="00A66879"/>
    <w:rsid w:val="00A66E8B"/>
    <w:rsid w:val="00A67B0E"/>
    <w:rsid w:val="00A7066B"/>
    <w:rsid w:val="00A716C3"/>
    <w:rsid w:val="00A717FB"/>
    <w:rsid w:val="00A718EF"/>
    <w:rsid w:val="00A71ACC"/>
    <w:rsid w:val="00A72134"/>
    <w:rsid w:val="00A726A8"/>
    <w:rsid w:val="00A727AE"/>
    <w:rsid w:val="00A72951"/>
    <w:rsid w:val="00A73505"/>
    <w:rsid w:val="00A74148"/>
    <w:rsid w:val="00A749BF"/>
    <w:rsid w:val="00A753A0"/>
    <w:rsid w:val="00A75908"/>
    <w:rsid w:val="00A75E02"/>
    <w:rsid w:val="00A76E79"/>
    <w:rsid w:val="00A7771B"/>
    <w:rsid w:val="00A77B53"/>
    <w:rsid w:val="00A80574"/>
    <w:rsid w:val="00A80BB3"/>
    <w:rsid w:val="00A811F1"/>
    <w:rsid w:val="00A81673"/>
    <w:rsid w:val="00A81AEC"/>
    <w:rsid w:val="00A81B08"/>
    <w:rsid w:val="00A82887"/>
    <w:rsid w:val="00A82F96"/>
    <w:rsid w:val="00A83010"/>
    <w:rsid w:val="00A83BF5"/>
    <w:rsid w:val="00A8445E"/>
    <w:rsid w:val="00A84CD1"/>
    <w:rsid w:val="00A85E2E"/>
    <w:rsid w:val="00A86100"/>
    <w:rsid w:val="00A861F3"/>
    <w:rsid w:val="00A869A6"/>
    <w:rsid w:val="00A86D16"/>
    <w:rsid w:val="00A8728F"/>
    <w:rsid w:val="00A8756A"/>
    <w:rsid w:val="00A87F7D"/>
    <w:rsid w:val="00A9063E"/>
    <w:rsid w:val="00A906B7"/>
    <w:rsid w:val="00A9070E"/>
    <w:rsid w:val="00A91A9B"/>
    <w:rsid w:val="00A92DD4"/>
    <w:rsid w:val="00A92E42"/>
    <w:rsid w:val="00A92E84"/>
    <w:rsid w:val="00A93F35"/>
    <w:rsid w:val="00A93F50"/>
    <w:rsid w:val="00A94D0F"/>
    <w:rsid w:val="00A94F13"/>
    <w:rsid w:val="00A9568C"/>
    <w:rsid w:val="00A95BED"/>
    <w:rsid w:val="00A95EA2"/>
    <w:rsid w:val="00A97545"/>
    <w:rsid w:val="00A9787E"/>
    <w:rsid w:val="00A97AF9"/>
    <w:rsid w:val="00AA08E8"/>
    <w:rsid w:val="00AA0DA1"/>
    <w:rsid w:val="00AA0DB4"/>
    <w:rsid w:val="00AA11C5"/>
    <w:rsid w:val="00AA11F0"/>
    <w:rsid w:val="00AA17E2"/>
    <w:rsid w:val="00AA21B7"/>
    <w:rsid w:val="00AA230D"/>
    <w:rsid w:val="00AA3061"/>
    <w:rsid w:val="00AA30E3"/>
    <w:rsid w:val="00AA3204"/>
    <w:rsid w:val="00AA34CF"/>
    <w:rsid w:val="00AA36B8"/>
    <w:rsid w:val="00AA3827"/>
    <w:rsid w:val="00AA382D"/>
    <w:rsid w:val="00AA3982"/>
    <w:rsid w:val="00AA3E42"/>
    <w:rsid w:val="00AA4A2C"/>
    <w:rsid w:val="00AA4BBB"/>
    <w:rsid w:val="00AA595B"/>
    <w:rsid w:val="00AA59A6"/>
    <w:rsid w:val="00AA6299"/>
    <w:rsid w:val="00AA6E05"/>
    <w:rsid w:val="00AA78A2"/>
    <w:rsid w:val="00AA7C76"/>
    <w:rsid w:val="00AA7F14"/>
    <w:rsid w:val="00AB0262"/>
    <w:rsid w:val="00AB050B"/>
    <w:rsid w:val="00AB14A1"/>
    <w:rsid w:val="00AB202A"/>
    <w:rsid w:val="00AB2AD0"/>
    <w:rsid w:val="00AB3741"/>
    <w:rsid w:val="00AB4C0E"/>
    <w:rsid w:val="00AB4DDD"/>
    <w:rsid w:val="00AB5555"/>
    <w:rsid w:val="00AB55AD"/>
    <w:rsid w:val="00AB5D1B"/>
    <w:rsid w:val="00AB6918"/>
    <w:rsid w:val="00AB69B6"/>
    <w:rsid w:val="00AB6B40"/>
    <w:rsid w:val="00AB740A"/>
    <w:rsid w:val="00AB780F"/>
    <w:rsid w:val="00AC0876"/>
    <w:rsid w:val="00AC1268"/>
    <w:rsid w:val="00AC1DA5"/>
    <w:rsid w:val="00AC216B"/>
    <w:rsid w:val="00AC244A"/>
    <w:rsid w:val="00AC26B1"/>
    <w:rsid w:val="00AC35D1"/>
    <w:rsid w:val="00AC42B8"/>
    <w:rsid w:val="00AC45C5"/>
    <w:rsid w:val="00AC45D0"/>
    <w:rsid w:val="00AC467A"/>
    <w:rsid w:val="00AC4791"/>
    <w:rsid w:val="00AC4BE0"/>
    <w:rsid w:val="00AC4F0C"/>
    <w:rsid w:val="00AC4FB6"/>
    <w:rsid w:val="00AC4FD1"/>
    <w:rsid w:val="00AC54D7"/>
    <w:rsid w:val="00AC5693"/>
    <w:rsid w:val="00AC5FEF"/>
    <w:rsid w:val="00AC6036"/>
    <w:rsid w:val="00AC645F"/>
    <w:rsid w:val="00AC79EB"/>
    <w:rsid w:val="00AD0178"/>
    <w:rsid w:val="00AD0328"/>
    <w:rsid w:val="00AD11DC"/>
    <w:rsid w:val="00AD11EF"/>
    <w:rsid w:val="00AD1966"/>
    <w:rsid w:val="00AD19E8"/>
    <w:rsid w:val="00AD1C92"/>
    <w:rsid w:val="00AD2B03"/>
    <w:rsid w:val="00AD2E07"/>
    <w:rsid w:val="00AD38A9"/>
    <w:rsid w:val="00AD3CF5"/>
    <w:rsid w:val="00AD4071"/>
    <w:rsid w:val="00AD43F8"/>
    <w:rsid w:val="00AD44EA"/>
    <w:rsid w:val="00AD4759"/>
    <w:rsid w:val="00AD4782"/>
    <w:rsid w:val="00AD4916"/>
    <w:rsid w:val="00AD5136"/>
    <w:rsid w:val="00AD5236"/>
    <w:rsid w:val="00AD527D"/>
    <w:rsid w:val="00AD5349"/>
    <w:rsid w:val="00AD54E0"/>
    <w:rsid w:val="00AD6432"/>
    <w:rsid w:val="00AD6D7F"/>
    <w:rsid w:val="00AD758E"/>
    <w:rsid w:val="00AD7AB5"/>
    <w:rsid w:val="00AE0399"/>
    <w:rsid w:val="00AE0858"/>
    <w:rsid w:val="00AE08B7"/>
    <w:rsid w:val="00AE0CFA"/>
    <w:rsid w:val="00AE0DBA"/>
    <w:rsid w:val="00AE0EB0"/>
    <w:rsid w:val="00AE15EC"/>
    <w:rsid w:val="00AE160F"/>
    <w:rsid w:val="00AE21DC"/>
    <w:rsid w:val="00AE239B"/>
    <w:rsid w:val="00AE25D2"/>
    <w:rsid w:val="00AE29E5"/>
    <w:rsid w:val="00AE2B47"/>
    <w:rsid w:val="00AE2CAD"/>
    <w:rsid w:val="00AE2D37"/>
    <w:rsid w:val="00AE3090"/>
    <w:rsid w:val="00AE380E"/>
    <w:rsid w:val="00AE3AAD"/>
    <w:rsid w:val="00AE3D95"/>
    <w:rsid w:val="00AE4189"/>
    <w:rsid w:val="00AE48E6"/>
    <w:rsid w:val="00AE4D1E"/>
    <w:rsid w:val="00AE503A"/>
    <w:rsid w:val="00AE51DF"/>
    <w:rsid w:val="00AE6014"/>
    <w:rsid w:val="00AE683A"/>
    <w:rsid w:val="00AE68E2"/>
    <w:rsid w:val="00AE693E"/>
    <w:rsid w:val="00AE6C82"/>
    <w:rsid w:val="00AE7226"/>
    <w:rsid w:val="00AE72CF"/>
    <w:rsid w:val="00AF0157"/>
    <w:rsid w:val="00AF04E8"/>
    <w:rsid w:val="00AF0ACA"/>
    <w:rsid w:val="00AF0B89"/>
    <w:rsid w:val="00AF1B39"/>
    <w:rsid w:val="00AF2EC7"/>
    <w:rsid w:val="00AF3151"/>
    <w:rsid w:val="00AF3AC0"/>
    <w:rsid w:val="00AF3E2C"/>
    <w:rsid w:val="00AF3EBF"/>
    <w:rsid w:val="00AF4131"/>
    <w:rsid w:val="00AF445C"/>
    <w:rsid w:val="00AF4566"/>
    <w:rsid w:val="00AF473E"/>
    <w:rsid w:val="00AF4F4A"/>
    <w:rsid w:val="00AF537C"/>
    <w:rsid w:val="00AF65C8"/>
    <w:rsid w:val="00AF6B47"/>
    <w:rsid w:val="00AF7C23"/>
    <w:rsid w:val="00AF7C7A"/>
    <w:rsid w:val="00B00C24"/>
    <w:rsid w:val="00B00D13"/>
    <w:rsid w:val="00B00F93"/>
    <w:rsid w:val="00B018D7"/>
    <w:rsid w:val="00B01AA1"/>
    <w:rsid w:val="00B01BBE"/>
    <w:rsid w:val="00B022E2"/>
    <w:rsid w:val="00B02608"/>
    <w:rsid w:val="00B02679"/>
    <w:rsid w:val="00B02991"/>
    <w:rsid w:val="00B03B3F"/>
    <w:rsid w:val="00B03DBF"/>
    <w:rsid w:val="00B03F92"/>
    <w:rsid w:val="00B03FAC"/>
    <w:rsid w:val="00B055D8"/>
    <w:rsid w:val="00B05ADF"/>
    <w:rsid w:val="00B05DD0"/>
    <w:rsid w:val="00B068EF"/>
    <w:rsid w:val="00B06CD6"/>
    <w:rsid w:val="00B06EBC"/>
    <w:rsid w:val="00B07E7B"/>
    <w:rsid w:val="00B104F2"/>
    <w:rsid w:val="00B10679"/>
    <w:rsid w:val="00B10740"/>
    <w:rsid w:val="00B10872"/>
    <w:rsid w:val="00B1129F"/>
    <w:rsid w:val="00B119F2"/>
    <w:rsid w:val="00B11D2D"/>
    <w:rsid w:val="00B12052"/>
    <w:rsid w:val="00B12126"/>
    <w:rsid w:val="00B123F0"/>
    <w:rsid w:val="00B12891"/>
    <w:rsid w:val="00B146C1"/>
    <w:rsid w:val="00B146E7"/>
    <w:rsid w:val="00B1554D"/>
    <w:rsid w:val="00B156DF"/>
    <w:rsid w:val="00B157C6"/>
    <w:rsid w:val="00B15ABB"/>
    <w:rsid w:val="00B15B3E"/>
    <w:rsid w:val="00B168D3"/>
    <w:rsid w:val="00B16973"/>
    <w:rsid w:val="00B2036A"/>
    <w:rsid w:val="00B20A67"/>
    <w:rsid w:val="00B21057"/>
    <w:rsid w:val="00B2180F"/>
    <w:rsid w:val="00B2202B"/>
    <w:rsid w:val="00B230BA"/>
    <w:rsid w:val="00B232E7"/>
    <w:rsid w:val="00B23422"/>
    <w:rsid w:val="00B24258"/>
    <w:rsid w:val="00B24948"/>
    <w:rsid w:val="00B24CBD"/>
    <w:rsid w:val="00B25042"/>
    <w:rsid w:val="00B25CA3"/>
    <w:rsid w:val="00B2600B"/>
    <w:rsid w:val="00B27935"/>
    <w:rsid w:val="00B30028"/>
    <w:rsid w:val="00B302CD"/>
    <w:rsid w:val="00B30485"/>
    <w:rsid w:val="00B30B3B"/>
    <w:rsid w:val="00B30E59"/>
    <w:rsid w:val="00B312DC"/>
    <w:rsid w:val="00B317D5"/>
    <w:rsid w:val="00B31B73"/>
    <w:rsid w:val="00B31E8D"/>
    <w:rsid w:val="00B3313B"/>
    <w:rsid w:val="00B331E8"/>
    <w:rsid w:val="00B331EA"/>
    <w:rsid w:val="00B334BC"/>
    <w:rsid w:val="00B34732"/>
    <w:rsid w:val="00B34BC5"/>
    <w:rsid w:val="00B353B8"/>
    <w:rsid w:val="00B35766"/>
    <w:rsid w:val="00B35C56"/>
    <w:rsid w:val="00B36D40"/>
    <w:rsid w:val="00B36DB2"/>
    <w:rsid w:val="00B36F17"/>
    <w:rsid w:val="00B372ED"/>
    <w:rsid w:val="00B377B2"/>
    <w:rsid w:val="00B40587"/>
    <w:rsid w:val="00B40603"/>
    <w:rsid w:val="00B40AF6"/>
    <w:rsid w:val="00B41071"/>
    <w:rsid w:val="00B413D7"/>
    <w:rsid w:val="00B422AE"/>
    <w:rsid w:val="00B425C0"/>
    <w:rsid w:val="00B42E97"/>
    <w:rsid w:val="00B43582"/>
    <w:rsid w:val="00B43FBD"/>
    <w:rsid w:val="00B440FB"/>
    <w:rsid w:val="00B450C4"/>
    <w:rsid w:val="00B4609D"/>
    <w:rsid w:val="00B46957"/>
    <w:rsid w:val="00B46AB7"/>
    <w:rsid w:val="00B4787F"/>
    <w:rsid w:val="00B47ACC"/>
    <w:rsid w:val="00B47B54"/>
    <w:rsid w:val="00B5079E"/>
    <w:rsid w:val="00B50E99"/>
    <w:rsid w:val="00B51399"/>
    <w:rsid w:val="00B516CC"/>
    <w:rsid w:val="00B51926"/>
    <w:rsid w:val="00B51CC6"/>
    <w:rsid w:val="00B51E23"/>
    <w:rsid w:val="00B51F9A"/>
    <w:rsid w:val="00B52477"/>
    <w:rsid w:val="00B5249D"/>
    <w:rsid w:val="00B52C36"/>
    <w:rsid w:val="00B54C46"/>
    <w:rsid w:val="00B54DA7"/>
    <w:rsid w:val="00B558EC"/>
    <w:rsid w:val="00B55E26"/>
    <w:rsid w:val="00B56205"/>
    <w:rsid w:val="00B56304"/>
    <w:rsid w:val="00B574D0"/>
    <w:rsid w:val="00B57B34"/>
    <w:rsid w:val="00B600C6"/>
    <w:rsid w:val="00B60167"/>
    <w:rsid w:val="00B60FBF"/>
    <w:rsid w:val="00B60FC0"/>
    <w:rsid w:val="00B61665"/>
    <w:rsid w:val="00B617CC"/>
    <w:rsid w:val="00B6200A"/>
    <w:rsid w:val="00B63528"/>
    <w:rsid w:val="00B63DAF"/>
    <w:rsid w:val="00B63E98"/>
    <w:rsid w:val="00B6534C"/>
    <w:rsid w:val="00B655C2"/>
    <w:rsid w:val="00B65754"/>
    <w:rsid w:val="00B65E2E"/>
    <w:rsid w:val="00B661AA"/>
    <w:rsid w:val="00B66242"/>
    <w:rsid w:val="00B6627C"/>
    <w:rsid w:val="00B66E78"/>
    <w:rsid w:val="00B66FCC"/>
    <w:rsid w:val="00B670D3"/>
    <w:rsid w:val="00B67935"/>
    <w:rsid w:val="00B67958"/>
    <w:rsid w:val="00B701D1"/>
    <w:rsid w:val="00B716BB"/>
    <w:rsid w:val="00B716FD"/>
    <w:rsid w:val="00B71763"/>
    <w:rsid w:val="00B72E4F"/>
    <w:rsid w:val="00B72F38"/>
    <w:rsid w:val="00B734C2"/>
    <w:rsid w:val="00B73BDA"/>
    <w:rsid w:val="00B74053"/>
    <w:rsid w:val="00B743E5"/>
    <w:rsid w:val="00B748EF"/>
    <w:rsid w:val="00B74ABB"/>
    <w:rsid w:val="00B76206"/>
    <w:rsid w:val="00B765A0"/>
    <w:rsid w:val="00B76C02"/>
    <w:rsid w:val="00B77BD2"/>
    <w:rsid w:val="00B81073"/>
    <w:rsid w:val="00B814CB"/>
    <w:rsid w:val="00B81B6A"/>
    <w:rsid w:val="00B820F4"/>
    <w:rsid w:val="00B82254"/>
    <w:rsid w:val="00B835E0"/>
    <w:rsid w:val="00B8396D"/>
    <w:rsid w:val="00B839D8"/>
    <w:rsid w:val="00B85679"/>
    <w:rsid w:val="00B859A3"/>
    <w:rsid w:val="00B8709B"/>
    <w:rsid w:val="00B90331"/>
    <w:rsid w:val="00B903ED"/>
    <w:rsid w:val="00B90B2D"/>
    <w:rsid w:val="00B9181A"/>
    <w:rsid w:val="00B92344"/>
    <w:rsid w:val="00B935A1"/>
    <w:rsid w:val="00B937B2"/>
    <w:rsid w:val="00B938B1"/>
    <w:rsid w:val="00B94D05"/>
    <w:rsid w:val="00B95293"/>
    <w:rsid w:val="00B95715"/>
    <w:rsid w:val="00B95DAD"/>
    <w:rsid w:val="00B96220"/>
    <w:rsid w:val="00B96C0C"/>
    <w:rsid w:val="00B9734D"/>
    <w:rsid w:val="00B97439"/>
    <w:rsid w:val="00B976B5"/>
    <w:rsid w:val="00B97732"/>
    <w:rsid w:val="00BA0F34"/>
    <w:rsid w:val="00BA1199"/>
    <w:rsid w:val="00BA1475"/>
    <w:rsid w:val="00BA199E"/>
    <w:rsid w:val="00BA19B0"/>
    <w:rsid w:val="00BA26E7"/>
    <w:rsid w:val="00BA27F4"/>
    <w:rsid w:val="00BA2E40"/>
    <w:rsid w:val="00BA3AC9"/>
    <w:rsid w:val="00BA3CB7"/>
    <w:rsid w:val="00BA41DE"/>
    <w:rsid w:val="00BA556C"/>
    <w:rsid w:val="00BA55E7"/>
    <w:rsid w:val="00BA6282"/>
    <w:rsid w:val="00BB025A"/>
    <w:rsid w:val="00BB0ACA"/>
    <w:rsid w:val="00BB0F31"/>
    <w:rsid w:val="00BB15AB"/>
    <w:rsid w:val="00BB189B"/>
    <w:rsid w:val="00BB18FE"/>
    <w:rsid w:val="00BB1D21"/>
    <w:rsid w:val="00BB1EDE"/>
    <w:rsid w:val="00BB254F"/>
    <w:rsid w:val="00BB2E51"/>
    <w:rsid w:val="00BB3703"/>
    <w:rsid w:val="00BB46DE"/>
    <w:rsid w:val="00BB4BEA"/>
    <w:rsid w:val="00BB4C1A"/>
    <w:rsid w:val="00BB50AB"/>
    <w:rsid w:val="00BB5954"/>
    <w:rsid w:val="00BB6664"/>
    <w:rsid w:val="00BB6821"/>
    <w:rsid w:val="00BB696E"/>
    <w:rsid w:val="00BB6CA4"/>
    <w:rsid w:val="00BB7EE6"/>
    <w:rsid w:val="00BC01FC"/>
    <w:rsid w:val="00BC02FF"/>
    <w:rsid w:val="00BC1189"/>
    <w:rsid w:val="00BC1CEA"/>
    <w:rsid w:val="00BC1F79"/>
    <w:rsid w:val="00BC2201"/>
    <w:rsid w:val="00BC25C8"/>
    <w:rsid w:val="00BC37E1"/>
    <w:rsid w:val="00BC3C7A"/>
    <w:rsid w:val="00BC3E30"/>
    <w:rsid w:val="00BC4075"/>
    <w:rsid w:val="00BC4407"/>
    <w:rsid w:val="00BC475D"/>
    <w:rsid w:val="00BC5103"/>
    <w:rsid w:val="00BC61CB"/>
    <w:rsid w:val="00BC6679"/>
    <w:rsid w:val="00BC66BC"/>
    <w:rsid w:val="00BC6B6F"/>
    <w:rsid w:val="00BC726F"/>
    <w:rsid w:val="00BC7CFB"/>
    <w:rsid w:val="00BC7DC6"/>
    <w:rsid w:val="00BD0636"/>
    <w:rsid w:val="00BD08CD"/>
    <w:rsid w:val="00BD0E5B"/>
    <w:rsid w:val="00BD1039"/>
    <w:rsid w:val="00BD13B5"/>
    <w:rsid w:val="00BD1D59"/>
    <w:rsid w:val="00BD2289"/>
    <w:rsid w:val="00BD2792"/>
    <w:rsid w:val="00BD2EFC"/>
    <w:rsid w:val="00BD340E"/>
    <w:rsid w:val="00BD375C"/>
    <w:rsid w:val="00BD3B65"/>
    <w:rsid w:val="00BD53E9"/>
    <w:rsid w:val="00BD60AD"/>
    <w:rsid w:val="00BD6C02"/>
    <w:rsid w:val="00BD732A"/>
    <w:rsid w:val="00BE0DCA"/>
    <w:rsid w:val="00BE1244"/>
    <w:rsid w:val="00BE165D"/>
    <w:rsid w:val="00BE2394"/>
    <w:rsid w:val="00BE2702"/>
    <w:rsid w:val="00BE4326"/>
    <w:rsid w:val="00BE448A"/>
    <w:rsid w:val="00BE4863"/>
    <w:rsid w:val="00BE51EF"/>
    <w:rsid w:val="00BE5695"/>
    <w:rsid w:val="00BE5C87"/>
    <w:rsid w:val="00BE5F4F"/>
    <w:rsid w:val="00BE6028"/>
    <w:rsid w:val="00BE60DB"/>
    <w:rsid w:val="00BE69AB"/>
    <w:rsid w:val="00BE7503"/>
    <w:rsid w:val="00BE75ED"/>
    <w:rsid w:val="00BE7863"/>
    <w:rsid w:val="00BF0191"/>
    <w:rsid w:val="00BF0754"/>
    <w:rsid w:val="00BF101F"/>
    <w:rsid w:val="00BF13EC"/>
    <w:rsid w:val="00BF17DB"/>
    <w:rsid w:val="00BF1C07"/>
    <w:rsid w:val="00BF20AF"/>
    <w:rsid w:val="00BF2198"/>
    <w:rsid w:val="00BF24FA"/>
    <w:rsid w:val="00BF3DEE"/>
    <w:rsid w:val="00BF4411"/>
    <w:rsid w:val="00BF4760"/>
    <w:rsid w:val="00BF4B9A"/>
    <w:rsid w:val="00BF4F4D"/>
    <w:rsid w:val="00BF54AC"/>
    <w:rsid w:val="00BF54BD"/>
    <w:rsid w:val="00BF58BB"/>
    <w:rsid w:val="00BF593B"/>
    <w:rsid w:val="00BF5A5F"/>
    <w:rsid w:val="00BF5E35"/>
    <w:rsid w:val="00BF6B8E"/>
    <w:rsid w:val="00BF6F63"/>
    <w:rsid w:val="00BF75B8"/>
    <w:rsid w:val="00C00F4D"/>
    <w:rsid w:val="00C025A5"/>
    <w:rsid w:val="00C02ADC"/>
    <w:rsid w:val="00C03C78"/>
    <w:rsid w:val="00C03D7B"/>
    <w:rsid w:val="00C04996"/>
    <w:rsid w:val="00C04FD3"/>
    <w:rsid w:val="00C05258"/>
    <w:rsid w:val="00C06233"/>
    <w:rsid w:val="00C065A2"/>
    <w:rsid w:val="00C07534"/>
    <w:rsid w:val="00C07919"/>
    <w:rsid w:val="00C07D00"/>
    <w:rsid w:val="00C103F9"/>
    <w:rsid w:val="00C104AC"/>
    <w:rsid w:val="00C110E1"/>
    <w:rsid w:val="00C1170B"/>
    <w:rsid w:val="00C11773"/>
    <w:rsid w:val="00C1198F"/>
    <w:rsid w:val="00C11FA1"/>
    <w:rsid w:val="00C129B3"/>
    <w:rsid w:val="00C129B6"/>
    <w:rsid w:val="00C12DF3"/>
    <w:rsid w:val="00C12E21"/>
    <w:rsid w:val="00C12E65"/>
    <w:rsid w:val="00C13889"/>
    <w:rsid w:val="00C13C20"/>
    <w:rsid w:val="00C13F74"/>
    <w:rsid w:val="00C146D3"/>
    <w:rsid w:val="00C148F2"/>
    <w:rsid w:val="00C15624"/>
    <w:rsid w:val="00C15C19"/>
    <w:rsid w:val="00C16B0F"/>
    <w:rsid w:val="00C16BE0"/>
    <w:rsid w:val="00C174F7"/>
    <w:rsid w:val="00C17D16"/>
    <w:rsid w:val="00C20C32"/>
    <w:rsid w:val="00C2105F"/>
    <w:rsid w:val="00C21086"/>
    <w:rsid w:val="00C21C39"/>
    <w:rsid w:val="00C2236E"/>
    <w:rsid w:val="00C2325C"/>
    <w:rsid w:val="00C237B0"/>
    <w:rsid w:val="00C239ED"/>
    <w:rsid w:val="00C24568"/>
    <w:rsid w:val="00C24B12"/>
    <w:rsid w:val="00C24C00"/>
    <w:rsid w:val="00C24D9D"/>
    <w:rsid w:val="00C24DCF"/>
    <w:rsid w:val="00C25CF3"/>
    <w:rsid w:val="00C263E9"/>
    <w:rsid w:val="00C274A6"/>
    <w:rsid w:val="00C2775A"/>
    <w:rsid w:val="00C27D5D"/>
    <w:rsid w:val="00C305C9"/>
    <w:rsid w:val="00C3063A"/>
    <w:rsid w:val="00C30BAD"/>
    <w:rsid w:val="00C31E3D"/>
    <w:rsid w:val="00C31E8F"/>
    <w:rsid w:val="00C3214B"/>
    <w:rsid w:val="00C327FC"/>
    <w:rsid w:val="00C32804"/>
    <w:rsid w:val="00C335DA"/>
    <w:rsid w:val="00C33D3E"/>
    <w:rsid w:val="00C362E0"/>
    <w:rsid w:val="00C365AF"/>
    <w:rsid w:val="00C3681E"/>
    <w:rsid w:val="00C36ED4"/>
    <w:rsid w:val="00C3767B"/>
    <w:rsid w:val="00C376CC"/>
    <w:rsid w:val="00C400F7"/>
    <w:rsid w:val="00C40502"/>
    <w:rsid w:val="00C40D16"/>
    <w:rsid w:val="00C40EC6"/>
    <w:rsid w:val="00C40FF4"/>
    <w:rsid w:val="00C41327"/>
    <w:rsid w:val="00C4169B"/>
    <w:rsid w:val="00C419AD"/>
    <w:rsid w:val="00C41B5F"/>
    <w:rsid w:val="00C430F6"/>
    <w:rsid w:val="00C437BA"/>
    <w:rsid w:val="00C43A6A"/>
    <w:rsid w:val="00C44395"/>
    <w:rsid w:val="00C443B3"/>
    <w:rsid w:val="00C45CE8"/>
    <w:rsid w:val="00C460A4"/>
    <w:rsid w:val="00C46F06"/>
    <w:rsid w:val="00C47DA6"/>
    <w:rsid w:val="00C50094"/>
    <w:rsid w:val="00C50640"/>
    <w:rsid w:val="00C50986"/>
    <w:rsid w:val="00C50ABF"/>
    <w:rsid w:val="00C50AD8"/>
    <w:rsid w:val="00C50EDB"/>
    <w:rsid w:val="00C50EF2"/>
    <w:rsid w:val="00C51256"/>
    <w:rsid w:val="00C51566"/>
    <w:rsid w:val="00C516B7"/>
    <w:rsid w:val="00C516C4"/>
    <w:rsid w:val="00C51C1F"/>
    <w:rsid w:val="00C51D92"/>
    <w:rsid w:val="00C52433"/>
    <w:rsid w:val="00C52D34"/>
    <w:rsid w:val="00C52D62"/>
    <w:rsid w:val="00C52EF3"/>
    <w:rsid w:val="00C533D4"/>
    <w:rsid w:val="00C53563"/>
    <w:rsid w:val="00C53A4C"/>
    <w:rsid w:val="00C5448D"/>
    <w:rsid w:val="00C545FD"/>
    <w:rsid w:val="00C5477F"/>
    <w:rsid w:val="00C547B7"/>
    <w:rsid w:val="00C548B5"/>
    <w:rsid w:val="00C54E17"/>
    <w:rsid w:val="00C5503B"/>
    <w:rsid w:val="00C5549A"/>
    <w:rsid w:val="00C55A32"/>
    <w:rsid w:val="00C564F2"/>
    <w:rsid w:val="00C5659A"/>
    <w:rsid w:val="00C56F11"/>
    <w:rsid w:val="00C5716F"/>
    <w:rsid w:val="00C60BA6"/>
    <w:rsid w:val="00C6130C"/>
    <w:rsid w:val="00C61EC0"/>
    <w:rsid w:val="00C61F3A"/>
    <w:rsid w:val="00C629CB"/>
    <w:rsid w:val="00C62B75"/>
    <w:rsid w:val="00C63BAF"/>
    <w:rsid w:val="00C640B7"/>
    <w:rsid w:val="00C64896"/>
    <w:rsid w:val="00C657B5"/>
    <w:rsid w:val="00C658A6"/>
    <w:rsid w:val="00C65BD8"/>
    <w:rsid w:val="00C661E1"/>
    <w:rsid w:val="00C66686"/>
    <w:rsid w:val="00C66928"/>
    <w:rsid w:val="00C67558"/>
    <w:rsid w:val="00C676A1"/>
    <w:rsid w:val="00C678C4"/>
    <w:rsid w:val="00C71215"/>
    <w:rsid w:val="00C71B3A"/>
    <w:rsid w:val="00C7216B"/>
    <w:rsid w:val="00C72749"/>
    <w:rsid w:val="00C727BE"/>
    <w:rsid w:val="00C732A9"/>
    <w:rsid w:val="00C73448"/>
    <w:rsid w:val="00C73C2B"/>
    <w:rsid w:val="00C73E2E"/>
    <w:rsid w:val="00C74546"/>
    <w:rsid w:val="00C748E2"/>
    <w:rsid w:val="00C74AEC"/>
    <w:rsid w:val="00C75739"/>
    <w:rsid w:val="00C7599B"/>
    <w:rsid w:val="00C76243"/>
    <w:rsid w:val="00C7664A"/>
    <w:rsid w:val="00C7776C"/>
    <w:rsid w:val="00C8039A"/>
    <w:rsid w:val="00C817D2"/>
    <w:rsid w:val="00C820E1"/>
    <w:rsid w:val="00C82637"/>
    <w:rsid w:val="00C8273A"/>
    <w:rsid w:val="00C8398D"/>
    <w:rsid w:val="00C84BC2"/>
    <w:rsid w:val="00C84C85"/>
    <w:rsid w:val="00C85139"/>
    <w:rsid w:val="00C85657"/>
    <w:rsid w:val="00C87A40"/>
    <w:rsid w:val="00C9068C"/>
    <w:rsid w:val="00C91C88"/>
    <w:rsid w:val="00C931CD"/>
    <w:rsid w:val="00C93410"/>
    <w:rsid w:val="00C939C3"/>
    <w:rsid w:val="00C93ACF"/>
    <w:rsid w:val="00C94228"/>
    <w:rsid w:val="00C95BE8"/>
    <w:rsid w:val="00C96167"/>
    <w:rsid w:val="00C96BEC"/>
    <w:rsid w:val="00C96D56"/>
    <w:rsid w:val="00C970F3"/>
    <w:rsid w:val="00C9720B"/>
    <w:rsid w:val="00C977E6"/>
    <w:rsid w:val="00C97C1E"/>
    <w:rsid w:val="00CA0020"/>
    <w:rsid w:val="00CA0395"/>
    <w:rsid w:val="00CA06D7"/>
    <w:rsid w:val="00CA0B2E"/>
    <w:rsid w:val="00CA11B5"/>
    <w:rsid w:val="00CA18CA"/>
    <w:rsid w:val="00CA18E9"/>
    <w:rsid w:val="00CA1E1A"/>
    <w:rsid w:val="00CA21DF"/>
    <w:rsid w:val="00CA2507"/>
    <w:rsid w:val="00CA2557"/>
    <w:rsid w:val="00CA28A4"/>
    <w:rsid w:val="00CA41E0"/>
    <w:rsid w:val="00CA45AF"/>
    <w:rsid w:val="00CA4B55"/>
    <w:rsid w:val="00CA5413"/>
    <w:rsid w:val="00CA552F"/>
    <w:rsid w:val="00CA5674"/>
    <w:rsid w:val="00CA5B9E"/>
    <w:rsid w:val="00CA5BDA"/>
    <w:rsid w:val="00CA5C1A"/>
    <w:rsid w:val="00CA633F"/>
    <w:rsid w:val="00CA641E"/>
    <w:rsid w:val="00CA7558"/>
    <w:rsid w:val="00CA785F"/>
    <w:rsid w:val="00CA792A"/>
    <w:rsid w:val="00CA7949"/>
    <w:rsid w:val="00CB03B7"/>
    <w:rsid w:val="00CB07F4"/>
    <w:rsid w:val="00CB0C6E"/>
    <w:rsid w:val="00CB0C89"/>
    <w:rsid w:val="00CB226B"/>
    <w:rsid w:val="00CB229B"/>
    <w:rsid w:val="00CB2ED1"/>
    <w:rsid w:val="00CB336F"/>
    <w:rsid w:val="00CB33B4"/>
    <w:rsid w:val="00CB35AA"/>
    <w:rsid w:val="00CB3D93"/>
    <w:rsid w:val="00CB3F76"/>
    <w:rsid w:val="00CB41E8"/>
    <w:rsid w:val="00CB4441"/>
    <w:rsid w:val="00CB4B1A"/>
    <w:rsid w:val="00CB4E1F"/>
    <w:rsid w:val="00CB556D"/>
    <w:rsid w:val="00CB5F57"/>
    <w:rsid w:val="00CB61FA"/>
    <w:rsid w:val="00CB7795"/>
    <w:rsid w:val="00CC02D7"/>
    <w:rsid w:val="00CC02FC"/>
    <w:rsid w:val="00CC0585"/>
    <w:rsid w:val="00CC152E"/>
    <w:rsid w:val="00CC1A2A"/>
    <w:rsid w:val="00CC2478"/>
    <w:rsid w:val="00CC2493"/>
    <w:rsid w:val="00CC2A06"/>
    <w:rsid w:val="00CC2A95"/>
    <w:rsid w:val="00CC3222"/>
    <w:rsid w:val="00CC3343"/>
    <w:rsid w:val="00CC35F1"/>
    <w:rsid w:val="00CC35FF"/>
    <w:rsid w:val="00CC3DFB"/>
    <w:rsid w:val="00CC508B"/>
    <w:rsid w:val="00CC554E"/>
    <w:rsid w:val="00CC5710"/>
    <w:rsid w:val="00CC60F4"/>
    <w:rsid w:val="00CC67F9"/>
    <w:rsid w:val="00CC6E88"/>
    <w:rsid w:val="00CC777E"/>
    <w:rsid w:val="00CC7E72"/>
    <w:rsid w:val="00CD0E6E"/>
    <w:rsid w:val="00CD194A"/>
    <w:rsid w:val="00CD23AE"/>
    <w:rsid w:val="00CD27DF"/>
    <w:rsid w:val="00CD2D8A"/>
    <w:rsid w:val="00CD368C"/>
    <w:rsid w:val="00CD3BAC"/>
    <w:rsid w:val="00CD3F58"/>
    <w:rsid w:val="00CD3FF2"/>
    <w:rsid w:val="00CD45C0"/>
    <w:rsid w:val="00CD45F7"/>
    <w:rsid w:val="00CD48FA"/>
    <w:rsid w:val="00CD4A65"/>
    <w:rsid w:val="00CD4B22"/>
    <w:rsid w:val="00CD531F"/>
    <w:rsid w:val="00CD61C5"/>
    <w:rsid w:val="00CD6FA3"/>
    <w:rsid w:val="00CE037D"/>
    <w:rsid w:val="00CE05BF"/>
    <w:rsid w:val="00CE0B3D"/>
    <w:rsid w:val="00CE0BC2"/>
    <w:rsid w:val="00CE1B53"/>
    <w:rsid w:val="00CE1C16"/>
    <w:rsid w:val="00CE1E7B"/>
    <w:rsid w:val="00CE2184"/>
    <w:rsid w:val="00CE36A4"/>
    <w:rsid w:val="00CE380A"/>
    <w:rsid w:val="00CE3A47"/>
    <w:rsid w:val="00CE3B7F"/>
    <w:rsid w:val="00CE3FA2"/>
    <w:rsid w:val="00CE41A0"/>
    <w:rsid w:val="00CE4326"/>
    <w:rsid w:val="00CE4468"/>
    <w:rsid w:val="00CE48E5"/>
    <w:rsid w:val="00CE492D"/>
    <w:rsid w:val="00CE4958"/>
    <w:rsid w:val="00CE4B73"/>
    <w:rsid w:val="00CE5073"/>
    <w:rsid w:val="00CE5CBF"/>
    <w:rsid w:val="00CE68E2"/>
    <w:rsid w:val="00CE6E7F"/>
    <w:rsid w:val="00CE706E"/>
    <w:rsid w:val="00CE70B1"/>
    <w:rsid w:val="00CE710D"/>
    <w:rsid w:val="00CE72D9"/>
    <w:rsid w:val="00CE73F3"/>
    <w:rsid w:val="00CE7AE4"/>
    <w:rsid w:val="00CE7B51"/>
    <w:rsid w:val="00CF09B2"/>
    <w:rsid w:val="00CF0A4C"/>
    <w:rsid w:val="00CF13B8"/>
    <w:rsid w:val="00CF150A"/>
    <w:rsid w:val="00CF1BEC"/>
    <w:rsid w:val="00CF1D42"/>
    <w:rsid w:val="00CF2225"/>
    <w:rsid w:val="00CF25E7"/>
    <w:rsid w:val="00CF2E6A"/>
    <w:rsid w:val="00CF3846"/>
    <w:rsid w:val="00CF38E0"/>
    <w:rsid w:val="00CF3C77"/>
    <w:rsid w:val="00CF45A2"/>
    <w:rsid w:val="00CF52E7"/>
    <w:rsid w:val="00CF64B5"/>
    <w:rsid w:val="00CF6908"/>
    <w:rsid w:val="00CF6AAC"/>
    <w:rsid w:val="00CF7853"/>
    <w:rsid w:val="00CF790D"/>
    <w:rsid w:val="00CF7F23"/>
    <w:rsid w:val="00D004ED"/>
    <w:rsid w:val="00D00602"/>
    <w:rsid w:val="00D007BF"/>
    <w:rsid w:val="00D007CB"/>
    <w:rsid w:val="00D0100B"/>
    <w:rsid w:val="00D01520"/>
    <w:rsid w:val="00D01616"/>
    <w:rsid w:val="00D020F7"/>
    <w:rsid w:val="00D0260F"/>
    <w:rsid w:val="00D03708"/>
    <w:rsid w:val="00D0392F"/>
    <w:rsid w:val="00D0408E"/>
    <w:rsid w:val="00D041A9"/>
    <w:rsid w:val="00D04A0F"/>
    <w:rsid w:val="00D05B8C"/>
    <w:rsid w:val="00D06776"/>
    <w:rsid w:val="00D06C6C"/>
    <w:rsid w:val="00D06E46"/>
    <w:rsid w:val="00D06F95"/>
    <w:rsid w:val="00D1023B"/>
    <w:rsid w:val="00D107A5"/>
    <w:rsid w:val="00D10E3B"/>
    <w:rsid w:val="00D1102B"/>
    <w:rsid w:val="00D1158C"/>
    <w:rsid w:val="00D11600"/>
    <w:rsid w:val="00D117DA"/>
    <w:rsid w:val="00D11987"/>
    <w:rsid w:val="00D119A2"/>
    <w:rsid w:val="00D12105"/>
    <w:rsid w:val="00D12571"/>
    <w:rsid w:val="00D12669"/>
    <w:rsid w:val="00D1277D"/>
    <w:rsid w:val="00D12954"/>
    <w:rsid w:val="00D12C5F"/>
    <w:rsid w:val="00D12E31"/>
    <w:rsid w:val="00D12F8E"/>
    <w:rsid w:val="00D137F9"/>
    <w:rsid w:val="00D13E77"/>
    <w:rsid w:val="00D1458C"/>
    <w:rsid w:val="00D14FA0"/>
    <w:rsid w:val="00D158AF"/>
    <w:rsid w:val="00D1620E"/>
    <w:rsid w:val="00D16867"/>
    <w:rsid w:val="00D16A80"/>
    <w:rsid w:val="00D16EEC"/>
    <w:rsid w:val="00D17DD4"/>
    <w:rsid w:val="00D17F14"/>
    <w:rsid w:val="00D2047A"/>
    <w:rsid w:val="00D20631"/>
    <w:rsid w:val="00D207FC"/>
    <w:rsid w:val="00D20F30"/>
    <w:rsid w:val="00D21131"/>
    <w:rsid w:val="00D213A3"/>
    <w:rsid w:val="00D2260B"/>
    <w:rsid w:val="00D22800"/>
    <w:rsid w:val="00D22D49"/>
    <w:rsid w:val="00D23930"/>
    <w:rsid w:val="00D23A23"/>
    <w:rsid w:val="00D23A9B"/>
    <w:rsid w:val="00D23C7E"/>
    <w:rsid w:val="00D24377"/>
    <w:rsid w:val="00D24553"/>
    <w:rsid w:val="00D24D8A"/>
    <w:rsid w:val="00D24DA4"/>
    <w:rsid w:val="00D25235"/>
    <w:rsid w:val="00D25383"/>
    <w:rsid w:val="00D25670"/>
    <w:rsid w:val="00D2589E"/>
    <w:rsid w:val="00D267D6"/>
    <w:rsid w:val="00D26D9A"/>
    <w:rsid w:val="00D301FF"/>
    <w:rsid w:val="00D31566"/>
    <w:rsid w:val="00D31E41"/>
    <w:rsid w:val="00D3250E"/>
    <w:rsid w:val="00D3257F"/>
    <w:rsid w:val="00D32735"/>
    <w:rsid w:val="00D33916"/>
    <w:rsid w:val="00D33918"/>
    <w:rsid w:val="00D340E2"/>
    <w:rsid w:val="00D36006"/>
    <w:rsid w:val="00D36887"/>
    <w:rsid w:val="00D36A37"/>
    <w:rsid w:val="00D37563"/>
    <w:rsid w:val="00D379EB"/>
    <w:rsid w:val="00D400B8"/>
    <w:rsid w:val="00D4022C"/>
    <w:rsid w:val="00D40E19"/>
    <w:rsid w:val="00D40F48"/>
    <w:rsid w:val="00D41023"/>
    <w:rsid w:val="00D41058"/>
    <w:rsid w:val="00D41828"/>
    <w:rsid w:val="00D41C6C"/>
    <w:rsid w:val="00D42086"/>
    <w:rsid w:val="00D42154"/>
    <w:rsid w:val="00D42465"/>
    <w:rsid w:val="00D42E50"/>
    <w:rsid w:val="00D42E5B"/>
    <w:rsid w:val="00D43375"/>
    <w:rsid w:val="00D439D1"/>
    <w:rsid w:val="00D43C68"/>
    <w:rsid w:val="00D443C9"/>
    <w:rsid w:val="00D444B2"/>
    <w:rsid w:val="00D453E4"/>
    <w:rsid w:val="00D4689C"/>
    <w:rsid w:val="00D46943"/>
    <w:rsid w:val="00D4699A"/>
    <w:rsid w:val="00D46FE3"/>
    <w:rsid w:val="00D47226"/>
    <w:rsid w:val="00D47472"/>
    <w:rsid w:val="00D50B21"/>
    <w:rsid w:val="00D51349"/>
    <w:rsid w:val="00D5152B"/>
    <w:rsid w:val="00D527AF"/>
    <w:rsid w:val="00D529E1"/>
    <w:rsid w:val="00D52E73"/>
    <w:rsid w:val="00D53422"/>
    <w:rsid w:val="00D534C2"/>
    <w:rsid w:val="00D53E8B"/>
    <w:rsid w:val="00D5409B"/>
    <w:rsid w:val="00D5410F"/>
    <w:rsid w:val="00D54601"/>
    <w:rsid w:val="00D54CC5"/>
    <w:rsid w:val="00D564DF"/>
    <w:rsid w:val="00D576DD"/>
    <w:rsid w:val="00D57CB4"/>
    <w:rsid w:val="00D57E2F"/>
    <w:rsid w:val="00D57F14"/>
    <w:rsid w:val="00D60639"/>
    <w:rsid w:val="00D61477"/>
    <w:rsid w:val="00D615D5"/>
    <w:rsid w:val="00D619E2"/>
    <w:rsid w:val="00D62036"/>
    <w:rsid w:val="00D620CC"/>
    <w:rsid w:val="00D626AC"/>
    <w:rsid w:val="00D634B8"/>
    <w:rsid w:val="00D63B63"/>
    <w:rsid w:val="00D63EF3"/>
    <w:rsid w:val="00D64441"/>
    <w:rsid w:val="00D6493A"/>
    <w:rsid w:val="00D6494C"/>
    <w:rsid w:val="00D65497"/>
    <w:rsid w:val="00D654DA"/>
    <w:rsid w:val="00D6609E"/>
    <w:rsid w:val="00D6652B"/>
    <w:rsid w:val="00D675B8"/>
    <w:rsid w:val="00D6762E"/>
    <w:rsid w:val="00D679B6"/>
    <w:rsid w:val="00D67A9F"/>
    <w:rsid w:val="00D67C20"/>
    <w:rsid w:val="00D70370"/>
    <w:rsid w:val="00D70C1B"/>
    <w:rsid w:val="00D70C89"/>
    <w:rsid w:val="00D70E5C"/>
    <w:rsid w:val="00D7146C"/>
    <w:rsid w:val="00D71491"/>
    <w:rsid w:val="00D716FD"/>
    <w:rsid w:val="00D7172D"/>
    <w:rsid w:val="00D718CD"/>
    <w:rsid w:val="00D7192D"/>
    <w:rsid w:val="00D71F80"/>
    <w:rsid w:val="00D7238C"/>
    <w:rsid w:val="00D72647"/>
    <w:rsid w:val="00D7416F"/>
    <w:rsid w:val="00D7493E"/>
    <w:rsid w:val="00D74D01"/>
    <w:rsid w:val="00D75229"/>
    <w:rsid w:val="00D755F2"/>
    <w:rsid w:val="00D75678"/>
    <w:rsid w:val="00D75B01"/>
    <w:rsid w:val="00D762AC"/>
    <w:rsid w:val="00D762F6"/>
    <w:rsid w:val="00D763BD"/>
    <w:rsid w:val="00D76884"/>
    <w:rsid w:val="00D7694A"/>
    <w:rsid w:val="00D76E4B"/>
    <w:rsid w:val="00D775E7"/>
    <w:rsid w:val="00D777D2"/>
    <w:rsid w:val="00D77B9E"/>
    <w:rsid w:val="00D80E0E"/>
    <w:rsid w:val="00D81CA9"/>
    <w:rsid w:val="00D81D69"/>
    <w:rsid w:val="00D82187"/>
    <w:rsid w:val="00D8326B"/>
    <w:rsid w:val="00D834C5"/>
    <w:rsid w:val="00D83580"/>
    <w:rsid w:val="00D839D8"/>
    <w:rsid w:val="00D83F9E"/>
    <w:rsid w:val="00D84086"/>
    <w:rsid w:val="00D840C2"/>
    <w:rsid w:val="00D84562"/>
    <w:rsid w:val="00D84AA6"/>
    <w:rsid w:val="00D84B5E"/>
    <w:rsid w:val="00D85706"/>
    <w:rsid w:val="00D85C16"/>
    <w:rsid w:val="00D86169"/>
    <w:rsid w:val="00D86503"/>
    <w:rsid w:val="00D8732E"/>
    <w:rsid w:val="00D87A33"/>
    <w:rsid w:val="00D91294"/>
    <w:rsid w:val="00D914A9"/>
    <w:rsid w:val="00D914B6"/>
    <w:rsid w:val="00D9186A"/>
    <w:rsid w:val="00D92D47"/>
    <w:rsid w:val="00D93F1F"/>
    <w:rsid w:val="00D9412B"/>
    <w:rsid w:val="00D94213"/>
    <w:rsid w:val="00D94BEB"/>
    <w:rsid w:val="00D94EA5"/>
    <w:rsid w:val="00D94F2A"/>
    <w:rsid w:val="00D95F32"/>
    <w:rsid w:val="00D96D8B"/>
    <w:rsid w:val="00DA024A"/>
    <w:rsid w:val="00DA028E"/>
    <w:rsid w:val="00DA07EE"/>
    <w:rsid w:val="00DA0A58"/>
    <w:rsid w:val="00DA1C85"/>
    <w:rsid w:val="00DA1CB6"/>
    <w:rsid w:val="00DA1CC9"/>
    <w:rsid w:val="00DA2159"/>
    <w:rsid w:val="00DA2E58"/>
    <w:rsid w:val="00DA328E"/>
    <w:rsid w:val="00DA38CB"/>
    <w:rsid w:val="00DA3AA6"/>
    <w:rsid w:val="00DA3F0D"/>
    <w:rsid w:val="00DA46C1"/>
    <w:rsid w:val="00DA4D79"/>
    <w:rsid w:val="00DA5AF8"/>
    <w:rsid w:val="00DA630F"/>
    <w:rsid w:val="00DA70DD"/>
    <w:rsid w:val="00DA78B6"/>
    <w:rsid w:val="00DB06A5"/>
    <w:rsid w:val="00DB088F"/>
    <w:rsid w:val="00DB0AB3"/>
    <w:rsid w:val="00DB0B4A"/>
    <w:rsid w:val="00DB1241"/>
    <w:rsid w:val="00DB1487"/>
    <w:rsid w:val="00DB19B4"/>
    <w:rsid w:val="00DB19F1"/>
    <w:rsid w:val="00DB26AE"/>
    <w:rsid w:val="00DB2A9C"/>
    <w:rsid w:val="00DB301D"/>
    <w:rsid w:val="00DB34FA"/>
    <w:rsid w:val="00DB4411"/>
    <w:rsid w:val="00DB466D"/>
    <w:rsid w:val="00DB54AD"/>
    <w:rsid w:val="00DB54BE"/>
    <w:rsid w:val="00DB58DA"/>
    <w:rsid w:val="00DB5FD0"/>
    <w:rsid w:val="00DB621C"/>
    <w:rsid w:val="00DB66B9"/>
    <w:rsid w:val="00DB7395"/>
    <w:rsid w:val="00DB7576"/>
    <w:rsid w:val="00DB75C2"/>
    <w:rsid w:val="00DB7AC3"/>
    <w:rsid w:val="00DB7E2C"/>
    <w:rsid w:val="00DC027B"/>
    <w:rsid w:val="00DC044A"/>
    <w:rsid w:val="00DC0A64"/>
    <w:rsid w:val="00DC0FC4"/>
    <w:rsid w:val="00DC1B9A"/>
    <w:rsid w:val="00DC2344"/>
    <w:rsid w:val="00DC2E4F"/>
    <w:rsid w:val="00DC31A4"/>
    <w:rsid w:val="00DC32FA"/>
    <w:rsid w:val="00DC33D6"/>
    <w:rsid w:val="00DC348A"/>
    <w:rsid w:val="00DC384C"/>
    <w:rsid w:val="00DC40C4"/>
    <w:rsid w:val="00DC4AFD"/>
    <w:rsid w:val="00DC4D87"/>
    <w:rsid w:val="00DC4D8A"/>
    <w:rsid w:val="00DC5593"/>
    <w:rsid w:val="00DC627E"/>
    <w:rsid w:val="00DC693B"/>
    <w:rsid w:val="00DC6DF6"/>
    <w:rsid w:val="00DC7BFE"/>
    <w:rsid w:val="00DC7FAF"/>
    <w:rsid w:val="00DD03E0"/>
    <w:rsid w:val="00DD049F"/>
    <w:rsid w:val="00DD08C7"/>
    <w:rsid w:val="00DD0AB3"/>
    <w:rsid w:val="00DD1A10"/>
    <w:rsid w:val="00DD200D"/>
    <w:rsid w:val="00DD2990"/>
    <w:rsid w:val="00DD2C9B"/>
    <w:rsid w:val="00DD2FE9"/>
    <w:rsid w:val="00DD30D3"/>
    <w:rsid w:val="00DD30DB"/>
    <w:rsid w:val="00DD36AD"/>
    <w:rsid w:val="00DD3A7E"/>
    <w:rsid w:val="00DD434E"/>
    <w:rsid w:val="00DD4402"/>
    <w:rsid w:val="00DD445E"/>
    <w:rsid w:val="00DD496B"/>
    <w:rsid w:val="00DD58ED"/>
    <w:rsid w:val="00DD5B09"/>
    <w:rsid w:val="00DD5B9D"/>
    <w:rsid w:val="00DD60D0"/>
    <w:rsid w:val="00DD61EB"/>
    <w:rsid w:val="00DD6200"/>
    <w:rsid w:val="00DD686C"/>
    <w:rsid w:val="00DD6E86"/>
    <w:rsid w:val="00DE0E5D"/>
    <w:rsid w:val="00DE12FE"/>
    <w:rsid w:val="00DE1B0F"/>
    <w:rsid w:val="00DE256F"/>
    <w:rsid w:val="00DE3020"/>
    <w:rsid w:val="00DE3789"/>
    <w:rsid w:val="00DE447F"/>
    <w:rsid w:val="00DE48F0"/>
    <w:rsid w:val="00DE4A77"/>
    <w:rsid w:val="00DE56F4"/>
    <w:rsid w:val="00DE5E93"/>
    <w:rsid w:val="00DE61EA"/>
    <w:rsid w:val="00DE634B"/>
    <w:rsid w:val="00DE679C"/>
    <w:rsid w:val="00DE68EE"/>
    <w:rsid w:val="00DE6D24"/>
    <w:rsid w:val="00DE6DA1"/>
    <w:rsid w:val="00DE7285"/>
    <w:rsid w:val="00DE7C40"/>
    <w:rsid w:val="00DF0EA5"/>
    <w:rsid w:val="00DF1645"/>
    <w:rsid w:val="00DF1F1D"/>
    <w:rsid w:val="00DF23A5"/>
    <w:rsid w:val="00DF2FAD"/>
    <w:rsid w:val="00DF3407"/>
    <w:rsid w:val="00DF350C"/>
    <w:rsid w:val="00DF4AFA"/>
    <w:rsid w:val="00DF4C6E"/>
    <w:rsid w:val="00DF5E86"/>
    <w:rsid w:val="00DF6666"/>
    <w:rsid w:val="00DF667A"/>
    <w:rsid w:val="00DF6A74"/>
    <w:rsid w:val="00DF6F17"/>
    <w:rsid w:val="00DF745E"/>
    <w:rsid w:val="00DF74A5"/>
    <w:rsid w:val="00DF762E"/>
    <w:rsid w:val="00E000CD"/>
    <w:rsid w:val="00E0044E"/>
    <w:rsid w:val="00E00816"/>
    <w:rsid w:val="00E01120"/>
    <w:rsid w:val="00E015AB"/>
    <w:rsid w:val="00E0239F"/>
    <w:rsid w:val="00E0267B"/>
    <w:rsid w:val="00E037B1"/>
    <w:rsid w:val="00E03C3F"/>
    <w:rsid w:val="00E04026"/>
    <w:rsid w:val="00E04040"/>
    <w:rsid w:val="00E04069"/>
    <w:rsid w:val="00E040BE"/>
    <w:rsid w:val="00E042FC"/>
    <w:rsid w:val="00E04441"/>
    <w:rsid w:val="00E04A06"/>
    <w:rsid w:val="00E05F03"/>
    <w:rsid w:val="00E06370"/>
    <w:rsid w:val="00E066F5"/>
    <w:rsid w:val="00E06B7B"/>
    <w:rsid w:val="00E06C83"/>
    <w:rsid w:val="00E06E20"/>
    <w:rsid w:val="00E0719D"/>
    <w:rsid w:val="00E07DD9"/>
    <w:rsid w:val="00E102B3"/>
    <w:rsid w:val="00E102F8"/>
    <w:rsid w:val="00E10D5A"/>
    <w:rsid w:val="00E12D29"/>
    <w:rsid w:val="00E12FCF"/>
    <w:rsid w:val="00E13273"/>
    <w:rsid w:val="00E13379"/>
    <w:rsid w:val="00E1346E"/>
    <w:rsid w:val="00E139EE"/>
    <w:rsid w:val="00E146F2"/>
    <w:rsid w:val="00E14A36"/>
    <w:rsid w:val="00E14D83"/>
    <w:rsid w:val="00E14FA6"/>
    <w:rsid w:val="00E150DC"/>
    <w:rsid w:val="00E152D0"/>
    <w:rsid w:val="00E1572B"/>
    <w:rsid w:val="00E15A0D"/>
    <w:rsid w:val="00E15C5D"/>
    <w:rsid w:val="00E16640"/>
    <w:rsid w:val="00E16898"/>
    <w:rsid w:val="00E170CF"/>
    <w:rsid w:val="00E1740F"/>
    <w:rsid w:val="00E177AA"/>
    <w:rsid w:val="00E200CF"/>
    <w:rsid w:val="00E21511"/>
    <w:rsid w:val="00E21740"/>
    <w:rsid w:val="00E22208"/>
    <w:rsid w:val="00E22211"/>
    <w:rsid w:val="00E224F1"/>
    <w:rsid w:val="00E23410"/>
    <w:rsid w:val="00E24287"/>
    <w:rsid w:val="00E2705F"/>
    <w:rsid w:val="00E3025C"/>
    <w:rsid w:val="00E31367"/>
    <w:rsid w:val="00E31402"/>
    <w:rsid w:val="00E3181C"/>
    <w:rsid w:val="00E31F03"/>
    <w:rsid w:val="00E31FD8"/>
    <w:rsid w:val="00E32D1C"/>
    <w:rsid w:val="00E32EF3"/>
    <w:rsid w:val="00E33E21"/>
    <w:rsid w:val="00E33F41"/>
    <w:rsid w:val="00E34BC4"/>
    <w:rsid w:val="00E3512D"/>
    <w:rsid w:val="00E3540C"/>
    <w:rsid w:val="00E36187"/>
    <w:rsid w:val="00E36332"/>
    <w:rsid w:val="00E36C8F"/>
    <w:rsid w:val="00E36C9B"/>
    <w:rsid w:val="00E36DC7"/>
    <w:rsid w:val="00E37638"/>
    <w:rsid w:val="00E379CD"/>
    <w:rsid w:val="00E37E9D"/>
    <w:rsid w:val="00E40109"/>
    <w:rsid w:val="00E408EE"/>
    <w:rsid w:val="00E413B8"/>
    <w:rsid w:val="00E41B71"/>
    <w:rsid w:val="00E41F5F"/>
    <w:rsid w:val="00E42569"/>
    <w:rsid w:val="00E428CC"/>
    <w:rsid w:val="00E42A0E"/>
    <w:rsid w:val="00E42F6A"/>
    <w:rsid w:val="00E42F7B"/>
    <w:rsid w:val="00E434A0"/>
    <w:rsid w:val="00E43A69"/>
    <w:rsid w:val="00E4441D"/>
    <w:rsid w:val="00E44617"/>
    <w:rsid w:val="00E44A57"/>
    <w:rsid w:val="00E44C1A"/>
    <w:rsid w:val="00E44D30"/>
    <w:rsid w:val="00E4597F"/>
    <w:rsid w:val="00E45C1D"/>
    <w:rsid w:val="00E46185"/>
    <w:rsid w:val="00E4630E"/>
    <w:rsid w:val="00E46573"/>
    <w:rsid w:val="00E46CB7"/>
    <w:rsid w:val="00E4723D"/>
    <w:rsid w:val="00E47E45"/>
    <w:rsid w:val="00E5076B"/>
    <w:rsid w:val="00E5077C"/>
    <w:rsid w:val="00E50A8D"/>
    <w:rsid w:val="00E50EC8"/>
    <w:rsid w:val="00E50F3A"/>
    <w:rsid w:val="00E510D3"/>
    <w:rsid w:val="00E5159B"/>
    <w:rsid w:val="00E515C6"/>
    <w:rsid w:val="00E52780"/>
    <w:rsid w:val="00E52E0D"/>
    <w:rsid w:val="00E52E8E"/>
    <w:rsid w:val="00E52FE2"/>
    <w:rsid w:val="00E54282"/>
    <w:rsid w:val="00E54629"/>
    <w:rsid w:val="00E54715"/>
    <w:rsid w:val="00E54D6B"/>
    <w:rsid w:val="00E54E6F"/>
    <w:rsid w:val="00E55338"/>
    <w:rsid w:val="00E569AF"/>
    <w:rsid w:val="00E5774E"/>
    <w:rsid w:val="00E57B76"/>
    <w:rsid w:val="00E57EEB"/>
    <w:rsid w:val="00E6026E"/>
    <w:rsid w:val="00E60318"/>
    <w:rsid w:val="00E605F5"/>
    <w:rsid w:val="00E60BA8"/>
    <w:rsid w:val="00E61018"/>
    <w:rsid w:val="00E61442"/>
    <w:rsid w:val="00E61DC2"/>
    <w:rsid w:val="00E61E25"/>
    <w:rsid w:val="00E61E28"/>
    <w:rsid w:val="00E628E4"/>
    <w:rsid w:val="00E62B17"/>
    <w:rsid w:val="00E63329"/>
    <w:rsid w:val="00E634FC"/>
    <w:rsid w:val="00E647F7"/>
    <w:rsid w:val="00E65E93"/>
    <w:rsid w:val="00E65FF5"/>
    <w:rsid w:val="00E6619A"/>
    <w:rsid w:val="00E66857"/>
    <w:rsid w:val="00E669A7"/>
    <w:rsid w:val="00E66FCF"/>
    <w:rsid w:val="00E67556"/>
    <w:rsid w:val="00E67565"/>
    <w:rsid w:val="00E679C5"/>
    <w:rsid w:val="00E67B2B"/>
    <w:rsid w:val="00E700DF"/>
    <w:rsid w:val="00E70A0A"/>
    <w:rsid w:val="00E724C8"/>
    <w:rsid w:val="00E7252F"/>
    <w:rsid w:val="00E739F7"/>
    <w:rsid w:val="00E73FC2"/>
    <w:rsid w:val="00E74481"/>
    <w:rsid w:val="00E74517"/>
    <w:rsid w:val="00E74EA3"/>
    <w:rsid w:val="00E755D7"/>
    <w:rsid w:val="00E7566D"/>
    <w:rsid w:val="00E76D52"/>
    <w:rsid w:val="00E76E91"/>
    <w:rsid w:val="00E76F22"/>
    <w:rsid w:val="00E773E9"/>
    <w:rsid w:val="00E774B4"/>
    <w:rsid w:val="00E774C6"/>
    <w:rsid w:val="00E778D9"/>
    <w:rsid w:val="00E778F5"/>
    <w:rsid w:val="00E80456"/>
    <w:rsid w:val="00E80499"/>
    <w:rsid w:val="00E80E7C"/>
    <w:rsid w:val="00E80FC7"/>
    <w:rsid w:val="00E8141F"/>
    <w:rsid w:val="00E81779"/>
    <w:rsid w:val="00E818E7"/>
    <w:rsid w:val="00E8205B"/>
    <w:rsid w:val="00E82444"/>
    <w:rsid w:val="00E8341C"/>
    <w:rsid w:val="00E8422D"/>
    <w:rsid w:val="00E8452C"/>
    <w:rsid w:val="00E8466A"/>
    <w:rsid w:val="00E85C97"/>
    <w:rsid w:val="00E8602B"/>
    <w:rsid w:val="00E862BE"/>
    <w:rsid w:val="00E86B5F"/>
    <w:rsid w:val="00E87D05"/>
    <w:rsid w:val="00E9053A"/>
    <w:rsid w:val="00E91F96"/>
    <w:rsid w:val="00E926C1"/>
    <w:rsid w:val="00E92703"/>
    <w:rsid w:val="00E92E99"/>
    <w:rsid w:val="00E92F6C"/>
    <w:rsid w:val="00E93BCB"/>
    <w:rsid w:val="00E93C86"/>
    <w:rsid w:val="00E94EB3"/>
    <w:rsid w:val="00E95313"/>
    <w:rsid w:val="00E968FD"/>
    <w:rsid w:val="00E96D55"/>
    <w:rsid w:val="00E96D67"/>
    <w:rsid w:val="00E97993"/>
    <w:rsid w:val="00E97E24"/>
    <w:rsid w:val="00EA0913"/>
    <w:rsid w:val="00EA0D5D"/>
    <w:rsid w:val="00EA1192"/>
    <w:rsid w:val="00EA153F"/>
    <w:rsid w:val="00EA270A"/>
    <w:rsid w:val="00EA2788"/>
    <w:rsid w:val="00EA294F"/>
    <w:rsid w:val="00EA2C6E"/>
    <w:rsid w:val="00EA4418"/>
    <w:rsid w:val="00EA4964"/>
    <w:rsid w:val="00EA4F1A"/>
    <w:rsid w:val="00EA5353"/>
    <w:rsid w:val="00EA54FF"/>
    <w:rsid w:val="00EA6972"/>
    <w:rsid w:val="00EA6F9D"/>
    <w:rsid w:val="00EA74E1"/>
    <w:rsid w:val="00EA7B7C"/>
    <w:rsid w:val="00EA7BA3"/>
    <w:rsid w:val="00EB0185"/>
    <w:rsid w:val="00EB02DE"/>
    <w:rsid w:val="00EB07CD"/>
    <w:rsid w:val="00EB0A07"/>
    <w:rsid w:val="00EB0C0A"/>
    <w:rsid w:val="00EB1453"/>
    <w:rsid w:val="00EB1455"/>
    <w:rsid w:val="00EB185C"/>
    <w:rsid w:val="00EB1B69"/>
    <w:rsid w:val="00EB1C78"/>
    <w:rsid w:val="00EB269E"/>
    <w:rsid w:val="00EB39D0"/>
    <w:rsid w:val="00EB3B46"/>
    <w:rsid w:val="00EB43BA"/>
    <w:rsid w:val="00EB479F"/>
    <w:rsid w:val="00EB4D87"/>
    <w:rsid w:val="00EB4F08"/>
    <w:rsid w:val="00EB57A9"/>
    <w:rsid w:val="00EB5981"/>
    <w:rsid w:val="00EB6209"/>
    <w:rsid w:val="00EB6350"/>
    <w:rsid w:val="00EB78B3"/>
    <w:rsid w:val="00EB7AB7"/>
    <w:rsid w:val="00EC0379"/>
    <w:rsid w:val="00EC1299"/>
    <w:rsid w:val="00EC1DE4"/>
    <w:rsid w:val="00EC221B"/>
    <w:rsid w:val="00EC2665"/>
    <w:rsid w:val="00EC2E07"/>
    <w:rsid w:val="00EC425D"/>
    <w:rsid w:val="00EC43C7"/>
    <w:rsid w:val="00EC465D"/>
    <w:rsid w:val="00EC59C2"/>
    <w:rsid w:val="00EC5C89"/>
    <w:rsid w:val="00EC6464"/>
    <w:rsid w:val="00EC66D2"/>
    <w:rsid w:val="00EC67E7"/>
    <w:rsid w:val="00EC7292"/>
    <w:rsid w:val="00EC7888"/>
    <w:rsid w:val="00ED0A1B"/>
    <w:rsid w:val="00ED0E79"/>
    <w:rsid w:val="00ED14BB"/>
    <w:rsid w:val="00ED21BC"/>
    <w:rsid w:val="00ED2844"/>
    <w:rsid w:val="00ED2A50"/>
    <w:rsid w:val="00ED2FEC"/>
    <w:rsid w:val="00ED3B1B"/>
    <w:rsid w:val="00ED3F05"/>
    <w:rsid w:val="00ED3F67"/>
    <w:rsid w:val="00ED440A"/>
    <w:rsid w:val="00ED4499"/>
    <w:rsid w:val="00ED45AE"/>
    <w:rsid w:val="00ED45C1"/>
    <w:rsid w:val="00ED50BB"/>
    <w:rsid w:val="00ED66E4"/>
    <w:rsid w:val="00ED69B1"/>
    <w:rsid w:val="00ED72DC"/>
    <w:rsid w:val="00ED7971"/>
    <w:rsid w:val="00ED7BE4"/>
    <w:rsid w:val="00ED7CFB"/>
    <w:rsid w:val="00EE0748"/>
    <w:rsid w:val="00EE0E28"/>
    <w:rsid w:val="00EE0FA6"/>
    <w:rsid w:val="00EE1112"/>
    <w:rsid w:val="00EE229E"/>
    <w:rsid w:val="00EE240D"/>
    <w:rsid w:val="00EE29A0"/>
    <w:rsid w:val="00EE2CEA"/>
    <w:rsid w:val="00EE318F"/>
    <w:rsid w:val="00EE3365"/>
    <w:rsid w:val="00EE46C5"/>
    <w:rsid w:val="00EE48DF"/>
    <w:rsid w:val="00EE496B"/>
    <w:rsid w:val="00EE4AB3"/>
    <w:rsid w:val="00EE4D7D"/>
    <w:rsid w:val="00EE4E7A"/>
    <w:rsid w:val="00EE5547"/>
    <w:rsid w:val="00EE7405"/>
    <w:rsid w:val="00EE7A2B"/>
    <w:rsid w:val="00EF027C"/>
    <w:rsid w:val="00EF033E"/>
    <w:rsid w:val="00EF06EC"/>
    <w:rsid w:val="00EF13E0"/>
    <w:rsid w:val="00EF14FF"/>
    <w:rsid w:val="00EF2BFE"/>
    <w:rsid w:val="00EF2D85"/>
    <w:rsid w:val="00EF402C"/>
    <w:rsid w:val="00EF45E0"/>
    <w:rsid w:val="00EF4E6F"/>
    <w:rsid w:val="00EF5746"/>
    <w:rsid w:val="00EF5C82"/>
    <w:rsid w:val="00EF6A82"/>
    <w:rsid w:val="00EF6DAB"/>
    <w:rsid w:val="00EF6E01"/>
    <w:rsid w:val="00EF7A15"/>
    <w:rsid w:val="00EF7D4C"/>
    <w:rsid w:val="00EF7F17"/>
    <w:rsid w:val="00F001AD"/>
    <w:rsid w:val="00F00B6C"/>
    <w:rsid w:val="00F01F8C"/>
    <w:rsid w:val="00F03241"/>
    <w:rsid w:val="00F035A6"/>
    <w:rsid w:val="00F049ED"/>
    <w:rsid w:val="00F04AD0"/>
    <w:rsid w:val="00F0547C"/>
    <w:rsid w:val="00F05B0D"/>
    <w:rsid w:val="00F05DCC"/>
    <w:rsid w:val="00F06819"/>
    <w:rsid w:val="00F06D56"/>
    <w:rsid w:val="00F06DAB"/>
    <w:rsid w:val="00F07A03"/>
    <w:rsid w:val="00F10033"/>
    <w:rsid w:val="00F10848"/>
    <w:rsid w:val="00F10851"/>
    <w:rsid w:val="00F10B68"/>
    <w:rsid w:val="00F10E0E"/>
    <w:rsid w:val="00F10E37"/>
    <w:rsid w:val="00F11E08"/>
    <w:rsid w:val="00F11F55"/>
    <w:rsid w:val="00F12DEC"/>
    <w:rsid w:val="00F12F80"/>
    <w:rsid w:val="00F13151"/>
    <w:rsid w:val="00F14047"/>
    <w:rsid w:val="00F1513C"/>
    <w:rsid w:val="00F15523"/>
    <w:rsid w:val="00F16391"/>
    <w:rsid w:val="00F163B8"/>
    <w:rsid w:val="00F1747D"/>
    <w:rsid w:val="00F17B67"/>
    <w:rsid w:val="00F17C44"/>
    <w:rsid w:val="00F17E8D"/>
    <w:rsid w:val="00F20088"/>
    <w:rsid w:val="00F2062B"/>
    <w:rsid w:val="00F2121F"/>
    <w:rsid w:val="00F2173D"/>
    <w:rsid w:val="00F21A18"/>
    <w:rsid w:val="00F21BF2"/>
    <w:rsid w:val="00F21E61"/>
    <w:rsid w:val="00F220EA"/>
    <w:rsid w:val="00F222CD"/>
    <w:rsid w:val="00F2341B"/>
    <w:rsid w:val="00F24EA4"/>
    <w:rsid w:val="00F25790"/>
    <w:rsid w:val="00F25E23"/>
    <w:rsid w:val="00F2625A"/>
    <w:rsid w:val="00F26CFF"/>
    <w:rsid w:val="00F27021"/>
    <w:rsid w:val="00F278C3"/>
    <w:rsid w:val="00F3021E"/>
    <w:rsid w:val="00F312BF"/>
    <w:rsid w:val="00F314F5"/>
    <w:rsid w:val="00F31735"/>
    <w:rsid w:val="00F31A03"/>
    <w:rsid w:val="00F325C0"/>
    <w:rsid w:val="00F32775"/>
    <w:rsid w:val="00F3283C"/>
    <w:rsid w:val="00F32975"/>
    <w:rsid w:val="00F32D0F"/>
    <w:rsid w:val="00F33E50"/>
    <w:rsid w:val="00F343F0"/>
    <w:rsid w:val="00F34620"/>
    <w:rsid w:val="00F34AAB"/>
    <w:rsid w:val="00F34C4D"/>
    <w:rsid w:val="00F350CF"/>
    <w:rsid w:val="00F350D1"/>
    <w:rsid w:val="00F35582"/>
    <w:rsid w:val="00F35A1A"/>
    <w:rsid w:val="00F36914"/>
    <w:rsid w:val="00F37004"/>
    <w:rsid w:val="00F3752A"/>
    <w:rsid w:val="00F376A1"/>
    <w:rsid w:val="00F37B8E"/>
    <w:rsid w:val="00F37D70"/>
    <w:rsid w:val="00F40BFC"/>
    <w:rsid w:val="00F40EB6"/>
    <w:rsid w:val="00F4164A"/>
    <w:rsid w:val="00F41746"/>
    <w:rsid w:val="00F41D28"/>
    <w:rsid w:val="00F41E79"/>
    <w:rsid w:val="00F4315F"/>
    <w:rsid w:val="00F4449A"/>
    <w:rsid w:val="00F445F6"/>
    <w:rsid w:val="00F4512F"/>
    <w:rsid w:val="00F45763"/>
    <w:rsid w:val="00F458EA"/>
    <w:rsid w:val="00F45BCF"/>
    <w:rsid w:val="00F45BEA"/>
    <w:rsid w:val="00F45CFE"/>
    <w:rsid w:val="00F46806"/>
    <w:rsid w:val="00F46877"/>
    <w:rsid w:val="00F4704F"/>
    <w:rsid w:val="00F47588"/>
    <w:rsid w:val="00F47EE9"/>
    <w:rsid w:val="00F47F3E"/>
    <w:rsid w:val="00F5146F"/>
    <w:rsid w:val="00F51D42"/>
    <w:rsid w:val="00F52284"/>
    <w:rsid w:val="00F52D55"/>
    <w:rsid w:val="00F52F5C"/>
    <w:rsid w:val="00F530E6"/>
    <w:rsid w:val="00F532C7"/>
    <w:rsid w:val="00F5442D"/>
    <w:rsid w:val="00F545C5"/>
    <w:rsid w:val="00F54C3F"/>
    <w:rsid w:val="00F54EA8"/>
    <w:rsid w:val="00F54EE5"/>
    <w:rsid w:val="00F55358"/>
    <w:rsid w:val="00F557AB"/>
    <w:rsid w:val="00F5603C"/>
    <w:rsid w:val="00F5605C"/>
    <w:rsid w:val="00F56201"/>
    <w:rsid w:val="00F564B9"/>
    <w:rsid w:val="00F56A64"/>
    <w:rsid w:val="00F57909"/>
    <w:rsid w:val="00F57E7D"/>
    <w:rsid w:val="00F612D6"/>
    <w:rsid w:val="00F61586"/>
    <w:rsid w:val="00F62060"/>
    <w:rsid w:val="00F63400"/>
    <w:rsid w:val="00F63539"/>
    <w:rsid w:val="00F636C6"/>
    <w:rsid w:val="00F640C9"/>
    <w:rsid w:val="00F6433D"/>
    <w:rsid w:val="00F64755"/>
    <w:rsid w:val="00F6573E"/>
    <w:rsid w:val="00F65DEF"/>
    <w:rsid w:val="00F662EB"/>
    <w:rsid w:val="00F67170"/>
    <w:rsid w:val="00F67606"/>
    <w:rsid w:val="00F67781"/>
    <w:rsid w:val="00F70327"/>
    <w:rsid w:val="00F70FEF"/>
    <w:rsid w:val="00F71751"/>
    <w:rsid w:val="00F71C0D"/>
    <w:rsid w:val="00F71E3B"/>
    <w:rsid w:val="00F723F9"/>
    <w:rsid w:val="00F729A5"/>
    <w:rsid w:val="00F72FA8"/>
    <w:rsid w:val="00F733D2"/>
    <w:rsid w:val="00F74CE5"/>
    <w:rsid w:val="00F75415"/>
    <w:rsid w:val="00F75FBD"/>
    <w:rsid w:val="00F77212"/>
    <w:rsid w:val="00F773EE"/>
    <w:rsid w:val="00F773F9"/>
    <w:rsid w:val="00F776CA"/>
    <w:rsid w:val="00F77741"/>
    <w:rsid w:val="00F806FF"/>
    <w:rsid w:val="00F808A1"/>
    <w:rsid w:val="00F8101C"/>
    <w:rsid w:val="00F817B9"/>
    <w:rsid w:val="00F81CB7"/>
    <w:rsid w:val="00F82182"/>
    <w:rsid w:val="00F82280"/>
    <w:rsid w:val="00F8235F"/>
    <w:rsid w:val="00F829EC"/>
    <w:rsid w:val="00F83138"/>
    <w:rsid w:val="00F83A22"/>
    <w:rsid w:val="00F83A97"/>
    <w:rsid w:val="00F844F0"/>
    <w:rsid w:val="00F84895"/>
    <w:rsid w:val="00F84B78"/>
    <w:rsid w:val="00F84DC3"/>
    <w:rsid w:val="00F84E9D"/>
    <w:rsid w:val="00F85E76"/>
    <w:rsid w:val="00F8659E"/>
    <w:rsid w:val="00F86CE4"/>
    <w:rsid w:val="00F86F42"/>
    <w:rsid w:val="00F902BB"/>
    <w:rsid w:val="00F91941"/>
    <w:rsid w:val="00F919F7"/>
    <w:rsid w:val="00F91DCA"/>
    <w:rsid w:val="00F928F7"/>
    <w:rsid w:val="00F92B81"/>
    <w:rsid w:val="00F92E3F"/>
    <w:rsid w:val="00F938D2"/>
    <w:rsid w:val="00F943BD"/>
    <w:rsid w:val="00F944B9"/>
    <w:rsid w:val="00F9595C"/>
    <w:rsid w:val="00F96239"/>
    <w:rsid w:val="00F96389"/>
    <w:rsid w:val="00F9650E"/>
    <w:rsid w:val="00F96B71"/>
    <w:rsid w:val="00F96B73"/>
    <w:rsid w:val="00F96C09"/>
    <w:rsid w:val="00F96EE8"/>
    <w:rsid w:val="00F977C7"/>
    <w:rsid w:val="00FA0890"/>
    <w:rsid w:val="00FA0BFC"/>
    <w:rsid w:val="00FA164A"/>
    <w:rsid w:val="00FA2281"/>
    <w:rsid w:val="00FA2742"/>
    <w:rsid w:val="00FA2A4F"/>
    <w:rsid w:val="00FA3F3E"/>
    <w:rsid w:val="00FA4272"/>
    <w:rsid w:val="00FA4855"/>
    <w:rsid w:val="00FA4ACD"/>
    <w:rsid w:val="00FA5683"/>
    <w:rsid w:val="00FA6428"/>
    <w:rsid w:val="00FA7144"/>
    <w:rsid w:val="00FA7184"/>
    <w:rsid w:val="00FB01C9"/>
    <w:rsid w:val="00FB03C5"/>
    <w:rsid w:val="00FB1883"/>
    <w:rsid w:val="00FB1D9D"/>
    <w:rsid w:val="00FB2221"/>
    <w:rsid w:val="00FB2616"/>
    <w:rsid w:val="00FB31A7"/>
    <w:rsid w:val="00FB3222"/>
    <w:rsid w:val="00FB3304"/>
    <w:rsid w:val="00FB46B8"/>
    <w:rsid w:val="00FB4B38"/>
    <w:rsid w:val="00FB4BD4"/>
    <w:rsid w:val="00FB4C92"/>
    <w:rsid w:val="00FB54BB"/>
    <w:rsid w:val="00FB594B"/>
    <w:rsid w:val="00FB5AC0"/>
    <w:rsid w:val="00FB5DF7"/>
    <w:rsid w:val="00FB657D"/>
    <w:rsid w:val="00FB6C91"/>
    <w:rsid w:val="00FB74E8"/>
    <w:rsid w:val="00FC0263"/>
    <w:rsid w:val="00FC0348"/>
    <w:rsid w:val="00FC0AEB"/>
    <w:rsid w:val="00FC0FB5"/>
    <w:rsid w:val="00FC102A"/>
    <w:rsid w:val="00FC1416"/>
    <w:rsid w:val="00FC154C"/>
    <w:rsid w:val="00FC1DBC"/>
    <w:rsid w:val="00FC2637"/>
    <w:rsid w:val="00FC2733"/>
    <w:rsid w:val="00FC2BE6"/>
    <w:rsid w:val="00FC393B"/>
    <w:rsid w:val="00FC3A1C"/>
    <w:rsid w:val="00FC3ACA"/>
    <w:rsid w:val="00FC4052"/>
    <w:rsid w:val="00FC48B2"/>
    <w:rsid w:val="00FC49A3"/>
    <w:rsid w:val="00FC4BE2"/>
    <w:rsid w:val="00FC5252"/>
    <w:rsid w:val="00FC5291"/>
    <w:rsid w:val="00FC55FE"/>
    <w:rsid w:val="00FC6356"/>
    <w:rsid w:val="00FC6384"/>
    <w:rsid w:val="00FC6870"/>
    <w:rsid w:val="00FC7D01"/>
    <w:rsid w:val="00FC7D81"/>
    <w:rsid w:val="00FD0130"/>
    <w:rsid w:val="00FD0373"/>
    <w:rsid w:val="00FD0582"/>
    <w:rsid w:val="00FD0731"/>
    <w:rsid w:val="00FD0BA0"/>
    <w:rsid w:val="00FD0C93"/>
    <w:rsid w:val="00FD1062"/>
    <w:rsid w:val="00FD2589"/>
    <w:rsid w:val="00FD25AE"/>
    <w:rsid w:val="00FD2AE5"/>
    <w:rsid w:val="00FD3EFB"/>
    <w:rsid w:val="00FD3F1A"/>
    <w:rsid w:val="00FD4389"/>
    <w:rsid w:val="00FD4492"/>
    <w:rsid w:val="00FD44EA"/>
    <w:rsid w:val="00FD45C5"/>
    <w:rsid w:val="00FD4876"/>
    <w:rsid w:val="00FD52A3"/>
    <w:rsid w:val="00FD52BB"/>
    <w:rsid w:val="00FD5929"/>
    <w:rsid w:val="00FD6485"/>
    <w:rsid w:val="00FD64D7"/>
    <w:rsid w:val="00FD68D4"/>
    <w:rsid w:val="00FD752D"/>
    <w:rsid w:val="00FE00D9"/>
    <w:rsid w:val="00FE1186"/>
    <w:rsid w:val="00FE13DE"/>
    <w:rsid w:val="00FE150A"/>
    <w:rsid w:val="00FE177A"/>
    <w:rsid w:val="00FE1CBD"/>
    <w:rsid w:val="00FE1F41"/>
    <w:rsid w:val="00FE240A"/>
    <w:rsid w:val="00FE263C"/>
    <w:rsid w:val="00FE2811"/>
    <w:rsid w:val="00FE2BA6"/>
    <w:rsid w:val="00FE3495"/>
    <w:rsid w:val="00FE37F4"/>
    <w:rsid w:val="00FE3E3C"/>
    <w:rsid w:val="00FE43E7"/>
    <w:rsid w:val="00FE4628"/>
    <w:rsid w:val="00FE4B66"/>
    <w:rsid w:val="00FE4D78"/>
    <w:rsid w:val="00FE4F6E"/>
    <w:rsid w:val="00FE583F"/>
    <w:rsid w:val="00FE5B61"/>
    <w:rsid w:val="00FE5CC4"/>
    <w:rsid w:val="00FE6861"/>
    <w:rsid w:val="00FE6B13"/>
    <w:rsid w:val="00FE7120"/>
    <w:rsid w:val="00FE7575"/>
    <w:rsid w:val="00FF001B"/>
    <w:rsid w:val="00FF1070"/>
    <w:rsid w:val="00FF13E2"/>
    <w:rsid w:val="00FF2044"/>
    <w:rsid w:val="00FF2237"/>
    <w:rsid w:val="00FF22CE"/>
    <w:rsid w:val="00FF28B8"/>
    <w:rsid w:val="00FF291F"/>
    <w:rsid w:val="00FF31B3"/>
    <w:rsid w:val="00FF332A"/>
    <w:rsid w:val="00FF39D8"/>
    <w:rsid w:val="00FF47EF"/>
    <w:rsid w:val="00FF4953"/>
    <w:rsid w:val="00FF51E8"/>
    <w:rsid w:val="00FF5878"/>
    <w:rsid w:val="00FF5928"/>
    <w:rsid w:val="00FF5FA3"/>
    <w:rsid w:val="00FF5FCE"/>
    <w:rsid w:val="00FF6177"/>
    <w:rsid w:val="00FF63D9"/>
    <w:rsid w:val="00FF65E0"/>
    <w:rsid w:val="00FF6AD9"/>
    <w:rsid w:val="00FF6CE2"/>
    <w:rsid w:val="00FF7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1E337"/>
  <w15:chartTrackingRefBased/>
  <w15:docId w15:val="{E967EB95-74FD-4BA6-BC04-696A072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F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A354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locked/>
    <w:rsid w:val="00787264"/>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rsid w:val="00E61442"/>
    <w:pPr>
      <w:spacing w:after="120"/>
    </w:pPr>
    <w:rPr>
      <w:sz w:val="28"/>
      <w:szCs w:val="28"/>
      <w:lang w:eastAsia="en-US"/>
    </w:rPr>
  </w:style>
  <w:style w:type="paragraph" w:styleId="BodyText2">
    <w:name w:val="Body Text 2"/>
    <w:basedOn w:val="Normal"/>
    <w:rsid w:val="005F1DE5"/>
    <w:pPr>
      <w:spacing w:after="120" w:line="480" w:lineRule="auto"/>
    </w:pPr>
  </w:style>
  <w:style w:type="paragraph" w:styleId="BodyTextIndent">
    <w:name w:val="Body Text Indent"/>
    <w:basedOn w:val="Normal"/>
    <w:rsid w:val="00A42172"/>
    <w:pPr>
      <w:spacing w:after="120"/>
      <w:ind w:left="283"/>
    </w:pPr>
    <w:rPr>
      <w:lang w:val="en-GB" w:eastAsia="en-US"/>
    </w:rPr>
  </w:style>
  <w:style w:type="character" w:customStyle="1" w:styleId="spelle">
    <w:name w:val="spelle"/>
    <w:rsid w:val="00A172DA"/>
    <w:rPr>
      <w:rFonts w:cs="Times New Roman"/>
    </w:rPr>
  </w:style>
  <w:style w:type="paragraph" w:customStyle="1" w:styleId="RakstzCharCharRakstzCharCharRakstz">
    <w:name w:val="Rakstz. Char Char Rakstz. Char Char Rakstz."/>
    <w:basedOn w:val="Normal"/>
    <w:rsid w:val="00D17F14"/>
    <w:pPr>
      <w:spacing w:after="160" w:line="240" w:lineRule="exact"/>
    </w:pPr>
    <w:rPr>
      <w:rFonts w:ascii="Tahoma" w:hAnsi="Tahoma" w:cs="Tahoma"/>
      <w:sz w:val="20"/>
      <w:szCs w:val="20"/>
      <w:lang w:val="en-US" w:eastAsia="en-US"/>
    </w:rPr>
  </w:style>
  <w:style w:type="character" w:customStyle="1" w:styleId="CharChar2">
    <w:name w:val="Char Char2"/>
    <w:semiHidden/>
    <w:locked/>
    <w:rsid w:val="00641881"/>
    <w:rPr>
      <w:rFonts w:cs="Times New Roman"/>
      <w:sz w:val="24"/>
      <w:szCs w:val="24"/>
      <w:lang w:val="lv-LV" w:eastAsia="lv-LV" w:bidi="ar-SA"/>
    </w:rPr>
  </w:style>
  <w:style w:type="paragraph" w:styleId="FootnoteText">
    <w:name w:val="footnote text"/>
    <w:basedOn w:val="Normal"/>
    <w:link w:val="FootnoteTextChar"/>
    <w:uiPriority w:val="99"/>
    <w:semiHidden/>
    <w:unhideWhenUsed/>
    <w:rsid w:val="00725715"/>
    <w:rPr>
      <w:sz w:val="20"/>
      <w:szCs w:val="20"/>
      <w:lang w:val="en-US" w:eastAsia="en-US"/>
    </w:rPr>
  </w:style>
  <w:style w:type="character" w:styleId="FootnoteReference">
    <w:name w:val="footnote reference"/>
    <w:uiPriority w:val="99"/>
    <w:semiHidden/>
    <w:unhideWhenUsed/>
    <w:rsid w:val="00725715"/>
    <w:rPr>
      <w:rFonts w:cs="Times New Roman"/>
      <w:vertAlign w:val="superscript"/>
    </w:rPr>
  </w:style>
  <w:style w:type="paragraph" w:customStyle="1" w:styleId="tv2131">
    <w:name w:val="tv2131"/>
    <w:basedOn w:val="Normal"/>
    <w:rsid w:val="00CE7B51"/>
    <w:pPr>
      <w:spacing w:before="240" w:line="360" w:lineRule="auto"/>
      <w:ind w:firstLine="300"/>
      <w:jc w:val="both"/>
    </w:pPr>
    <w:rPr>
      <w:rFonts w:ascii="Verdana" w:hAnsi="Verdana"/>
      <w:sz w:val="18"/>
      <w:szCs w:val="18"/>
    </w:rPr>
  </w:style>
  <w:style w:type="character" w:customStyle="1" w:styleId="c9">
    <w:name w:val="c9"/>
    <w:rsid w:val="00787264"/>
  </w:style>
  <w:style w:type="character" w:customStyle="1" w:styleId="Heading3Char">
    <w:name w:val="Heading 3 Char"/>
    <w:link w:val="Heading3"/>
    <w:uiPriority w:val="9"/>
    <w:rsid w:val="00787264"/>
    <w:rPr>
      <w:rFonts w:ascii="Cambria" w:hAnsi="Cambria"/>
      <w:b/>
      <w:bCs/>
      <w:color w:val="4F81BD"/>
      <w:sz w:val="22"/>
      <w:szCs w:val="22"/>
      <w:lang w:eastAsia="en-US"/>
    </w:rPr>
  </w:style>
  <w:style w:type="character" w:customStyle="1" w:styleId="FootnoteTextChar">
    <w:name w:val="Footnote Text Char"/>
    <w:link w:val="FootnoteText"/>
    <w:uiPriority w:val="99"/>
    <w:semiHidden/>
    <w:rsid w:val="004B4E8F"/>
    <w:rPr>
      <w:lang w:val="en-US" w:eastAsia="en-US"/>
    </w:rPr>
  </w:style>
  <w:style w:type="paragraph" w:customStyle="1" w:styleId="Standard">
    <w:name w:val="Standard"/>
    <w:rsid w:val="00CC5710"/>
    <w:pPr>
      <w:suppressAutoHyphens/>
      <w:autoSpaceDN w:val="0"/>
      <w:textAlignment w:val="baseline"/>
    </w:pPr>
    <w:rPr>
      <w:rFonts w:eastAsia="Arial Unicode MS" w:cs="Arial Unicode MS"/>
      <w:kern w:val="3"/>
      <w:sz w:val="24"/>
      <w:szCs w:val="24"/>
      <w:lang w:eastAsia="zh-CN" w:bidi="hi-IN"/>
    </w:rPr>
  </w:style>
  <w:style w:type="paragraph" w:customStyle="1" w:styleId="Stils11">
    <w:name w:val="Stils1.1."/>
    <w:basedOn w:val="Heading2"/>
    <w:link w:val="Stils11Rakstz"/>
    <w:qFormat/>
    <w:rsid w:val="00A354DF"/>
    <w:pPr>
      <w:keepLines/>
      <w:spacing w:before="200" w:after="0" w:line="276" w:lineRule="auto"/>
      <w:jc w:val="center"/>
    </w:pPr>
    <w:rPr>
      <w:rFonts w:ascii="Times New Roman" w:hAnsi="Times New Roman"/>
      <w:i w:val="0"/>
      <w:iCs w:val="0"/>
      <w:sz w:val="24"/>
      <w:szCs w:val="24"/>
      <w:lang w:eastAsia="en-US"/>
    </w:rPr>
  </w:style>
  <w:style w:type="character" w:customStyle="1" w:styleId="Stils11Rakstz">
    <w:name w:val="Stils1.1. Rakstz."/>
    <w:link w:val="Stils11"/>
    <w:rsid w:val="00A354DF"/>
    <w:rPr>
      <w:rFonts w:eastAsia="Times New Roman"/>
      <w:b/>
      <w:bCs/>
      <w:sz w:val="24"/>
      <w:szCs w:val="24"/>
      <w:lang w:eastAsia="en-US"/>
    </w:rPr>
  </w:style>
  <w:style w:type="character" w:customStyle="1" w:styleId="Heading2Char">
    <w:name w:val="Heading 2 Char"/>
    <w:link w:val="Heading2"/>
    <w:semiHidden/>
    <w:rsid w:val="00A354DF"/>
    <w:rPr>
      <w:rFonts w:ascii="Cambria" w:eastAsia="Times New Roman" w:hAnsi="Cambria" w:cs="Times New Roman"/>
      <w:b/>
      <w:bCs/>
      <w:i/>
      <w:iCs/>
      <w:sz w:val="28"/>
      <w:szCs w:val="28"/>
    </w:rPr>
  </w:style>
  <w:style w:type="character" w:customStyle="1" w:styleId="st">
    <w:name w:val="st"/>
    <w:rsid w:val="00115A71"/>
  </w:style>
  <w:style w:type="character" w:customStyle="1" w:styleId="apple-style-span">
    <w:name w:val="apple-style-span"/>
    <w:rsid w:val="00442FEC"/>
  </w:style>
  <w:style w:type="paragraph" w:customStyle="1" w:styleId="sti-art2">
    <w:name w:val="sti-art2"/>
    <w:basedOn w:val="Normal"/>
    <w:rsid w:val="00442FEC"/>
    <w:pPr>
      <w:spacing w:before="60" w:after="120" w:line="312" w:lineRule="atLeast"/>
      <w:jc w:val="center"/>
    </w:pPr>
    <w:rPr>
      <w:b/>
      <w:bCs/>
    </w:rPr>
  </w:style>
  <w:style w:type="paragraph" w:styleId="NoSpacing">
    <w:name w:val="No Spacing"/>
    <w:uiPriority w:val="1"/>
    <w:qFormat/>
    <w:rsid w:val="00A71ACC"/>
    <w:rPr>
      <w:rFonts w:ascii="Calibri" w:eastAsia="Calibri" w:hAnsi="Calibri"/>
      <w:sz w:val="22"/>
      <w:szCs w:val="22"/>
      <w:lang w:eastAsia="en-US"/>
    </w:rPr>
  </w:style>
  <w:style w:type="paragraph" w:customStyle="1" w:styleId="tv213">
    <w:name w:val="tv213"/>
    <w:basedOn w:val="Normal"/>
    <w:rsid w:val="00421612"/>
    <w:pPr>
      <w:spacing w:before="100" w:beforeAutospacing="1" w:after="100" w:afterAutospacing="1"/>
    </w:pPr>
  </w:style>
  <w:style w:type="character" w:styleId="UnresolvedMention">
    <w:name w:val="Unresolved Mention"/>
    <w:uiPriority w:val="99"/>
    <w:semiHidden/>
    <w:unhideWhenUsed/>
    <w:rsid w:val="006F0EFA"/>
    <w:rPr>
      <w:color w:val="605E5C"/>
      <w:shd w:val="clear" w:color="auto" w:fill="E1DFDD"/>
    </w:rPr>
  </w:style>
  <w:style w:type="paragraph" w:customStyle="1" w:styleId="1limen">
    <w:name w:val="1limen"/>
    <w:basedOn w:val="Normal"/>
    <w:link w:val="1limenChar"/>
    <w:qFormat/>
    <w:rsid w:val="006B1AFB"/>
    <w:pPr>
      <w:numPr>
        <w:numId w:val="3"/>
      </w:numPr>
      <w:suppressAutoHyphens/>
      <w:spacing w:before="75" w:after="120"/>
      <w:ind w:left="357" w:hanging="357"/>
      <w:jc w:val="both"/>
    </w:pPr>
    <w:rPr>
      <w:lang w:eastAsia="ar-SA"/>
    </w:rPr>
  </w:style>
  <w:style w:type="paragraph" w:customStyle="1" w:styleId="2limen">
    <w:name w:val="2 limen"/>
    <w:basedOn w:val="Normal"/>
    <w:link w:val="2limenChar"/>
    <w:qFormat/>
    <w:rsid w:val="006B1AFB"/>
    <w:pPr>
      <w:numPr>
        <w:ilvl w:val="1"/>
        <w:numId w:val="3"/>
      </w:numPr>
      <w:suppressAutoHyphens/>
      <w:spacing w:before="75"/>
      <w:jc w:val="both"/>
    </w:pPr>
    <w:rPr>
      <w:lang w:eastAsia="ar-SA"/>
    </w:rPr>
  </w:style>
  <w:style w:type="character" w:customStyle="1" w:styleId="1limenChar">
    <w:name w:val="1limen Char"/>
    <w:link w:val="1limen"/>
    <w:rsid w:val="006B1AFB"/>
    <w:rPr>
      <w:sz w:val="24"/>
      <w:szCs w:val="24"/>
      <w:lang w:eastAsia="ar-SA"/>
    </w:rPr>
  </w:style>
  <w:style w:type="character" w:customStyle="1" w:styleId="2limenChar">
    <w:name w:val="2 limen Char"/>
    <w:link w:val="2limen"/>
    <w:rsid w:val="00F82182"/>
    <w:rPr>
      <w:sz w:val="24"/>
      <w:szCs w:val="24"/>
      <w:lang w:eastAsia="ar-SA"/>
    </w:rPr>
  </w:style>
  <w:style w:type="paragraph" w:customStyle="1" w:styleId="1LIM">
    <w:name w:val="1 LIM"/>
    <w:basedOn w:val="naisf"/>
    <w:link w:val="1LIMChar"/>
    <w:qFormat/>
    <w:rsid w:val="00ED2844"/>
    <w:pPr>
      <w:numPr>
        <w:numId w:val="4"/>
      </w:numPr>
      <w:suppressAutoHyphens/>
      <w:spacing w:before="240" w:after="240"/>
      <w:ind w:left="357" w:hanging="357"/>
      <w:contextualSpacing/>
      <w:jc w:val="center"/>
    </w:pPr>
    <w:rPr>
      <w:b/>
      <w:sz w:val="28"/>
      <w:lang w:eastAsia="ar-SA"/>
    </w:rPr>
  </w:style>
  <w:style w:type="paragraph" w:customStyle="1" w:styleId="2LIM">
    <w:name w:val="2 LIM"/>
    <w:basedOn w:val="naisf"/>
    <w:qFormat/>
    <w:rsid w:val="00ED2844"/>
    <w:pPr>
      <w:numPr>
        <w:ilvl w:val="1"/>
        <w:numId w:val="4"/>
      </w:numPr>
      <w:suppressAutoHyphens/>
      <w:spacing w:before="360" w:after="360"/>
      <w:ind w:left="788" w:hanging="431"/>
      <w:jc w:val="center"/>
    </w:pPr>
    <w:rPr>
      <w:b/>
      <w:lang w:eastAsia="ar-SA"/>
    </w:rPr>
  </w:style>
  <w:style w:type="paragraph" w:customStyle="1" w:styleId="3LIM">
    <w:name w:val="3 LIM"/>
    <w:basedOn w:val="naisf"/>
    <w:link w:val="3LIMChar"/>
    <w:qFormat/>
    <w:rsid w:val="00ED2844"/>
    <w:pPr>
      <w:numPr>
        <w:ilvl w:val="2"/>
        <w:numId w:val="4"/>
      </w:numPr>
      <w:suppressAutoHyphens/>
      <w:spacing w:after="0"/>
      <w:jc w:val="left"/>
    </w:pPr>
    <w:rPr>
      <w:lang w:eastAsia="ar-SA"/>
    </w:rPr>
  </w:style>
  <w:style w:type="character" w:customStyle="1" w:styleId="3LIMChar">
    <w:name w:val="3 LIM Char"/>
    <w:link w:val="3LIM"/>
    <w:rsid w:val="00ED2844"/>
    <w:rPr>
      <w:sz w:val="24"/>
      <w:szCs w:val="24"/>
      <w:lang w:eastAsia="ar-SA"/>
    </w:rPr>
  </w:style>
  <w:style w:type="character" w:customStyle="1" w:styleId="1LIMChar">
    <w:name w:val="1 LIM Char"/>
    <w:link w:val="1LIM"/>
    <w:rsid w:val="00ED2844"/>
    <w:rPr>
      <w:b/>
      <w:sz w:val="28"/>
      <w:szCs w:val="24"/>
      <w:lang w:eastAsia="ar-SA"/>
    </w:rPr>
  </w:style>
  <w:style w:type="paragraph" w:styleId="Revision">
    <w:name w:val="Revision"/>
    <w:hidden/>
    <w:uiPriority w:val="99"/>
    <w:semiHidden/>
    <w:rsid w:val="00103C0D"/>
    <w:rPr>
      <w:sz w:val="24"/>
      <w:szCs w:val="24"/>
    </w:rPr>
  </w:style>
  <w:style w:type="character" w:customStyle="1" w:styleId="Parasts1">
    <w:name w:val="Parasts1"/>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426">
      <w:bodyDiv w:val="1"/>
      <w:marLeft w:val="0"/>
      <w:marRight w:val="0"/>
      <w:marTop w:val="0"/>
      <w:marBottom w:val="0"/>
      <w:divBdr>
        <w:top w:val="none" w:sz="0" w:space="0" w:color="auto"/>
        <w:left w:val="none" w:sz="0" w:space="0" w:color="auto"/>
        <w:bottom w:val="none" w:sz="0" w:space="0" w:color="auto"/>
        <w:right w:val="none" w:sz="0" w:space="0" w:color="auto"/>
      </w:divBdr>
    </w:div>
    <w:div w:id="20085111">
      <w:bodyDiv w:val="1"/>
      <w:marLeft w:val="0"/>
      <w:marRight w:val="0"/>
      <w:marTop w:val="0"/>
      <w:marBottom w:val="0"/>
      <w:divBdr>
        <w:top w:val="none" w:sz="0" w:space="0" w:color="auto"/>
        <w:left w:val="none" w:sz="0" w:space="0" w:color="auto"/>
        <w:bottom w:val="none" w:sz="0" w:space="0" w:color="auto"/>
        <w:right w:val="none" w:sz="0" w:space="0" w:color="auto"/>
      </w:divBdr>
    </w:div>
    <w:div w:id="61372137">
      <w:bodyDiv w:val="1"/>
      <w:marLeft w:val="0"/>
      <w:marRight w:val="0"/>
      <w:marTop w:val="0"/>
      <w:marBottom w:val="0"/>
      <w:divBdr>
        <w:top w:val="none" w:sz="0" w:space="0" w:color="auto"/>
        <w:left w:val="none" w:sz="0" w:space="0" w:color="auto"/>
        <w:bottom w:val="none" w:sz="0" w:space="0" w:color="auto"/>
        <w:right w:val="none" w:sz="0" w:space="0" w:color="auto"/>
      </w:divBdr>
    </w:div>
    <w:div w:id="63727950">
      <w:bodyDiv w:val="1"/>
      <w:marLeft w:val="0"/>
      <w:marRight w:val="0"/>
      <w:marTop w:val="0"/>
      <w:marBottom w:val="0"/>
      <w:divBdr>
        <w:top w:val="none" w:sz="0" w:space="0" w:color="auto"/>
        <w:left w:val="none" w:sz="0" w:space="0" w:color="auto"/>
        <w:bottom w:val="none" w:sz="0" w:space="0" w:color="auto"/>
        <w:right w:val="none" w:sz="0" w:space="0" w:color="auto"/>
      </w:divBdr>
    </w:div>
    <w:div w:id="131748985">
      <w:bodyDiv w:val="1"/>
      <w:marLeft w:val="0"/>
      <w:marRight w:val="0"/>
      <w:marTop w:val="0"/>
      <w:marBottom w:val="0"/>
      <w:divBdr>
        <w:top w:val="none" w:sz="0" w:space="0" w:color="auto"/>
        <w:left w:val="none" w:sz="0" w:space="0" w:color="auto"/>
        <w:bottom w:val="none" w:sz="0" w:space="0" w:color="auto"/>
        <w:right w:val="none" w:sz="0" w:space="0" w:color="auto"/>
      </w:divBdr>
    </w:div>
    <w:div w:id="138420003">
      <w:bodyDiv w:val="1"/>
      <w:marLeft w:val="0"/>
      <w:marRight w:val="0"/>
      <w:marTop w:val="0"/>
      <w:marBottom w:val="0"/>
      <w:divBdr>
        <w:top w:val="none" w:sz="0" w:space="0" w:color="auto"/>
        <w:left w:val="none" w:sz="0" w:space="0" w:color="auto"/>
        <w:bottom w:val="none" w:sz="0" w:space="0" w:color="auto"/>
        <w:right w:val="none" w:sz="0" w:space="0" w:color="auto"/>
      </w:divBdr>
    </w:div>
    <w:div w:id="155194274">
      <w:bodyDiv w:val="1"/>
      <w:marLeft w:val="0"/>
      <w:marRight w:val="0"/>
      <w:marTop w:val="0"/>
      <w:marBottom w:val="0"/>
      <w:divBdr>
        <w:top w:val="none" w:sz="0" w:space="0" w:color="auto"/>
        <w:left w:val="none" w:sz="0" w:space="0" w:color="auto"/>
        <w:bottom w:val="none" w:sz="0" w:space="0" w:color="auto"/>
        <w:right w:val="none" w:sz="0" w:space="0" w:color="auto"/>
      </w:divBdr>
    </w:div>
    <w:div w:id="155806924">
      <w:bodyDiv w:val="1"/>
      <w:marLeft w:val="0"/>
      <w:marRight w:val="0"/>
      <w:marTop w:val="0"/>
      <w:marBottom w:val="0"/>
      <w:divBdr>
        <w:top w:val="none" w:sz="0" w:space="0" w:color="auto"/>
        <w:left w:val="none" w:sz="0" w:space="0" w:color="auto"/>
        <w:bottom w:val="none" w:sz="0" w:space="0" w:color="auto"/>
        <w:right w:val="none" w:sz="0" w:space="0" w:color="auto"/>
      </w:divBdr>
    </w:div>
    <w:div w:id="160659694">
      <w:bodyDiv w:val="1"/>
      <w:marLeft w:val="0"/>
      <w:marRight w:val="0"/>
      <w:marTop w:val="0"/>
      <w:marBottom w:val="0"/>
      <w:divBdr>
        <w:top w:val="none" w:sz="0" w:space="0" w:color="auto"/>
        <w:left w:val="none" w:sz="0" w:space="0" w:color="auto"/>
        <w:bottom w:val="none" w:sz="0" w:space="0" w:color="auto"/>
        <w:right w:val="none" w:sz="0" w:space="0" w:color="auto"/>
      </w:divBdr>
    </w:div>
    <w:div w:id="318995998">
      <w:bodyDiv w:val="1"/>
      <w:marLeft w:val="0"/>
      <w:marRight w:val="0"/>
      <w:marTop w:val="0"/>
      <w:marBottom w:val="0"/>
      <w:divBdr>
        <w:top w:val="none" w:sz="0" w:space="0" w:color="auto"/>
        <w:left w:val="none" w:sz="0" w:space="0" w:color="auto"/>
        <w:bottom w:val="none" w:sz="0" w:space="0" w:color="auto"/>
        <w:right w:val="none" w:sz="0" w:space="0" w:color="auto"/>
      </w:divBdr>
    </w:div>
    <w:div w:id="322009895">
      <w:bodyDiv w:val="1"/>
      <w:marLeft w:val="0"/>
      <w:marRight w:val="0"/>
      <w:marTop w:val="0"/>
      <w:marBottom w:val="0"/>
      <w:divBdr>
        <w:top w:val="none" w:sz="0" w:space="0" w:color="auto"/>
        <w:left w:val="none" w:sz="0" w:space="0" w:color="auto"/>
        <w:bottom w:val="none" w:sz="0" w:space="0" w:color="auto"/>
        <w:right w:val="none" w:sz="0" w:space="0" w:color="auto"/>
      </w:divBdr>
    </w:div>
    <w:div w:id="349113888">
      <w:bodyDiv w:val="1"/>
      <w:marLeft w:val="0"/>
      <w:marRight w:val="0"/>
      <w:marTop w:val="0"/>
      <w:marBottom w:val="0"/>
      <w:divBdr>
        <w:top w:val="none" w:sz="0" w:space="0" w:color="auto"/>
        <w:left w:val="none" w:sz="0" w:space="0" w:color="auto"/>
        <w:bottom w:val="none" w:sz="0" w:space="0" w:color="auto"/>
        <w:right w:val="none" w:sz="0" w:space="0" w:color="auto"/>
      </w:divBdr>
    </w:div>
    <w:div w:id="383142369">
      <w:bodyDiv w:val="1"/>
      <w:marLeft w:val="0"/>
      <w:marRight w:val="0"/>
      <w:marTop w:val="0"/>
      <w:marBottom w:val="0"/>
      <w:divBdr>
        <w:top w:val="none" w:sz="0" w:space="0" w:color="auto"/>
        <w:left w:val="none" w:sz="0" w:space="0" w:color="auto"/>
        <w:bottom w:val="none" w:sz="0" w:space="0" w:color="auto"/>
        <w:right w:val="none" w:sz="0" w:space="0" w:color="auto"/>
      </w:divBdr>
    </w:div>
    <w:div w:id="388193961">
      <w:bodyDiv w:val="1"/>
      <w:marLeft w:val="0"/>
      <w:marRight w:val="0"/>
      <w:marTop w:val="0"/>
      <w:marBottom w:val="0"/>
      <w:divBdr>
        <w:top w:val="none" w:sz="0" w:space="0" w:color="auto"/>
        <w:left w:val="none" w:sz="0" w:space="0" w:color="auto"/>
        <w:bottom w:val="none" w:sz="0" w:space="0" w:color="auto"/>
        <w:right w:val="none" w:sz="0" w:space="0" w:color="auto"/>
      </w:divBdr>
    </w:div>
    <w:div w:id="407533622">
      <w:bodyDiv w:val="1"/>
      <w:marLeft w:val="0"/>
      <w:marRight w:val="0"/>
      <w:marTop w:val="0"/>
      <w:marBottom w:val="0"/>
      <w:divBdr>
        <w:top w:val="none" w:sz="0" w:space="0" w:color="auto"/>
        <w:left w:val="none" w:sz="0" w:space="0" w:color="auto"/>
        <w:bottom w:val="none" w:sz="0" w:space="0" w:color="auto"/>
        <w:right w:val="none" w:sz="0" w:space="0" w:color="auto"/>
      </w:divBdr>
    </w:div>
    <w:div w:id="436799146">
      <w:bodyDiv w:val="1"/>
      <w:marLeft w:val="0"/>
      <w:marRight w:val="0"/>
      <w:marTop w:val="0"/>
      <w:marBottom w:val="0"/>
      <w:divBdr>
        <w:top w:val="none" w:sz="0" w:space="0" w:color="auto"/>
        <w:left w:val="none" w:sz="0" w:space="0" w:color="auto"/>
        <w:bottom w:val="none" w:sz="0" w:space="0" w:color="auto"/>
        <w:right w:val="none" w:sz="0" w:space="0" w:color="auto"/>
      </w:divBdr>
    </w:div>
    <w:div w:id="4505161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238644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6840448">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269814">
      <w:bodyDiv w:val="1"/>
      <w:marLeft w:val="0"/>
      <w:marRight w:val="0"/>
      <w:marTop w:val="0"/>
      <w:marBottom w:val="0"/>
      <w:divBdr>
        <w:top w:val="none" w:sz="0" w:space="0" w:color="auto"/>
        <w:left w:val="none" w:sz="0" w:space="0" w:color="auto"/>
        <w:bottom w:val="none" w:sz="0" w:space="0" w:color="auto"/>
        <w:right w:val="none" w:sz="0" w:space="0" w:color="auto"/>
      </w:divBdr>
    </w:div>
    <w:div w:id="562639669">
      <w:bodyDiv w:val="1"/>
      <w:marLeft w:val="0"/>
      <w:marRight w:val="0"/>
      <w:marTop w:val="0"/>
      <w:marBottom w:val="0"/>
      <w:divBdr>
        <w:top w:val="none" w:sz="0" w:space="0" w:color="auto"/>
        <w:left w:val="none" w:sz="0" w:space="0" w:color="auto"/>
        <w:bottom w:val="none" w:sz="0" w:space="0" w:color="auto"/>
        <w:right w:val="none" w:sz="0" w:space="0" w:color="auto"/>
      </w:divBdr>
    </w:div>
    <w:div w:id="576209912">
      <w:bodyDiv w:val="1"/>
      <w:marLeft w:val="0"/>
      <w:marRight w:val="0"/>
      <w:marTop w:val="0"/>
      <w:marBottom w:val="0"/>
      <w:divBdr>
        <w:top w:val="none" w:sz="0" w:space="0" w:color="auto"/>
        <w:left w:val="none" w:sz="0" w:space="0" w:color="auto"/>
        <w:bottom w:val="none" w:sz="0" w:space="0" w:color="auto"/>
        <w:right w:val="none" w:sz="0" w:space="0" w:color="auto"/>
      </w:divBdr>
    </w:div>
    <w:div w:id="601258826">
      <w:bodyDiv w:val="1"/>
      <w:marLeft w:val="0"/>
      <w:marRight w:val="0"/>
      <w:marTop w:val="0"/>
      <w:marBottom w:val="0"/>
      <w:divBdr>
        <w:top w:val="none" w:sz="0" w:space="0" w:color="auto"/>
        <w:left w:val="none" w:sz="0" w:space="0" w:color="auto"/>
        <w:bottom w:val="none" w:sz="0" w:space="0" w:color="auto"/>
        <w:right w:val="none" w:sz="0" w:space="0" w:color="auto"/>
      </w:divBdr>
    </w:div>
    <w:div w:id="61128083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76426">
      <w:bodyDiv w:val="1"/>
      <w:marLeft w:val="0"/>
      <w:marRight w:val="0"/>
      <w:marTop w:val="0"/>
      <w:marBottom w:val="0"/>
      <w:divBdr>
        <w:top w:val="none" w:sz="0" w:space="0" w:color="auto"/>
        <w:left w:val="none" w:sz="0" w:space="0" w:color="auto"/>
        <w:bottom w:val="none" w:sz="0" w:space="0" w:color="auto"/>
        <w:right w:val="none" w:sz="0" w:space="0" w:color="auto"/>
      </w:divBdr>
    </w:div>
    <w:div w:id="641542982">
      <w:bodyDiv w:val="1"/>
      <w:marLeft w:val="0"/>
      <w:marRight w:val="0"/>
      <w:marTop w:val="0"/>
      <w:marBottom w:val="0"/>
      <w:divBdr>
        <w:top w:val="none" w:sz="0" w:space="0" w:color="auto"/>
        <w:left w:val="none" w:sz="0" w:space="0" w:color="auto"/>
        <w:bottom w:val="none" w:sz="0" w:space="0" w:color="auto"/>
        <w:right w:val="none" w:sz="0" w:space="0" w:color="auto"/>
      </w:divBdr>
    </w:div>
    <w:div w:id="689797034">
      <w:bodyDiv w:val="1"/>
      <w:marLeft w:val="0"/>
      <w:marRight w:val="0"/>
      <w:marTop w:val="0"/>
      <w:marBottom w:val="0"/>
      <w:divBdr>
        <w:top w:val="none" w:sz="0" w:space="0" w:color="auto"/>
        <w:left w:val="none" w:sz="0" w:space="0" w:color="auto"/>
        <w:bottom w:val="none" w:sz="0" w:space="0" w:color="auto"/>
        <w:right w:val="none" w:sz="0" w:space="0" w:color="auto"/>
      </w:divBdr>
    </w:div>
    <w:div w:id="717047944">
      <w:bodyDiv w:val="1"/>
      <w:marLeft w:val="0"/>
      <w:marRight w:val="0"/>
      <w:marTop w:val="0"/>
      <w:marBottom w:val="0"/>
      <w:divBdr>
        <w:top w:val="none" w:sz="0" w:space="0" w:color="auto"/>
        <w:left w:val="none" w:sz="0" w:space="0" w:color="auto"/>
        <w:bottom w:val="none" w:sz="0" w:space="0" w:color="auto"/>
        <w:right w:val="none" w:sz="0" w:space="0" w:color="auto"/>
      </w:divBdr>
    </w:div>
    <w:div w:id="730079226">
      <w:bodyDiv w:val="1"/>
      <w:marLeft w:val="0"/>
      <w:marRight w:val="0"/>
      <w:marTop w:val="0"/>
      <w:marBottom w:val="0"/>
      <w:divBdr>
        <w:top w:val="none" w:sz="0" w:space="0" w:color="auto"/>
        <w:left w:val="none" w:sz="0" w:space="0" w:color="auto"/>
        <w:bottom w:val="none" w:sz="0" w:space="0" w:color="auto"/>
        <w:right w:val="none" w:sz="0" w:space="0" w:color="auto"/>
      </w:divBdr>
    </w:div>
    <w:div w:id="750782156">
      <w:bodyDiv w:val="1"/>
      <w:marLeft w:val="0"/>
      <w:marRight w:val="0"/>
      <w:marTop w:val="0"/>
      <w:marBottom w:val="0"/>
      <w:divBdr>
        <w:top w:val="none" w:sz="0" w:space="0" w:color="auto"/>
        <w:left w:val="none" w:sz="0" w:space="0" w:color="auto"/>
        <w:bottom w:val="none" w:sz="0" w:space="0" w:color="auto"/>
        <w:right w:val="none" w:sz="0" w:space="0" w:color="auto"/>
      </w:divBdr>
    </w:div>
    <w:div w:id="782697623">
      <w:bodyDiv w:val="1"/>
      <w:marLeft w:val="0"/>
      <w:marRight w:val="0"/>
      <w:marTop w:val="0"/>
      <w:marBottom w:val="0"/>
      <w:divBdr>
        <w:top w:val="none" w:sz="0" w:space="0" w:color="auto"/>
        <w:left w:val="none" w:sz="0" w:space="0" w:color="auto"/>
        <w:bottom w:val="none" w:sz="0" w:space="0" w:color="auto"/>
        <w:right w:val="none" w:sz="0" w:space="0" w:color="auto"/>
      </w:divBdr>
    </w:div>
    <w:div w:id="791287241">
      <w:bodyDiv w:val="1"/>
      <w:marLeft w:val="0"/>
      <w:marRight w:val="0"/>
      <w:marTop w:val="0"/>
      <w:marBottom w:val="0"/>
      <w:divBdr>
        <w:top w:val="none" w:sz="0" w:space="0" w:color="auto"/>
        <w:left w:val="none" w:sz="0" w:space="0" w:color="auto"/>
        <w:bottom w:val="none" w:sz="0" w:space="0" w:color="auto"/>
        <w:right w:val="none" w:sz="0" w:space="0" w:color="auto"/>
      </w:divBdr>
    </w:div>
    <w:div w:id="852065169">
      <w:bodyDiv w:val="1"/>
      <w:marLeft w:val="0"/>
      <w:marRight w:val="0"/>
      <w:marTop w:val="0"/>
      <w:marBottom w:val="0"/>
      <w:divBdr>
        <w:top w:val="none" w:sz="0" w:space="0" w:color="auto"/>
        <w:left w:val="none" w:sz="0" w:space="0" w:color="auto"/>
        <w:bottom w:val="none" w:sz="0" w:space="0" w:color="auto"/>
        <w:right w:val="none" w:sz="0" w:space="0" w:color="auto"/>
      </w:divBdr>
    </w:div>
    <w:div w:id="855191746">
      <w:bodyDiv w:val="1"/>
      <w:marLeft w:val="0"/>
      <w:marRight w:val="0"/>
      <w:marTop w:val="0"/>
      <w:marBottom w:val="0"/>
      <w:divBdr>
        <w:top w:val="none" w:sz="0" w:space="0" w:color="auto"/>
        <w:left w:val="none" w:sz="0" w:space="0" w:color="auto"/>
        <w:bottom w:val="none" w:sz="0" w:space="0" w:color="auto"/>
        <w:right w:val="none" w:sz="0" w:space="0" w:color="auto"/>
      </w:divBdr>
    </w:div>
    <w:div w:id="927423304">
      <w:bodyDiv w:val="1"/>
      <w:marLeft w:val="0"/>
      <w:marRight w:val="0"/>
      <w:marTop w:val="0"/>
      <w:marBottom w:val="0"/>
      <w:divBdr>
        <w:top w:val="none" w:sz="0" w:space="0" w:color="auto"/>
        <w:left w:val="none" w:sz="0" w:space="0" w:color="auto"/>
        <w:bottom w:val="none" w:sz="0" w:space="0" w:color="auto"/>
        <w:right w:val="none" w:sz="0" w:space="0" w:color="auto"/>
      </w:divBdr>
    </w:div>
    <w:div w:id="948899379">
      <w:bodyDiv w:val="1"/>
      <w:marLeft w:val="0"/>
      <w:marRight w:val="0"/>
      <w:marTop w:val="0"/>
      <w:marBottom w:val="0"/>
      <w:divBdr>
        <w:top w:val="none" w:sz="0" w:space="0" w:color="auto"/>
        <w:left w:val="none" w:sz="0" w:space="0" w:color="auto"/>
        <w:bottom w:val="none" w:sz="0" w:space="0" w:color="auto"/>
        <w:right w:val="none" w:sz="0" w:space="0" w:color="auto"/>
      </w:divBdr>
      <w:divsChild>
        <w:div w:id="171452250">
          <w:marLeft w:val="0"/>
          <w:marRight w:val="0"/>
          <w:marTop w:val="0"/>
          <w:marBottom w:val="0"/>
          <w:divBdr>
            <w:top w:val="none" w:sz="0" w:space="0" w:color="auto"/>
            <w:left w:val="none" w:sz="0" w:space="0" w:color="auto"/>
            <w:bottom w:val="none" w:sz="0" w:space="0" w:color="auto"/>
            <w:right w:val="none" w:sz="0" w:space="0" w:color="auto"/>
          </w:divBdr>
          <w:divsChild>
            <w:div w:id="554466149">
              <w:marLeft w:val="0"/>
              <w:marRight w:val="0"/>
              <w:marTop w:val="0"/>
              <w:marBottom w:val="0"/>
              <w:divBdr>
                <w:top w:val="none" w:sz="0" w:space="0" w:color="auto"/>
                <w:left w:val="none" w:sz="0" w:space="0" w:color="auto"/>
                <w:bottom w:val="none" w:sz="0" w:space="0" w:color="auto"/>
                <w:right w:val="none" w:sz="0" w:space="0" w:color="auto"/>
              </w:divBdr>
              <w:divsChild>
                <w:div w:id="929772975">
                  <w:marLeft w:val="0"/>
                  <w:marRight w:val="0"/>
                  <w:marTop w:val="0"/>
                  <w:marBottom w:val="0"/>
                  <w:divBdr>
                    <w:top w:val="none" w:sz="0" w:space="0" w:color="auto"/>
                    <w:left w:val="none" w:sz="0" w:space="0" w:color="auto"/>
                    <w:bottom w:val="none" w:sz="0" w:space="0" w:color="auto"/>
                    <w:right w:val="none" w:sz="0" w:space="0" w:color="auto"/>
                  </w:divBdr>
                  <w:divsChild>
                    <w:div w:id="1756705387">
                      <w:marLeft w:val="0"/>
                      <w:marRight w:val="0"/>
                      <w:marTop w:val="0"/>
                      <w:marBottom w:val="0"/>
                      <w:divBdr>
                        <w:top w:val="none" w:sz="0" w:space="0" w:color="auto"/>
                        <w:left w:val="none" w:sz="0" w:space="0" w:color="auto"/>
                        <w:bottom w:val="none" w:sz="0" w:space="0" w:color="auto"/>
                        <w:right w:val="none" w:sz="0" w:space="0" w:color="auto"/>
                      </w:divBdr>
                      <w:divsChild>
                        <w:div w:id="1152017004">
                          <w:marLeft w:val="0"/>
                          <w:marRight w:val="0"/>
                          <w:marTop w:val="0"/>
                          <w:marBottom w:val="0"/>
                          <w:divBdr>
                            <w:top w:val="none" w:sz="0" w:space="0" w:color="auto"/>
                            <w:left w:val="none" w:sz="0" w:space="0" w:color="auto"/>
                            <w:bottom w:val="none" w:sz="0" w:space="0" w:color="auto"/>
                            <w:right w:val="none" w:sz="0" w:space="0" w:color="auto"/>
                          </w:divBdr>
                          <w:divsChild>
                            <w:div w:id="1772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09283">
      <w:bodyDiv w:val="1"/>
      <w:marLeft w:val="0"/>
      <w:marRight w:val="0"/>
      <w:marTop w:val="0"/>
      <w:marBottom w:val="0"/>
      <w:divBdr>
        <w:top w:val="none" w:sz="0" w:space="0" w:color="auto"/>
        <w:left w:val="none" w:sz="0" w:space="0" w:color="auto"/>
        <w:bottom w:val="none" w:sz="0" w:space="0" w:color="auto"/>
        <w:right w:val="none" w:sz="0" w:space="0" w:color="auto"/>
      </w:divBdr>
    </w:div>
    <w:div w:id="999652811">
      <w:bodyDiv w:val="1"/>
      <w:marLeft w:val="0"/>
      <w:marRight w:val="0"/>
      <w:marTop w:val="0"/>
      <w:marBottom w:val="0"/>
      <w:divBdr>
        <w:top w:val="none" w:sz="0" w:space="0" w:color="auto"/>
        <w:left w:val="none" w:sz="0" w:space="0" w:color="auto"/>
        <w:bottom w:val="none" w:sz="0" w:space="0" w:color="auto"/>
        <w:right w:val="none" w:sz="0" w:space="0" w:color="auto"/>
      </w:divBdr>
    </w:div>
    <w:div w:id="1031809268">
      <w:bodyDiv w:val="1"/>
      <w:marLeft w:val="0"/>
      <w:marRight w:val="0"/>
      <w:marTop w:val="0"/>
      <w:marBottom w:val="0"/>
      <w:divBdr>
        <w:top w:val="none" w:sz="0" w:space="0" w:color="auto"/>
        <w:left w:val="none" w:sz="0" w:space="0" w:color="auto"/>
        <w:bottom w:val="none" w:sz="0" w:space="0" w:color="auto"/>
        <w:right w:val="none" w:sz="0" w:space="0" w:color="auto"/>
      </w:divBdr>
    </w:div>
    <w:div w:id="1044910515">
      <w:bodyDiv w:val="1"/>
      <w:marLeft w:val="0"/>
      <w:marRight w:val="0"/>
      <w:marTop w:val="0"/>
      <w:marBottom w:val="0"/>
      <w:divBdr>
        <w:top w:val="none" w:sz="0" w:space="0" w:color="auto"/>
        <w:left w:val="none" w:sz="0" w:space="0" w:color="auto"/>
        <w:bottom w:val="none" w:sz="0" w:space="0" w:color="auto"/>
        <w:right w:val="none" w:sz="0" w:space="0" w:color="auto"/>
      </w:divBdr>
    </w:div>
    <w:div w:id="10473372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4568217">
      <w:bodyDiv w:val="1"/>
      <w:marLeft w:val="0"/>
      <w:marRight w:val="0"/>
      <w:marTop w:val="0"/>
      <w:marBottom w:val="0"/>
      <w:divBdr>
        <w:top w:val="none" w:sz="0" w:space="0" w:color="auto"/>
        <w:left w:val="none" w:sz="0" w:space="0" w:color="auto"/>
        <w:bottom w:val="none" w:sz="0" w:space="0" w:color="auto"/>
        <w:right w:val="none" w:sz="0" w:space="0" w:color="auto"/>
      </w:divBdr>
    </w:div>
    <w:div w:id="1151291543">
      <w:bodyDiv w:val="1"/>
      <w:marLeft w:val="0"/>
      <w:marRight w:val="0"/>
      <w:marTop w:val="0"/>
      <w:marBottom w:val="0"/>
      <w:divBdr>
        <w:top w:val="none" w:sz="0" w:space="0" w:color="auto"/>
        <w:left w:val="none" w:sz="0" w:space="0" w:color="auto"/>
        <w:bottom w:val="none" w:sz="0" w:space="0" w:color="auto"/>
        <w:right w:val="none" w:sz="0" w:space="0" w:color="auto"/>
      </w:divBdr>
    </w:div>
    <w:div w:id="1166701795">
      <w:bodyDiv w:val="1"/>
      <w:marLeft w:val="35"/>
      <w:marRight w:val="35"/>
      <w:marTop w:val="69"/>
      <w:marBottom w:val="69"/>
      <w:divBdr>
        <w:top w:val="none" w:sz="0" w:space="0" w:color="auto"/>
        <w:left w:val="none" w:sz="0" w:space="0" w:color="auto"/>
        <w:bottom w:val="none" w:sz="0" w:space="0" w:color="auto"/>
        <w:right w:val="none" w:sz="0" w:space="0" w:color="auto"/>
      </w:divBdr>
      <w:divsChild>
        <w:div w:id="585767442">
          <w:marLeft w:val="0"/>
          <w:marRight w:val="0"/>
          <w:marTop w:val="0"/>
          <w:marBottom w:val="567"/>
          <w:divBdr>
            <w:top w:val="none" w:sz="0" w:space="0" w:color="auto"/>
            <w:left w:val="none" w:sz="0" w:space="0" w:color="auto"/>
            <w:bottom w:val="none" w:sz="0" w:space="0" w:color="auto"/>
            <w:right w:val="none" w:sz="0" w:space="0" w:color="auto"/>
          </w:divBdr>
        </w:div>
      </w:divsChild>
    </w:div>
    <w:div w:id="1177036918">
      <w:bodyDiv w:val="1"/>
      <w:marLeft w:val="0"/>
      <w:marRight w:val="0"/>
      <w:marTop w:val="0"/>
      <w:marBottom w:val="0"/>
      <w:divBdr>
        <w:top w:val="none" w:sz="0" w:space="0" w:color="auto"/>
        <w:left w:val="none" w:sz="0" w:space="0" w:color="auto"/>
        <w:bottom w:val="none" w:sz="0" w:space="0" w:color="auto"/>
        <w:right w:val="none" w:sz="0" w:space="0" w:color="auto"/>
      </w:divBdr>
    </w:div>
    <w:div w:id="1210648208">
      <w:bodyDiv w:val="1"/>
      <w:marLeft w:val="0"/>
      <w:marRight w:val="0"/>
      <w:marTop w:val="0"/>
      <w:marBottom w:val="0"/>
      <w:divBdr>
        <w:top w:val="none" w:sz="0" w:space="0" w:color="auto"/>
        <w:left w:val="none" w:sz="0" w:space="0" w:color="auto"/>
        <w:bottom w:val="none" w:sz="0" w:space="0" w:color="auto"/>
        <w:right w:val="none" w:sz="0" w:space="0" w:color="auto"/>
      </w:divBdr>
    </w:div>
    <w:div w:id="1250701369">
      <w:bodyDiv w:val="1"/>
      <w:marLeft w:val="0"/>
      <w:marRight w:val="0"/>
      <w:marTop w:val="0"/>
      <w:marBottom w:val="0"/>
      <w:divBdr>
        <w:top w:val="none" w:sz="0" w:space="0" w:color="auto"/>
        <w:left w:val="none" w:sz="0" w:space="0" w:color="auto"/>
        <w:bottom w:val="none" w:sz="0" w:space="0" w:color="auto"/>
        <w:right w:val="none" w:sz="0" w:space="0" w:color="auto"/>
      </w:divBdr>
    </w:div>
    <w:div w:id="12600633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634002">
      <w:bodyDiv w:val="1"/>
      <w:marLeft w:val="0"/>
      <w:marRight w:val="0"/>
      <w:marTop w:val="0"/>
      <w:marBottom w:val="0"/>
      <w:divBdr>
        <w:top w:val="none" w:sz="0" w:space="0" w:color="auto"/>
        <w:left w:val="none" w:sz="0" w:space="0" w:color="auto"/>
        <w:bottom w:val="none" w:sz="0" w:space="0" w:color="auto"/>
        <w:right w:val="none" w:sz="0" w:space="0" w:color="auto"/>
      </w:divBdr>
    </w:div>
    <w:div w:id="1318530591">
      <w:bodyDiv w:val="1"/>
      <w:marLeft w:val="0"/>
      <w:marRight w:val="0"/>
      <w:marTop w:val="0"/>
      <w:marBottom w:val="0"/>
      <w:divBdr>
        <w:top w:val="none" w:sz="0" w:space="0" w:color="auto"/>
        <w:left w:val="none" w:sz="0" w:space="0" w:color="auto"/>
        <w:bottom w:val="none" w:sz="0" w:space="0" w:color="auto"/>
        <w:right w:val="none" w:sz="0" w:space="0" w:color="auto"/>
      </w:divBdr>
    </w:div>
    <w:div w:id="1333609247">
      <w:bodyDiv w:val="1"/>
      <w:marLeft w:val="0"/>
      <w:marRight w:val="0"/>
      <w:marTop w:val="0"/>
      <w:marBottom w:val="0"/>
      <w:divBdr>
        <w:top w:val="none" w:sz="0" w:space="0" w:color="auto"/>
        <w:left w:val="none" w:sz="0" w:space="0" w:color="auto"/>
        <w:bottom w:val="none" w:sz="0" w:space="0" w:color="auto"/>
        <w:right w:val="none" w:sz="0" w:space="0" w:color="auto"/>
      </w:divBdr>
    </w:div>
    <w:div w:id="1345128559">
      <w:bodyDiv w:val="1"/>
      <w:marLeft w:val="0"/>
      <w:marRight w:val="0"/>
      <w:marTop w:val="0"/>
      <w:marBottom w:val="0"/>
      <w:divBdr>
        <w:top w:val="none" w:sz="0" w:space="0" w:color="auto"/>
        <w:left w:val="none" w:sz="0" w:space="0" w:color="auto"/>
        <w:bottom w:val="none" w:sz="0" w:space="0" w:color="auto"/>
        <w:right w:val="none" w:sz="0" w:space="0" w:color="auto"/>
      </w:divBdr>
    </w:div>
    <w:div w:id="1350913582">
      <w:bodyDiv w:val="1"/>
      <w:marLeft w:val="0"/>
      <w:marRight w:val="0"/>
      <w:marTop w:val="0"/>
      <w:marBottom w:val="0"/>
      <w:divBdr>
        <w:top w:val="none" w:sz="0" w:space="0" w:color="auto"/>
        <w:left w:val="none" w:sz="0" w:space="0" w:color="auto"/>
        <w:bottom w:val="none" w:sz="0" w:space="0" w:color="auto"/>
        <w:right w:val="none" w:sz="0" w:space="0" w:color="auto"/>
      </w:divBdr>
    </w:div>
    <w:div w:id="1352340297">
      <w:bodyDiv w:val="1"/>
      <w:marLeft w:val="0"/>
      <w:marRight w:val="0"/>
      <w:marTop w:val="0"/>
      <w:marBottom w:val="0"/>
      <w:divBdr>
        <w:top w:val="none" w:sz="0" w:space="0" w:color="auto"/>
        <w:left w:val="none" w:sz="0" w:space="0" w:color="auto"/>
        <w:bottom w:val="none" w:sz="0" w:space="0" w:color="auto"/>
        <w:right w:val="none" w:sz="0" w:space="0" w:color="auto"/>
      </w:divBdr>
    </w:div>
    <w:div w:id="1354453517">
      <w:bodyDiv w:val="1"/>
      <w:marLeft w:val="0"/>
      <w:marRight w:val="0"/>
      <w:marTop w:val="0"/>
      <w:marBottom w:val="0"/>
      <w:divBdr>
        <w:top w:val="none" w:sz="0" w:space="0" w:color="auto"/>
        <w:left w:val="none" w:sz="0" w:space="0" w:color="auto"/>
        <w:bottom w:val="none" w:sz="0" w:space="0" w:color="auto"/>
        <w:right w:val="none" w:sz="0" w:space="0" w:color="auto"/>
      </w:divBdr>
      <w:divsChild>
        <w:div w:id="6910065">
          <w:marLeft w:val="0"/>
          <w:marRight w:val="0"/>
          <w:marTop w:val="0"/>
          <w:marBottom w:val="0"/>
          <w:divBdr>
            <w:top w:val="none" w:sz="0" w:space="0" w:color="auto"/>
            <w:left w:val="none" w:sz="0" w:space="0" w:color="auto"/>
            <w:bottom w:val="none" w:sz="0" w:space="0" w:color="auto"/>
            <w:right w:val="none" w:sz="0" w:space="0" w:color="auto"/>
          </w:divBdr>
          <w:divsChild>
            <w:div w:id="3556587">
              <w:marLeft w:val="0"/>
              <w:marRight w:val="0"/>
              <w:marTop w:val="0"/>
              <w:marBottom w:val="0"/>
              <w:divBdr>
                <w:top w:val="none" w:sz="0" w:space="0" w:color="auto"/>
                <w:left w:val="none" w:sz="0" w:space="0" w:color="auto"/>
                <w:bottom w:val="none" w:sz="0" w:space="0" w:color="auto"/>
                <w:right w:val="none" w:sz="0" w:space="0" w:color="auto"/>
              </w:divBdr>
              <w:divsChild>
                <w:div w:id="1471021943">
                  <w:marLeft w:val="0"/>
                  <w:marRight w:val="0"/>
                  <w:marTop w:val="0"/>
                  <w:marBottom w:val="0"/>
                  <w:divBdr>
                    <w:top w:val="none" w:sz="0" w:space="0" w:color="auto"/>
                    <w:left w:val="none" w:sz="0" w:space="0" w:color="auto"/>
                    <w:bottom w:val="none" w:sz="0" w:space="0" w:color="auto"/>
                    <w:right w:val="none" w:sz="0" w:space="0" w:color="auto"/>
                  </w:divBdr>
                  <w:divsChild>
                    <w:div w:id="1535263814">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0"/>
                          <w:marRight w:val="0"/>
                          <w:marTop w:val="0"/>
                          <w:marBottom w:val="0"/>
                          <w:divBdr>
                            <w:top w:val="none" w:sz="0" w:space="0" w:color="auto"/>
                            <w:left w:val="none" w:sz="0" w:space="0" w:color="auto"/>
                            <w:bottom w:val="none" w:sz="0" w:space="0" w:color="auto"/>
                            <w:right w:val="none" w:sz="0" w:space="0" w:color="auto"/>
                          </w:divBdr>
                          <w:divsChild>
                            <w:div w:id="965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8248">
      <w:bodyDiv w:val="1"/>
      <w:marLeft w:val="0"/>
      <w:marRight w:val="0"/>
      <w:marTop w:val="0"/>
      <w:marBottom w:val="0"/>
      <w:divBdr>
        <w:top w:val="none" w:sz="0" w:space="0" w:color="auto"/>
        <w:left w:val="none" w:sz="0" w:space="0" w:color="auto"/>
        <w:bottom w:val="none" w:sz="0" w:space="0" w:color="auto"/>
        <w:right w:val="none" w:sz="0" w:space="0" w:color="auto"/>
      </w:divBdr>
    </w:div>
    <w:div w:id="1430152707">
      <w:bodyDiv w:val="1"/>
      <w:marLeft w:val="0"/>
      <w:marRight w:val="0"/>
      <w:marTop w:val="0"/>
      <w:marBottom w:val="0"/>
      <w:divBdr>
        <w:top w:val="none" w:sz="0" w:space="0" w:color="auto"/>
        <w:left w:val="none" w:sz="0" w:space="0" w:color="auto"/>
        <w:bottom w:val="none" w:sz="0" w:space="0" w:color="auto"/>
        <w:right w:val="none" w:sz="0" w:space="0" w:color="auto"/>
      </w:divBdr>
    </w:div>
    <w:div w:id="1443300176">
      <w:bodyDiv w:val="1"/>
      <w:marLeft w:val="0"/>
      <w:marRight w:val="0"/>
      <w:marTop w:val="0"/>
      <w:marBottom w:val="0"/>
      <w:divBdr>
        <w:top w:val="none" w:sz="0" w:space="0" w:color="auto"/>
        <w:left w:val="none" w:sz="0" w:space="0" w:color="auto"/>
        <w:bottom w:val="none" w:sz="0" w:space="0" w:color="auto"/>
        <w:right w:val="none" w:sz="0" w:space="0" w:color="auto"/>
      </w:divBdr>
    </w:div>
    <w:div w:id="1460496515">
      <w:bodyDiv w:val="1"/>
      <w:marLeft w:val="0"/>
      <w:marRight w:val="0"/>
      <w:marTop w:val="0"/>
      <w:marBottom w:val="0"/>
      <w:divBdr>
        <w:top w:val="none" w:sz="0" w:space="0" w:color="auto"/>
        <w:left w:val="none" w:sz="0" w:space="0" w:color="auto"/>
        <w:bottom w:val="none" w:sz="0" w:space="0" w:color="auto"/>
        <w:right w:val="none" w:sz="0" w:space="0" w:color="auto"/>
      </w:divBdr>
    </w:div>
    <w:div w:id="1478718918">
      <w:bodyDiv w:val="1"/>
      <w:marLeft w:val="0"/>
      <w:marRight w:val="0"/>
      <w:marTop w:val="0"/>
      <w:marBottom w:val="0"/>
      <w:divBdr>
        <w:top w:val="none" w:sz="0" w:space="0" w:color="auto"/>
        <w:left w:val="none" w:sz="0" w:space="0" w:color="auto"/>
        <w:bottom w:val="none" w:sz="0" w:space="0" w:color="auto"/>
        <w:right w:val="none" w:sz="0" w:space="0" w:color="auto"/>
      </w:divBdr>
    </w:div>
    <w:div w:id="1485271106">
      <w:bodyDiv w:val="1"/>
      <w:marLeft w:val="0"/>
      <w:marRight w:val="0"/>
      <w:marTop w:val="0"/>
      <w:marBottom w:val="0"/>
      <w:divBdr>
        <w:top w:val="none" w:sz="0" w:space="0" w:color="auto"/>
        <w:left w:val="none" w:sz="0" w:space="0" w:color="auto"/>
        <w:bottom w:val="none" w:sz="0" w:space="0" w:color="auto"/>
        <w:right w:val="none" w:sz="0" w:space="0" w:color="auto"/>
      </w:divBdr>
    </w:div>
    <w:div w:id="1509056061">
      <w:bodyDiv w:val="1"/>
      <w:marLeft w:val="0"/>
      <w:marRight w:val="0"/>
      <w:marTop w:val="0"/>
      <w:marBottom w:val="0"/>
      <w:divBdr>
        <w:top w:val="none" w:sz="0" w:space="0" w:color="auto"/>
        <w:left w:val="none" w:sz="0" w:space="0" w:color="auto"/>
        <w:bottom w:val="none" w:sz="0" w:space="0" w:color="auto"/>
        <w:right w:val="none" w:sz="0" w:space="0" w:color="auto"/>
      </w:divBdr>
    </w:div>
    <w:div w:id="1559050710">
      <w:bodyDiv w:val="1"/>
      <w:marLeft w:val="0"/>
      <w:marRight w:val="0"/>
      <w:marTop w:val="0"/>
      <w:marBottom w:val="0"/>
      <w:divBdr>
        <w:top w:val="none" w:sz="0" w:space="0" w:color="auto"/>
        <w:left w:val="none" w:sz="0" w:space="0" w:color="auto"/>
        <w:bottom w:val="none" w:sz="0" w:space="0" w:color="auto"/>
        <w:right w:val="none" w:sz="0" w:space="0" w:color="auto"/>
      </w:divBdr>
    </w:div>
    <w:div w:id="157176939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283904">
      <w:bodyDiv w:val="1"/>
      <w:marLeft w:val="0"/>
      <w:marRight w:val="0"/>
      <w:marTop w:val="0"/>
      <w:marBottom w:val="0"/>
      <w:divBdr>
        <w:top w:val="none" w:sz="0" w:space="0" w:color="auto"/>
        <w:left w:val="none" w:sz="0" w:space="0" w:color="auto"/>
        <w:bottom w:val="none" w:sz="0" w:space="0" w:color="auto"/>
        <w:right w:val="none" w:sz="0" w:space="0" w:color="auto"/>
      </w:divBdr>
    </w:div>
    <w:div w:id="1658920652">
      <w:bodyDiv w:val="1"/>
      <w:marLeft w:val="0"/>
      <w:marRight w:val="0"/>
      <w:marTop w:val="0"/>
      <w:marBottom w:val="0"/>
      <w:divBdr>
        <w:top w:val="none" w:sz="0" w:space="0" w:color="auto"/>
        <w:left w:val="none" w:sz="0" w:space="0" w:color="auto"/>
        <w:bottom w:val="none" w:sz="0" w:space="0" w:color="auto"/>
        <w:right w:val="none" w:sz="0" w:space="0" w:color="auto"/>
      </w:divBdr>
    </w:div>
    <w:div w:id="1726373924">
      <w:bodyDiv w:val="1"/>
      <w:marLeft w:val="0"/>
      <w:marRight w:val="0"/>
      <w:marTop w:val="0"/>
      <w:marBottom w:val="0"/>
      <w:divBdr>
        <w:top w:val="none" w:sz="0" w:space="0" w:color="auto"/>
        <w:left w:val="none" w:sz="0" w:space="0" w:color="auto"/>
        <w:bottom w:val="none" w:sz="0" w:space="0" w:color="auto"/>
        <w:right w:val="none" w:sz="0" w:space="0" w:color="auto"/>
      </w:divBdr>
    </w:div>
    <w:div w:id="1729572859">
      <w:bodyDiv w:val="1"/>
      <w:marLeft w:val="0"/>
      <w:marRight w:val="0"/>
      <w:marTop w:val="0"/>
      <w:marBottom w:val="0"/>
      <w:divBdr>
        <w:top w:val="none" w:sz="0" w:space="0" w:color="auto"/>
        <w:left w:val="none" w:sz="0" w:space="0" w:color="auto"/>
        <w:bottom w:val="none" w:sz="0" w:space="0" w:color="auto"/>
        <w:right w:val="none" w:sz="0" w:space="0" w:color="auto"/>
      </w:divBdr>
    </w:div>
    <w:div w:id="1731461886">
      <w:bodyDiv w:val="1"/>
      <w:marLeft w:val="0"/>
      <w:marRight w:val="0"/>
      <w:marTop w:val="0"/>
      <w:marBottom w:val="0"/>
      <w:divBdr>
        <w:top w:val="none" w:sz="0" w:space="0" w:color="auto"/>
        <w:left w:val="none" w:sz="0" w:space="0" w:color="auto"/>
        <w:bottom w:val="none" w:sz="0" w:space="0" w:color="auto"/>
        <w:right w:val="none" w:sz="0" w:space="0" w:color="auto"/>
      </w:divBdr>
    </w:div>
    <w:div w:id="1857384302">
      <w:bodyDiv w:val="1"/>
      <w:marLeft w:val="0"/>
      <w:marRight w:val="0"/>
      <w:marTop w:val="0"/>
      <w:marBottom w:val="0"/>
      <w:divBdr>
        <w:top w:val="none" w:sz="0" w:space="0" w:color="auto"/>
        <w:left w:val="none" w:sz="0" w:space="0" w:color="auto"/>
        <w:bottom w:val="none" w:sz="0" w:space="0" w:color="auto"/>
        <w:right w:val="none" w:sz="0" w:space="0" w:color="auto"/>
      </w:divBdr>
    </w:div>
    <w:div w:id="1859470338">
      <w:bodyDiv w:val="1"/>
      <w:marLeft w:val="0"/>
      <w:marRight w:val="0"/>
      <w:marTop w:val="0"/>
      <w:marBottom w:val="0"/>
      <w:divBdr>
        <w:top w:val="none" w:sz="0" w:space="0" w:color="auto"/>
        <w:left w:val="none" w:sz="0" w:space="0" w:color="auto"/>
        <w:bottom w:val="none" w:sz="0" w:space="0" w:color="auto"/>
        <w:right w:val="none" w:sz="0" w:space="0" w:color="auto"/>
      </w:divBdr>
    </w:div>
    <w:div w:id="1860849445">
      <w:bodyDiv w:val="1"/>
      <w:marLeft w:val="0"/>
      <w:marRight w:val="0"/>
      <w:marTop w:val="0"/>
      <w:marBottom w:val="0"/>
      <w:divBdr>
        <w:top w:val="none" w:sz="0" w:space="0" w:color="auto"/>
        <w:left w:val="none" w:sz="0" w:space="0" w:color="auto"/>
        <w:bottom w:val="none" w:sz="0" w:space="0" w:color="auto"/>
        <w:right w:val="none" w:sz="0" w:space="0" w:color="auto"/>
      </w:divBdr>
    </w:div>
    <w:div w:id="1865707831">
      <w:bodyDiv w:val="1"/>
      <w:marLeft w:val="0"/>
      <w:marRight w:val="0"/>
      <w:marTop w:val="0"/>
      <w:marBottom w:val="0"/>
      <w:divBdr>
        <w:top w:val="none" w:sz="0" w:space="0" w:color="auto"/>
        <w:left w:val="none" w:sz="0" w:space="0" w:color="auto"/>
        <w:bottom w:val="none" w:sz="0" w:space="0" w:color="auto"/>
        <w:right w:val="none" w:sz="0" w:space="0" w:color="auto"/>
      </w:divBdr>
    </w:div>
    <w:div w:id="1911888266">
      <w:bodyDiv w:val="1"/>
      <w:marLeft w:val="0"/>
      <w:marRight w:val="0"/>
      <w:marTop w:val="0"/>
      <w:marBottom w:val="0"/>
      <w:divBdr>
        <w:top w:val="none" w:sz="0" w:space="0" w:color="auto"/>
        <w:left w:val="none" w:sz="0" w:space="0" w:color="auto"/>
        <w:bottom w:val="none" w:sz="0" w:space="0" w:color="auto"/>
        <w:right w:val="none" w:sz="0" w:space="0" w:color="auto"/>
      </w:divBdr>
    </w:div>
    <w:div w:id="1913540637">
      <w:bodyDiv w:val="1"/>
      <w:marLeft w:val="0"/>
      <w:marRight w:val="0"/>
      <w:marTop w:val="0"/>
      <w:marBottom w:val="0"/>
      <w:divBdr>
        <w:top w:val="none" w:sz="0" w:space="0" w:color="auto"/>
        <w:left w:val="none" w:sz="0" w:space="0" w:color="auto"/>
        <w:bottom w:val="none" w:sz="0" w:space="0" w:color="auto"/>
        <w:right w:val="none" w:sz="0" w:space="0" w:color="auto"/>
      </w:divBdr>
    </w:div>
    <w:div w:id="1919165898">
      <w:bodyDiv w:val="1"/>
      <w:marLeft w:val="0"/>
      <w:marRight w:val="0"/>
      <w:marTop w:val="0"/>
      <w:marBottom w:val="0"/>
      <w:divBdr>
        <w:top w:val="none" w:sz="0" w:space="0" w:color="auto"/>
        <w:left w:val="none" w:sz="0" w:space="0" w:color="auto"/>
        <w:bottom w:val="none" w:sz="0" w:space="0" w:color="auto"/>
        <w:right w:val="none" w:sz="0" w:space="0" w:color="auto"/>
      </w:divBdr>
    </w:div>
    <w:div w:id="1942645180">
      <w:bodyDiv w:val="1"/>
      <w:marLeft w:val="0"/>
      <w:marRight w:val="0"/>
      <w:marTop w:val="0"/>
      <w:marBottom w:val="0"/>
      <w:divBdr>
        <w:top w:val="none" w:sz="0" w:space="0" w:color="auto"/>
        <w:left w:val="none" w:sz="0" w:space="0" w:color="auto"/>
        <w:bottom w:val="none" w:sz="0" w:space="0" w:color="auto"/>
        <w:right w:val="none" w:sz="0" w:space="0" w:color="auto"/>
      </w:divBdr>
    </w:div>
    <w:div w:id="1949845997">
      <w:bodyDiv w:val="1"/>
      <w:marLeft w:val="0"/>
      <w:marRight w:val="0"/>
      <w:marTop w:val="0"/>
      <w:marBottom w:val="0"/>
      <w:divBdr>
        <w:top w:val="none" w:sz="0" w:space="0" w:color="auto"/>
        <w:left w:val="none" w:sz="0" w:space="0" w:color="auto"/>
        <w:bottom w:val="none" w:sz="0" w:space="0" w:color="auto"/>
        <w:right w:val="none" w:sz="0" w:space="0" w:color="auto"/>
      </w:divBdr>
    </w:div>
    <w:div w:id="1978100531">
      <w:bodyDiv w:val="1"/>
      <w:marLeft w:val="0"/>
      <w:marRight w:val="0"/>
      <w:marTop w:val="0"/>
      <w:marBottom w:val="0"/>
      <w:divBdr>
        <w:top w:val="none" w:sz="0" w:space="0" w:color="auto"/>
        <w:left w:val="none" w:sz="0" w:space="0" w:color="auto"/>
        <w:bottom w:val="none" w:sz="0" w:space="0" w:color="auto"/>
        <w:right w:val="none" w:sz="0" w:space="0" w:color="auto"/>
      </w:divBdr>
    </w:div>
    <w:div w:id="2015718429">
      <w:bodyDiv w:val="1"/>
      <w:marLeft w:val="0"/>
      <w:marRight w:val="0"/>
      <w:marTop w:val="0"/>
      <w:marBottom w:val="0"/>
      <w:divBdr>
        <w:top w:val="none" w:sz="0" w:space="0" w:color="auto"/>
        <w:left w:val="none" w:sz="0" w:space="0" w:color="auto"/>
        <w:bottom w:val="none" w:sz="0" w:space="0" w:color="auto"/>
        <w:right w:val="none" w:sz="0" w:space="0" w:color="auto"/>
      </w:divBdr>
    </w:div>
    <w:div w:id="2073384015">
      <w:bodyDiv w:val="1"/>
      <w:marLeft w:val="0"/>
      <w:marRight w:val="0"/>
      <w:marTop w:val="0"/>
      <w:marBottom w:val="0"/>
      <w:divBdr>
        <w:top w:val="none" w:sz="0" w:space="0" w:color="auto"/>
        <w:left w:val="none" w:sz="0" w:space="0" w:color="auto"/>
        <w:bottom w:val="none" w:sz="0" w:space="0" w:color="auto"/>
        <w:right w:val="none" w:sz="0" w:space="0" w:color="auto"/>
      </w:divBdr>
    </w:div>
    <w:div w:id="2073577616">
      <w:bodyDiv w:val="1"/>
      <w:marLeft w:val="0"/>
      <w:marRight w:val="0"/>
      <w:marTop w:val="0"/>
      <w:marBottom w:val="0"/>
      <w:divBdr>
        <w:top w:val="none" w:sz="0" w:space="0" w:color="auto"/>
        <w:left w:val="none" w:sz="0" w:space="0" w:color="auto"/>
        <w:bottom w:val="none" w:sz="0" w:space="0" w:color="auto"/>
        <w:right w:val="none" w:sz="0" w:space="0" w:color="auto"/>
      </w:divBdr>
    </w:div>
    <w:div w:id="2075425752">
      <w:bodyDiv w:val="1"/>
      <w:marLeft w:val="0"/>
      <w:marRight w:val="0"/>
      <w:marTop w:val="0"/>
      <w:marBottom w:val="0"/>
      <w:divBdr>
        <w:top w:val="none" w:sz="0" w:space="0" w:color="auto"/>
        <w:left w:val="none" w:sz="0" w:space="0" w:color="auto"/>
        <w:bottom w:val="none" w:sz="0" w:space="0" w:color="auto"/>
        <w:right w:val="none" w:sz="0" w:space="0" w:color="auto"/>
      </w:divBdr>
    </w:div>
    <w:div w:id="2138331679">
      <w:bodyDiv w:val="1"/>
      <w:marLeft w:val="0"/>
      <w:marRight w:val="0"/>
      <w:marTop w:val="0"/>
      <w:marBottom w:val="0"/>
      <w:divBdr>
        <w:top w:val="none" w:sz="0" w:space="0" w:color="auto"/>
        <w:left w:val="none" w:sz="0" w:space="0" w:color="auto"/>
        <w:bottom w:val="none" w:sz="0" w:space="0" w:color="auto"/>
        <w:right w:val="none" w:sz="0" w:space="0" w:color="auto"/>
      </w:divBdr>
    </w:div>
    <w:div w:id="2140102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Novik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AFA4-724F-5E4C-B138-49BE0D54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8956</Words>
  <Characters>5106</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“Jaunpriedāju ceļš” Ķekavas pagastā, Ķekavas novadā, pirkšanu</vt:lpstr>
      <vt:lpstr>Grozījumi Liepājas speciālās ekonomiskās zonas likumā</vt:lpstr>
    </vt:vector>
  </TitlesOfParts>
  <Manager/>
  <Company>Satiksmes ministrija</Company>
  <LinksUpToDate>false</LinksUpToDate>
  <CharactersWithSpaces>14034</CharactersWithSpaces>
  <SharedDoc>false</SharedDoc>
  <HLinks>
    <vt:vector size="6" baseType="variant">
      <vt:variant>
        <vt:i4>3670028</vt:i4>
      </vt:variant>
      <vt:variant>
        <vt:i4>0</vt:i4>
      </vt:variant>
      <vt:variant>
        <vt:i4>0</vt:i4>
      </vt:variant>
      <vt:variant>
        <vt:i4>5</vt:i4>
      </vt:variant>
      <vt:variant>
        <vt:lpwstr>mailto:Roberts.Noviks@sam.gov.lv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“Jaunpriedāju ceļš” Ķekavas pagastā, Ķekavas novadā, pirkšanu</dc:title>
  <dc:subject>Izziņa par atzinumos sniegtajiem iebildumiem</dc:subject>
  <dc:creator>Anda Dundure/Varis Putāns</dc:creator>
  <cp:keywords>Izziņa</cp:keywords>
  <dc:description>anda.dundure@sam.gov.lv_x000d_
67028249_x000d_
varis.putans@lvceli.lv_x000d_
67028149</dc:description>
  <cp:lastModifiedBy>Baiba Jirgena</cp:lastModifiedBy>
  <cp:revision>30</cp:revision>
  <cp:lastPrinted>2020-09-29T13:30:00Z</cp:lastPrinted>
  <dcterms:created xsi:type="dcterms:W3CDTF">2021-05-17T08:24:00Z</dcterms:created>
  <dcterms:modified xsi:type="dcterms:W3CDTF">2021-06-19T08:06:00Z</dcterms:modified>
</cp:coreProperties>
</file>