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6E1D" w14:textId="5F65BEB4" w:rsidR="00D95573" w:rsidRDefault="00D95573">
      <w:pPr>
        <w:rPr>
          <w:color w:val="000000"/>
          <w:sz w:val="28"/>
          <w:szCs w:val="28"/>
        </w:rPr>
      </w:pPr>
    </w:p>
    <w:p w14:paraId="5D51D841" w14:textId="27E21FCA" w:rsidR="00B22C3E" w:rsidRDefault="00B22C3E">
      <w:pPr>
        <w:rPr>
          <w:color w:val="000000"/>
          <w:sz w:val="28"/>
          <w:szCs w:val="28"/>
        </w:rPr>
      </w:pPr>
    </w:p>
    <w:p w14:paraId="28EA4A9F" w14:textId="77777777" w:rsidR="00B22C3E" w:rsidRPr="005E6A9A" w:rsidRDefault="00B22C3E">
      <w:pPr>
        <w:rPr>
          <w:color w:val="000000"/>
          <w:sz w:val="28"/>
          <w:szCs w:val="28"/>
        </w:rPr>
      </w:pPr>
    </w:p>
    <w:p w14:paraId="1B997F29" w14:textId="2858D304" w:rsidR="00B22C3E" w:rsidRPr="00A81F12" w:rsidRDefault="00B22C3E"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1A6313">
        <w:rPr>
          <w:sz w:val="28"/>
          <w:szCs w:val="28"/>
        </w:rPr>
        <w:t>29. jūnijā</w:t>
      </w:r>
      <w:r w:rsidRPr="00A81F12">
        <w:rPr>
          <w:sz w:val="28"/>
          <w:szCs w:val="28"/>
        </w:rPr>
        <w:tab/>
        <w:t>Noteikumi Nr.</w:t>
      </w:r>
      <w:r w:rsidR="001A6313">
        <w:rPr>
          <w:sz w:val="28"/>
          <w:szCs w:val="28"/>
        </w:rPr>
        <w:t> 455</w:t>
      </w:r>
    </w:p>
    <w:p w14:paraId="6AB00C4D" w14:textId="1082C238" w:rsidR="00B22C3E" w:rsidRPr="00A81F12" w:rsidRDefault="00B22C3E" w:rsidP="00A81F12">
      <w:pPr>
        <w:tabs>
          <w:tab w:val="left" w:pos="6663"/>
        </w:tabs>
        <w:rPr>
          <w:sz w:val="28"/>
          <w:szCs w:val="28"/>
        </w:rPr>
      </w:pPr>
      <w:r w:rsidRPr="00A81F12">
        <w:rPr>
          <w:sz w:val="28"/>
          <w:szCs w:val="28"/>
        </w:rPr>
        <w:t>Rīgā</w:t>
      </w:r>
      <w:r w:rsidRPr="00A81F12">
        <w:rPr>
          <w:sz w:val="28"/>
          <w:szCs w:val="28"/>
        </w:rPr>
        <w:tab/>
        <w:t>(prot. Nr.</w:t>
      </w:r>
      <w:r w:rsidR="001A6313">
        <w:rPr>
          <w:sz w:val="28"/>
          <w:szCs w:val="28"/>
        </w:rPr>
        <w:t> </w:t>
      </w:r>
      <w:bookmarkStart w:id="0" w:name="_GoBack"/>
      <w:bookmarkEnd w:id="0"/>
      <w:r w:rsidR="001A6313">
        <w:rPr>
          <w:sz w:val="28"/>
          <w:szCs w:val="28"/>
        </w:rPr>
        <w:t>50 41</w:t>
      </w:r>
      <w:r w:rsidRPr="00A81F12">
        <w:rPr>
          <w:sz w:val="28"/>
          <w:szCs w:val="28"/>
        </w:rPr>
        <w:t>. §)</w:t>
      </w:r>
    </w:p>
    <w:p w14:paraId="307B8664" w14:textId="77777777" w:rsidR="00D95573" w:rsidRPr="005E6A9A" w:rsidRDefault="00D95573">
      <w:pPr>
        <w:jc w:val="center"/>
        <w:rPr>
          <w:color w:val="000000"/>
          <w:sz w:val="28"/>
          <w:szCs w:val="28"/>
        </w:rPr>
      </w:pPr>
    </w:p>
    <w:p w14:paraId="0DDF7389" w14:textId="77777777" w:rsidR="00D95573" w:rsidRPr="005E6A9A" w:rsidRDefault="007C542A">
      <w:pPr>
        <w:jc w:val="center"/>
        <w:rPr>
          <w:rFonts w:eastAsia="Calibri"/>
          <w:b/>
          <w:sz w:val="28"/>
          <w:szCs w:val="28"/>
        </w:rPr>
      </w:pPr>
      <w:r w:rsidRPr="005E6A9A">
        <w:rPr>
          <w:rFonts w:eastAsia="Calibri"/>
          <w:b/>
          <w:sz w:val="28"/>
          <w:szCs w:val="28"/>
        </w:rPr>
        <w:t>Adresācijas noteikumi</w:t>
      </w:r>
    </w:p>
    <w:p w14:paraId="50601401" w14:textId="77777777" w:rsidR="00D95573" w:rsidRPr="005E6A9A" w:rsidRDefault="00D95573">
      <w:pPr>
        <w:jc w:val="right"/>
        <w:rPr>
          <w:rFonts w:eastAsia="Calibri"/>
          <w:sz w:val="28"/>
          <w:szCs w:val="28"/>
          <w:lang w:eastAsia="en-US"/>
        </w:rPr>
      </w:pPr>
    </w:p>
    <w:p w14:paraId="63CFEBD8" w14:textId="77777777" w:rsidR="00F3562F" w:rsidRDefault="007C542A">
      <w:pPr>
        <w:jc w:val="right"/>
        <w:rPr>
          <w:rFonts w:eastAsia="Calibri"/>
          <w:sz w:val="28"/>
          <w:szCs w:val="28"/>
        </w:rPr>
      </w:pPr>
      <w:r w:rsidRPr="005E6A9A">
        <w:rPr>
          <w:rFonts w:eastAsia="Calibri"/>
          <w:sz w:val="28"/>
          <w:szCs w:val="28"/>
        </w:rPr>
        <w:t xml:space="preserve">Izdoti saskaņā ar </w:t>
      </w:r>
    </w:p>
    <w:p w14:paraId="10EC3DE9" w14:textId="08885362" w:rsidR="00D95573" w:rsidRPr="005E6A9A" w:rsidRDefault="007C542A">
      <w:pPr>
        <w:jc w:val="right"/>
        <w:rPr>
          <w:sz w:val="28"/>
        </w:rPr>
      </w:pPr>
      <w:r w:rsidRPr="005E6A9A">
        <w:rPr>
          <w:rFonts w:eastAsia="Calibri"/>
          <w:sz w:val="28"/>
          <w:szCs w:val="28"/>
          <w:lang w:eastAsia="en-US"/>
        </w:rPr>
        <w:t>Administratīvo</w:t>
      </w:r>
      <w:r w:rsidR="00F3562F" w:rsidRPr="00F3562F">
        <w:rPr>
          <w:rFonts w:eastAsia="Calibri"/>
          <w:sz w:val="28"/>
          <w:szCs w:val="28"/>
          <w:lang w:eastAsia="en-US"/>
        </w:rPr>
        <w:t xml:space="preserve"> </w:t>
      </w:r>
      <w:r w:rsidR="00F3562F" w:rsidRPr="005E6A9A">
        <w:rPr>
          <w:rFonts w:eastAsia="Calibri"/>
          <w:sz w:val="28"/>
          <w:szCs w:val="28"/>
          <w:lang w:eastAsia="en-US"/>
        </w:rPr>
        <w:t>teritoriju un apdzīvoto vietu</w:t>
      </w:r>
    </w:p>
    <w:p w14:paraId="7E1F522B" w14:textId="77777777" w:rsidR="00F3562F" w:rsidRDefault="00F3562F">
      <w:pPr>
        <w:jc w:val="right"/>
        <w:rPr>
          <w:rFonts w:eastAsia="Calibri"/>
          <w:sz w:val="28"/>
          <w:szCs w:val="28"/>
        </w:rPr>
      </w:pPr>
      <w:r>
        <w:rPr>
          <w:rFonts w:eastAsia="Calibri"/>
          <w:sz w:val="28"/>
          <w:szCs w:val="28"/>
          <w:lang w:eastAsia="en-US"/>
        </w:rPr>
        <w:t>l</w:t>
      </w:r>
      <w:r w:rsidR="007C542A" w:rsidRPr="005E6A9A">
        <w:rPr>
          <w:rFonts w:eastAsia="Calibri"/>
          <w:sz w:val="28"/>
          <w:szCs w:val="28"/>
          <w:lang w:eastAsia="en-US"/>
        </w:rPr>
        <w:t>ikuma</w:t>
      </w:r>
      <w:r>
        <w:rPr>
          <w:rFonts w:eastAsia="Calibri"/>
          <w:sz w:val="28"/>
          <w:szCs w:val="28"/>
          <w:lang w:eastAsia="en-US"/>
        </w:rPr>
        <w:t xml:space="preserve"> </w:t>
      </w:r>
      <w:r w:rsidR="007C542A" w:rsidRPr="005E6A9A">
        <w:rPr>
          <w:rFonts w:eastAsia="Calibri"/>
          <w:sz w:val="28"/>
          <w:szCs w:val="28"/>
          <w:lang w:eastAsia="en-US"/>
        </w:rPr>
        <w:t>13. panta</w:t>
      </w:r>
      <w:r w:rsidR="007C542A" w:rsidRPr="005E6A9A">
        <w:rPr>
          <w:rFonts w:eastAsia="Calibri"/>
          <w:sz w:val="28"/>
          <w:szCs w:val="28"/>
        </w:rPr>
        <w:t xml:space="preserve"> trešās daļas </w:t>
      </w:r>
    </w:p>
    <w:p w14:paraId="4561BEE3" w14:textId="3A698BA7" w:rsidR="00D95573" w:rsidRPr="005E6A9A" w:rsidRDefault="007C542A">
      <w:pPr>
        <w:jc w:val="right"/>
        <w:rPr>
          <w:sz w:val="28"/>
        </w:rPr>
      </w:pPr>
      <w:r w:rsidRPr="005E6A9A">
        <w:rPr>
          <w:rFonts w:eastAsia="Calibri"/>
          <w:sz w:val="28"/>
          <w:szCs w:val="28"/>
        </w:rPr>
        <w:t>1., 2. un 3.</w:t>
      </w:r>
      <w:r w:rsidRPr="005E6A9A">
        <w:rPr>
          <w:rFonts w:eastAsia="Calibri"/>
          <w:sz w:val="28"/>
          <w:szCs w:val="28"/>
          <w:lang w:eastAsia="en-US"/>
        </w:rPr>
        <w:t> </w:t>
      </w:r>
      <w:r w:rsidRPr="005E6A9A">
        <w:rPr>
          <w:rFonts w:eastAsia="Calibri"/>
          <w:sz w:val="28"/>
          <w:szCs w:val="28"/>
        </w:rPr>
        <w:t>punktu</w:t>
      </w:r>
    </w:p>
    <w:p w14:paraId="51E4DF95" w14:textId="77777777" w:rsidR="00D95573" w:rsidRPr="005E6A9A" w:rsidRDefault="00D95573" w:rsidP="00B22C3E">
      <w:pPr>
        <w:rPr>
          <w:rFonts w:eastAsia="Calibri"/>
          <w:sz w:val="28"/>
          <w:szCs w:val="28"/>
          <w:lang w:eastAsia="en-US"/>
        </w:rPr>
      </w:pPr>
    </w:p>
    <w:p w14:paraId="54623E28" w14:textId="77777777" w:rsidR="00D95573" w:rsidRPr="005E6A9A" w:rsidRDefault="007C542A">
      <w:pPr>
        <w:jc w:val="center"/>
        <w:rPr>
          <w:sz w:val="28"/>
        </w:rPr>
      </w:pPr>
      <w:bookmarkStart w:id="1" w:name="n1"/>
      <w:bookmarkEnd w:id="1"/>
      <w:r w:rsidRPr="005E6A9A">
        <w:rPr>
          <w:rFonts w:eastAsia="Calibri"/>
          <w:b/>
          <w:sz w:val="28"/>
          <w:szCs w:val="28"/>
        </w:rPr>
        <w:t>I.</w:t>
      </w:r>
      <w:r w:rsidRPr="005E6A9A">
        <w:rPr>
          <w:rFonts w:eastAsia="Calibri"/>
          <w:b/>
          <w:sz w:val="28"/>
          <w:szCs w:val="28"/>
          <w:lang w:eastAsia="en-US"/>
        </w:rPr>
        <w:t> </w:t>
      </w:r>
      <w:r w:rsidRPr="005E6A9A">
        <w:rPr>
          <w:rFonts w:eastAsia="Calibri"/>
          <w:b/>
          <w:sz w:val="28"/>
          <w:szCs w:val="28"/>
        </w:rPr>
        <w:t>Vispārīgie jautājumi</w:t>
      </w:r>
    </w:p>
    <w:p w14:paraId="57F75501" w14:textId="77777777" w:rsidR="00D95573" w:rsidRPr="005E6A9A" w:rsidRDefault="00D95573" w:rsidP="00B22C3E">
      <w:pPr>
        <w:rPr>
          <w:rFonts w:eastAsia="Calibri"/>
          <w:sz w:val="28"/>
          <w:szCs w:val="28"/>
        </w:rPr>
      </w:pPr>
    </w:p>
    <w:p w14:paraId="4684E459" w14:textId="77777777" w:rsidR="00D95573" w:rsidRPr="005E6A9A" w:rsidRDefault="007C542A">
      <w:pPr>
        <w:ind w:firstLine="720"/>
        <w:jc w:val="both"/>
        <w:rPr>
          <w:sz w:val="28"/>
        </w:rPr>
      </w:pPr>
      <w:bookmarkStart w:id="2" w:name="p1"/>
      <w:bookmarkEnd w:id="2"/>
      <w:proofErr w:type="gramStart"/>
      <w:r w:rsidRPr="005E6A9A">
        <w:rPr>
          <w:rFonts w:eastAsia="Calibri"/>
          <w:sz w:val="28"/>
          <w:szCs w:val="28"/>
        </w:rPr>
        <w:t>1.</w:t>
      </w:r>
      <w:r w:rsidRPr="005E6A9A">
        <w:rPr>
          <w:rFonts w:eastAsia="Calibri"/>
          <w:sz w:val="28"/>
          <w:szCs w:val="28"/>
          <w:lang w:eastAsia="en-US"/>
        </w:rPr>
        <w:t> </w:t>
      </w:r>
      <w:r w:rsidRPr="005E6A9A">
        <w:rPr>
          <w:rFonts w:eastAsia="Calibri"/>
          <w:sz w:val="28"/>
          <w:szCs w:val="28"/>
        </w:rPr>
        <w:t>Noteikumi</w:t>
      </w:r>
      <w:proofErr w:type="gramEnd"/>
      <w:r w:rsidRPr="005E6A9A">
        <w:rPr>
          <w:rFonts w:eastAsia="Calibri"/>
          <w:sz w:val="28"/>
          <w:szCs w:val="28"/>
        </w:rPr>
        <w:t xml:space="preserve"> nosaka:</w:t>
      </w:r>
    </w:p>
    <w:p w14:paraId="73391421" w14:textId="1FC62E05" w:rsidR="00D95573" w:rsidRPr="005E6A9A" w:rsidRDefault="007C542A">
      <w:pPr>
        <w:ind w:firstLine="720"/>
        <w:jc w:val="both"/>
        <w:rPr>
          <w:rFonts w:eastAsia="Calibri"/>
          <w:sz w:val="28"/>
          <w:szCs w:val="28"/>
        </w:rPr>
      </w:pPr>
      <w:r w:rsidRPr="005E6A9A">
        <w:rPr>
          <w:rFonts w:eastAsia="Calibri"/>
          <w:sz w:val="28"/>
          <w:szCs w:val="28"/>
        </w:rPr>
        <w:t>1.1. adresācijas sistēmas pamatprincipus, adrešu piešķiršanas un Valsts adrešu reģistra uzturēšanas kārtību, kā arī informācijas reģistrācijas un aprites kārtību;</w:t>
      </w:r>
    </w:p>
    <w:p w14:paraId="6FC6221B" w14:textId="77777777" w:rsidR="00D95573" w:rsidRPr="005E6A9A" w:rsidRDefault="007C542A">
      <w:pPr>
        <w:ind w:firstLine="720"/>
        <w:jc w:val="both"/>
        <w:rPr>
          <w:rFonts w:eastAsia="Calibri"/>
          <w:sz w:val="28"/>
          <w:szCs w:val="28"/>
        </w:rPr>
      </w:pPr>
      <w:r w:rsidRPr="005E6A9A">
        <w:rPr>
          <w:rFonts w:eastAsia="Calibri"/>
          <w:sz w:val="28"/>
          <w:szCs w:val="28"/>
        </w:rPr>
        <w:t>1.2. Valsts adrešu reģistra datu pieprasīšanas un izsniegšanas kārtību, kā arī bez maksas un par maksu izsniedzamo datu apjomu un veidu;</w:t>
      </w:r>
    </w:p>
    <w:p w14:paraId="1F176A36" w14:textId="468FC0B1" w:rsidR="00D95573" w:rsidRPr="005E6A9A" w:rsidRDefault="007C542A">
      <w:pPr>
        <w:ind w:firstLine="720"/>
        <w:jc w:val="both"/>
        <w:rPr>
          <w:rFonts w:eastAsia="Calibri"/>
          <w:sz w:val="28"/>
          <w:szCs w:val="28"/>
        </w:rPr>
      </w:pPr>
      <w:r w:rsidRPr="005E6A9A">
        <w:rPr>
          <w:rFonts w:eastAsia="Calibri"/>
          <w:sz w:val="28"/>
          <w:szCs w:val="28"/>
        </w:rPr>
        <w:t>1.3. personas, kuras maksā Valsts zemes dienestam par Valsts adrešu reģistra datu sagatavošanu un izsniegšanu normatīvajos aktos noteiktajā apmērā.</w:t>
      </w:r>
    </w:p>
    <w:p w14:paraId="60524B98" w14:textId="77777777" w:rsidR="00D95573" w:rsidRPr="005E6A9A" w:rsidRDefault="00D95573">
      <w:pPr>
        <w:ind w:firstLine="720"/>
        <w:jc w:val="both"/>
        <w:rPr>
          <w:rFonts w:eastAsia="Calibri"/>
          <w:sz w:val="28"/>
          <w:szCs w:val="28"/>
          <w:lang w:eastAsia="en-US"/>
        </w:rPr>
      </w:pPr>
    </w:p>
    <w:p w14:paraId="502AE5FA" w14:textId="64E6A99B" w:rsidR="00D95573" w:rsidRPr="005E6A9A" w:rsidRDefault="007C542A">
      <w:pPr>
        <w:ind w:firstLine="720"/>
        <w:jc w:val="both"/>
        <w:rPr>
          <w:sz w:val="28"/>
        </w:rPr>
      </w:pPr>
      <w:bookmarkStart w:id="3" w:name="p2"/>
      <w:bookmarkStart w:id="4" w:name="_Hlk37335367"/>
      <w:bookmarkEnd w:id="3"/>
      <w:r w:rsidRPr="005E6A9A">
        <w:rPr>
          <w:rFonts w:eastAsia="Calibri"/>
          <w:sz w:val="28"/>
          <w:szCs w:val="28"/>
        </w:rPr>
        <w:t>2.</w:t>
      </w:r>
      <w:r w:rsidRPr="005E6A9A">
        <w:rPr>
          <w:rFonts w:eastAsia="Calibri"/>
          <w:sz w:val="28"/>
          <w:szCs w:val="28"/>
          <w:lang w:eastAsia="en-US"/>
        </w:rPr>
        <w:t> </w:t>
      </w:r>
      <w:r w:rsidRPr="005E6A9A">
        <w:rPr>
          <w:rFonts w:eastAsia="Calibri"/>
          <w:sz w:val="28"/>
          <w:szCs w:val="28"/>
        </w:rPr>
        <w:t>Adresācijas objekts ir:</w:t>
      </w:r>
    </w:p>
    <w:p w14:paraId="18C586E8" w14:textId="1B0A49B3" w:rsidR="00D95573" w:rsidRPr="005E6A9A" w:rsidRDefault="007C542A">
      <w:pPr>
        <w:ind w:firstLine="720"/>
        <w:jc w:val="both"/>
        <w:rPr>
          <w:sz w:val="28"/>
        </w:rPr>
      </w:pPr>
      <w:r w:rsidRPr="005E6A9A">
        <w:rPr>
          <w:rFonts w:eastAsia="Calibri"/>
          <w:sz w:val="28"/>
          <w:szCs w:val="28"/>
        </w:rPr>
        <w:t>2.1.</w:t>
      </w:r>
      <w:r w:rsidRPr="005E6A9A">
        <w:rPr>
          <w:rFonts w:eastAsia="Calibri"/>
          <w:sz w:val="28"/>
          <w:szCs w:val="28"/>
          <w:lang w:eastAsia="en-US"/>
        </w:rPr>
        <w:t> </w:t>
      </w:r>
      <w:bookmarkStart w:id="5" w:name="_Hlk42593882"/>
      <w:proofErr w:type="spellStart"/>
      <w:r w:rsidRPr="005E6A9A">
        <w:rPr>
          <w:rFonts w:eastAsia="Calibri"/>
          <w:sz w:val="28"/>
          <w:szCs w:val="28"/>
        </w:rPr>
        <w:t>valstspilsētas</w:t>
      </w:r>
      <w:proofErr w:type="spellEnd"/>
      <w:r w:rsidRPr="005E6A9A">
        <w:rPr>
          <w:rFonts w:eastAsia="Calibri"/>
          <w:sz w:val="28"/>
          <w:szCs w:val="28"/>
        </w:rPr>
        <w:t xml:space="preserve"> pašvaldība</w:t>
      </w:r>
      <w:r w:rsidR="00F14BB5">
        <w:rPr>
          <w:rFonts w:eastAsia="Calibri"/>
          <w:sz w:val="28"/>
          <w:szCs w:val="28"/>
        </w:rPr>
        <w:t>s teritorija</w:t>
      </w:r>
      <w:r w:rsidRPr="005E6A9A">
        <w:rPr>
          <w:rFonts w:eastAsia="Calibri"/>
          <w:sz w:val="28"/>
          <w:szCs w:val="28"/>
        </w:rPr>
        <w:t>;</w:t>
      </w:r>
    </w:p>
    <w:bookmarkEnd w:id="5"/>
    <w:p w14:paraId="6CD53903" w14:textId="3E15429A" w:rsidR="00D95573" w:rsidRPr="005E6A9A" w:rsidRDefault="007C542A">
      <w:pPr>
        <w:ind w:firstLine="720"/>
        <w:jc w:val="both"/>
        <w:rPr>
          <w:sz w:val="28"/>
        </w:rPr>
      </w:pPr>
      <w:r w:rsidRPr="005E6A9A">
        <w:rPr>
          <w:rFonts w:eastAsia="Calibri"/>
          <w:sz w:val="28"/>
          <w:szCs w:val="28"/>
        </w:rPr>
        <w:t>2.2.</w:t>
      </w:r>
      <w:r w:rsidRPr="005E6A9A">
        <w:rPr>
          <w:rFonts w:eastAsia="Calibri"/>
          <w:sz w:val="28"/>
          <w:szCs w:val="28"/>
          <w:lang w:eastAsia="en-US"/>
        </w:rPr>
        <w:t> novada pašvaldība</w:t>
      </w:r>
      <w:r w:rsidR="00F14BB5">
        <w:rPr>
          <w:rFonts w:eastAsia="Calibri"/>
          <w:sz w:val="28"/>
          <w:szCs w:val="28"/>
          <w:lang w:eastAsia="en-US"/>
        </w:rPr>
        <w:t>s</w:t>
      </w:r>
      <w:r w:rsidRPr="005E6A9A">
        <w:rPr>
          <w:rFonts w:eastAsia="Calibri"/>
          <w:sz w:val="28"/>
          <w:szCs w:val="28"/>
          <w:lang w:eastAsia="en-US"/>
        </w:rPr>
        <w:t xml:space="preserve"> </w:t>
      </w:r>
      <w:r w:rsidR="00F14BB5">
        <w:rPr>
          <w:rFonts w:eastAsia="Calibri"/>
          <w:sz w:val="28"/>
          <w:szCs w:val="28"/>
          <w:lang w:eastAsia="en-US"/>
        </w:rPr>
        <w:t>teritorija</w:t>
      </w:r>
      <w:r w:rsidR="00F14BB5" w:rsidRPr="005E6A9A">
        <w:rPr>
          <w:rFonts w:eastAsia="Calibri"/>
          <w:sz w:val="28"/>
          <w:szCs w:val="28"/>
          <w:lang w:eastAsia="en-US"/>
        </w:rPr>
        <w:t xml:space="preserve"> </w:t>
      </w:r>
      <w:r w:rsidRPr="005E6A9A">
        <w:rPr>
          <w:rFonts w:eastAsia="Calibri"/>
          <w:sz w:val="28"/>
          <w:szCs w:val="28"/>
          <w:lang w:eastAsia="en-US"/>
        </w:rPr>
        <w:t>(turpmāk – novads)</w:t>
      </w:r>
      <w:r w:rsidRPr="005E6A9A">
        <w:rPr>
          <w:rFonts w:eastAsia="Calibri"/>
          <w:sz w:val="28"/>
          <w:szCs w:val="28"/>
        </w:rPr>
        <w:t>;</w:t>
      </w:r>
    </w:p>
    <w:p w14:paraId="4AF913E9" w14:textId="387BD565" w:rsidR="00D95573" w:rsidRPr="005E6A9A" w:rsidRDefault="007C542A">
      <w:pPr>
        <w:ind w:firstLine="720"/>
        <w:jc w:val="both"/>
        <w:rPr>
          <w:sz w:val="28"/>
        </w:rPr>
      </w:pPr>
      <w:r w:rsidRPr="005E6A9A">
        <w:rPr>
          <w:rFonts w:eastAsia="Calibri"/>
          <w:sz w:val="28"/>
          <w:szCs w:val="28"/>
        </w:rPr>
        <w:t>2.3.</w:t>
      </w:r>
      <w:r w:rsidRPr="005E6A9A">
        <w:rPr>
          <w:rFonts w:eastAsia="Calibri"/>
          <w:sz w:val="28"/>
          <w:szCs w:val="28"/>
          <w:lang w:eastAsia="en-US"/>
        </w:rPr>
        <w:t> </w:t>
      </w:r>
      <w:r w:rsidRPr="005E6A9A">
        <w:rPr>
          <w:rFonts w:eastAsia="Calibri"/>
          <w:sz w:val="28"/>
          <w:szCs w:val="28"/>
        </w:rPr>
        <w:t>pilsēta;</w:t>
      </w:r>
    </w:p>
    <w:p w14:paraId="507DBA2B" w14:textId="01B64422" w:rsidR="00D95573" w:rsidRPr="005E6A9A" w:rsidRDefault="007C542A">
      <w:pPr>
        <w:ind w:firstLine="720"/>
        <w:jc w:val="both"/>
        <w:rPr>
          <w:sz w:val="28"/>
        </w:rPr>
      </w:pPr>
      <w:r w:rsidRPr="005E6A9A">
        <w:rPr>
          <w:rFonts w:eastAsia="Calibri"/>
          <w:sz w:val="28"/>
          <w:szCs w:val="28"/>
        </w:rPr>
        <w:t>2.4.</w:t>
      </w:r>
      <w:r w:rsidRPr="005E6A9A">
        <w:rPr>
          <w:rFonts w:eastAsia="Calibri"/>
          <w:sz w:val="28"/>
          <w:szCs w:val="28"/>
          <w:lang w:eastAsia="en-US"/>
        </w:rPr>
        <w:t> </w:t>
      </w:r>
      <w:r w:rsidRPr="005E6A9A">
        <w:rPr>
          <w:rFonts w:eastAsia="Calibri"/>
          <w:sz w:val="28"/>
          <w:szCs w:val="28"/>
        </w:rPr>
        <w:t>pagasts;</w:t>
      </w:r>
    </w:p>
    <w:p w14:paraId="025BEC60" w14:textId="77777777" w:rsidR="00D95573" w:rsidRPr="005E6A9A" w:rsidRDefault="007C542A">
      <w:pPr>
        <w:ind w:firstLine="720"/>
        <w:jc w:val="both"/>
        <w:rPr>
          <w:sz w:val="28"/>
        </w:rPr>
      </w:pPr>
      <w:r w:rsidRPr="005E6A9A">
        <w:rPr>
          <w:rFonts w:eastAsia="Calibri"/>
          <w:sz w:val="28"/>
          <w:szCs w:val="28"/>
        </w:rPr>
        <w:t>2.5.</w:t>
      </w:r>
      <w:r w:rsidRPr="005E6A9A">
        <w:rPr>
          <w:rFonts w:eastAsia="Calibri"/>
          <w:sz w:val="28"/>
          <w:szCs w:val="28"/>
          <w:lang w:eastAsia="en-US"/>
        </w:rPr>
        <w:t> </w:t>
      </w:r>
      <w:r w:rsidRPr="005E6A9A">
        <w:rPr>
          <w:rFonts w:eastAsia="Calibri"/>
          <w:sz w:val="28"/>
          <w:szCs w:val="28"/>
        </w:rPr>
        <w:t>ciems;</w:t>
      </w:r>
    </w:p>
    <w:p w14:paraId="1B87CFCE" w14:textId="77777777" w:rsidR="00D95573" w:rsidRPr="005E6A9A" w:rsidRDefault="007C542A">
      <w:pPr>
        <w:ind w:firstLine="720"/>
        <w:jc w:val="both"/>
        <w:rPr>
          <w:rFonts w:eastAsia="Calibri"/>
          <w:sz w:val="28"/>
          <w:szCs w:val="28"/>
        </w:rPr>
      </w:pPr>
      <w:r w:rsidRPr="005E6A9A">
        <w:rPr>
          <w:rFonts w:eastAsia="Calibri"/>
          <w:sz w:val="28"/>
          <w:szCs w:val="28"/>
        </w:rPr>
        <w:t>2.6. mazciems;</w:t>
      </w:r>
    </w:p>
    <w:p w14:paraId="443BDCC4" w14:textId="77777777" w:rsidR="00D95573" w:rsidRPr="005E6A9A" w:rsidRDefault="007C542A">
      <w:pPr>
        <w:ind w:firstLine="720"/>
        <w:jc w:val="both"/>
        <w:rPr>
          <w:sz w:val="28"/>
        </w:rPr>
      </w:pPr>
      <w:r w:rsidRPr="005E6A9A">
        <w:rPr>
          <w:rFonts w:eastAsia="Calibri"/>
          <w:sz w:val="28"/>
          <w:szCs w:val="28"/>
        </w:rPr>
        <w:t>2.7.</w:t>
      </w:r>
      <w:r w:rsidRPr="005E6A9A">
        <w:rPr>
          <w:rFonts w:eastAsia="Calibri"/>
          <w:sz w:val="28"/>
          <w:szCs w:val="28"/>
          <w:lang w:eastAsia="en-US"/>
        </w:rPr>
        <w:t> </w:t>
      </w:r>
      <w:r w:rsidRPr="005E6A9A">
        <w:rPr>
          <w:rFonts w:eastAsia="Calibri"/>
          <w:sz w:val="28"/>
          <w:szCs w:val="28"/>
        </w:rPr>
        <w:t>iela (arī laukums);</w:t>
      </w:r>
    </w:p>
    <w:p w14:paraId="47912E42" w14:textId="486087EB" w:rsidR="00D95573" w:rsidRPr="005E6A9A" w:rsidRDefault="007C542A">
      <w:pPr>
        <w:ind w:firstLine="720"/>
        <w:jc w:val="both"/>
        <w:rPr>
          <w:sz w:val="28"/>
        </w:rPr>
      </w:pPr>
      <w:r w:rsidRPr="005E6A9A">
        <w:rPr>
          <w:rFonts w:eastAsia="Calibri"/>
          <w:sz w:val="28"/>
          <w:szCs w:val="28"/>
        </w:rPr>
        <w:t>2.8.</w:t>
      </w:r>
      <w:r w:rsidRPr="005E6A9A">
        <w:rPr>
          <w:rFonts w:eastAsia="Calibri"/>
          <w:sz w:val="28"/>
          <w:szCs w:val="28"/>
          <w:lang w:eastAsia="en-US"/>
        </w:rPr>
        <w:t> </w:t>
      </w:r>
      <w:r w:rsidRPr="005E6A9A">
        <w:rPr>
          <w:rFonts w:eastAsia="Calibri"/>
          <w:sz w:val="28"/>
          <w:szCs w:val="28"/>
        </w:rPr>
        <w:t>viensēta;</w:t>
      </w:r>
    </w:p>
    <w:p w14:paraId="27A878C3" w14:textId="3A4B2BB9" w:rsidR="00D95573" w:rsidRPr="005E6A9A" w:rsidRDefault="007C542A">
      <w:pPr>
        <w:ind w:firstLine="720"/>
        <w:jc w:val="both"/>
        <w:rPr>
          <w:sz w:val="28"/>
        </w:rPr>
      </w:pPr>
      <w:r w:rsidRPr="005E6A9A">
        <w:rPr>
          <w:rFonts w:eastAsia="Calibri"/>
          <w:sz w:val="28"/>
          <w:szCs w:val="28"/>
        </w:rPr>
        <w:t>2.9.</w:t>
      </w:r>
      <w:r w:rsidRPr="005E6A9A">
        <w:rPr>
          <w:rFonts w:eastAsia="Calibri"/>
          <w:sz w:val="28"/>
          <w:szCs w:val="28"/>
          <w:lang w:eastAsia="en-US"/>
        </w:rPr>
        <w:t> </w:t>
      </w:r>
      <w:r w:rsidRPr="005E6A9A">
        <w:rPr>
          <w:rFonts w:eastAsia="Calibri"/>
          <w:sz w:val="28"/>
          <w:szCs w:val="28"/>
        </w:rPr>
        <w:t>dzīvošanai, saimnieciskai, administratīvai vai publiskai darbībai paredzēta ēka (turpmāk – ēka);</w:t>
      </w:r>
    </w:p>
    <w:p w14:paraId="052DA211" w14:textId="5956CF23" w:rsidR="00D95573" w:rsidRPr="005E6A9A" w:rsidRDefault="007C542A">
      <w:pPr>
        <w:ind w:firstLine="720"/>
        <w:jc w:val="both"/>
        <w:rPr>
          <w:sz w:val="28"/>
        </w:rPr>
      </w:pPr>
      <w:r w:rsidRPr="005E6A9A">
        <w:rPr>
          <w:rFonts w:eastAsia="Calibri"/>
          <w:sz w:val="28"/>
          <w:szCs w:val="28"/>
        </w:rPr>
        <w:t>2.10.</w:t>
      </w:r>
      <w:r w:rsidRPr="005E6A9A">
        <w:rPr>
          <w:rFonts w:eastAsia="Calibri"/>
          <w:sz w:val="28"/>
          <w:szCs w:val="28"/>
          <w:lang w:eastAsia="en-US"/>
        </w:rPr>
        <w:t> </w:t>
      </w:r>
      <w:r w:rsidRPr="005E6A9A">
        <w:rPr>
          <w:rFonts w:eastAsia="Calibri"/>
          <w:sz w:val="28"/>
          <w:szCs w:val="28"/>
        </w:rPr>
        <w:t>zemes vienība, uz kuras ir atļauts būvēt šo noteikumu 2.8. un 2.9.</w:t>
      </w:r>
      <w:r w:rsidRPr="005E6A9A">
        <w:rPr>
          <w:rFonts w:eastAsia="Calibri"/>
          <w:sz w:val="28"/>
          <w:szCs w:val="28"/>
          <w:lang w:eastAsia="en-US"/>
        </w:rPr>
        <w:t> </w:t>
      </w:r>
      <w:r w:rsidRPr="005E6A9A">
        <w:rPr>
          <w:rFonts w:eastAsia="Calibri"/>
          <w:sz w:val="28"/>
          <w:szCs w:val="28"/>
        </w:rPr>
        <w:t>apakšpunktā minētos objektus (turpmāk – apbūvei paredzēta zemes vienība);</w:t>
      </w:r>
    </w:p>
    <w:p w14:paraId="42AF15C1" w14:textId="72554448" w:rsidR="00D95573" w:rsidRPr="005E6A9A" w:rsidRDefault="007C542A">
      <w:pPr>
        <w:ind w:firstLine="720"/>
        <w:jc w:val="both"/>
        <w:rPr>
          <w:sz w:val="28"/>
        </w:rPr>
      </w:pPr>
      <w:r w:rsidRPr="005E6A9A">
        <w:rPr>
          <w:rFonts w:eastAsia="Calibri"/>
          <w:sz w:val="28"/>
          <w:szCs w:val="28"/>
        </w:rPr>
        <w:t>2.11.</w:t>
      </w:r>
      <w:r w:rsidRPr="005E6A9A">
        <w:rPr>
          <w:rFonts w:eastAsia="Calibri"/>
          <w:sz w:val="28"/>
          <w:szCs w:val="28"/>
          <w:lang w:eastAsia="en-US"/>
        </w:rPr>
        <w:t> </w:t>
      </w:r>
      <w:r w:rsidRPr="005E6A9A">
        <w:rPr>
          <w:rFonts w:eastAsia="Calibri"/>
          <w:sz w:val="28"/>
          <w:szCs w:val="28"/>
        </w:rPr>
        <w:t>telpu grupa.</w:t>
      </w:r>
    </w:p>
    <w:p w14:paraId="51E27410" w14:textId="77777777" w:rsidR="00D95573" w:rsidRPr="005E6A9A" w:rsidRDefault="00D95573">
      <w:pPr>
        <w:ind w:firstLine="720"/>
        <w:jc w:val="both"/>
        <w:rPr>
          <w:rFonts w:eastAsia="Calibri"/>
          <w:sz w:val="28"/>
          <w:szCs w:val="28"/>
          <w:lang w:eastAsia="en-US"/>
        </w:rPr>
      </w:pPr>
      <w:bookmarkStart w:id="6" w:name="p3"/>
      <w:bookmarkEnd w:id="4"/>
      <w:bookmarkEnd w:id="6"/>
    </w:p>
    <w:p w14:paraId="778B79AD" w14:textId="4C2984CD" w:rsidR="00D95573" w:rsidRPr="005E6A9A" w:rsidRDefault="007C542A">
      <w:pPr>
        <w:ind w:firstLine="720"/>
        <w:jc w:val="both"/>
        <w:rPr>
          <w:sz w:val="28"/>
        </w:rPr>
      </w:pPr>
      <w:r w:rsidRPr="005E6A9A">
        <w:rPr>
          <w:rFonts w:eastAsia="Calibri"/>
          <w:sz w:val="28"/>
          <w:szCs w:val="28"/>
          <w:lang w:eastAsia="en-US"/>
        </w:rPr>
        <w:lastRenderedPageBreak/>
        <w:t>3. Adrese ir šo noteikumu IV nodaļā</w:t>
      </w:r>
      <w:r w:rsidRPr="005E6A9A">
        <w:rPr>
          <w:rFonts w:eastAsia="Calibri"/>
          <w:sz w:val="28"/>
          <w:szCs w:val="28"/>
        </w:rPr>
        <w:t xml:space="preserve"> noteiktajā secībā sakārtotu nosaukumu un numuru – adreses elementu – kopa, kas nodrošina adresācijas objekta atrašanās vietas noteikšanu valstī un ko reģistrē Valsts adrešu reģistra informācijas sistēmā.</w:t>
      </w:r>
    </w:p>
    <w:p w14:paraId="3CC7E952" w14:textId="77777777" w:rsidR="00D95573" w:rsidRPr="005E6A9A" w:rsidRDefault="00D95573">
      <w:pPr>
        <w:ind w:firstLine="720"/>
        <w:jc w:val="both"/>
        <w:rPr>
          <w:rFonts w:eastAsia="Calibri"/>
          <w:sz w:val="28"/>
          <w:szCs w:val="28"/>
          <w:lang w:eastAsia="en-US"/>
        </w:rPr>
      </w:pPr>
    </w:p>
    <w:p w14:paraId="5C4EB1D9" w14:textId="6FD8960B" w:rsidR="00D95573" w:rsidRPr="005E6A9A" w:rsidRDefault="007C542A">
      <w:pPr>
        <w:ind w:firstLine="720"/>
        <w:jc w:val="both"/>
        <w:rPr>
          <w:sz w:val="28"/>
        </w:rPr>
      </w:pPr>
      <w:bookmarkStart w:id="7" w:name="p4"/>
      <w:bookmarkEnd w:id="7"/>
      <w:r w:rsidRPr="005E6A9A">
        <w:rPr>
          <w:rFonts w:eastAsia="Calibri"/>
          <w:sz w:val="28"/>
          <w:szCs w:val="28"/>
        </w:rPr>
        <w:t>4.</w:t>
      </w:r>
      <w:r w:rsidRPr="005E6A9A">
        <w:rPr>
          <w:rFonts w:eastAsia="Calibri"/>
          <w:sz w:val="28"/>
          <w:szCs w:val="28"/>
          <w:lang w:eastAsia="en-US"/>
        </w:rPr>
        <w:t xml:space="preserve"> Valsts </w:t>
      </w:r>
      <w:r w:rsidRPr="005E6A9A">
        <w:rPr>
          <w:rFonts w:eastAsia="Calibri"/>
          <w:sz w:val="28"/>
          <w:szCs w:val="28"/>
        </w:rPr>
        <w:t>adrešu reģistra informācijas sistēma ir valsts informācijas sistēma, kuras pārzinis un turētājs ir Valsts zemes dienests.</w:t>
      </w:r>
    </w:p>
    <w:p w14:paraId="5209C179" w14:textId="77777777" w:rsidR="00D95573" w:rsidRPr="005E6A9A" w:rsidRDefault="00D95573">
      <w:pPr>
        <w:ind w:firstLine="720"/>
        <w:jc w:val="both"/>
        <w:rPr>
          <w:rFonts w:eastAsia="Calibri"/>
          <w:sz w:val="28"/>
          <w:szCs w:val="28"/>
        </w:rPr>
      </w:pPr>
    </w:p>
    <w:p w14:paraId="5B503185" w14:textId="63012193" w:rsidR="00D95573" w:rsidRPr="005E6A9A" w:rsidRDefault="007C542A">
      <w:pPr>
        <w:ind w:firstLine="720"/>
        <w:jc w:val="both"/>
        <w:rPr>
          <w:sz w:val="28"/>
        </w:rPr>
      </w:pPr>
      <w:bookmarkStart w:id="8" w:name="p5"/>
      <w:bookmarkEnd w:id="8"/>
      <w:r w:rsidRPr="005E6A9A">
        <w:rPr>
          <w:rFonts w:eastAsia="Calibri"/>
          <w:sz w:val="28"/>
          <w:szCs w:val="28"/>
        </w:rPr>
        <w:t>5.</w:t>
      </w:r>
      <w:r w:rsidRPr="005E6A9A">
        <w:rPr>
          <w:rFonts w:eastAsia="Calibri"/>
          <w:sz w:val="28"/>
          <w:szCs w:val="28"/>
          <w:lang w:eastAsia="en-US"/>
        </w:rPr>
        <w:t xml:space="preserve"> Valsts </w:t>
      </w:r>
      <w:r w:rsidRPr="005E6A9A">
        <w:rPr>
          <w:rFonts w:eastAsia="Calibri"/>
          <w:sz w:val="28"/>
          <w:szCs w:val="28"/>
        </w:rPr>
        <w:t>adrešu reģistra informācijas sistēmā reģistrē šādu informāciju par adresācijas objektu:</w:t>
      </w:r>
    </w:p>
    <w:p w14:paraId="2E88B11B" w14:textId="77777777" w:rsidR="00D95573" w:rsidRPr="005E6A9A" w:rsidRDefault="007C542A">
      <w:pPr>
        <w:ind w:firstLine="720"/>
        <w:jc w:val="both"/>
        <w:rPr>
          <w:sz w:val="28"/>
        </w:rPr>
      </w:pPr>
      <w:r w:rsidRPr="005E6A9A">
        <w:rPr>
          <w:rFonts w:eastAsia="Calibri"/>
          <w:sz w:val="28"/>
          <w:szCs w:val="28"/>
        </w:rPr>
        <w:t>5.1.</w:t>
      </w:r>
      <w:r w:rsidRPr="005E6A9A">
        <w:rPr>
          <w:rFonts w:eastAsia="Calibri"/>
          <w:sz w:val="28"/>
          <w:szCs w:val="28"/>
          <w:lang w:eastAsia="en-US"/>
        </w:rPr>
        <w:t> </w:t>
      </w:r>
      <w:r w:rsidRPr="005E6A9A">
        <w:rPr>
          <w:rFonts w:eastAsia="Calibri"/>
          <w:sz w:val="28"/>
          <w:szCs w:val="28"/>
        </w:rPr>
        <w:t>adresācijas objekta tips;</w:t>
      </w:r>
    </w:p>
    <w:p w14:paraId="4CFF20F7" w14:textId="77777777" w:rsidR="00D95573" w:rsidRPr="005E6A9A" w:rsidRDefault="007C542A">
      <w:pPr>
        <w:ind w:firstLine="720"/>
        <w:jc w:val="both"/>
        <w:rPr>
          <w:sz w:val="28"/>
        </w:rPr>
      </w:pPr>
      <w:r w:rsidRPr="005E6A9A">
        <w:rPr>
          <w:rFonts w:eastAsia="Calibri"/>
          <w:sz w:val="28"/>
          <w:szCs w:val="28"/>
        </w:rPr>
        <w:t>5.2.</w:t>
      </w:r>
      <w:r w:rsidRPr="005E6A9A">
        <w:rPr>
          <w:rFonts w:eastAsia="Calibri"/>
          <w:sz w:val="28"/>
          <w:szCs w:val="28"/>
          <w:lang w:eastAsia="en-US"/>
        </w:rPr>
        <w:t> </w:t>
      </w:r>
      <w:r w:rsidRPr="005E6A9A">
        <w:rPr>
          <w:rFonts w:eastAsia="Calibri"/>
          <w:sz w:val="28"/>
          <w:szCs w:val="28"/>
        </w:rPr>
        <w:t>adresācijas objekta nosaukums vai numurs, saglabājot vēsturisko nosaukumu vai numuru, ja ir notikusi nosaukuma vai numura maiņa;</w:t>
      </w:r>
    </w:p>
    <w:p w14:paraId="72A07A7F" w14:textId="59D18A8A" w:rsidR="00D95573" w:rsidRPr="005E6A9A" w:rsidRDefault="007C542A">
      <w:pPr>
        <w:ind w:firstLine="720"/>
        <w:jc w:val="both"/>
        <w:rPr>
          <w:sz w:val="28"/>
        </w:rPr>
      </w:pPr>
      <w:r w:rsidRPr="005E6A9A">
        <w:rPr>
          <w:rFonts w:eastAsia="Calibri"/>
          <w:sz w:val="28"/>
          <w:szCs w:val="28"/>
        </w:rPr>
        <w:t>5.3.</w:t>
      </w:r>
      <w:r w:rsidRPr="005E6A9A">
        <w:rPr>
          <w:rFonts w:eastAsia="Calibri"/>
          <w:sz w:val="28"/>
          <w:szCs w:val="28"/>
          <w:lang w:eastAsia="en-US"/>
        </w:rPr>
        <w:t> </w:t>
      </w:r>
      <w:r w:rsidRPr="005E6A9A">
        <w:rPr>
          <w:rFonts w:eastAsia="Calibri"/>
          <w:sz w:val="28"/>
          <w:szCs w:val="28"/>
        </w:rPr>
        <w:t xml:space="preserve">no pašvaldības domes vai pašvaldības kompetentās institūcijas (turpmāk – pašvaldība) </w:t>
      </w:r>
      <w:r w:rsidR="00F3562F" w:rsidRPr="005E6A9A">
        <w:rPr>
          <w:rFonts w:eastAsia="Calibri"/>
          <w:sz w:val="28"/>
          <w:szCs w:val="28"/>
        </w:rPr>
        <w:t>saņemt</w:t>
      </w:r>
      <w:r w:rsidR="00F3562F">
        <w:rPr>
          <w:rFonts w:eastAsia="Calibri"/>
          <w:sz w:val="28"/>
          <w:szCs w:val="28"/>
        </w:rPr>
        <w:t>ā</w:t>
      </w:r>
      <w:r w:rsidR="00F3562F" w:rsidRPr="005E6A9A">
        <w:rPr>
          <w:rFonts w:eastAsia="Calibri"/>
          <w:sz w:val="28"/>
          <w:szCs w:val="28"/>
        </w:rPr>
        <w:t xml:space="preserve"> </w:t>
      </w:r>
      <w:r w:rsidRPr="005E6A9A">
        <w:rPr>
          <w:rFonts w:eastAsia="Calibri"/>
          <w:sz w:val="28"/>
          <w:szCs w:val="28"/>
        </w:rPr>
        <w:t xml:space="preserve">informācija par adresācijas objekta alternatīvo nosaukumu, ja vienlaikus ar oficiāli apstiprināto </w:t>
      </w:r>
      <w:r w:rsidR="00DF4033" w:rsidRPr="005E6A9A">
        <w:rPr>
          <w:rFonts w:eastAsia="Calibri"/>
          <w:sz w:val="28"/>
          <w:szCs w:val="28"/>
        </w:rPr>
        <w:t xml:space="preserve">adresi </w:t>
      </w:r>
      <w:r w:rsidRPr="005E6A9A">
        <w:rPr>
          <w:rFonts w:eastAsia="Calibri"/>
          <w:sz w:val="28"/>
          <w:szCs w:val="28"/>
        </w:rPr>
        <w:t>lieto citu nosaukumu;</w:t>
      </w:r>
    </w:p>
    <w:p w14:paraId="11884104" w14:textId="77777777" w:rsidR="00D95573" w:rsidRPr="005E6A9A" w:rsidRDefault="007C542A">
      <w:pPr>
        <w:ind w:firstLine="720"/>
        <w:jc w:val="both"/>
        <w:rPr>
          <w:sz w:val="28"/>
        </w:rPr>
      </w:pPr>
      <w:r w:rsidRPr="005E6A9A">
        <w:rPr>
          <w:rFonts w:eastAsia="Calibri"/>
          <w:sz w:val="28"/>
          <w:szCs w:val="28"/>
        </w:rPr>
        <w:t>5.4.</w:t>
      </w:r>
      <w:r w:rsidRPr="005E6A9A">
        <w:rPr>
          <w:rFonts w:eastAsia="Calibri"/>
          <w:sz w:val="28"/>
          <w:szCs w:val="28"/>
          <w:lang w:eastAsia="en-US"/>
        </w:rPr>
        <w:t> </w:t>
      </w:r>
      <w:r w:rsidRPr="005E6A9A">
        <w:rPr>
          <w:rFonts w:eastAsia="Calibri"/>
          <w:sz w:val="28"/>
          <w:szCs w:val="28"/>
        </w:rPr>
        <w:t>adresācijas objekta statuss – eksistējošs vai likvidēts;</w:t>
      </w:r>
    </w:p>
    <w:p w14:paraId="3332F911" w14:textId="77777777" w:rsidR="00D95573" w:rsidRPr="005E6A9A" w:rsidRDefault="007C542A">
      <w:pPr>
        <w:ind w:firstLine="720"/>
        <w:jc w:val="both"/>
        <w:rPr>
          <w:sz w:val="28"/>
        </w:rPr>
      </w:pPr>
      <w:r w:rsidRPr="005E6A9A">
        <w:rPr>
          <w:rFonts w:eastAsia="Calibri"/>
          <w:sz w:val="28"/>
          <w:szCs w:val="28"/>
        </w:rPr>
        <w:t>5.5.</w:t>
      </w:r>
      <w:r w:rsidRPr="005E6A9A">
        <w:rPr>
          <w:rFonts w:eastAsia="Calibri"/>
          <w:sz w:val="28"/>
          <w:szCs w:val="28"/>
          <w:lang w:eastAsia="en-US"/>
        </w:rPr>
        <w:t> </w:t>
      </w:r>
      <w:r w:rsidRPr="005E6A9A">
        <w:rPr>
          <w:rFonts w:eastAsia="Calibri"/>
          <w:sz w:val="28"/>
          <w:szCs w:val="28"/>
        </w:rPr>
        <w:t>adresācijas objekta izveidošanas vai pirmreizējās reģistrācijas datums, ja nav zināms precīzs adresācijas objekta izveides datums</w:t>
      </w:r>
      <w:proofErr w:type="gramStart"/>
      <w:r w:rsidRPr="005E6A9A">
        <w:rPr>
          <w:rFonts w:eastAsia="Calibri"/>
          <w:sz w:val="28"/>
          <w:szCs w:val="28"/>
        </w:rPr>
        <w:t>, un likvidēšanas datums</w:t>
      </w:r>
      <w:proofErr w:type="gramEnd"/>
      <w:r w:rsidRPr="005E6A9A">
        <w:rPr>
          <w:rFonts w:eastAsia="Calibri"/>
          <w:sz w:val="28"/>
          <w:szCs w:val="28"/>
        </w:rPr>
        <w:t>, ja adresācijas objekts beidzis pastāvēt;</w:t>
      </w:r>
    </w:p>
    <w:p w14:paraId="4589C702" w14:textId="77777777" w:rsidR="00D95573" w:rsidRPr="005E6A9A" w:rsidRDefault="007C542A">
      <w:pPr>
        <w:ind w:firstLine="720"/>
        <w:jc w:val="both"/>
        <w:rPr>
          <w:sz w:val="28"/>
        </w:rPr>
      </w:pPr>
      <w:r w:rsidRPr="005E6A9A">
        <w:rPr>
          <w:rFonts w:eastAsia="Calibri"/>
          <w:sz w:val="28"/>
          <w:szCs w:val="28"/>
        </w:rPr>
        <w:t>5.6.</w:t>
      </w:r>
      <w:r w:rsidRPr="005E6A9A">
        <w:rPr>
          <w:rFonts w:eastAsia="Calibri"/>
          <w:sz w:val="28"/>
          <w:szCs w:val="28"/>
          <w:lang w:eastAsia="en-US"/>
        </w:rPr>
        <w:t> </w:t>
      </w:r>
      <w:r w:rsidRPr="005E6A9A">
        <w:rPr>
          <w:rFonts w:eastAsia="Calibri"/>
          <w:sz w:val="28"/>
          <w:szCs w:val="28"/>
        </w:rPr>
        <w:t>adresācijas objekta apstiprinājuma pakāpe:</w:t>
      </w:r>
    </w:p>
    <w:p w14:paraId="51A47CA7" w14:textId="3D71EEBA" w:rsidR="00D95573" w:rsidRPr="005E6A9A" w:rsidRDefault="007C542A">
      <w:pPr>
        <w:ind w:firstLine="720"/>
        <w:jc w:val="both"/>
        <w:rPr>
          <w:sz w:val="28"/>
        </w:rPr>
      </w:pPr>
      <w:r w:rsidRPr="005E6A9A">
        <w:rPr>
          <w:rFonts w:eastAsia="Calibri"/>
          <w:sz w:val="28"/>
          <w:szCs w:val="28"/>
        </w:rPr>
        <w:t>5.6.1.</w:t>
      </w:r>
      <w:r w:rsidRPr="005E6A9A">
        <w:rPr>
          <w:rFonts w:eastAsia="Calibri"/>
          <w:sz w:val="28"/>
          <w:szCs w:val="28"/>
          <w:lang w:eastAsia="en-US"/>
        </w:rPr>
        <w:t> </w:t>
      </w:r>
      <w:r w:rsidRPr="005E6A9A">
        <w:rPr>
          <w:rFonts w:eastAsia="Calibri"/>
          <w:sz w:val="28"/>
          <w:szCs w:val="28"/>
        </w:rPr>
        <w:t>oficiāls apstiprinājums, ja par adresācijas objekta reģistrāciju vai datu aktualizāciju iesniegts normatīvajos aktos norādītais dokuments un Valsts adrešu reģistra informācijas sistēmā reģistrēta šo noteikumu 5.7.</w:t>
      </w:r>
      <w:r w:rsidRPr="005E6A9A">
        <w:rPr>
          <w:rFonts w:eastAsia="Calibri"/>
          <w:sz w:val="28"/>
          <w:szCs w:val="28"/>
          <w:lang w:eastAsia="en-US"/>
        </w:rPr>
        <w:t> </w:t>
      </w:r>
      <w:r w:rsidRPr="005E6A9A">
        <w:rPr>
          <w:rFonts w:eastAsia="Calibri"/>
          <w:sz w:val="28"/>
          <w:szCs w:val="28"/>
        </w:rPr>
        <w:t>apakšpunktā minētā informācija;</w:t>
      </w:r>
    </w:p>
    <w:p w14:paraId="2E4F0635" w14:textId="77777777" w:rsidR="00D95573" w:rsidRPr="005E6A9A" w:rsidRDefault="007C542A">
      <w:pPr>
        <w:ind w:firstLine="720"/>
        <w:jc w:val="both"/>
        <w:rPr>
          <w:sz w:val="28"/>
        </w:rPr>
      </w:pPr>
      <w:r w:rsidRPr="005E6A9A">
        <w:rPr>
          <w:rFonts w:eastAsia="Calibri"/>
          <w:sz w:val="28"/>
          <w:szCs w:val="28"/>
        </w:rPr>
        <w:t>5.6.2.</w:t>
      </w:r>
      <w:r w:rsidRPr="005E6A9A">
        <w:rPr>
          <w:rFonts w:eastAsia="Calibri"/>
          <w:sz w:val="28"/>
          <w:szCs w:val="28"/>
          <w:lang w:eastAsia="en-US"/>
        </w:rPr>
        <w:t> </w:t>
      </w:r>
      <w:r w:rsidRPr="005E6A9A">
        <w:rPr>
          <w:rFonts w:eastAsia="Calibri"/>
          <w:sz w:val="28"/>
          <w:szCs w:val="28"/>
        </w:rPr>
        <w:t>daļējs apstiprinājums, ja par adresācijas objekta reģistrāciju vai datu aktualizāciju iesniegts pašvaldības cita veida rakstisks tā pastāvēšanas apliecinājums;</w:t>
      </w:r>
    </w:p>
    <w:p w14:paraId="28ADFC8B" w14:textId="77777777" w:rsidR="00D95573" w:rsidRPr="005E6A9A" w:rsidRDefault="007C542A">
      <w:pPr>
        <w:ind w:firstLine="720"/>
        <w:jc w:val="both"/>
        <w:rPr>
          <w:sz w:val="28"/>
        </w:rPr>
      </w:pPr>
      <w:r w:rsidRPr="005E6A9A">
        <w:rPr>
          <w:rFonts w:eastAsia="Calibri"/>
          <w:sz w:val="28"/>
          <w:szCs w:val="28"/>
        </w:rPr>
        <w:t>5.6.3.</w:t>
      </w:r>
      <w:r w:rsidRPr="005E6A9A">
        <w:rPr>
          <w:rFonts w:eastAsia="Calibri"/>
          <w:sz w:val="28"/>
          <w:szCs w:val="28"/>
          <w:lang w:eastAsia="en-US"/>
        </w:rPr>
        <w:t> </w:t>
      </w:r>
      <w:r w:rsidRPr="005E6A9A">
        <w:rPr>
          <w:rFonts w:eastAsia="Calibri"/>
          <w:sz w:val="28"/>
          <w:szCs w:val="28"/>
        </w:rPr>
        <w:t>citu valsts informācijas sistēmu apstiprinājums, ja dati par adresācijas objektu iegūti no citām valsts informācijas sistēmām;</w:t>
      </w:r>
    </w:p>
    <w:p w14:paraId="35BE1971" w14:textId="77777777" w:rsidR="00D95573" w:rsidRPr="005E6A9A" w:rsidRDefault="007C542A">
      <w:pPr>
        <w:ind w:firstLine="720"/>
        <w:jc w:val="both"/>
        <w:rPr>
          <w:sz w:val="28"/>
        </w:rPr>
      </w:pPr>
      <w:r w:rsidRPr="005E6A9A">
        <w:rPr>
          <w:rFonts w:eastAsia="Calibri"/>
          <w:sz w:val="28"/>
          <w:szCs w:val="28"/>
        </w:rPr>
        <w:t>5.7.</w:t>
      </w:r>
      <w:r w:rsidRPr="005E6A9A">
        <w:rPr>
          <w:rFonts w:eastAsia="Calibri"/>
          <w:sz w:val="28"/>
          <w:szCs w:val="28"/>
          <w:lang w:eastAsia="en-US"/>
        </w:rPr>
        <w:t> </w:t>
      </w:r>
      <w:r w:rsidRPr="005E6A9A">
        <w:rPr>
          <w:rFonts w:eastAsia="Calibri"/>
          <w:sz w:val="28"/>
          <w:szCs w:val="28"/>
        </w:rPr>
        <w:t>informācija par dokumentu, saskaņā ar kuru veikta adresācijas objekta reģistrācija vai datu aktualizācija, norādot dokumenta autora nosaukumu, datumu, veida nosaukumu un numuru, ja tāds ir;</w:t>
      </w:r>
    </w:p>
    <w:p w14:paraId="58E2DFB0" w14:textId="77777777" w:rsidR="00D95573" w:rsidRPr="005E6A9A" w:rsidRDefault="007C542A">
      <w:pPr>
        <w:ind w:firstLine="720"/>
        <w:jc w:val="both"/>
        <w:rPr>
          <w:sz w:val="28"/>
        </w:rPr>
      </w:pPr>
      <w:r w:rsidRPr="005E6A9A">
        <w:rPr>
          <w:rFonts w:eastAsia="Calibri"/>
          <w:sz w:val="28"/>
          <w:szCs w:val="28"/>
        </w:rPr>
        <w:t>5.8.</w:t>
      </w:r>
      <w:r w:rsidRPr="005E6A9A">
        <w:rPr>
          <w:rFonts w:eastAsia="Calibri"/>
          <w:sz w:val="28"/>
          <w:szCs w:val="28"/>
          <w:lang w:eastAsia="en-US"/>
        </w:rPr>
        <w:t> </w:t>
      </w:r>
      <w:r w:rsidRPr="005E6A9A">
        <w:rPr>
          <w:rFonts w:eastAsia="Calibri"/>
          <w:sz w:val="28"/>
          <w:szCs w:val="28"/>
        </w:rPr>
        <w:t>administratīvo teritoriju un teritoriālo vienību klasifikatora kods šo noteikumu 2.1., 2.2., 2.3. un 2.4.</w:t>
      </w:r>
      <w:r w:rsidRPr="005E6A9A">
        <w:rPr>
          <w:rFonts w:eastAsia="Calibri"/>
          <w:sz w:val="28"/>
          <w:szCs w:val="28"/>
          <w:lang w:eastAsia="en-US"/>
        </w:rPr>
        <w:t> </w:t>
      </w:r>
      <w:r w:rsidRPr="005E6A9A">
        <w:rPr>
          <w:rFonts w:eastAsia="Calibri"/>
          <w:sz w:val="28"/>
          <w:szCs w:val="28"/>
        </w:rPr>
        <w:t>apakšpunktā minētajiem adresācijas objektiem;</w:t>
      </w:r>
    </w:p>
    <w:p w14:paraId="12AC4266" w14:textId="69B5EF6B" w:rsidR="00D95573" w:rsidRPr="005E6A9A" w:rsidRDefault="007C542A">
      <w:pPr>
        <w:ind w:firstLine="720"/>
        <w:jc w:val="both"/>
        <w:rPr>
          <w:sz w:val="28"/>
        </w:rPr>
      </w:pPr>
      <w:r w:rsidRPr="005E6A9A">
        <w:rPr>
          <w:rFonts w:eastAsia="Calibri"/>
          <w:sz w:val="28"/>
          <w:szCs w:val="28"/>
        </w:rPr>
        <w:t>5.9.</w:t>
      </w:r>
      <w:r w:rsidRPr="005E6A9A">
        <w:rPr>
          <w:rFonts w:eastAsia="Calibri"/>
          <w:sz w:val="28"/>
          <w:szCs w:val="28"/>
          <w:lang w:eastAsia="en-US"/>
        </w:rPr>
        <w:t> </w:t>
      </w:r>
      <w:r w:rsidRPr="005E6A9A">
        <w:rPr>
          <w:rFonts w:eastAsia="Calibri"/>
          <w:sz w:val="28"/>
          <w:szCs w:val="28"/>
        </w:rPr>
        <w:t>pasta indekss šo noteikumu 2.8., 2.9. un 2.10.</w:t>
      </w:r>
      <w:r w:rsidRPr="005E6A9A">
        <w:rPr>
          <w:rFonts w:eastAsia="Calibri"/>
          <w:sz w:val="28"/>
          <w:szCs w:val="28"/>
          <w:lang w:eastAsia="en-US"/>
        </w:rPr>
        <w:t> </w:t>
      </w:r>
      <w:r w:rsidRPr="005E6A9A">
        <w:rPr>
          <w:rFonts w:eastAsia="Calibri"/>
          <w:sz w:val="28"/>
          <w:szCs w:val="28"/>
        </w:rPr>
        <w:t>apakšpunktā minētajiem adresācijas objektiem;</w:t>
      </w:r>
    </w:p>
    <w:p w14:paraId="757C0643" w14:textId="16552594" w:rsidR="00D95573" w:rsidRPr="005E6A9A" w:rsidRDefault="007C542A">
      <w:pPr>
        <w:ind w:firstLine="720"/>
        <w:jc w:val="both"/>
        <w:rPr>
          <w:sz w:val="28"/>
        </w:rPr>
      </w:pPr>
      <w:r w:rsidRPr="005E6A9A">
        <w:rPr>
          <w:rFonts w:eastAsia="Calibri"/>
          <w:sz w:val="28"/>
          <w:szCs w:val="28"/>
        </w:rPr>
        <w:t>5.10.</w:t>
      </w:r>
      <w:r w:rsidRPr="005E6A9A">
        <w:rPr>
          <w:rFonts w:eastAsia="Calibri"/>
          <w:sz w:val="28"/>
          <w:szCs w:val="28"/>
          <w:lang w:eastAsia="en-US"/>
        </w:rPr>
        <w:t> </w:t>
      </w:r>
      <w:r w:rsidRPr="005E6A9A">
        <w:rPr>
          <w:rFonts w:eastAsia="Calibri"/>
          <w:sz w:val="28"/>
          <w:szCs w:val="28"/>
        </w:rPr>
        <w:t>pazīme "plānota adrese" šo noteikumu 2.8., 2.9. un 2.10.</w:t>
      </w:r>
      <w:r w:rsidRPr="005E6A9A">
        <w:rPr>
          <w:rFonts w:eastAsia="Calibri"/>
          <w:sz w:val="28"/>
          <w:szCs w:val="28"/>
          <w:lang w:eastAsia="en-US"/>
        </w:rPr>
        <w:t> </w:t>
      </w:r>
      <w:r w:rsidRPr="005E6A9A">
        <w:rPr>
          <w:rFonts w:eastAsia="Calibri"/>
          <w:sz w:val="28"/>
          <w:szCs w:val="28"/>
        </w:rPr>
        <w:t>apakšpunktā minētajiem adresācijas objektiem līdz kadastra objekta reģistrācijai Nekustamā īpašuma valsts kadastra informācijas sistēmā</w:t>
      </w:r>
      <w:r w:rsidRPr="005E6A9A">
        <w:rPr>
          <w:rFonts w:eastAsia="Calibri"/>
          <w:sz w:val="28"/>
          <w:szCs w:val="28"/>
          <w:lang w:eastAsia="en-US"/>
        </w:rPr>
        <w:t xml:space="preserve"> (turpmāk – Kadastra informācijas sistēma);</w:t>
      </w:r>
    </w:p>
    <w:p w14:paraId="320935EC" w14:textId="24BA618B" w:rsidR="00D95573" w:rsidRPr="005E6A9A" w:rsidRDefault="007C542A">
      <w:pPr>
        <w:ind w:firstLine="720"/>
        <w:jc w:val="both"/>
        <w:rPr>
          <w:sz w:val="28"/>
        </w:rPr>
      </w:pPr>
      <w:r w:rsidRPr="005E6A9A">
        <w:rPr>
          <w:rFonts w:eastAsia="Calibri"/>
          <w:sz w:val="28"/>
          <w:szCs w:val="28"/>
        </w:rPr>
        <w:t>5.11.</w:t>
      </w:r>
      <w:r w:rsidRPr="005E6A9A">
        <w:rPr>
          <w:rFonts w:eastAsia="Calibri"/>
          <w:sz w:val="28"/>
          <w:szCs w:val="28"/>
          <w:lang w:eastAsia="en-US"/>
        </w:rPr>
        <w:t> </w:t>
      </w:r>
      <w:r w:rsidRPr="005E6A9A">
        <w:rPr>
          <w:rFonts w:eastAsia="Calibri"/>
          <w:sz w:val="28"/>
          <w:szCs w:val="28"/>
        </w:rPr>
        <w:t>pazīme "adrese bez ēkas" šo noteikumu 2.10.</w:t>
      </w:r>
      <w:r w:rsidRPr="005E6A9A">
        <w:rPr>
          <w:rFonts w:eastAsia="Calibri"/>
          <w:sz w:val="28"/>
          <w:szCs w:val="28"/>
          <w:lang w:eastAsia="en-US"/>
        </w:rPr>
        <w:t> </w:t>
      </w:r>
      <w:r w:rsidRPr="005E6A9A">
        <w:rPr>
          <w:rFonts w:eastAsia="Calibri"/>
          <w:sz w:val="28"/>
          <w:szCs w:val="28"/>
        </w:rPr>
        <w:t xml:space="preserve">apakšpunktā minētajiem adresācijas objektiem līdz ēkas reģistrācijai </w:t>
      </w:r>
      <w:r w:rsidRPr="005E6A9A">
        <w:rPr>
          <w:rFonts w:eastAsia="Calibri"/>
          <w:sz w:val="28"/>
          <w:szCs w:val="28"/>
          <w:lang w:eastAsia="en-US"/>
        </w:rPr>
        <w:t>Kadastra</w:t>
      </w:r>
      <w:r w:rsidRPr="005E6A9A">
        <w:rPr>
          <w:rFonts w:eastAsia="Calibri"/>
          <w:sz w:val="28"/>
          <w:szCs w:val="28"/>
        </w:rPr>
        <w:t xml:space="preserve"> informācijas sistēmā;</w:t>
      </w:r>
    </w:p>
    <w:p w14:paraId="266662B2" w14:textId="179AB334" w:rsidR="00D95573" w:rsidRPr="005E6A9A" w:rsidRDefault="007C542A">
      <w:pPr>
        <w:ind w:firstLine="720"/>
        <w:jc w:val="both"/>
        <w:rPr>
          <w:sz w:val="28"/>
        </w:rPr>
      </w:pPr>
      <w:r w:rsidRPr="005E6A9A">
        <w:rPr>
          <w:rFonts w:eastAsia="Calibri"/>
          <w:sz w:val="28"/>
          <w:szCs w:val="28"/>
        </w:rPr>
        <w:lastRenderedPageBreak/>
        <w:t>5.12.</w:t>
      </w:r>
      <w:r w:rsidR="00882511" w:rsidRPr="005E6A9A">
        <w:rPr>
          <w:rFonts w:eastAsia="Calibri"/>
          <w:sz w:val="28"/>
          <w:szCs w:val="28"/>
        </w:rPr>
        <w:t> </w:t>
      </w:r>
      <w:r w:rsidRPr="005E6A9A">
        <w:rPr>
          <w:rFonts w:eastAsia="Calibri"/>
          <w:sz w:val="28"/>
          <w:szCs w:val="28"/>
        </w:rPr>
        <w:t xml:space="preserve">pazīme </w:t>
      </w:r>
      <w:r w:rsidR="00882511" w:rsidRPr="005E6A9A">
        <w:rPr>
          <w:rFonts w:eastAsia="Calibri"/>
          <w:sz w:val="28"/>
          <w:szCs w:val="28"/>
        </w:rPr>
        <w:t>"</w:t>
      </w:r>
      <w:r w:rsidRPr="005E6A9A">
        <w:rPr>
          <w:rFonts w:eastAsia="Calibri"/>
          <w:sz w:val="28"/>
          <w:szCs w:val="28"/>
        </w:rPr>
        <w:t>mazciems</w:t>
      </w:r>
      <w:r w:rsidR="00882511" w:rsidRPr="005E6A9A">
        <w:rPr>
          <w:rFonts w:eastAsia="Calibri"/>
          <w:sz w:val="28"/>
          <w:szCs w:val="28"/>
        </w:rPr>
        <w:t>"</w:t>
      </w:r>
      <w:r w:rsidRPr="005E6A9A">
        <w:rPr>
          <w:rFonts w:eastAsia="Calibri"/>
          <w:sz w:val="28"/>
          <w:szCs w:val="28"/>
        </w:rPr>
        <w:t xml:space="preserve"> šo noteikumu 2.6.</w:t>
      </w:r>
      <w:r w:rsidR="00882511" w:rsidRPr="005E6A9A">
        <w:rPr>
          <w:rFonts w:eastAsia="Calibri"/>
          <w:sz w:val="28"/>
          <w:szCs w:val="28"/>
        </w:rPr>
        <w:t> </w:t>
      </w:r>
      <w:r w:rsidRPr="005E6A9A">
        <w:rPr>
          <w:rFonts w:eastAsia="Calibri"/>
          <w:sz w:val="28"/>
          <w:szCs w:val="28"/>
        </w:rPr>
        <w:t>apakšpunktā minētajiem adresācijas objektiem;</w:t>
      </w:r>
    </w:p>
    <w:p w14:paraId="40E516D6" w14:textId="77777777" w:rsidR="00D95573" w:rsidRPr="005E6A9A" w:rsidRDefault="007C542A">
      <w:pPr>
        <w:ind w:firstLine="720"/>
        <w:jc w:val="both"/>
        <w:rPr>
          <w:sz w:val="28"/>
        </w:rPr>
      </w:pPr>
      <w:r w:rsidRPr="005E6A9A">
        <w:rPr>
          <w:rFonts w:eastAsia="Calibri"/>
          <w:sz w:val="28"/>
          <w:szCs w:val="28"/>
        </w:rPr>
        <w:t>5.13.</w:t>
      </w:r>
      <w:r w:rsidRPr="005E6A9A">
        <w:rPr>
          <w:rFonts w:eastAsia="Calibri"/>
          <w:sz w:val="28"/>
          <w:szCs w:val="28"/>
          <w:lang w:eastAsia="en-US"/>
        </w:rPr>
        <w:t> </w:t>
      </w:r>
      <w:r w:rsidRPr="005E6A9A">
        <w:rPr>
          <w:rFonts w:eastAsia="Calibri"/>
          <w:sz w:val="28"/>
          <w:szCs w:val="28"/>
        </w:rPr>
        <w:t>adresācijas objektu telpiskie attēli Latvijas ģeodēziskajā koordinātu sistēmā, attēlojot šādus grafiskos objektus:</w:t>
      </w:r>
    </w:p>
    <w:p w14:paraId="2FA9F738" w14:textId="0E2D3303" w:rsidR="00D95573" w:rsidRPr="005E6A9A" w:rsidRDefault="007C542A">
      <w:pPr>
        <w:ind w:firstLine="720"/>
        <w:jc w:val="both"/>
        <w:rPr>
          <w:sz w:val="28"/>
        </w:rPr>
      </w:pPr>
      <w:r w:rsidRPr="005E6A9A">
        <w:rPr>
          <w:rFonts w:eastAsia="Calibri"/>
          <w:sz w:val="28"/>
          <w:szCs w:val="28"/>
        </w:rPr>
        <w:t>5.13.1.</w:t>
      </w:r>
      <w:r w:rsidRPr="005E6A9A">
        <w:rPr>
          <w:rFonts w:eastAsia="Calibri"/>
          <w:sz w:val="28"/>
          <w:szCs w:val="28"/>
          <w:lang w:eastAsia="en-US"/>
        </w:rPr>
        <w:t> </w:t>
      </w:r>
      <w:r w:rsidRPr="005E6A9A">
        <w:rPr>
          <w:rFonts w:eastAsia="Calibri"/>
          <w:sz w:val="28"/>
          <w:szCs w:val="28"/>
        </w:rPr>
        <w:t>šo noteikumu 2.1., 2.2., 2.3., 2.4. un 2.5.</w:t>
      </w:r>
      <w:r w:rsidRPr="005E6A9A">
        <w:rPr>
          <w:rFonts w:eastAsia="Calibri"/>
          <w:sz w:val="28"/>
          <w:szCs w:val="28"/>
          <w:lang w:eastAsia="en-US"/>
        </w:rPr>
        <w:t> </w:t>
      </w:r>
      <w:r w:rsidRPr="005E6A9A">
        <w:rPr>
          <w:rFonts w:eastAsia="Calibri"/>
          <w:sz w:val="28"/>
          <w:szCs w:val="28"/>
        </w:rPr>
        <w:t>apakšpunktā minēto adresācijas objektu robežas;</w:t>
      </w:r>
    </w:p>
    <w:p w14:paraId="267DF344" w14:textId="1A452E1C" w:rsidR="00D95573" w:rsidRPr="005E6A9A" w:rsidRDefault="007C542A">
      <w:pPr>
        <w:ind w:firstLine="720"/>
        <w:jc w:val="both"/>
        <w:rPr>
          <w:sz w:val="28"/>
        </w:rPr>
      </w:pPr>
      <w:r w:rsidRPr="005E6A9A">
        <w:rPr>
          <w:rFonts w:eastAsia="Calibri"/>
          <w:sz w:val="28"/>
          <w:szCs w:val="28"/>
        </w:rPr>
        <w:t>5.13.2.</w:t>
      </w:r>
      <w:r w:rsidRPr="005E6A9A">
        <w:rPr>
          <w:rFonts w:eastAsia="Calibri"/>
          <w:sz w:val="28"/>
          <w:szCs w:val="28"/>
          <w:lang w:eastAsia="en-US"/>
        </w:rPr>
        <w:t> </w:t>
      </w:r>
      <w:r w:rsidRPr="005E6A9A">
        <w:rPr>
          <w:rFonts w:eastAsia="Calibri"/>
          <w:sz w:val="28"/>
          <w:szCs w:val="28"/>
        </w:rPr>
        <w:t>šo noteikumu 2.7.</w:t>
      </w:r>
      <w:r w:rsidRPr="005E6A9A">
        <w:rPr>
          <w:rFonts w:eastAsia="Calibri"/>
          <w:sz w:val="28"/>
          <w:szCs w:val="28"/>
          <w:lang w:eastAsia="en-US"/>
        </w:rPr>
        <w:t> </w:t>
      </w:r>
      <w:r w:rsidRPr="005E6A9A">
        <w:rPr>
          <w:rFonts w:eastAsia="Calibri"/>
          <w:sz w:val="28"/>
          <w:szCs w:val="28"/>
        </w:rPr>
        <w:t>apakšpunktā minēto adresācijas objektu viduslīnijas, laukumu kontūras;</w:t>
      </w:r>
    </w:p>
    <w:p w14:paraId="48EA3BF6" w14:textId="3644F22F" w:rsidR="00D95573" w:rsidRPr="005E6A9A" w:rsidRDefault="007C542A">
      <w:pPr>
        <w:ind w:firstLine="720"/>
        <w:jc w:val="both"/>
        <w:rPr>
          <w:sz w:val="28"/>
        </w:rPr>
      </w:pPr>
      <w:r w:rsidRPr="005E6A9A">
        <w:rPr>
          <w:rFonts w:eastAsia="Calibri"/>
          <w:sz w:val="28"/>
          <w:szCs w:val="28"/>
          <w:lang w:eastAsia="en-US"/>
        </w:rPr>
        <w:t>5.13.3. šo noteikumu 2.8., 2.9. un 2.10. apakšpunktā minēto adresācijas objektu punktus;</w:t>
      </w:r>
    </w:p>
    <w:p w14:paraId="5D0B386A" w14:textId="150D7202" w:rsidR="00D95573" w:rsidRPr="005E6A9A" w:rsidRDefault="007C542A">
      <w:pPr>
        <w:ind w:firstLine="720"/>
        <w:jc w:val="both"/>
        <w:rPr>
          <w:sz w:val="28"/>
        </w:rPr>
      </w:pPr>
      <w:r w:rsidRPr="005E6A9A">
        <w:rPr>
          <w:rFonts w:eastAsia="Calibri"/>
          <w:sz w:val="28"/>
          <w:szCs w:val="28"/>
          <w:lang w:eastAsia="en-US"/>
        </w:rPr>
        <w:t>5.13.4. </w:t>
      </w:r>
      <w:r w:rsidRPr="005E6A9A">
        <w:rPr>
          <w:sz w:val="28"/>
          <w:szCs w:val="28"/>
        </w:rPr>
        <w:t>šo noteikumu 2.6. </w:t>
      </w:r>
      <w:r w:rsidRPr="005E6A9A">
        <w:rPr>
          <w:rFonts w:eastAsia="Calibri"/>
          <w:sz w:val="28"/>
          <w:szCs w:val="28"/>
          <w:lang w:eastAsia="en-US"/>
        </w:rPr>
        <w:t>apakšpunktā minēto adresācijas objektu atrašanās vietu un nosaukumu.</w:t>
      </w:r>
    </w:p>
    <w:p w14:paraId="12801181" w14:textId="77777777" w:rsidR="00D95573" w:rsidRPr="005E6A9A" w:rsidRDefault="00D95573">
      <w:pPr>
        <w:ind w:firstLine="720"/>
        <w:jc w:val="both"/>
        <w:rPr>
          <w:rFonts w:eastAsia="Calibri"/>
          <w:sz w:val="28"/>
          <w:szCs w:val="28"/>
          <w:lang w:eastAsia="en-US"/>
        </w:rPr>
      </w:pPr>
    </w:p>
    <w:p w14:paraId="562C30EB" w14:textId="73BA4702" w:rsidR="00D95573" w:rsidRPr="005E6A9A" w:rsidRDefault="007C542A">
      <w:pPr>
        <w:ind w:firstLine="720"/>
        <w:jc w:val="both"/>
        <w:rPr>
          <w:sz w:val="28"/>
        </w:rPr>
      </w:pPr>
      <w:bookmarkStart w:id="9" w:name="p6"/>
      <w:bookmarkEnd w:id="9"/>
      <w:r w:rsidRPr="005E6A9A">
        <w:rPr>
          <w:rFonts w:eastAsia="Calibri"/>
          <w:sz w:val="28"/>
          <w:szCs w:val="28"/>
        </w:rPr>
        <w:t>6.</w:t>
      </w:r>
      <w:r w:rsidRPr="005E6A9A">
        <w:rPr>
          <w:rFonts w:eastAsia="Calibri"/>
          <w:sz w:val="28"/>
          <w:szCs w:val="28"/>
          <w:lang w:eastAsia="en-US"/>
        </w:rPr>
        <w:t> </w:t>
      </w:r>
      <w:proofErr w:type="gramStart"/>
      <w:r w:rsidRPr="005E6A9A">
        <w:rPr>
          <w:rFonts w:eastAsia="Calibri"/>
          <w:sz w:val="28"/>
          <w:szCs w:val="28"/>
        </w:rPr>
        <w:t>Papildus adresācijas</w:t>
      </w:r>
      <w:proofErr w:type="gramEnd"/>
      <w:r w:rsidRPr="005E6A9A">
        <w:rPr>
          <w:rFonts w:eastAsia="Calibri"/>
          <w:sz w:val="28"/>
          <w:szCs w:val="28"/>
        </w:rPr>
        <w:t xml:space="preserve"> objektiem Valsts adrešu reģistra informācijas sistēmā reģistrē informāciju par valsts autoceļiem un pašvaldību ceļiem, norādot to nosaukumus un numurus, ja tādi ir, kā arī valsts autoceļu un pašvaldību ceļu ass līnijas.</w:t>
      </w:r>
    </w:p>
    <w:p w14:paraId="785D83E8" w14:textId="77777777" w:rsidR="00D95573" w:rsidRPr="005E6A9A" w:rsidRDefault="00D95573">
      <w:pPr>
        <w:ind w:firstLine="720"/>
        <w:jc w:val="both"/>
        <w:rPr>
          <w:rFonts w:eastAsia="Calibri"/>
          <w:sz w:val="28"/>
          <w:szCs w:val="28"/>
          <w:lang w:eastAsia="en-US"/>
        </w:rPr>
      </w:pPr>
    </w:p>
    <w:p w14:paraId="369A41A2" w14:textId="77777777" w:rsidR="00D95573" w:rsidRPr="005E6A9A" w:rsidRDefault="007C542A">
      <w:pPr>
        <w:jc w:val="center"/>
        <w:rPr>
          <w:b/>
          <w:sz w:val="28"/>
        </w:rPr>
      </w:pPr>
      <w:bookmarkStart w:id="10" w:name="n2"/>
      <w:bookmarkEnd w:id="10"/>
      <w:r w:rsidRPr="005E6A9A">
        <w:rPr>
          <w:rFonts w:eastAsia="Calibri"/>
          <w:b/>
          <w:sz w:val="28"/>
          <w:szCs w:val="28"/>
        </w:rPr>
        <w:t>II.</w:t>
      </w:r>
      <w:r w:rsidRPr="005E6A9A">
        <w:rPr>
          <w:rFonts w:eastAsia="Calibri"/>
          <w:b/>
          <w:sz w:val="28"/>
          <w:szCs w:val="28"/>
          <w:lang w:eastAsia="en-US"/>
        </w:rPr>
        <w:t> </w:t>
      </w:r>
      <w:r w:rsidRPr="005E6A9A">
        <w:rPr>
          <w:rFonts w:eastAsia="Calibri"/>
          <w:b/>
          <w:sz w:val="28"/>
          <w:szCs w:val="28"/>
        </w:rPr>
        <w:t>Adresācijas sistēmas pamatprincipi</w:t>
      </w:r>
    </w:p>
    <w:p w14:paraId="56D4C27C" w14:textId="77777777" w:rsidR="00D95573" w:rsidRPr="005E6A9A" w:rsidRDefault="00D95573">
      <w:pPr>
        <w:ind w:firstLine="720"/>
        <w:jc w:val="center"/>
        <w:rPr>
          <w:rFonts w:eastAsia="Calibri"/>
          <w:sz w:val="28"/>
          <w:szCs w:val="28"/>
          <w:lang w:eastAsia="en-US"/>
        </w:rPr>
      </w:pPr>
    </w:p>
    <w:p w14:paraId="3B35F8B2" w14:textId="77777777" w:rsidR="00D95573" w:rsidRPr="005E6A9A" w:rsidRDefault="007C542A">
      <w:pPr>
        <w:ind w:firstLine="720"/>
        <w:jc w:val="both"/>
        <w:rPr>
          <w:sz w:val="28"/>
        </w:rPr>
      </w:pPr>
      <w:bookmarkStart w:id="11" w:name="p7"/>
      <w:bookmarkEnd w:id="11"/>
      <w:r w:rsidRPr="005E6A9A">
        <w:rPr>
          <w:rFonts w:eastAsia="Calibri"/>
          <w:sz w:val="28"/>
          <w:szCs w:val="28"/>
        </w:rPr>
        <w:t>7.</w:t>
      </w:r>
      <w:r w:rsidRPr="005E6A9A">
        <w:rPr>
          <w:rFonts w:eastAsia="Calibri"/>
          <w:sz w:val="28"/>
          <w:szCs w:val="28"/>
          <w:lang w:eastAsia="en-US"/>
        </w:rPr>
        <w:t> </w:t>
      </w:r>
      <w:r w:rsidRPr="005E6A9A">
        <w:rPr>
          <w:rFonts w:eastAsia="Calibri"/>
          <w:sz w:val="28"/>
          <w:szCs w:val="28"/>
        </w:rPr>
        <w:t>Adresācijas sistēma ir adreses un tās elementu veidošanas, piešķiršanas, maiņas, tai skaitā adreses pieraksta formas precizēšanas, likvidēšanas un adreses pieraksta kārtība.</w:t>
      </w:r>
    </w:p>
    <w:p w14:paraId="2092A2DA" w14:textId="77777777" w:rsidR="00D95573" w:rsidRPr="005E6A9A" w:rsidRDefault="00D95573">
      <w:pPr>
        <w:ind w:firstLine="720"/>
        <w:jc w:val="both"/>
        <w:rPr>
          <w:rFonts w:eastAsia="Calibri"/>
          <w:sz w:val="28"/>
          <w:szCs w:val="28"/>
        </w:rPr>
      </w:pPr>
    </w:p>
    <w:p w14:paraId="347E4509" w14:textId="77777777" w:rsidR="00D95573" w:rsidRPr="005E6A9A" w:rsidRDefault="007C542A">
      <w:pPr>
        <w:ind w:firstLine="720"/>
        <w:jc w:val="both"/>
        <w:rPr>
          <w:sz w:val="28"/>
        </w:rPr>
      </w:pPr>
      <w:bookmarkStart w:id="12" w:name="p8"/>
      <w:bookmarkEnd w:id="12"/>
      <w:r w:rsidRPr="005E6A9A">
        <w:rPr>
          <w:rFonts w:eastAsia="Calibri"/>
          <w:sz w:val="28"/>
          <w:szCs w:val="28"/>
        </w:rPr>
        <w:t>8.</w:t>
      </w:r>
      <w:r w:rsidRPr="005E6A9A">
        <w:rPr>
          <w:rFonts w:eastAsia="Calibri"/>
          <w:sz w:val="28"/>
          <w:szCs w:val="28"/>
          <w:lang w:eastAsia="en-US"/>
        </w:rPr>
        <w:t> </w:t>
      </w:r>
      <w:r w:rsidRPr="005E6A9A">
        <w:rPr>
          <w:rFonts w:eastAsia="Calibri"/>
          <w:sz w:val="28"/>
          <w:szCs w:val="28"/>
        </w:rPr>
        <w:t>Adresācijas sistēmai piemēro šādus pamatprincipus:</w:t>
      </w:r>
    </w:p>
    <w:p w14:paraId="6B2B3AD1" w14:textId="1F2D82FE" w:rsidR="00D95573" w:rsidRPr="005E6A9A" w:rsidRDefault="007C542A">
      <w:pPr>
        <w:ind w:firstLine="720"/>
        <w:jc w:val="both"/>
        <w:rPr>
          <w:sz w:val="28"/>
        </w:rPr>
      </w:pPr>
      <w:r w:rsidRPr="005E6A9A">
        <w:rPr>
          <w:rFonts w:eastAsia="Calibri"/>
          <w:sz w:val="28"/>
          <w:szCs w:val="28"/>
        </w:rPr>
        <w:t>8.1.</w:t>
      </w:r>
      <w:r w:rsidRPr="005E6A9A">
        <w:rPr>
          <w:rFonts w:eastAsia="Calibri"/>
          <w:sz w:val="28"/>
          <w:szCs w:val="28"/>
          <w:lang w:eastAsia="en-US"/>
        </w:rPr>
        <w:t> </w:t>
      </w:r>
      <w:r w:rsidRPr="005E6A9A">
        <w:rPr>
          <w:rFonts w:eastAsia="Calibri"/>
          <w:sz w:val="28"/>
          <w:szCs w:val="28"/>
        </w:rPr>
        <w:t xml:space="preserve">administratīvajā teritorijā un novada teritoriālā iedalījuma vienībā adrese </w:t>
      </w:r>
      <w:r w:rsidRPr="005E6A9A">
        <w:rPr>
          <w:sz w:val="28"/>
          <w:szCs w:val="28"/>
        </w:rPr>
        <w:t xml:space="preserve">nedrīkst atkārtoties, izņemot šo noteikumu 21. un 22. punktā minētos </w:t>
      </w:r>
      <w:r w:rsidR="00936660" w:rsidRPr="005E6A9A">
        <w:rPr>
          <w:sz w:val="28"/>
          <w:szCs w:val="28"/>
        </w:rPr>
        <w:t>gadījum</w:t>
      </w:r>
      <w:r w:rsidR="00936660">
        <w:rPr>
          <w:sz w:val="28"/>
          <w:szCs w:val="28"/>
        </w:rPr>
        <w:t>u</w:t>
      </w:r>
      <w:r w:rsidR="00936660" w:rsidRPr="005E6A9A">
        <w:rPr>
          <w:sz w:val="28"/>
          <w:szCs w:val="28"/>
        </w:rPr>
        <w:t>s</w:t>
      </w:r>
      <w:r w:rsidRPr="005E6A9A">
        <w:rPr>
          <w:rFonts w:eastAsia="Calibri"/>
          <w:sz w:val="28"/>
          <w:szCs w:val="28"/>
        </w:rPr>
        <w:t>;</w:t>
      </w:r>
    </w:p>
    <w:p w14:paraId="747C47E1" w14:textId="1A6C1BF4" w:rsidR="00D95573" w:rsidRPr="005E6A9A" w:rsidRDefault="007C542A">
      <w:pPr>
        <w:ind w:firstLine="720"/>
        <w:jc w:val="both"/>
        <w:rPr>
          <w:sz w:val="28"/>
        </w:rPr>
      </w:pPr>
      <w:r w:rsidRPr="005E6A9A">
        <w:rPr>
          <w:rFonts w:eastAsia="Calibri"/>
          <w:sz w:val="28"/>
          <w:szCs w:val="28"/>
        </w:rPr>
        <w:t>8.2.</w:t>
      </w:r>
      <w:r w:rsidRPr="005E6A9A">
        <w:rPr>
          <w:rFonts w:eastAsia="Calibri"/>
          <w:sz w:val="28"/>
          <w:szCs w:val="28"/>
          <w:lang w:eastAsia="en-US"/>
        </w:rPr>
        <w:t> </w:t>
      </w:r>
      <w:r w:rsidRPr="005E6A9A">
        <w:rPr>
          <w:rFonts w:eastAsia="Calibri"/>
          <w:sz w:val="28"/>
          <w:szCs w:val="28"/>
        </w:rPr>
        <w:t xml:space="preserve">katram adresācijas objektam piešķir vienu adresi, </w:t>
      </w:r>
      <w:r w:rsidRPr="005E6A9A">
        <w:rPr>
          <w:sz w:val="28"/>
          <w:szCs w:val="28"/>
        </w:rPr>
        <w:t xml:space="preserve">izņemot šo noteikumu 21., 22. un </w:t>
      </w:r>
      <w:r w:rsidRPr="005E6A9A">
        <w:rPr>
          <w:rFonts w:eastAsia="Calibri"/>
          <w:sz w:val="28"/>
          <w:szCs w:val="28"/>
        </w:rPr>
        <w:t xml:space="preserve">23. punktā </w:t>
      </w:r>
      <w:r w:rsidRPr="005E6A9A">
        <w:rPr>
          <w:sz w:val="28"/>
          <w:szCs w:val="28"/>
        </w:rPr>
        <w:t xml:space="preserve">minētos </w:t>
      </w:r>
      <w:r w:rsidR="00936660" w:rsidRPr="005E6A9A">
        <w:rPr>
          <w:sz w:val="28"/>
          <w:szCs w:val="28"/>
        </w:rPr>
        <w:t>gadījum</w:t>
      </w:r>
      <w:r w:rsidR="00936660">
        <w:rPr>
          <w:sz w:val="28"/>
          <w:szCs w:val="28"/>
        </w:rPr>
        <w:t>u</w:t>
      </w:r>
      <w:r w:rsidR="00936660" w:rsidRPr="005E6A9A">
        <w:rPr>
          <w:sz w:val="28"/>
          <w:szCs w:val="28"/>
        </w:rPr>
        <w:t>s</w:t>
      </w:r>
      <w:r w:rsidRPr="005E6A9A">
        <w:rPr>
          <w:rFonts w:eastAsia="Calibri"/>
          <w:sz w:val="28"/>
          <w:szCs w:val="28"/>
        </w:rPr>
        <w:t>;</w:t>
      </w:r>
    </w:p>
    <w:p w14:paraId="5EDE6890" w14:textId="77777777" w:rsidR="00D95573" w:rsidRPr="005E6A9A" w:rsidRDefault="007C542A">
      <w:pPr>
        <w:ind w:firstLine="720"/>
        <w:jc w:val="both"/>
        <w:rPr>
          <w:sz w:val="28"/>
        </w:rPr>
      </w:pPr>
      <w:r w:rsidRPr="005E6A9A">
        <w:rPr>
          <w:rFonts w:eastAsia="Calibri"/>
          <w:sz w:val="28"/>
          <w:szCs w:val="28"/>
        </w:rPr>
        <w:t>8.3.</w:t>
      </w:r>
      <w:r w:rsidRPr="005E6A9A">
        <w:rPr>
          <w:rFonts w:eastAsia="Calibri"/>
          <w:sz w:val="28"/>
          <w:szCs w:val="28"/>
          <w:lang w:eastAsia="en-US"/>
        </w:rPr>
        <w:t> </w:t>
      </w:r>
      <w:r w:rsidRPr="005E6A9A">
        <w:rPr>
          <w:rFonts w:eastAsia="Calibri"/>
          <w:sz w:val="28"/>
          <w:szCs w:val="28"/>
        </w:rPr>
        <w:t xml:space="preserve">adresācijas objekta nosaukumu veido atbilstoši </w:t>
      </w:r>
      <w:r w:rsidRPr="005E6A9A">
        <w:rPr>
          <w:rFonts w:eastAsia="Calibri"/>
          <w:iCs/>
          <w:sz w:val="28"/>
          <w:szCs w:val="28"/>
          <w:lang w:eastAsia="en-US"/>
        </w:rPr>
        <w:t xml:space="preserve">Valsts valodas </w:t>
      </w:r>
      <w:r w:rsidRPr="005E6A9A">
        <w:rPr>
          <w:rFonts w:eastAsia="Calibri"/>
          <w:sz w:val="28"/>
          <w:szCs w:val="28"/>
          <w:lang w:eastAsia="en-US"/>
        </w:rPr>
        <w:t>likumā</w:t>
      </w:r>
      <w:r w:rsidRPr="005E6A9A">
        <w:rPr>
          <w:rFonts w:eastAsia="Calibri"/>
          <w:sz w:val="28"/>
          <w:szCs w:val="28"/>
        </w:rPr>
        <w:t xml:space="preserve"> noteiktajām prasībām un normatīvajiem aktiem vietvārdu informācijas jomā;</w:t>
      </w:r>
    </w:p>
    <w:p w14:paraId="155E56D3" w14:textId="77777777" w:rsidR="00D95573" w:rsidRPr="005E6A9A" w:rsidRDefault="007C542A">
      <w:pPr>
        <w:ind w:firstLine="720"/>
        <w:jc w:val="both"/>
        <w:rPr>
          <w:sz w:val="28"/>
        </w:rPr>
      </w:pPr>
      <w:r w:rsidRPr="005E6A9A">
        <w:rPr>
          <w:rFonts w:eastAsia="Calibri"/>
          <w:sz w:val="28"/>
          <w:szCs w:val="28"/>
        </w:rPr>
        <w:t>8.4.</w:t>
      </w:r>
      <w:r w:rsidRPr="005E6A9A">
        <w:rPr>
          <w:rFonts w:eastAsia="Calibri"/>
          <w:sz w:val="28"/>
          <w:szCs w:val="28"/>
          <w:lang w:eastAsia="en-US"/>
        </w:rPr>
        <w:t> </w:t>
      </w:r>
      <w:r w:rsidRPr="005E6A9A">
        <w:rPr>
          <w:rFonts w:eastAsia="Calibri"/>
          <w:sz w:val="28"/>
          <w:szCs w:val="28"/>
        </w:rPr>
        <w:t>viena adreses elementa garums nepārsniedz 40 rakstzīmes;</w:t>
      </w:r>
    </w:p>
    <w:p w14:paraId="5F358F74" w14:textId="758795F8" w:rsidR="00D95573" w:rsidRPr="005E6A9A" w:rsidRDefault="007C542A">
      <w:pPr>
        <w:ind w:firstLine="720"/>
        <w:jc w:val="both"/>
        <w:rPr>
          <w:sz w:val="28"/>
        </w:rPr>
      </w:pPr>
      <w:r w:rsidRPr="005E6A9A">
        <w:rPr>
          <w:rFonts w:eastAsia="Calibri"/>
          <w:sz w:val="28"/>
          <w:szCs w:val="28"/>
        </w:rPr>
        <w:t>8.5.</w:t>
      </w:r>
      <w:r w:rsidRPr="005E6A9A">
        <w:rPr>
          <w:rFonts w:eastAsia="Calibri"/>
          <w:sz w:val="28"/>
          <w:szCs w:val="28"/>
          <w:lang w:eastAsia="en-US"/>
        </w:rPr>
        <w:t> </w:t>
      </w:r>
      <w:r w:rsidRPr="005E6A9A">
        <w:rPr>
          <w:rFonts w:eastAsia="Calibri"/>
          <w:sz w:val="28"/>
          <w:szCs w:val="28"/>
        </w:rPr>
        <w:t xml:space="preserve">ciema, mazciema, viensētas, ēkas un apbūvei paredzētas zemes vienības nosaukumā </w:t>
      </w:r>
      <w:r w:rsidRPr="005E6A9A">
        <w:rPr>
          <w:sz w:val="28"/>
          <w:szCs w:val="28"/>
        </w:rPr>
        <w:t>nedrīkst izmantot</w:t>
      </w:r>
      <w:r w:rsidRPr="005E6A9A">
        <w:rPr>
          <w:rFonts w:eastAsia="Calibri"/>
          <w:sz w:val="28"/>
          <w:szCs w:val="28"/>
        </w:rPr>
        <w:t xml:space="preserve"> vārdu savienojumu, kas satur fiziskas personas vārdu un uzvārdu un informāciju par saimnieciskās darbības veidu;</w:t>
      </w:r>
    </w:p>
    <w:p w14:paraId="24CD34D3" w14:textId="40792DCB" w:rsidR="00D95573" w:rsidRPr="005E6A9A" w:rsidRDefault="007C542A">
      <w:pPr>
        <w:ind w:firstLine="720"/>
        <w:jc w:val="both"/>
        <w:rPr>
          <w:sz w:val="28"/>
        </w:rPr>
      </w:pPr>
      <w:r w:rsidRPr="005E6A9A">
        <w:rPr>
          <w:rFonts w:eastAsia="Calibri"/>
          <w:sz w:val="28"/>
          <w:szCs w:val="28"/>
        </w:rPr>
        <w:t>8.6.</w:t>
      </w:r>
      <w:r w:rsidRPr="005E6A9A">
        <w:rPr>
          <w:rFonts w:eastAsia="Calibri"/>
          <w:sz w:val="28"/>
          <w:szCs w:val="28"/>
          <w:lang w:eastAsia="en-US"/>
        </w:rPr>
        <w:t> </w:t>
      </w:r>
      <w:r w:rsidRPr="005E6A9A">
        <w:rPr>
          <w:rFonts w:eastAsia="Calibri"/>
          <w:sz w:val="28"/>
          <w:szCs w:val="28"/>
        </w:rPr>
        <w:t>adresācijas objektu numuros izmanto naturālus skaitļus, kas pierakstīti ar arābu cipariem un var būt papildināti ar burtiem atbilstoši šo noteikumu 19. </w:t>
      </w:r>
      <w:r w:rsidR="00936660" w:rsidRPr="005E6A9A">
        <w:rPr>
          <w:rFonts w:eastAsia="Calibri"/>
          <w:sz w:val="28"/>
          <w:szCs w:val="28"/>
        </w:rPr>
        <w:t>punkt</w:t>
      </w:r>
      <w:r w:rsidR="00936660">
        <w:rPr>
          <w:rFonts w:eastAsia="Calibri"/>
          <w:sz w:val="28"/>
          <w:szCs w:val="28"/>
        </w:rPr>
        <w:t>ā minētajiem</w:t>
      </w:r>
      <w:r w:rsidR="00936660" w:rsidRPr="005E6A9A">
        <w:rPr>
          <w:rFonts w:eastAsia="Calibri"/>
          <w:sz w:val="28"/>
          <w:szCs w:val="28"/>
        </w:rPr>
        <w:t xml:space="preserve"> </w:t>
      </w:r>
      <w:r w:rsidRPr="005E6A9A">
        <w:rPr>
          <w:rFonts w:eastAsia="Calibri"/>
          <w:sz w:val="28"/>
          <w:szCs w:val="28"/>
        </w:rPr>
        <w:t>nosacījumiem.</w:t>
      </w:r>
    </w:p>
    <w:p w14:paraId="6F705AC4" w14:textId="77777777" w:rsidR="00D95573" w:rsidRPr="005E6A9A" w:rsidRDefault="00D95573">
      <w:pPr>
        <w:ind w:firstLine="720"/>
        <w:jc w:val="both"/>
        <w:rPr>
          <w:rFonts w:eastAsia="Calibri"/>
          <w:sz w:val="28"/>
          <w:szCs w:val="28"/>
          <w:lang w:eastAsia="en-US"/>
        </w:rPr>
      </w:pPr>
    </w:p>
    <w:p w14:paraId="525EDF6A" w14:textId="77777777" w:rsidR="003B506B" w:rsidRDefault="003B506B">
      <w:pPr>
        <w:suppressAutoHyphens w:val="0"/>
        <w:rPr>
          <w:rFonts w:eastAsia="Calibri"/>
          <w:b/>
          <w:sz w:val="28"/>
          <w:szCs w:val="28"/>
        </w:rPr>
      </w:pPr>
      <w:bookmarkStart w:id="13" w:name="n3"/>
      <w:bookmarkEnd w:id="13"/>
      <w:r>
        <w:rPr>
          <w:rFonts w:eastAsia="Calibri"/>
          <w:b/>
          <w:sz w:val="28"/>
          <w:szCs w:val="28"/>
        </w:rPr>
        <w:br w:type="page"/>
      </w:r>
    </w:p>
    <w:p w14:paraId="4457026B" w14:textId="6F6A0C18" w:rsidR="00D95573" w:rsidRPr="005E6A9A" w:rsidRDefault="007C542A">
      <w:pPr>
        <w:jc w:val="center"/>
        <w:rPr>
          <w:sz w:val="28"/>
        </w:rPr>
      </w:pPr>
      <w:r w:rsidRPr="005E6A9A">
        <w:rPr>
          <w:rFonts w:eastAsia="Calibri"/>
          <w:b/>
          <w:sz w:val="28"/>
          <w:szCs w:val="28"/>
        </w:rPr>
        <w:lastRenderedPageBreak/>
        <w:t>III.</w:t>
      </w:r>
      <w:r w:rsidRPr="005E6A9A">
        <w:rPr>
          <w:rFonts w:eastAsia="Calibri"/>
          <w:b/>
          <w:sz w:val="28"/>
          <w:szCs w:val="28"/>
          <w:lang w:eastAsia="en-US"/>
        </w:rPr>
        <w:t> </w:t>
      </w:r>
      <w:r w:rsidRPr="005E6A9A">
        <w:rPr>
          <w:rFonts w:eastAsia="Calibri"/>
          <w:b/>
          <w:sz w:val="28"/>
          <w:szCs w:val="28"/>
        </w:rPr>
        <w:t>Adreses piešķiršanas, maiņas</w:t>
      </w:r>
      <w:r w:rsidR="007E162C">
        <w:rPr>
          <w:rFonts w:eastAsia="Calibri"/>
          <w:b/>
          <w:sz w:val="28"/>
          <w:szCs w:val="28"/>
        </w:rPr>
        <w:t>,</w:t>
      </w:r>
      <w:r w:rsidR="007E162C" w:rsidRPr="007E162C">
        <w:t xml:space="preserve"> </w:t>
      </w:r>
      <w:r w:rsidR="007E162C" w:rsidRPr="007E162C">
        <w:rPr>
          <w:rFonts w:eastAsia="Calibri"/>
          <w:b/>
          <w:sz w:val="28"/>
          <w:szCs w:val="28"/>
        </w:rPr>
        <w:t>tai skaitā adreses pieraksta formas precizēšanas</w:t>
      </w:r>
      <w:proofErr w:type="gramStart"/>
      <w:r w:rsidR="007E162C" w:rsidRPr="007E162C">
        <w:rPr>
          <w:rFonts w:eastAsia="Calibri"/>
          <w:b/>
          <w:sz w:val="28"/>
          <w:szCs w:val="28"/>
        </w:rPr>
        <w:t>,</w:t>
      </w:r>
      <w:r w:rsidRPr="005E6A9A">
        <w:rPr>
          <w:rFonts w:eastAsia="Calibri"/>
          <w:b/>
          <w:sz w:val="28"/>
          <w:szCs w:val="28"/>
        </w:rPr>
        <w:t xml:space="preserve"> un likvidēšanas</w:t>
      </w:r>
      <w:proofErr w:type="gramEnd"/>
      <w:r w:rsidRPr="005E6A9A">
        <w:rPr>
          <w:rFonts w:eastAsia="Calibri"/>
          <w:b/>
          <w:sz w:val="28"/>
          <w:szCs w:val="28"/>
        </w:rPr>
        <w:t xml:space="preserve"> kārtība</w:t>
      </w:r>
    </w:p>
    <w:p w14:paraId="5904AE64" w14:textId="77777777" w:rsidR="00D95573" w:rsidRPr="005E6A9A" w:rsidRDefault="00D95573">
      <w:pPr>
        <w:ind w:firstLine="720"/>
        <w:jc w:val="both"/>
        <w:rPr>
          <w:rFonts w:eastAsia="Calibri"/>
          <w:sz w:val="28"/>
          <w:szCs w:val="28"/>
          <w:lang w:eastAsia="en-US"/>
        </w:rPr>
      </w:pPr>
    </w:p>
    <w:p w14:paraId="23A32545" w14:textId="77777777" w:rsidR="00D95573" w:rsidRPr="005E6A9A" w:rsidRDefault="007C542A">
      <w:pPr>
        <w:ind w:firstLine="720"/>
        <w:jc w:val="both"/>
        <w:rPr>
          <w:sz w:val="28"/>
        </w:rPr>
      </w:pPr>
      <w:bookmarkStart w:id="14" w:name="p9"/>
      <w:bookmarkEnd w:id="14"/>
      <w:r w:rsidRPr="005E6A9A">
        <w:rPr>
          <w:rFonts w:eastAsia="Calibri"/>
          <w:sz w:val="28"/>
          <w:szCs w:val="28"/>
        </w:rPr>
        <w:t>9.</w:t>
      </w:r>
      <w:r w:rsidRPr="005E6A9A">
        <w:rPr>
          <w:rFonts w:eastAsia="Calibri"/>
          <w:sz w:val="28"/>
          <w:szCs w:val="28"/>
          <w:lang w:eastAsia="en-US"/>
        </w:rPr>
        <w:t> </w:t>
      </w:r>
      <w:r w:rsidRPr="005E6A9A">
        <w:rPr>
          <w:rFonts w:eastAsia="Calibri"/>
          <w:sz w:val="28"/>
          <w:szCs w:val="28"/>
        </w:rPr>
        <w:t>Pašvaldībai bez personas piekrišanas, izvērtējot konkrēto situāciju, ir tiesības piešķirt adresi, ja adrese adresācijas objektam nav piešķirta, un mainīt, tai skaitā precizēt adreses pieraksta formu</w:t>
      </w:r>
      <w:proofErr w:type="gramStart"/>
      <w:r w:rsidRPr="005E6A9A">
        <w:rPr>
          <w:rFonts w:eastAsia="Calibri"/>
          <w:sz w:val="28"/>
          <w:szCs w:val="28"/>
        </w:rPr>
        <w:t>, vai likvidēt piešķirto adresi</w:t>
      </w:r>
      <w:proofErr w:type="gramEnd"/>
      <w:r w:rsidRPr="005E6A9A">
        <w:rPr>
          <w:rFonts w:eastAsia="Calibri"/>
          <w:sz w:val="28"/>
          <w:szCs w:val="28"/>
        </w:rPr>
        <w:t>, ja tā neatbilst šo noteikumu prasībām.</w:t>
      </w:r>
    </w:p>
    <w:p w14:paraId="44D993F8" w14:textId="77777777" w:rsidR="00D95573" w:rsidRPr="005E6A9A" w:rsidRDefault="00D95573">
      <w:pPr>
        <w:ind w:firstLine="720"/>
        <w:jc w:val="both"/>
        <w:rPr>
          <w:rFonts w:eastAsia="Calibri"/>
          <w:sz w:val="28"/>
          <w:szCs w:val="28"/>
        </w:rPr>
      </w:pPr>
    </w:p>
    <w:p w14:paraId="6A0E6B01" w14:textId="187AA6FC" w:rsidR="00D95573" w:rsidRPr="005E6A9A" w:rsidRDefault="007C542A">
      <w:pPr>
        <w:ind w:firstLine="720"/>
        <w:jc w:val="both"/>
        <w:rPr>
          <w:sz w:val="28"/>
        </w:rPr>
      </w:pPr>
      <w:r w:rsidRPr="005E6A9A">
        <w:rPr>
          <w:rFonts w:eastAsia="Calibri"/>
          <w:sz w:val="28"/>
          <w:szCs w:val="28"/>
          <w:lang w:eastAsia="en-US"/>
        </w:rPr>
        <w:t>10. Piešķirot, mainot</w:t>
      </w:r>
      <w:r w:rsidRPr="005E6A9A">
        <w:rPr>
          <w:rFonts w:eastAsia="Calibri"/>
          <w:sz w:val="28"/>
          <w:szCs w:val="28"/>
        </w:rPr>
        <w:t>, tai skaitā precizējot adreses pieraksta formu</w:t>
      </w:r>
      <w:proofErr w:type="gramStart"/>
      <w:r w:rsidRPr="005E6A9A">
        <w:rPr>
          <w:rFonts w:eastAsia="Calibri"/>
          <w:sz w:val="28"/>
          <w:szCs w:val="28"/>
        </w:rPr>
        <w:t>,</w:t>
      </w:r>
      <w:r w:rsidRPr="005E6A9A">
        <w:rPr>
          <w:rFonts w:eastAsia="Calibri"/>
          <w:sz w:val="28"/>
          <w:szCs w:val="28"/>
          <w:lang w:eastAsia="en-US"/>
        </w:rPr>
        <w:t xml:space="preserve"> vai</w:t>
      </w:r>
      <w:proofErr w:type="gramEnd"/>
      <w:r w:rsidRPr="005E6A9A">
        <w:rPr>
          <w:rFonts w:eastAsia="Calibri"/>
          <w:sz w:val="28"/>
          <w:szCs w:val="28"/>
          <w:lang w:eastAsia="en-US"/>
        </w:rPr>
        <w:t xml:space="preserve"> likvidējot </w:t>
      </w:r>
      <w:r w:rsidRPr="005E6A9A">
        <w:rPr>
          <w:rFonts w:eastAsia="Calibri"/>
          <w:sz w:val="28"/>
          <w:szCs w:val="28"/>
        </w:rPr>
        <w:t>adresi</w:t>
      </w:r>
      <w:r w:rsidRPr="005E6A9A">
        <w:rPr>
          <w:rFonts w:eastAsia="Calibri"/>
          <w:sz w:val="28"/>
          <w:szCs w:val="28"/>
          <w:lang w:eastAsia="en-US"/>
        </w:rPr>
        <w:t>, pārbauda Valsts adrešu reģistra informācijas sistēmā reģistrētos datus un Kadastra informācijas sistēmas datus.</w:t>
      </w:r>
      <w:r w:rsidRPr="005E6A9A">
        <w:rPr>
          <w:rFonts w:eastAsia="Calibri"/>
          <w:sz w:val="28"/>
          <w:szCs w:val="28"/>
        </w:rPr>
        <w:t xml:space="preserve"> Pieņemto lēmumu par adreses piešķiršanu, maiņu vai likvidēšanu pašvaldība paziņo īpašniekam (valdītājam).</w:t>
      </w:r>
    </w:p>
    <w:p w14:paraId="462C045E" w14:textId="77777777" w:rsidR="00D95573" w:rsidRPr="005E6A9A" w:rsidRDefault="00D95573">
      <w:pPr>
        <w:ind w:firstLine="720"/>
        <w:jc w:val="both"/>
        <w:rPr>
          <w:rFonts w:eastAsia="Calibri"/>
          <w:sz w:val="28"/>
          <w:szCs w:val="28"/>
          <w:lang w:eastAsia="en-US"/>
        </w:rPr>
      </w:pPr>
    </w:p>
    <w:p w14:paraId="21B05F6B" w14:textId="77777777" w:rsidR="00D95573" w:rsidRPr="005E6A9A" w:rsidRDefault="007C542A">
      <w:pPr>
        <w:ind w:firstLine="720"/>
        <w:jc w:val="both"/>
        <w:rPr>
          <w:sz w:val="28"/>
        </w:rPr>
      </w:pPr>
      <w:bookmarkStart w:id="15" w:name="p10"/>
      <w:bookmarkEnd w:id="15"/>
      <w:r w:rsidRPr="005E6A9A">
        <w:rPr>
          <w:rFonts w:eastAsia="Calibri"/>
          <w:sz w:val="28"/>
          <w:szCs w:val="28"/>
        </w:rPr>
        <w:t>11.</w:t>
      </w:r>
      <w:r w:rsidRPr="005E6A9A">
        <w:rPr>
          <w:rFonts w:eastAsia="Calibri"/>
          <w:sz w:val="28"/>
          <w:szCs w:val="28"/>
          <w:lang w:eastAsia="en-US"/>
        </w:rPr>
        <w:t> </w:t>
      </w:r>
      <w:r w:rsidRPr="005E6A9A">
        <w:rPr>
          <w:rFonts w:eastAsia="Calibri"/>
          <w:sz w:val="28"/>
          <w:szCs w:val="28"/>
        </w:rPr>
        <w:t>Pilsētu un ciemu teritorijās ielai pēc tās izbūves piešķir nosaukumu saskaņā ar teritorijas plānojumu, detālplānojumu vai zemes ierīcības projektu.</w:t>
      </w:r>
    </w:p>
    <w:p w14:paraId="06495A7A" w14:textId="77777777" w:rsidR="00D95573" w:rsidRPr="005E6A9A" w:rsidRDefault="00D95573">
      <w:pPr>
        <w:ind w:firstLine="720"/>
        <w:jc w:val="both"/>
        <w:rPr>
          <w:rFonts w:eastAsia="Calibri"/>
          <w:sz w:val="28"/>
          <w:szCs w:val="28"/>
          <w:lang w:eastAsia="en-US"/>
        </w:rPr>
      </w:pPr>
    </w:p>
    <w:p w14:paraId="47209C30" w14:textId="5993C477" w:rsidR="00D95573" w:rsidRPr="005E6A9A" w:rsidRDefault="007C542A">
      <w:pPr>
        <w:ind w:firstLine="720"/>
        <w:jc w:val="both"/>
        <w:rPr>
          <w:sz w:val="28"/>
        </w:rPr>
      </w:pPr>
      <w:bookmarkStart w:id="16" w:name="p11"/>
      <w:bookmarkEnd w:id="16"/>
      <w:r w:rsidRPr="005E6A9A">
        <w:rPr>
          <w:rFonts w:eastAsia="Calibri"/>
          <w:sz w:val="28"/>
          <w:szCs w:val="28"/>
        </w:rPr>
        <w:t>12.</w:t>
      </w:r>
      <w:r w:rsidRPr="005E6A9A">
        <w:rPr>
          <w:rFonts w:eastAsia="Calibri"/>
          <w:sz w:val="28"/>
          <w:szCs w:val="28"/>
          <w:lang w:eastAsia="en-US"/>
        </w:rPr>
        <w:t> </w:t>
      </w:r>
      <w:r w:rsidRPr="005E6A9A">
        <w:rPr>
          <w:rFonts w:eastAsia="Calibri"/>
          <w:sz w:val="28"/>
          <w:szCs w:val="28"/>
        </w:rPr>
        <w:t>Apbūvei paredzēt</w:t>
      </w:r>
      <w:r w:rsidR="003B506B">
        <w:rPr>
          <w:rFonts w:eastAsia="Calibri"/>
          <w:sz w:val="28"/>
          <w:szCs w:val="28"/>
        </w:rPr>
        <w:t>aj</w:t>
      </w:r>
      <w:r w:rsidRPr="005E6A9A">
        <w:rPr>
          <w:rFonts w:eastAsia="Calibri"/>
          <w:sz w:val="28"/>
          <w:szCs w:val="28"/>
        </w:rPr>
        <w:t>ai zemes vienībai adresi piešķir līdz būvniecības ieceres saskaņošanai. Ja nepieciešams, adresi apbūvei paredzēt</w:t>
      </w:r>
      <w:r w:rsidR="003B506B">
        <w:rPr>
          <w:rFonts w:eastAsia="Calibri"/>
          <w:sz w:val="28"/>
          <w:szCs w:val="28"/>
        </w:rPr>
        <w:t>aj</w:t>
      </w:r>
      <w:r w:rsidRPr="005E6A9A">
        <w:rPr>
          <w:rFonts w:eastAsia="Calibri"/>
          <w:sz w:val="28"/>
          <w:szCs w:val="28"/>
        </w:rPr>
        <w:t>ai zemes vienībai var piešķirt, veidojot jaunu zemes vienību.</w:t>
      </w:r>
    </w:p>
    <w:p w14:paraId="4914BB2C" w14:textId="77777777" w:rsidR="00D95573" w:rsidRPr="005E6A9A" w:rsidRDefault="00D95573">
      <w:pPr>
        <w:ind w:firstLine="720"/>
        <w:jc w:val="both"/>
        <w:rPr>
          <w:rFonts w:eastAsia="Calibri"/>
          <w:sz w:val="28"/>
          <w:szCs w:val="28"/>
          <w:lang w:eastAsia="en-US"/>
        </w:rPr>
      </w:pPr>
    </w:p>
    <w:p w14:paraId="3B5D69BE" w14:textId="307146F7" w:rsidR="00D95573" w:rsidRPr="005E6A9A" w:rsidRDefault="007C542A">
      <w:pPr>
        <w:ind w:firstLine="720"/>
        <w:jc w:val="both"/>
        <w:rPr>
          <w:sz w:val="28"/>
        </w:rPr>
      </w:pPr>
      <w:bookmarkStart w:id="17" w:name="p12"/>
      <w:bookmarkEnd w:id="17"/>
      <w:r w:rsidRPr="005E6A9A">
        <w:rPr>
          <w:rFonts w:eastAsia="Calibri"/>
          <w:sz w:val="28"/>
          <w:szCs w:val="28"/>
        </w:rPr>
        <w:t>13. Ja apbūvei paredzēt</w:t>
      </w:r>
      <w:r w:rsidR="003B506B">
        <w:rPr>
          <w:rFonts w:eastAsia="Calibri"/>
          <w:sz w:val="28"/>
          <w:szCs w:val="28"/>
        </w:rPr>
        <w:t>aj</w:t>
      </w:r>
      <w:r w:rsidRPr="005E6A9A">
        <w:rPr>
          <w:rFonts w:eastAsia="Calibri"/>
          <w:sz w:val="28"/>
          <w:szCs w:val="28"/>
        </w:rPr>
        <w:t>ai zemes vienībai adrese ir piešķirta:</w:t>
      </w:r>
    </w:p>
    <w:p w14:paraId="09AE60F0" w14:textId="03DE8989" w:rsidR="00D95573" w:rsidRPr="005E6A9A" w:rsidRDefault="007C542A">
      <w:pPr>
        <w:ind w:firstLine="720"/>
        <w:jc w:val="both"/>
        <w:rPr>
          <w:sz w:val="28"/>
        </w:rPr>
      </w:pPr>
      <w:r w:rsidRPr="005E6A9A">
        <w:rPr>
          <w:rFonts w:eastAsia="Calibri"/>
          <w:sz w:val="28"/>
          <w:szCs w:val="28"/>
        </w:rPr>
        <w:t>13.1.</w:t>
      </w:r>
      <w:r w:rsidRPr="005E6A9A">
        <w:rPr>
          <w:rFonts w:eastAsia="Calibri"/>
          <w:sz w:val="28"/>
          <w:szCs w:val="28"/>
          <w:lang w:eastAsia="en-US"/>
        </w:rPr>
        <w:t> </w:t>
      </w:r>
      <w:r w:rsidRPr="005E6A9A">
        <w:rPr>
          <w:rFonts w:eastAsia="Calibri"/>
          <w:sz w:val="28"/>
          <w:szCs w:val="28"/>
        </w:rPr>
        <w:t xml:space="preserve">pirmajai ēkai, kas tiek būvēta vai ir uzbūvēta uz apbūvei </w:t>
      </w:r>
      <w:r w:rsidR="003B506B" w:rsidRPr="005E6A9A">
        <w:rPr>
          <w:rFonts w:eastAsia="Calibri"/>
          <w:sz w:val="28"/>
          <w:szCs w:val="28"/>
        </w:rPr>
        <w:t>paredzēt</w:t>
      </w:r>
      <w:r w:rsidR="003B506B">
        <w:rPr>
          <w:rFonts w:eastAsia="Calibri"/>
          <w:sz w:val="28"/>
          <w:szCs w:val="28"/>
        </w:rPr>
        <w:t>ā</w:t>
      </w:r>
      <w:r w:rsidR="003B506B" w:rsidRPr="005E6A9A">
        <w:rPr>
          <w:rFonts w:eastAsia="Calibri"/>
          <w:sz w:val="28"/>
          <w:szCs w:val="28"/>
        </w:rPr>
        <w:t xml:space="preserve">s </w:t>
      </w:r>
      <w:r w:rsidRPr="005E6A9A">
        <w:rPr>
          <w:rFonts w:eastAsia="Calibri"/>
          <w:sz w:val="28"/>
          <w:szCs w:val="28"/>
        </w:rPr>
        <w:t>zemes vienības, saglabā zemes vienībai piešķirto adresi</w:t>
      </w:r>
      <w:r w:rsidRPr="005E6A9A">
        <w:rPr>
          <w:sz w:val="28"/>
          <w:szCs w:val="28"/>
        </w:rPr>
        <w:t>;</w:t>
      </w:r>
    </w:p>
    <w:p w14:paraId="01C99289" w14:textId="74497B8D" w:rsidR="00D95573" w:rsidRPr="005E6A9A" w:rsidRDefault="007C542A">
      <w:pPr>
        <w:ind w:firstLine="720"/>
        <w:jc w:val="both"/>
        <w:rPr>
          <w:sz w:val="28"/>
        </w:rPr>
      </w:pPr>
      <w:r w:rsidRPr="005E6A9A">
        <w:rPr>
          <w:rFonts w:eastAsia="Calibri"/>
          <w:sz w:val="28"/>
          <w:szCs w:val="28"/>
        </w:rPr>
        <w:t>13.2.</w:t>
      </w:r>
      <w:r w:rsidRPr="005E6A9A">
        <w:rPr>
          <w:rFonts w:eastAsia="Calibri"/>
          <w:sz w:val="28"/>
          <w:szCs w:val="28"/>
          <w:lang w:eastAsia="en-US"/>
        </w:rPr>
        <w:t> </w:t>
      </w:r>
      <w:r w:rsidRPr="005E6A9A">
        <w:rPr>
          <w:rFonts w:eastAsia="Calibri"/>
          <w:sz w:val="28"/>
          <w:szCs w:val="28"/>
        </w:rPr>
        <w:t xml:space="preserve">katrai nākamajai ēkai, kas tiek būvēta vai ir uzbūvēta uz apbūvei </w:t>
      </w:r>
      <w:r w:rsidR="003B506B" w:rsidRPr="005E6A9A">
        <w:rPr>
          <w:rFonts w:eastAsia="Calibri"/>
          <w:sz w:val="28"/>
          <w:szCs w:val="28"/>
        </w:rPr>
        <w:t>paredzēt</w:t>
      </w:r>
      <w:r w:rsidR="003B506B">
        <w:rPr>
          <w:rFonts w:eastAsia="Calibri"/>
          <w:sz w:val="28"/>
          <w:szCs w:val="28"/>
        </w:rPr>
        <w:t>ā</w:t>
      </w:r>
      <w:r w:rsidR="003B506B" w:rsidRPr="005E6A9A">
        <w:rPr>
          <w:rFonts w:eastAsia="Calibri"/>
          <w:sz w:val="28"/>
          <w:szCs w:val="28"/>
        </w:rPr>
        <w:t xml:space="preserve">s </w:t>
      </w:r>
      <w:r w:rsidRPr="005E6A9A">
        <w:rPr>
          <w:rFonts w:eastAsia="Calibri"/>
          <w:sz w:val="28"/>
          <w:szCs w:val="28"/>
        </w:rPr>
        <w:t>zemes vienības, izvērtējot konkrēto situāciju, piešķir jaunu adresi,</w:t>
      </w:r>
      <w:r w:rsidRPr="005E6A9A">
        <w:rPr>
          <w:sz w:val="28"/>
          <w:szCs w:val="28"/>
        </w:rPr>
        <w:t xml:space="preserve"> izņemot šo noteikumu 21. un 22</w:t>
      </w:r>
      <w:r w:rsidRPr="005E6A9A">
        <w:rPr>
          <w:rFonts w:eastAsia="Calibri"/>
          <w:sz w:val="28"/>
          <w:szCs w:val="28"/>
        </w:rPr>
        <w:t xml:space="preserve">. punktā </w:t>
      </w:r>
      <w:r w:rsidRPr="005E6A9A">
        <w:rPr>
          <w:sz w:val="28"/>
          <w:szCs w:val="28"/>
        </w:rPr>
        <w:t xml:space="preserve">minētos </w:t>
      </w:r>
      <w:r w:rsidR="003B506B" w:rsidRPr="005E6A9A">
        <w:rPr>
          <w:sz w:val="28"/>
          <w:szCs w:val="28"/>
        </w:rPr>
        <w:t>gadījum</w:t>
      </w:r>
      <w:r w:rsidR="003B506B">
        <w:rPr>
          <w:sz w:val="28"/>
          <w:szCs w:val="28"/>
        </w:rPr>
        <w:t>u</w:t>
      </w:r>
      <w:r w:rsidR="003B506B" w:rsidRPr="005E6A9A">
        <w:rPr>
          <w:sz w:val="28"/>
          <w:szCs w:val="28"/>
        </w:rPr>
        <w:t>s</w:t>
      </w:r>
      <w:r w:rsidRPr="005E6A9A">
        <w:rPr>
          <w:rFonts w:eastAsia="Calibri"/>
          <w:sz w:val="28"/>
          <w:szCs w:val="28"/>
        </w:rPr>
        <w:t>.</w:t>
      </w:r>
    </w:p>
    <w:p w14:paraId="2D073FDA" w14:textId="77777777" w:rsidR="00D95573" w:rsidRPr="005E6A9A" w:rsidRDefault="00D95573">
      <w:pPr>
        <w:ind w:firstLine="720"/>
        <w:jc w:val="both"/>
        <w:rPr>
          <w:rFonts w:eastAsia="Calibri"/>
          <w:sz w:val="28"/>
          <w:szCs w:val="28"/>
        </w:rPr>
      </w:pPr>
    </w:p>
    <w:p w14:paraId="0A295CE0" w14:textId="56A25D1B" w:rsidR="00D95573" w:rsidRPr="005E6A9A" w:rsidRDefault="007C542A">
      <w:pPr>
        <w:ind w:firstLine="720"/>
        <w:jc w:val="both"/>
        <w:rPr>
          <w:sz w:val="28"/>
        </w:rPr>
      </w:pPr>
      <w:bookmarkStart w:id="18" w:name="p13"/>
      <w:bookmarkEnd w:id="18"/>
      <w:r w:rsidRPr="005E6A9A">
        <w:rPr>
          <w:rFonts w:eastAsia="Calibri"/>
          <w:sz w:val="28"/>
          <w:szCs w:val="28"/>
        </w:rPr>
        <w:t>14.</w:t>
      </w:r>
      <w:r w:rsidRPr="005E6A9A">
        <w:rPr>
          <w:rFonts w:eastAsia="Calibri"/>
          <w:sz w:val="28"/>
          <w:szCs w:val="28"/>
          <w:lang w:eastAsia="en-US"/>
        </w:rPr>
        <w:t> </w:t>
      </w:r>
      <w:r w:rsidRPr="005E6A9A">
        <w:rPr>
          <w:rFonts w:eastAsia="Calibri"/>
          <w:sz w:val="28"/>
          <w:szCs w:val="28"/>
        </w:rPr>
        <w:t>Ja apbūvei paredzēt</w:t>
      </w:r>
      <w:r w:rsidR="003B506B">
        <w:rPr>
          <w:rFonts w:eastAsia="Calibri"/>
          <w:sz w:val="28"/>
          <w:szCs w:val="28"/>
        </w:rPr>
        <w:t>aj</w:t>
      </w:r>
      <w:r w:rsidRPr="005E6A9A">
        <w:rPr>
          <w:rFonts w:eastAsia="Calibri"/>
          <w:sz w:val="28"/>
          <w:szCs w:val="28"/>
        </w:rPr>
        <w:t xml:space="preserve">ai zemes vienībai adrese nav piešķirta un uz apbūvei paredzētās zemes vienības atrodas vairākas funkcionāli nesaistītas ēkas, katrai ēkai piešķir atsevišķu adresi, </w:t>
      </w:r>
      <w:r w:rsidRPr="005E6A9A">
        <w:rPr>
          <w:sz w:val="28"/>
          <w:szCs w:val="28"/>
        </w:rPr>
        <w:t xml:space="preserve">izņemot šo noteikumu 21., 22. un </w:t>
      </w:r>
      <w:r w:rsidRPr="005E6A9A">
        <w:rPr>
          <w:rFonts w:eastAsia="Calibri"/>
          <w:sz w:val="28"/>
          <w:szCs w:val="28"/>
        </w:rPr>
        <w:t xml:space="preserve">23. punktā </w:t>
      </w:r>
      <w:r w:rsidRPr="005E6A9A">
        <w:rPr>
          <w:sz w:val="28"/>
          <w:szCs w:val="28"/>
        </w:rPr>
        <w:t xml:space="preserve">minētos </w:t>
      </w:r>
      <w:r w:rsidR="003B506B" w:rsidRPr="005E6A9A">
        <w:rPr>
          <w:sz w:val="28"/>
          <w:szCs w:val="28"/>
        </w:rPr>
        <w:t>gadījum</w:t>
      </w:r>
      <w:r w:rsidR="003B506B">
        <w:rPr>
          <w:sz w:val="28"/>
          <w:szCs w:val="28"/>
        </w:rPr>
        <w:t>u</w:t>
      </w:r>
      <w:r w:rsidR="003B506B" w:rsidRPr="005E6A9A">
        <w:rPr>
          <w:sz w:val="28"/>
          <w:szCs w:val="28"/>
        </w:rPr>
        <w:t>s</w:t>
      </w:r>
      <w:r w:rsidRPr="005E6A9A">
        <w:rPr>
          <w:rFonts w:eastAsia="Calibri"/>
          <w:sz w:val="28"/>
          <w:szCs w:val="28"/>
        </w:rPr>
        <w:t xml:space="preserve">, </w:t>
      </w:r>
      <w:r w:rsidRPr="005E6A9A">
        <w:rPr>
          <w:sz w:val="28"/>
          <w:szCs w:val="28"/>
        </w:rPr>
        <w:t>bet zemes vienībai, ja nepieciešams, piešķir adresi, kas piešķirta vienai no ēkām,</w:t>
      </w:r>
      <w:r w:rsidRPr="005E6A9A">
        <w:rPr>
          <w:rFonts w:eastAsia="Calibri"/>
          <w:sz w:val="28"/>
          <w:szCs w:val="28"/>
        </w:rPr>
        <w:t xml:space="preserve"> neatkarīgi no tā, vai ēka un zemes vienība ir viena īpašnieka vai vairāku īpašnieku īpašumā (valdījumā).</w:t>
      </w:r>
    </w:p>
    <w:p w14:paraId="6FDCBD36" w14:textId="77777777" w:rsidR="00D95573" w:rsidRPr="005E6A9A" w:rsidRDefault="00D95573">
      <w:pPr>
        <w:ind w:firstLine="720"/>
        <w:jc w:val="both"/>
        <w:rPr>
          <w:rFonts w:eastAsia="Calibri"/>
          <w:sz w:val="28"/>
          <w:szCs w:val="28"/>
        </w:rPr>
      </w:pPr>
    </w:p>
    <w:p w14:paraId="0253B788" w14:textId="2DDAC341" w:rsidR="00D95573" w:rsidRPr="005E6A9A" w:rsidRDefault="007C542A">
      <w:pPr>
        <w:ind w:firstLine="709"/>
        <w:jc w:val="both"/>
        <w:rPr>
          <w:sz w:val="28"/>
        </w:rPr>
      </w:pPr>
      <w:bookmarkStart w:id="19" w:name="p14"/>
      <w:bookmarkEnd w:id="19"/>
      <w:r w:rsidRPr="005E6A9A">
        <w:rPr>
          <w:sz w:val="28"/>
          <w:szCs w:val="28"/>
        </w:rPr>
        <w:t>15. Pilsētu un ciemu teritoriju daļās, kur ir ielas, apbūvei paredzēt</w:t>
      </w:r>
      <w:r w:rsidR="003B506B">
        <w:rPr>
          <w:sz w:val="28"/>
          <w:szCs w:val="28"/>
        </w:rPr>
        <w:t>aj</w:t>
      </w:r>
      <w:r w:rsidRPr="005E6A9A">
        <w:rPr>
          <w:sz w:val="28"/>
          <w:szCs w:val="28"/>
        </w:rPr>
        <w:t>ai zemes vienībai vai ēkai piešķir numuru ar piesaisti ielas nosaukumam. Pilsētu un ciemu teritoriju daļās, kur nav ielu, līdz ielu izbūvei vai, ja brauktuvei noteikts ceļa statuss, apbūvei paredzēt</w:t>
      </w:r>
      <w:r w:rsidR="008930B7">
        <w:rPr>
          <w:sz w:val="28"/>
          <w:szCs w:val="28"/>
        </w:rPr>
        <w:t>aj</w:t>
      </w:r>
      <w:r w:rsidRPr="005E6A9A">
        <w:rPr>
          <w:sz w:val="28"/>
          <w:szCs w:val="28"/>
        </w:rPr>
        <w:t xml:space="preserve">ai zemes vienībai un ēkai saglabā vai piešķir nosaukumu kā adreses elementu. Divu mēnešu laikā pēc ielu izveides un nosaukumu piešķiršanas tām pašvaldība pieņem lēmumu par iepriekš piešķirto adrešu maiņu, apbūvei </w:t>
      </w:r>
      <w:r w:rsidR="008930B7" w:rsidRPr="005E6A9A">
        <w:rPr>
          <w:sz w:val="28"/>
          <w:szCs w:val="28"/>
        </w:rPr>
        <w:t>paredzēt</w:t>
      </w:r>
      <w:r w:rsidR="008930B7">
        <w:rPr>
          <w:sz w:val="28"/>
          <w:szCs w:val="28"/>
        </w:rPr>
        <w:t>ā</w:t>
      </w:r>
      <w:r w:rsidR="008930B7" w:rsidRPr="005E6A9A">
        <w:rPr>
          <w:sz w:val="28"/>
          <w:szCs w:val="28"/>
        </w:rPr>
        <w:t xml:space="preserve">s </w:t>
      </w:r>
      <w:r w:rsidRPr="005E6A9A">
        <w:rPr>
          <w:sz w:val="28"/>
          <w:szCs w:val="28"/>
        </w:rPr>
        <w:t>zemes vienības vai ēkas nosaukumu aizstājot ar numuru un piesaistot to ielas nosaukumam.</w:t>
      </w:r>
    </w:p>
    <w:p w14:paraId="60B49A12" w14:textId="77777777" w:rsidR="00D95573" w:rsidRPr="005E6A9A" w:rsidRDefault="00D95573">
      <w:pPr>
        <w:ind w:firstLine="709"/>
        <w:jc w:val="both"/>
        <w:rPr>
          <w:sz w:val="28"/>
          <w:szCs w:val="28"/>
        </w:rPr>
      </w:pPr>
    </w:p>
    <w:p w14:paraId="0B879131" w14:textId="5E230AAE" w:rsidR="00D95573" w:rsidRPr="005E6A9A" w:rsidRDefault="007C542A">
      <w:pPr>
        <w:ind w:firstLine="709"/>
        <w:jc w:val="both"/>
        <w:rPr>
          <w:sz w:val="28"/>
        </w:rPr>
      </w:pPr>
      <w:bookmarkStart w:id="20" w:name="p15"/>
      <w:bookmarkEnd w:id="20"/>
      <w:r w:rsidRPr="005E6A9A">
        <w:rPr>
          <w:sz w:val="28"/>
          <w:szCs w:val="28"/>
        </w:rPr>
        <w:lastRenderedPageBreak/>
        <w:t>16. Pagastu apvidos, kas atrodas ārpus ciemiem, un mazciemos apbūvei paredzēt</w:t>
      </w:r>
      <w:r w:rsidR="008930B7">
        <w:rPr>
          <w:sz w:val="28"/>
          <w:szCs w:val="28"/>
        </w:rPr>
        <w:t>aj</w:t>
      </w:r>
      <w:r w:rsidRPr="005E6A9A">
        <w:rPr>
          <w:sz w:val="28"/>
          <w:szCs w:val="28"/>
        </w:rPr>
        <w:t>ai zemes vienībai, viensētai vai ēkai piešķir nosaukumu kā adreses elementu.</w:t>
      </w:r>
    </w:p>
    <w:p w14:paraId="6AD9B773" w14:textId="77777777" w:rsidR="00D95573" w:rsidRPr="005E6A9A" w:rsidRDefault="00D95573">
      <w:pPr>
        <w:ind w:firstLine="709"/>
        <w:jc w:val="both"/>
        <w:rPr>
          <w:sz w:val="28"/>
          <w:szCs w:val="28"/>
        </w:rPr>
      </w:pPr>
    </w:p>
    <w:p w14:paraId="3D5FAEE3" w14:textId="4AF5FB24" w:rsidR="00D95573" w:rsidRPr="005E6A9A" w:rsidRDefault="007C542A">
      <w:pPr>
        <w:ind w:firstLine="720"/>
        <w:jc w:val="both"/>
        <w:rPr>
          <w:sz w:val="28"/>
        </w:rPr>
      </w:pPr>
      <w:bookmarkStart w:id="21" w:name="p16"/>
      <w:bookmarkEnd w:id="21"/>
      <w:r w:rsidRPr="005E6A9A">
        <w:rPr>
          <w:rFonts w:eastAsia="Calibri"/>
          <w:sz w:val="28"/>
          <w:szCs w:val="28"/>
        </w:rPr>
        <w:t>17.</w:t>
      </w:r>
      <w:r w:rsidRPr="005E6A9A">
        <w:rPr>
          <w:rFonts w:eastAsia="Calibri"/>
          <w:sz w:val="28"/>
          <w:szCs w:val="28"/>
          <w:lang w:eastAsia="en-US"/>
        </w:rPr>
        <w:t> </w:t>
      </w:r>
      <w:r w:rsidRPr="005E6A9A">
        <w:rPr>
          <w:rFonts w:eastAsia="Calibri"/>
          <w:sz w:val="28"/>
          <w:szCs w:val="28"/>
        </w:rPr>
        <w:t xml:space="preserve">Apvienojot divas vai vairākas ēkas vienā ēkā, saglabā nosaukumu vai numuru, kas piešķirts vienai no apvienotajām ēkām, izņemot šo noteikumu 23. punktā </w:t>
      </w:r>
      <w:r w:rsidR="008930B7" w:rsidRPr="005E6A9A">
        <w:rPr>
          <w:rFonts w:eastAsia="Calibri"/>
          <w:sz w:val="28"/>
          <w:szCs w:val="28"/>
        </w:rPr>
        <w:t>minēt</w:t>
      </w:r>
      <w:r w:rsidR="008930B7">
        <w:rPr>
          <w:rFonts w:eastAsia="Calibri"/>
          <w:sz w:val="28"/>
          <w:szCs w:val="28"/>
        </w:rPr>
        <w:t>o</w:t>
      </w:r>
      <w:r w:rsidR="008930B7" w:rsidRPr="005E6A9A">
        <w:rPr>
          <w:rFonts w:eastAsia="Calibri"/>
          <w:sz w:val="28"/>
          <w:szCs w:val="28"/>
        </w:rPr>
        <w:t xml:space="preserve"> gadījum</w:t>
      </w:r>
      <w:r w:rsidR="008930B7">
        <w:rPr>
          <w:rFonts w:eastAsia="Calibri"/>
          <w:sz w:val="28"/>
          <w:szCs w:val="28"/>
        </w:rPr>
        <w:t>u</w:t>
      </w:r>
      <w:r w:rsidRPr="005E6A9A">
        <w:rPr>
          <w:rFonts w:eastAsia="Calibri"/>
          <w:sz w:val="28"/>
          <w:szCs w:val="28"/>
        </w:rPr>
        <w:t>.</w:t>
      </w:r>
    </w:p>
    <w:p w14:paraId="1AC51AE6" w14:textId="77777777" w:rsidR="00D95573" w:rsidRPr="005E6A9A" w:rsidRDefault="00D95573">
      <w:pPr>
        <w:ind w:firstLine="720"/>
        <w:jc w:val="both"/>
        <w:rPr>
          <w:rFonts w:eastAsia="Calibri"/>
          <w:sz w:val="28"/>
          <w:szCs w:val="28"/>
        </w:rPr>
      </w:pPr>
    </w:p>
    <w:p w14:paraId="16A5BAA1" w14:textId="77777777" w:rsidR="00D95573" w:rsidRPr="005E6A9A" w:rsidRDefault="007C542A">
      <w:pPr>
        <w:ind w:firstLine="720"/>
        <w:jc w:val="both"/>
        <w:rPr>
          <w:sz w:val="28"/>
        </w:rPr>
      </w:pPr>
      <w:proofErr w:type="gramStart"/>
      <w:r w:rsidRPr="005E6A9A">
        <w:rPr>
          <w:rFonts w:eastAsia="Calibri"/>
          <w:sz w:val="28"/>
          <w:szCs w:val="28"/>
        </w:rPr>
        <w:t>18. Pilsētās un ciemos apbūvei paredzētu zemes vienību un ēku numurus</w:t>
      </w:r>
      <w:proofErr w:type="gramEnd"/>
      <w:r w:rsidRPr="005E6A9A">
        <w:rPr>
          <w:rFonts w:eastAsia="Calibri"/>
          <w:sz w:val="28"/>
          <w:szCs w:val="28"/>
        </w:rPr>
        <w:t xml:space="preserve"> piešķir šādā kārtībā:</w:t>
      </w:r>
    </w:p>
    <w:p w14:paraId="6EF57A7E" w14:textId="77777777" w:rsidR="00D95573" w:rsidRPr="005E6A9A" w:rsidRDefault="007C542A">
      <w:pPr>
        <w:ind w:firstLine="720"/>
        <w:jc w:val="both"/>
        <w:rPr>
          <w:sz w:val="28"/>
        </w:rPr>
      </w:pPr>
      <w:r w:rsidRPr="005E6A9A">
        <w:rPr>
          <w:rFonts w:eastAsia="Calibri"/>
          <w:sz w:val="28"/>
          <w:szCs w:val="28"/>
        </w:rPr>
        <w:t>18.1.</w:t>
      </w:r>
      <w:r w:rsidRPr="005E6A9A">
        <w:rPr>
          <w:rFonts w:eastAsia="Calibri"/>
          <w:sz w:val="28"/>
          <w:szCs w:val="28"/>
          <w:lang w:eastAsia="en-US"/>
        </w:rPr>
        <w:t> </w:t>
      </w:r>
      <w:r w:rsidRPr="005E6A9A">
        <w:rPr>
          <w:rFonts w:eastAsia="Calibri"/>
          <w:sz w:val="28"/>
          <w:szCs w:val="28"/>
        </w:rPr>
        <w:t>ielās – no ielas sākuma augošā secībā</w:t>
      </w:r>
      <w:r w:rsidRPr="005E6A9A">
        <w:rPr>
          <w:rFonts w:eastAsia="Calibri"/>
          <w:sz w:val="28"/>
          <w:szCs w:val="28"/>
          <w:lang w:eastAsia="en-US"/>
        </w:rPr>
        <w:t>, sākot numerāciju ar pirmajiem cipariem,</w:t>
      </w:r>
      <w:r w:rsidRPr="005E6A9A">
        <w:rPr>
          <w:rFonts w:eastAsia="Calibri"/>
          <w:sz w:val="28"/>
          <w:szCs w:val="28"/>
        </w:rPr>
        <w:t xml:space="preserve"> virzienā no apdzīvotās vietas centra uz nomali </w:t>
      </w:r>
      <w:r w:rsidRPr="005E6A9A">
        <w:rPr>
          <w:rFonts w:eastAsia="Calibri"/>
          <w:color w:val="000000"/>
          <w:sz w:val="28"/>
          <w:szCs w:val="28"/>
        </w:rPr>
        <w:t xml:space="preserve">vai no galvenās ielas, laukuma, autoceļa. </w:t>
      </w:r>
      <w:r w:rsidRPr="005E6A9A">
        <w:rPr>
          <w:rFonts w:eastAsia="Calibri"/>
          <w:sz w:val="28"/>
          <w:szCs w:val="28"/>
        </w:rPr>
        <w:t>Ielas kreisajā pusē piešķir nepāra numurus, labajā pusē – pāra numurus;</w:t>
      </w:r>
    </w:p>
    <w:p w14:paraId="5A6922F7" w14:textId="77777777" w:rsidR="00D95573" w:rsidRPr="005E6A9A" w:rsidRDefault="007C542A">
      <w:pPr>
        <w:ind w:firstLine="720"/>
        <w:jc w:val="both"/>
        <w:rPr>
          <w:sz w:val="28"/>
        </w:rPr>
      </w:pPr>
      <w:r w:rsidRPr="005E6A9A">
        <w:rPr>
          <w:rFonts w:eastAsia="Calibri"/>
          <w:sz w:val="28"/>
          <w:szCs w:val="28"/>
        </w:rPr>
        <w:t>18.2.</w:t>
      </w:r>
      <w:r w:rsidRPr="005E6A9A">
        <w:rPr>
          <w:rFonts w:eastAsia="Calibri"/>
          <w:sz w:val="28"/>
          <w:szCs w:val="28"/>
          <w:lang w:eastAsia="en-US"/>
        </w:rPr>
        <w:t> </w:t>
      </w:r>
      <w:r w:rsidRPr="005E6A9A">
        <w:rPr>
          <w:rFonts w:eastAsia="Calibri"/>
          <w:sz w:val="28"/>
          <w:szCs w:val="28"/>
        </w:rPr>
        <w:t>laukumos – nepāra un pāra numurus augošā secībā</w:t>
      </w:r>
      <w:r w:rsidRPr="005E6A9A">
        <w:rPr>
          <w:rFonts w:eastAsia="Calibri"/>
          <w:sz w:val="28"/>
          <w:szCs w:val="28"/>
          <w:lang w:eastAsia="en-US"/>
        </w:rPr>
        <w:t>, sākot numerāciju ar pirmajiem cipariem</w:t>
      </w:r>
      <w:r w:rsidRPr="005E6A9A">
        <w:rPr>
          <w:rFonts w:eastAsia="Calibri"/>
          <w:sz w:val="28"/>
          <w:szCs w:val="28"/>
        </w:rPr>
        <w:t>;</w:t>
      </w:r>
    </w:p>
    <w:p w14:paraId="0E6F4CDA" w14:textId="77777777" w:rsidR="00D95573" w:rsidRPr="005E6A9A" w:rsidRDefault="007C542A">
      <w:pPr>
        <w:ind w:firstLine="720"/>
        <w:jc w:val="both"/>
        <w:rPr>
          <w:sz w:val="28"/>
        </w:rPr>
      </w:pPr>
      <w:r w:rsidRPr="005E6A9A">
        <w:rPr>
          <w:rFonts w:eastAsia="Calibri"/>
          <w:sz w:val="28"/>
          <w:szCs w:val="28"/>
        </w:rPr>
        <w:t>18.3.</w:t>
      </w:r>
      <w:r w:rsidRPr="005E6A9A">
        <w:rPr>
          <w:rFonts w:eastAsia="Calibri"/>
          <w:sz w:val="28"/>
          <w:szCs w:val="28"/>
          <w:lang w:eastAsia="en-US"/>
        </w:rPr>
        <w:t> </w:t>
      </w:r>
      <w:r w:rsidRPr="005E6A9A">
        <w:rPr>
          <w:rFonts w:eastAsia="Calibri"/>
          <w:sz w:val="28"/>
          <w:szCs w:val="28"/>
        </w:rPr>
        <w:t>ja apbūve iespējama tikai vienā ielas pusē, – nepāra vai pāra numurus augošā secībā</w:t>
      </w:r>
      <w:r w:rsidRPr="005E6A9A">
        <w:rPr>
          <w:rFonts w:eastAsia="Calibri"/>
          <w:sz w:val="28"/>
          <w:szCs w:val="28"/>
          <w:lang w:eastAsia="en-US"/>
        </w:rPr>
        <w:t>, sākot numerāciju ar pirmajiem cipariem</w:t>
      </w:r>
      <w:r w:rsidRPr="005E6A9A">
        <w:rPr>
          <w:rFonts w:eastAsia="Calibri"/>
          <w:sz w:val="28"/>
          <w:szCs w:val="28"/>
        </w:rPr>
        <w:t>.</w:t>
      </w:r>
    </w:p>
    <w:p w14:paraId="5EE408FB" w14:textId="77777777" w:rsidR="00D95573" w:rsidRPr="005E6A9A" w:rsidRDefault="00D95573">
      <w:pPr>
        <w:ind w:firstLine="720"/>
        <w:jc w:val="both"/>
        <w:rPr>
          <w:rFonts w:eastAsia="Calibri"/>
          <w:sz w:val="28"/>
          <w:szCs w:val="28"/>
        </w:rPr>
      </w:pPr>
    </w:p>
    <w:p w14:paraId="6D397174" w14:textId="59B07C9A" w:rsidR="00D95573" w:rsidRPr="005E6A9A" w:rsidRDefault="007C542A">
      <w:pPr>
        <w:ind w:firstLine="720"/>
        <w:jc w:val="both"/>
        <w:rPr>
          <w:sz w:val="28"/>
        </w:rPr>
      </w:pPr>
      <w:r w:rsidRPr="005E6A9A">
        <w:rPr>
          <w:rFonts w:eastAsia="Calibri"/>
          <w:sz w:val="28"/>
          <w:szCs w:val="28"/>
        </w:rPr>
        <w:t>19.</w:t>
      </w:r>
      <w:r w:rsidRPr="005E6A9A">
        <w:rPr>
          <w:rFonts w:eastAsia="Calibri"/>
          <w:sz w:val="28"/>
          <w:szCs w:val="28"/>
          <w:lang w:eastAsia="en-US"/>
        </w:rPr>
        <w:t> </w:t>
      </w:r>
      <w:r w:rsidRPr="005E6A9A">
        <w:rPr>
          <w:rFonts w:eastAsia="Calibri"/>
          <w:sz w:val="28"/>
          <w:szCs w:val="28"/>
        </w:rPr>
        <w:t xml:space="preserve">Lai izvairītos no iepriekš piešķirtu numuru atkārtošanās, pašvaldība savā teritorijā, piemērojot vienotu praksi, apbūvei </w:t>
      </w:r>
      <w:r w:rsidR="00376990" w:rsidRPr="005E6A9A">
        <w:rPr>
          <w:rFonts w:eastAsia="Calibri"/>
          <w:sz w:val="28"/>
          <w:szCs w:val="28"/>
        </w:rPr>
        <w:t>paredzēt</w:t>
      </w:r>
      <w:r w:rsidR="00376990">
        <w:rPr>
          <w:rFonts w:eastAsia="Calibri"/>
          <w:sz w:val="28"/>
          <w:szCs w:val="28"/>
        </w:rPr>
        <w:t>ā</w:t>
      </w:r>
      <w:r w:rsidR="00376990" w:rsidRPr="005E6A9A">
        <w:rPr>
          <w:rFonts w:eastAsia="Calibri"/>
          <w:sz w:val="28"/>
          <w:szCs w:val="28"/>
        </w:rPr>
        <w:t xml:space="preserve">s </w:t>
      </w:r>
      <w:r w:rsidRPr="005E6A9A">
        <w:rPr>
          <w:rFonts w:eastAsia="Calibri"/>
          <w:sz w:val="28"/>
          <w:szCs w:val="28"/>
        </w:rPr>
        <w:t>zemes vienības vai ēkas numuru papildina ar vienu no šādiem adreses papildelementiem:</w:t>
      </w:r>
    </w:p>
    <w:p w14:paraId="4FC25B09" w14:textId="77777777" w:rsidR="00D95573" w:rsidRPr="005E6A9A" w:rsidRDefault="007C542A">
      <w:pPr>
        <w:ind w:firstLine="720"/>
        <w:jc w:val="both"/>
        <w:rPr>
          <w:sz w:val="28"/>
        </w:rPr>
      </w:pPr>
      <w:r w:rsidRPr="005E6A9A">
        <w:rPr>
          <w:rFonts w:eastAsia="Calibri"/>
          <w:sz w:val="28"/>
          <w:szCs w:val="28"/>
        </w:rPr>
        <w:t>19.1.</w:t>
      </w:r>
      <w:r w:rsidRPr="005E6A9A">
        <w:rPr>
          <w:rFonts w:eastAsia="Calibri"/>
          <w:sz w:val="28"/>
          <w:szCs w:val="28"/>
          <w:lang w:eastAsia="en-US"/>
        </w:rPr>
        <w:t> </w:t>
      </w:r>
      <w:r w:rsidRPr="005E6A9A">
        <w:rPr>
          <w:rFonts w:eastAsia="Calibri"/>
          <w:sz w:val="28"/>
          <w:szCs w:val="28"/>
        </w:rPr>
        <w:t>latviešu alfabēta lielo burtu bez diakritiskām</w:t>
      </w:r>
      <w:r w:rsidRPr="005E6A9A">
        <w:rPr>
          <w:sz w:val="28"/>
          <w:szCs w:val="28"/>
        </w:rPr>
        <w:t xml:space="preserve"> zīmēm</w:t>
      </w:r>
      <w:r w:rsidRPr="005E6A9A">
        <w:rPr>
          <w:rFonts w:eastAsia="Calibri"/>
          <w:sz w:val="28"/>
          <w:szCs w:val="28"/>
        </w:rPr>
        <w:t>;</w:t>
      </w:r>
    </w:p>
    <w:p w14:paraId="6E2B57AF" w14:textId="77777777" w:rsidR="00D95573" w:rsidRPr="005E6A9A" w:rsidRDefault="007C542A">
      <w:pPr>
        <w:ind w:firstLine="720"/>
        <w:jc w:val="both"/>
        <w:rPr>
          <w:sz w:val="28"/>
        </w:rPr>
      </w:pPr>
      <w:r w:rsidRPr="005E6A9A">
        <w:rPr>
          <w:rFonts w:eastAsia="Calibri"/>
          <w:sz w:val="28"/>
          <w:szCs w:val="28"/>
        </w:rPr>
        <w:t>19.2.</w:t>
      </w:r>
      <w:r w:rsidRPr="005E6A9A">
        <w:rPr>
          <w:rFonts w:eastAsia="Calibri"/>
          <w:sz w:val="28"/>
          <w:szCs w:val="28"/>
          <w:lang w:eastAsia="en-US"/>
        </w:rPr>
        <w:t> </w:t>
      </w:r>
      <w:r w:rsidRPr="005E6A9A">
        <w:rPr>
          <w:rFonts w:eastAsia="Calibri"/>
          <w:sz w:val="28"/>
          <w:szCs w:val="28"/>
        </w:rPr>
        <w:t>mazo burtu "k" un defisi. Aiz defises norāda korpusa numuru.</w:t>
      </w:r>
    </w:p>
    <w:p w14:paraId="0FCFD89A" w14:textId="77777777" w:rsidR="00D95573" w:rsidRPr="005E6A9A" w:rsidRDefault="00D95573">
      <w:pPr>
        <w:ind w:firstLine="720"/>
        <w:jc w:val="both"/>
        <w:rPr>
          <w:rFonts w:eastAsia="Calibri"/>
          <w:sz w:val="28"/>
          <w:szCs w:val="28"/>
        </w:rPr>
      </w:pPr>
    </w:p>
    <w:p w14:paraId="33B54185" w14:textId="09BF6BF6" w:rsidR="00D95573" w:rsidRPr="005E6A9A" w:rsidRDefault="007C542A">
      <w:pPr>
        <w:ind w:firstLine="720"/>
        <w:jc w:val="both"/>
        <w:rPr>
          <w:sz w:val="28"/>
        </w:rPr>
      </w:pPr>
      <w:r w:rsidRPr="005E6A9A">
        <w:rPr>
          <w:rFonts w:eastAsia="Calibri"/>
          <w:sz w:val="28"/>
          <w:szCs w:val="28"/>
        </w:rPr>
        <w:t>20.</w:t>
      </w:r>
      <w:r w:rsidRPr="005E6A9A">
        <w:rPr>
          <w:rFonts w:eastAsia="Calibri"/>
          <w:sz w:val="28"/>
          <w:szCs w:val="28"/>
          <w:lang w:eastAsia="en-US"/>
        </w:rPr>
        <w:t> </w:t>
      </w:r>
      <w:r w:rsidRPr="005E6A9A">
        <w:rPr>
          <w:rFonts w:eastAsia="Calibri"/>
          <w:sz w:val="28"/>
          <w:szCs w:val="28"/>
        </w:rPr>
        <w:t>Pilsētu un ciemu teritoriju daļās, kur ir ielas, apbūvei paredzēt</w:t>
      </w:r>
      <w:r w:rsidR="00376990">
        <w:rPr>
          <w:rFonts w:eastAsia="Calibri"/>
          <w:sz w:val="28"/>
          <w:szCs w:val="28"/>
        </w:rPr>
        <w:t>aj</w:t>
      </w:r>
      <w:r w:rsidRPr="005E6A9A">
        <w:rPr>
          <w:rFonts w:eastAsia="Calibri"/>
          <w:sz w:val="28"/>
          <w:szCs w:val="28"/>
        </w:rPr>
        <w:t xml:space="preserve">ai zemes vienībai vai ēkai numuru piešķir, </w:t>
      </w:r>
      <w:r w:rsidR="00376990" w:rsidRPr="005E6A9A">
        <w:rPr>
          <w:rFonts w:eastAsia="Calibri"/>
          <w:sz w:val="28"/>
          <w:szCs w:val="28"/>
        </w:rPr>
        <w:t xml:space="preserve">izvērtējot konkrēto situāciju </w:t>
      </w:r>
      <w:r w:rsidR="00376990">
        <w:rPr>
          <w:rFonts w:eastAsia="Calibri"/>
          <w:sz w:val="28"/>
          <w:szCs w:val="28"/>
        </w:rPr>
        <w:t xml:space="preserve">un </w:t>
      </w:r>
      <w:r w:rsidRPr="005E6A9A">
        <w:rPr>
          <w:rFonts w:eastAsia="Calibri"/>
          <w:sz w:val="28"/>
          <w:szCs w:val="28"/>
        </w:rPr>
        <w:t>ņemot vērā tuvāko ielu</w:t>
      </w:r>
      <w:r w:rsidRPr="005E6A9A">
        <w:rPr>
          <w:rFonts w:eastAsia="Calibri"/>
          <w:sz w:val="28"/>
          <w:szCs w:val="28"/>
          <w:lang w:eastAsia="en-US"/>
        </w:rPr>
        <w:t xml:space="preserve"> vai ielu, no kuras iespējams pie ēkas piekļūt ar transportu</w:t>
      </w:r>
      <w:r w:rsidRPr="005E6A9A">
        <w:rPr>
          <w:rFonts w:eastAsia="Calibri"/>
          <w:sz w:val="28"/>
          <w:szCs w:val="28"/>
        </w:rPr>
        <w:t>.</w:t>
      </w:r>
    </w:p>
    <w:p w14:paraId="4B9F6049" w14:textId="77777777" w:rsidR="00D95573" w:rsidRPr="005E6A9A" w:rsidRDefault="00D95573">
      <w:pPr>
        <w:ind w:firstLine="720"/>
        <w:jc w:val="both"/>
        <w:rPr>
          <w:rFonts w:eastAsia="Calibri"/>
          <w:sz w:val="28"/>
          <w:szCs w:val="28"/>
        </w:rPr>
      </w:pPr>
    </w:p>
    <w:p w14:paraId="3C3DA99C" w14:textId="79EA25AF" w:rsidR="00D95573" w:rsidRPr="005E6A9A" w:rsidRDefault="007C542A">
      <w:pPr>
        <w:ind w:firstLine="720"/>
        <w:jc w:val="both"/>
        <w:rPr>
          <w:sz w:val="28"/>
        </w:rPr>
      </w:pPr>
      <w:r w:rsidRPr="005E6A9A">
        <w:rPr>
          <w:rFonts w:eastAsia="Calibri"/>
          <w:sz w:val="28"/>
          <w:szCs w:val="28"/>
          <w:lang w:eastAsia="en-US"/>
        </w:rPr>
        <w:t>21. Uzņēmumu un rūpnieciskās apbūves slēgtajās (norobežotajās) teritorijās apbūvei paredzēt</w:t>
      </w:r>
      <w:r w:rsidR="00376990">
        <w:rPr>
          <w:rFonts w:eastAsia="Calibri"/>
          <w:sz w:val="28"/>
          <w:szCs w:val="28"/>
          <w:lang w:eastAsia="en-US"/>
        </w:rPr>
        <w:t>aj</w:t>
      </w:r>
      <w:r w:rsidRPr="005E6A9A">
        <w:rPr>
          <w:rFonts w:eastAsia="Calibri"/>
          <w:sz w:val="28"/>
          <w:szCs w:val="28"/>
          <w:lang w:eastAsia="en-US"/>
        </w:rPr>
        <w:t xml:space="preserve">ai zemes vienībai vai ēkai adresi piešķir, ņemot vērā ielu, no kuras ir nodrošināta galvenā piekļuve teritorijai, neatkarīgi no tā, vai ēkas atrodas pie vienas vai pie vairākām ielām. Ja uzņēmumu vai rūpnieciskās apbūves slēgtajā teritorijā atrodas vairāki adresācijas objekti, pašvaldība, izvērtējot konkrēto situāciju, </w:t>
      </w:r>
      <w:r w:rsidRPr="005E6A9A">
        <w:rPr>
          <w:rFonts w:eastAsia="Calibri"/>
          <w:sz w:val="28"/>
          <w:szCs w:val="28"/>
        </w:rPr>
        <w:t xml:space="preserve">visām uzņēmumu vai rūpnieciskās apbūves slēgtajā (norobežotajā) teritorijā esošajām ēkām </w:t>
      </w:r>
      <w:r w:rsidRPr="005E6A9A">
        <w:rPr>
          <w:rFonts w:eastAsia="Calibri"/>
          <w:sz w:val="28"/>
          <w:szCs w:val="28"/>
          <w:lang w:eastAsia="en-US"/>
        </w:rPr>
        <w:t xml:space="preserve">var piešķirt </w:t>
      </w:r>
      <w:r w:rsidRPr="005E6A9A">
        <w:rPr>
          <w:rFonts w:eastAsia="Calibri"/>
          <w:sz w:val="28"/>
          <w:szCs w:val="28"/>
        </w:rPr>
        <w:t xml:space="preserve">vienu </w:t>
      </w:r>
      <w:r w:rsidRPr="005E6A9A">
        <w:rPr>
          <w:rFonts w:eastAsia="Calibri"/>
          <w:sz w:val="28"/>
          <w:szCs w:val="28"/>
          <w:lang w:eastAsia="en-US"/>
        </w:rPr>
        <w:t>adresi</w:t>
      </w:r>
      <w:r w:rsidRPr="005E6A9A">
        <w:rPr>
          <w:rFonts w:eastAsia="Calibri"/>
          <w:sz w:val="28"/>
          <w:szCs w:val="28"/>
        </w:rPr>
        <w:t xml:space="preserve"> vai papildināt</w:t>
      </w:r>
      <w:r w:rsidRPr="005E6A9A">
        <w:rPr>
          <w:rFonts w:eastAsia="Calibri"/>
          <w:sz w:val="28"/>
          <w:szCs w:val="28"/>
          <w:lang w:eastAsia="en-US"/>
        </w:rPr>
        <w:t xml:space="preserve"> ēkas numuru ar mazo burtu "k" un defisi. Aiz defises norāda korpusa numuru.</w:t>
      </w:r>
    </w:p>
    <w:p w14:paraId="24A09E64" w14:textId="77777777" w:rsidR="00D95573" w:rsidRPr="005E6A9A" w:rsidRDefault="00D95573">
      <w:pPr>
        <w:ind w:firstLine="720"/>
        <w:jc w:val="both"/>
        <w:rPr>
          <w:rFonts w:eastAsia="Calibri"/>
          <w:sz w:val="28"/>
          <w:szCs w:val="28"/>
          <w:lang w:eastAsia="en-US"/>
        </w:rPr>
      </w:pPr>
    </w:p>
    <w:p w14:paraId="40E91834" w14:textId="77777777" w:rsidR="00D95573" w:rsidRPr="005E6A9A" w:rsidRDefault="007C542A">
      <w:pPr>
        <w:ind w:firstLine="709"/>
        <w:jc w:val="both"/>
        <w:rPr>
          <w:sz w:val="28"/>
        </w:rPr>
      </w:pPr>
      <w:r w:rsidRPr="005E6A9A">
        <w:rPr>
          <w:sz w:val="28"/>
          <w:szCs w:val="28"/>
        </w:rPr>
        <w:t>22. </w:t>
      </w:r>
      <w:r w:rsidRPr="005E6A9A">
        <w:rPr>
          <w:rFonts w:eastAsia="Calibri"/>
          <w:sz w:val="28"/>
          <w:szCs w:val="28"/>
        </w:rPr>
        <w:t>Divām vai vairākām ēkām pašvaldība var piešķirt vienu adresi, vienlaikus nodrošinot, ka telpu grupu numuri šajās ēkās neatkārtojas, ja tās atbilst vismaz vienam no šādiem nosacījumiem:</w:t>
      </w:r>
    </w:p>
    <w:p w14:paraId="49524D5E" w14:textId="0F9D60EF" w:rsidR="00D95573" w:rsidRPr="005E6A9A" w:rsidRDefault="007C542A">
      <w:pPr>
        <w:ind w:firstLine="709"/>
        <w:jc w:val="both"/>
        <w:rPr>
          <w:sz w:val="28"/>
        </w:rPr>
      </w:pPr>
      <w:r w:rsidRPr="005E6A9A">
        <w:rPr>
          <w:sz w:val="28"/>
          <w:szCs w:val="28"/>
        </w:rPr>
        <w:t>22.</w:t>
      </w:r>
      <w:r w:rsidRPr="005E6A9A">
        <w:rPr>
          <w:rFonts w:eastAsia="Calibri"/>
          <w:sz w:val="28"/>
          <w:szCs w:val="28"/>
        </w:rPr>
        <w:t>1. ēkas atrodas uz vienas zemes vienības un tās ir funkcionāli saistītas;</w:t>
      </w:r>
    </w:p>
    <w:p w14:paraId="756EFE1D" w14:textId="239C7CE1" w:rsidR="00D95573" w:rsidRPr="005E6A9A" w:rsidRDefault="007C542A">
      <w:pPr>
        <w:ind w:firstLine="709"/>
        <w:jc w:val="both"/>
        <w:rPr>
          <w:sz w:val="28"/>
        </w:rPr>
      </w:pPr>
      <w:r w:rsidRPr="005E6A9A">
        <w:rPr>
          <w:sz w:val="28"/>
          <w:szCs w:val="28"/>
        </w:rPr>
        <w:t>22.</w:t>
      </w:r>
      <w:r w:rsidRPr="005E6A9A">
        <w:rPr>
          <w:rFonts w:eastAsia="Calibri"/>
          <w:sz w:val="28"/>
          <w:szCs w:val="28"/>
        </w:rPr>
        <w:t>2. ēkas ir savstarpēji bloķētas, tām ir vienota ēku fasāde</w:t>
      </w:r>
      <w:r w:rsidR="00376990">
        <w:rPr>
          <w:rFonts w:eastAsia="Calibri"/>
          <w:sz w:val="28"/>
          <w:szCs w:val="28"/>
        </w:rPr>
        <w:t xml:space="preserve"> un</w:t>
      </w:r>
      <w:r w:rsidR="00376990" w:rsidRPr="005E6A9A">
        <w:rPr>
          <w:rFonts w:eastAsia="Calibri"/>
          <w:sz w:val="28"/>
          <w:szCs w:val="28"/>
        </w:rPr>
        <w:t xml:space="preserve"> </w:t>
      </w:r>
      <w:r w:rsidRPr="005E6A9A">
        <w:rPr>
          <w:rFonts w:eastAsia="Calibri"/>
          <w:color w:val="000000"/>
          <w:sz w:val="28"/>
          <w:szCs w:val="28"/>
        </w:rPr>
        <w:t>kopīgi pamati un pārsegumi;</w:t>
      </w:r>
    </w:p>
    <w:p w14:paraId="3E179F1D" w14:textId="77777777" w:rsidR="00D95573" w:rsidRPr="005E6A9A" w:rsidRDefault="007C542A">
      <w:pPr>
        <w:ind w:firstLine="709"/>
        <w:jc w:val="both"/>
        <w:rPr>
          <w:sz w:val="28"/>
        </w:rPr>
      </w:pPr>
      <w:r w:rsidRPr="005E6A9A">
        <w:rPr>
          <w:sz w:val="28"/>
          <w:szCs w:val="28"/>
        </w:rPr>
        <w:lastRenderedPageBreak/>
        <w:t>22.</w:t>
      </w:r>
      <w:r w:rsidRPr="005E6A9A">
        <w:rPr>
          <w:rFonts w:eastAsia="Calibri"/>
          <w:sz w:val="28"/>
          <w:szCs w:val="28"/>
        </w:rPr>
        <w:t>3. </w:t>
      </w:r>
      <w:r w:rsidRPr="005E6A9A">
        <w:rPr>
          <w:sz w:val="28"/>
          <w:szCs w:val="28"/>
        </w:rPr>
        <w:t>ēkas ir caurstaigājamas.</w:t>
      </w:r>
    </w:p>
    <w:p w14:paraId="2B3FE9B0" w14:textId="77777777" w:rsidR="00D95573" w:rsidRPr="005E6A9A" w:rsidRDefault="00D95573">
      <w:pPr>
        <w:ind w:firstLine="709"/>
        <w:jc w:val="both"/>
        <w:rPr>
          <w:sz w:val="28"/>
          <w:szCs w:val="28"/>
        </w:rPr>
      </w:pPr>
    </w:p>
    <w:p w14:paraId="4DF4C9B9" w14:textId="37D51B9D" w:rsidR="00D95573" w:rsidRPr="005E6A9A" w:rsidRDefault="007C542A">
      <w:pPr>
        <w:ind w:firstLine="720"/>
        <w:jc w:val="both"/>
        <w:rPr>
          <w:sz w:val="28"/>
        </w:rPr>
      </w:pPr>
      <w:r w:rsidRPr="005E6A9A">
        <w:rPr>
          <w:rFonts w:eastAsia="Calibri"/>
          <w:sz w:val="28"/>
          <w:szCs w:val="28"/>
        </w:rPr>
        <w:t xml:space="preserve">23. Pašvaldība, pamatojoties uz ēkas īpašnieka (valdītāja) ierosinājumu, ēkai, kurā ir vairākas telpu grupas, </w:t>
      </w:r>
      <w:r w:rsidRPr="005E6A9A">
        <w:rPr>
          <w:sz w:val="28"/>
          <w:szCs w:val="28"/>
        </w:rPr>
        <w:t xml:space="preserve">var piešķirt adreses ar piesaisti vairākām ielām, ja ēkas galvenā fasāde ir pieguloša vairākām ielām un ēkā ir </w:t>
      </w:r>
      <w:r w:rsidR="00376990" w:rsidRPr="005E6A9A">
        <w:rPr>
          <w:sz w:val="28"/>
          <w:szCs w:val="28"/>
        </w:rPr>
        <w:t>funkcionējoš</w:t>
      </w:r>
      <w:r w:rsidR="00376990">
        <w:rPr>
          <w:sz w:val="28"/>
          <w:szCs w:val="28"/>
        </w:rPr>
        <w:t>a</w:t>
      </w:r>
      <w:r w:rsidR="00376990" w:rsidRPr="005E6A9A">
        <w:rPr>
          <w:sz w:val="28"/>
          <w:szCs w:val="28"/>
        </w:rPr>
        <w:t xml:space="preserve">s </w:t>
      </w:r>
      <w:r w:rsidRPr="005E6A9A">
        <w:rPr>
          <w:sz w:val="28"/>
          <w:szCs w:val="28"/>
        </w:rPr>
        <w:t xml:space="preserve">ieejas no dažādām ielām. </w:t>
      </w:r>
      <w:r w:rsidR="00376990" w:rsidRPr="005E6A9A">
        <w:rPr>
          <w:sz w:val="28"/>
          <w:szCs w:val="28"/>
        </w:rPr>
        <w:t>Vienlai</w:t>
      </w:r>
      <w:r w:rsidR="00376990">
        <w:rPr>
          <w:sz w:val="28"/>
          <w:szCs w:val="28"/>
        </w:rPr>
        <w:t>kus</w:t>
      </w:r>
      <w:r w:rsidR="00376990" w:rsidRPr="005E6A9A">
        <w:rPr>
          <w:sz w:val="28"/>
          <w:szCs w:val="28"/>
        </w:rPr>
        <w:t xml:space="preserve"> </w:t>
      </w:r>
      <w:r w:rsidRPr="005E6A9A">
        <w:rPr>
          <w:sz w:val="28"/>
          <w:szCs w:val="28"/>
        </w:rPr>
        <w:t xml:space="preserve">ar ēkas adresēm piešķir numurus ēkā esošajām telpu grupām. Telpu grupām numurus piešķir ar piesaisti tai ielai, no kuras ir galvenā ieeja telpu grupā, </w:t>
      </w:r>
      <w:r w:rsidRPr="005E6A9A">
        <w:rPr>
          <w:rFonts w:eastAsia="Calibri"/>
          <w:sz w:val="28"/>
          <w:szCs w:val="28"/>
        </w:rPr>
        <w:t>nodrošinot, ka telpu grupu numuri šajā ēkā neatkārtojas.</w:t>
      </w:r>
    </w:p>
    <w:p w14:paraId="42EB8E4E" w14:textId="77777777" w:rsidR="00D95573" w:rsidRPr="005E6A9A" w:rsidRDefault="00D95573">
      <w:pPr>
        <w:ind w:firstLine="720"/>
        <w:jc w:val="both"/>
        <w:rPr>
          <w:rFonts w:eastAsia="Calibri"/>
          <w:sz w:val="28"/>
          <w:szCs w:val="28"/>
        </w:rPr>
      </w:pPr>
    </w:p>
    <w:p w14:paraId="61BF26D8" w14:textId="2E686E74" w:rsidR="00D95573" w:rsidRPr="005E6A9A" w:rsidRDefault="007C542A">
      <w:pPr>
        <w:ind w:firstLine="720"/>
        <w:jc w:val="both"/>
        <w:rPr>
          <w:rFonts w:eastAsia="Calibri"/>
          <w:sz w:val="28"/>
          <w:szCs w:val="28"/>
        </w:rPr>
      </w:pPr>
      <w:r w:rsidRPr="005E6A9A">
        <w:rPr>
          <w:rFonts w:eastAsia="Calibri"/>
          <w:sz w:val="28"/>
          <w:szCs w:val="28"/>
        </w:rPr>
        <w:t>24. Ja apbūvei paredzēta zemes vienība</w:t>
      </w:r>
      <w:proofErr w:type="gramStart"/>
      <w:r w:rsidRPr="005E6A9A">
        <w:rPr>
          <w:rFonts w:eastAsia="Calibri"/>
          <w:sz w:val="28"/>
          <w:szCs w:val="28"/>
        </w:rPr>
        <w:t xml:space="preserve"> vai ēka atrodas pie ielas, kas ir divu administratīvo teritoriju robeža, pašvaldības savstarpēji vienojas par numuru piešķiršanas kārtību</w:t>
      </w:r>
      <w:proofErr w:type="gramEnd"/>
      <w:r w:rsidRPr="005E6A9A">
        <w:rPr>
          <w:rFonts w:eastAsia="Calibri"/>
          <w:sz w:val="28"/>
          <w:szCs w:val="28"/>
        </w:rPr>
        <w:t>.</w:t>
      </w:r>
    </w:p>
    <w:p w14:paraId="7D420482" w14:textId="77777777" w:rsidR="00D95573" w:rsidRPr="005E6A9A" w:rsidRDefault="00D95573">
      <w:pPr>
        <w:ind w:firstLine="720"/>
        <w:jc w:val="both"/>
        <w:rPr>
          <w:rFonts w:eastAsia="Calibri"/>
          <w:sz w:val="28"/>
          <w:szCs w:val="28"/>
        </w:rPr>
      </w:pPr>
    </w:p>
    <w:p w14:paraId="68B3D979" w14:textId="2B29159B" w:rsidR="00D95573" w:rsidRPr="005E6A9A" w:rsidRDefault="007C542A">
      <w:pPr>
        <w:ind w:firstLine="720"/>
        <w:jc w:val="both"/>
        <w:rPr>
          <w:sz w:val="28"/>
        </w:rPr>
      </w:pPr>
      <w:r w:rsidRPr="005E6A9A">
        <w:rPr>
          <w:rFonts w:eastAsia="Calibri"/>
          <w:sz w:val="28"/>
          <w:szCs w:val="28"/>
        </w:rPr>
        <w:t>25.</w:t>
      </w:r>
      <w:r w:rsidRPr="005E6A9A">
        <w:rPr>
          <w:rFonts w:eastAsia="Calibri"/>
          <w:sz w:val="28"/>
          <w:szCs w:val="28"/>
          <w:lang w:eastAsia="en-US"/>
        </w:rPr>
        <w:t> </w:t>
      </w:r>
      <w:r w:rsidRPr="005E6A9A">
        <w:rPr>
          <w:rFonts w:eastAsia="Calibri"/>
          <w:sz w:val="28"/>
          <w:szCs w:val="28"/>
        </w:rPr>
        <w:t xml:space="preserve">Pašvaldība izvērtē nepieciešamību piešķirt numuru </w:t>
      </w:r>
      <w:r w:rsidR="003D59E5" w:rsidRPr="005E6A9A">
        <w:rPr>
          <w:rFonts w:eastAsia="Calibri"/>
          <w:sz w:val="28"/>
          <w:szCs w:val="28"/>
        </w:rPr>
        <w:t>nedzīvojam</w:t>
      </w:r>
      <w:r w:rsidR="003D59E5">
        <w:rPr>
          <w:rFonts w:eastAsia="Calibri"/>
          <w:sz w:val="28"/>
          <w:szCs w:val="28"/>
        </w:rPr>
        <w:t>a</w:t>
      </w:r>
      <w:r w:rsidR="003D59E5" w:rsidRPr="005E6A9A">
        <w:rPr>
          <w:rFonts w:eastAsia="Calibri"/>
          <w:sz w:val="28"/>
          <w:szCs w:val="28"/>
        </w:rPr>
        <w:t xml:space="preserve">s </w:t>
      </w:r>
      <w:r w:rsidRPr="005E6A9A">
        <w:rPr>
          <w:rFonts w:eastAsia="Calibri"/>
          <w:sz w:val="28"/>
          <w:szCs w:val="28"/>
        </w:rPr>
        <w:t xml:space="preserve">ēkas telpu grupai. </w:t>
      </w:r>
      <w:r w:rsidR="003D59E5" w:rsidRPr="005E6A9A">
        <w:rPr>
          <w:rFonts w:eastAsia="Calibri"/>
          <w:sz w:val="28"/>
          <w:szCs w:val="28"/>
        </w:rPr>
        <w:t>Nedzīvojam</w:t>
      </w:r>
      <w:r w:rsidR="003D59E5">
        <w:rPr>
          <w:rFonts w:eastAsia="Calibri"/>
          <w:sz w:val="28"/>
          <w:szCs w:val="28"/>
        </w:rPr>
        <w:t>a</w:t>
      </w:r>
      <w:r w:rsidR="003D59E5" w:rsidRPr="005E6A9A">
        <w:rPr>
          <w:rFonts w:eastAsia="Calibri"/>
          <w:sz w:val="28"/>
          <w:szCs w:val="28"/>
        </w:rPr>
        <w:t xml:space="preserve">s </w:t>
      </w:r>
      <w:r w:rsidRPr="005E6A9A">
        <w:rPr>
          <w:rFonts w:eastAsia="Calibri"/>
          <w:sz w:val="28"/>
          <w:szCs w:val="28"/>
        </w:rPr>
        <w:t>ēkas īpašnieks (valdītājs) vai īpašnieki (valdītāji), savstarpēji vienojoties, var sniegt priekšlikumu par telpu grupu numerācijas kārtību nedzīvojamās ēkās.</w:t>
      </w:r>
    </w:p>
    <w:p w14:paraId="56AAE6AD" w14:textId="77777777" w:rsidR="00D95573" w:rsidRPr="005E6A9A" w:rsidRDefault="00D95573">
      <w:pPr>
        <w:ind w:firstLine="720"/>
        <w:jc w:val="both"/>
        <w:rPr>
          <w:rFonts w:eastAsia="Calibri"/>
          <w:sz w:val="28"/>
          <w:szCs w:val="28"/>
          <w:lang w:eastAsia="en-US"/>
        </w:rPr>
      </w:pPr>
    </w:p>
    <w:p w14:paraId="75604E04" w14:textId="0D499A2D" w:rsidR="00D95573" w:rsidRPr="005E6A9A" w:rsidRDefault="007C542A">
      <w:pPr>
        <w:ind w:firstLine="720"/>
        <w:jc w:val="both"/>
        <w:rPr>
          <w:sz w:val="28"/>
        </w:rPr>
      </w:pPr>
      <w:r w:rsidRPr="005E6A9A">
        <w:rPr>
          <w:rFonts w:eastAsia="Calibri"/>
          <w:sz w:val="28"/>
          <w:szCs w:val="28"/>
        </w:rPr>
        <w:t>26.</w:t>
      </w:r>
      <w:r w:rsidRPr="005E6A9A">
        <w:rPr>
          <w:rFonts w:eastAsia="Calibri"/>
          <w:sz w:val="28"/>
          <w:szCs w:val="28"/>
          <w:lang w:eastAsia="en-US"/>
        </w:rPr>
        <w:t> </w:t>
      </w:r>
      <w:r w:rsidRPr="005E6A9A">
        <w:rPr>
          <w:rFonts w:eastAsia="Calibri"/>
          <w:sz w:val="28"/>
          <w:szCs w:val="28"/>
        </w:rPr>
        <w:t>Numuru telpu grupai pašvaldība piešķir, pieņemot ēku ekspluatācijā vai pamatojoties uz būvniecības</w:t>
      </w:r>
      <w:r w:rsidR="00096063" w:rsidRPr="005E6A9A">
        <w:rPr>
          <w:rFonts w:eastAsia="Calibri"/>
          <w:sz w:val="28"/>
          <w:szCs w:val="28"/>
        </w:rPr>
        <w:t xml:space="preserve"> </w:t>
      </w:r>
      <w:r w:rsidR="00096063" w:rsidRPr="00E519DB">
        <w:rPr>
          <w:rFonts w:eastAsia="Calibri"/>
          <w:sz w:val="28"/>
        </w:rPr>
        <w:t>ieceres</w:t>
      </w:r>
      <w:r w:rsidRPr="005E6A9A">
        <w:rPr>
          <w:rFonts w:eastAsia="Calibri"/>
          <w:sz w:val="28"/>
          <w:szCs w:val="28"/>
        </w:rPr>
        <w:t xml:space="preserve"> dokumentācijā norādīto informāciju, ja tā atbilst šajos noteikumos minētajām prasībām.</w:t>
      </w:r>
    </w:p>
    <w:p w14:paraId="0A9DE11F" w14:textId="77777777" w:rsidR="00D95573" w:rsidRPr="005E6A9A" w:rsidRDefault="00D95573">
      <w:pPr>
        <w:ind w:firstLine="720"/>
        <w:jc w:val="both"/>
        <w:rPr>
          <w:rFonts w:eastAsia="Calibri"/>
          <w:sz w:val="28"/>
          <w:szCs w:val="28"/>
          <w:lang w:eastAsia="en-US"/>
        </w:rPr>
      </w:pPr>
    </w:p>
    <w:p w14:paraId="65D22ADE" w14:textId="02E84003" w:rsidR="00D95573" w:rsidRPr="005E6A9A" w:rsidRDefault="007C542A">
      <w:pPr>
        <w:ind w:firstLine="720"/>
        <w:jc w:val="both"/>
        <w:rPr>
          <w:sz w:val="28"/>
        </w:rPr>
      </w:pPr>
      <w:r w:rsidRPr="005E6A9A">
        <w:rPr>
          <w:rFonts w:eastAsia="Calibri"/>
          <w:sz w:val="28"/>
          <w:szCs w:val="28"/>
        </w:rPr>
        <w:t>27.</w:t>
      </w:r>
      <w:r w:rsidRPr="005E6A9A">
        <w:rPr>
          <w:rFonts w:eastAsia="Calibri"/>
          <w:sz w:val="28"/>
          <w:szCs w:val="28"/>
          <w:lang w:eastAsia="en-US"/>
        </w:rPr>
        <w:t> </w:t>
      </w:r>
      <w:r w:rsidRPr="005E6A9A">
        <w:rPr>
          <w:rFonts w:eastAsia="Calibri"/>
          <w:sz w:val="28"/>
          <w:szCs w:val="28"/>
        </w:rPr>
        <w:t>Ja telpu grupai numurs nav piešķirts un par ēku nav saglabājušies ēku raksturojoši dokumenti, pašvaldība numuru telpu grupai piešķir, pamatojoties uz ēkas īpašnieka (valdītāja) sniegto informāciju. Pašvaldība var pieprasīt no ēkas īpašnieka (valdītāja) telpu grupas numura apstiprināšanai nepieciešamo informāciju.</w:t>
      </w:r>
    </w:p>
    <w:p w14:paraId="4AC360DD" w14:textId="77777777" w:rsidR="00D95573" w:rsidRPr="005E6A9A" w:rsidRDefault="00D95573">
      <w:pPr>
        <w:ind w:firstLine="720"/>
        <w:jc w:val="both"/>
        <w:rPr>
          <w:rFonts w:eastAsia="Calibri"/>
          <w:sz w:val="28"/>
          <w:szCs w:val="28"/>
          <w:lang w:eastAsia="en-US"/>
        </w:rPr>
      </w:pPr>
    </w:p>
    <w:p w14:paraId="4467CC6F" w14:textId="6410445D" w:rsidR="00D95573" w:rsidRPr="005E6A9A" w:rsidRDefault="007C542A">
      <w:pPr>
        <w:ind w:firstLine="720"/>
        <w:jc w:val="both"/>
        <w:rPr>
          <w:sz w:val="28"/>
        </w:rPr>
      </w:pPr>
      <w:r w:rsidRPr="005E6A9A">
        <w:rPr>
          <w:rFonts w:eastAsia="Calibri"/>
          <w:sz w:val="28"/>
          <w:szCs w:val="28"/>
        </w:rPr>
        <w:t>28.</w:t>
      </w:r>
      <w:r w:rsidRPr="005E6A9A">
        <w:rPr>
          <w:rFonts w:eastAsia="Calibri"/>
          <w:sz w:val="28"/>
          <w:szCs w:val="28"/>
          <w:lang w:eastAsia="en-US"/>
        </w:rPr>
        <w:t> </w:t>
      </w:r>
      <w:r w:rsidRPr="005E6A9A">
        <w:rPr>
          <w:rFonts w:eastAsia="Calibri"/>
          <w:sz w:val="28"/>
          <w:szCs w:val="28"/>
        </w:rPr>
        <w:t xml:space="preserve">Numurus telpu grupām piešķir, sākot no ēkas </w:t>
      </w:r>
      <w:proofErr w:type="gramStart"/>
      <w:r w:rsidRPr="005E6A9A">
        <w:rPr>
          <w:rFonts w:eastAsia="Calibri"/>
          <w:sz w:val="28"/>
          <w:szCs w:val="28"/>
        </w:rPr>
        <w:t>kreisās malējās</w:t>
      </w:r>
      <w:proofErr w:type="gramEnd"/>
      <w:r w:rsidRPr="005E6A9A">
        <w:rPr>
          <w:rFonts w:eastAsia="Calibri"/>
          <w:sz w:val="28"/>
          <w:szCs w:val="28"/>
        </w:rPr>
        <w:t xml:space="preserve"> kāpņu telpas augošā secībā no </w:t>
      </w:r>
      <w:r w:rsidRPr="005E6A9A">
        <w:rPr>
          <w:sz w:val="28"/>
          <w:szCs w:val="28"/>
        </w:rPr>
        <w:t>pirmā virszemes stāva</w:t>
      </w:r>
      <w:r w:rsidRPr="005E6A9A">
        <w:rPr>
          <w:sz w:val="28"/>
        </w:rPr>
        <w:t xml:space="preserve"> </w:t>
      </w:r>
      <w:r w:rsidRPr="005E6A9A">
        <w:rPr>
          <w:rFonts w:eastAsia="Calibri"/>
          <w:sz w:val="28"/>
          <w:szCs w:val="28"/>
        </w:rPr>
        <w:t>uz augstāko stāvu. Nedzīvojamo telpu grupas numuru var papildināt ar latviešu alfabēta lielo burtu "N".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 izņemot burtu "N".</w:t>
      </w:r>
    </w:p>
    <w:p w14:paraId="5D1AA978" w14:textId="77777777" w:rsidR="00D95573" w:rsidRPr="005E6A9A" w:rsidRDefault="00D95573">
      <w:pPr>
        <w:ind w:firstLine="720"/>
        <w:jc w:val="both"/>
        <w:rPr>
          <w:rFonts w:eastAsia="Calibri"/>
          <w:sz w:val="28"/>
          <w:szCs w:val="28"/>
        </w:rPr>
      </w:pPr>
    </w:p>
    <w:p w14:paraId="62E4570E" w14:textId="3E8F3F33" w:rsidR="00D95573" w:rsidRPr="005E6A9A" w:rsidRDefault="007C542A">
      <w:pPr>
        <w:ind w:firstLine="720"/>
        <w:jc w:val="both"/>
        <w:rPr>
          <w:sz w:val="28"/>
        </w:rPr>
      </w:pPr>
      <w:r w:rsidRPr="005E6A9A">
        <w:rPr>
          <w:rFonts w:eastAsia="Calibri"/>
          <w:sz w:val="28"/>
          <w:szCs w:val="28"/>
        </w:rPr>
        <w:t>29.</w:t>
      </w:r>
      <w:r w:rsidRPr="005E6A9A">
        <w:rPr>
          <w:rFonts w:eastAsia="Calibri"/>
          <w:sz w:val="28"/>
          <w:szCs w:val="28"/>
          <w:lang w:eastAsia="en-US"/>
        </w:rPr>
        <w:t> </w:t>
      </w:r>
      <w:r w:rsidRPr="005E6A9A">
        <w:rPr>
          <w:rFonts w:eastAsia="Calibri"/>
          <w:sz w:val="28"/>
          <w:szCs w:val="28"/>
        </w:rPr>
        <w:t>Telpu grupai, kas veidota, apvienojot vairākas telpu grupas, saglabā numuru, kas piešķirts vienai no apvienotajām telpu grupām. Pārējo ēkas telpu grupu numerāciju nemaina.</w:t>
      </w:r>
    </w:p>
    <w:p w14:paraId="6CEC9497" w14:textId="77777777" w:rsidR="00D95573" w:rsidRPr="005E6A9A" w:rsidRDefault="00D95573">
      <w:pPr>
        <w:ind w:firstLine="720"/>
        <w:jc w:val="both"/>
        <w:rPr>
          <w:rFonts w:eastAsia="Calibri"/>
          <w:sz w:val="28"/>
          <w:szCs w:val="28"/>
          <w:lang w:eastAsia="en-US"/>
        </w:rPr>
      </w:pPr>
    </w:p>
    <w:p w14:paraId="4B0D6342" w14:textId="5F729D08" w:rsidR="00D95573" w:rsidRPr="005E6A9A" w:rsidRDefault="007C542A">
      <w:pPr>
        <w:ind w:firstLine="720"/>
        <w:jc w:val="both"/>
        <w:rPr>
          <w:sz w:val="28"/>
        </w:rPr>
      </w:pPr>
      <w:bookmarkStart w:id="22" w:name="p26"/>
      <w:bookmarkEnd w:id="22"/>
      <w:r w:rsidRPr="005E6A9A">
        <w:rPr>
          <w:rFonts w:eastAsia="Calibri"/>
          <w:sz w:val="28"/>
          <w:szCs w:val="28"/>
        </w:rPr>
        <w:t>30.</w:t>
      </w:r>
      <w:r w:rsidRPr="005E6A9A">
        <w:rPr>
          <w:rFonts w:eastAsia="Calibri"/>
          <w:sz w:val="28"/>
          <w:szCs w:val="28"/>
          <w:lang w:eastAsia="en-US"/>
        </w:rPr>
        <w:t> </w:t>
      </w:r>
      <w:r w:rsidRPr="005E6A9A">
        <w:rPr>
          <w:rFonts w:eastAsia="Calibri"/>
          <w:sz w:val="28"/>
          <w:szCs w:val="28"/>
        </w:rPr>
        <w:t>Ja ēku veido viena telpu grupa, telpu grupai numuru nepiešķir, izņemot</w:t>
      </w:r>
      <w:r w:rsidR="003D59E5">
        <w:rPr>
          <w:rFonts w:eastAsia="Calibri"/>
          <w:sz w:val="28"/>
          <w:szCs w:val="28"/>
        </w:rPr>
        <w:t xml:space="preserve"> gadījumu</w:t>
      </w:r>
      <w:r w:rsidRPr="005E6A9A">
        <w:rPr>
          <w:rFonts w:eastAsia="Calibri"/>
          <w:sz w:val="28"/>
          <w:szCs w:val="28"/>
        </w:rPr>
        <w:t>, ja telpu grupa ir veidota kā dzīvokļa īpašums.</w:t>
      </w:r>
    </w:p>
    <w:p w14:paraId="5BA5C54C" w14:textId="77777777" w:rsidR="00D95573" w:rsidRPr="005E6A9A" w:rsidRDefault="00D95573">
      <w:pPr>
        <w:ind w:firstLine="720"/>
        <w:jc w:val="both"/>
        <w:rPr>
          <w:rFonts w:eastAsia="Calibri"/>
          <w:sz w:val="28"/>
          <w:szCs w:val="28"/>
          <w:lang w:eastAsia="en-US"/>
        </w:rPr>
      </w:pPr>
    </w:p>
    <w:p w14:paraId="018EEB26" w14:textId="2C3DBCF2" w:rsidR="00D95573" w:rsidRPr="005E6A9A" w:rsidRDefault="007C542A">
      <w:pPr>
        <w:ind w:firstLine="720"/>
        <w:jc w:val="both"/>
        <w:rPr>
          <w:sz w:val="28"/>
        </w:rPr>
      </w:pPr>
      <w:bookmarkStart w:id="23" w:name="p27"/>
      <w:bookmarkEnd w:id="23"/>
      <w:r w:rsidRPr="005E6A9A">
        <w:rPr>
          <w:rFonts w:eastAsia="Calibri"/>
          <w:sz w:val="28"/>
          <w:szCs w:val="28"/>
        </w:rPr>
        <w:lastRenderedPageBreak/>
        <w:t>31.</w:t>
      </w:r>
      <w:r w:rsidRPr="005E6A9A">
        <w:rPr>
          <w:rFonts w:eastAsia="Calibri"/>
          <w:sz w:val="28"/>
          <w:szCs w:val="28"/>
          <w:lang w:eastAsia="en-US"/>
        </w:rPr>
        <w:t> </w:t>
      </w:r>
      <w:r w:rsidRPr="005E6A9A">
        <w:rPr>
          <w:rFonts w:eastAsia="Calibri"/>
          <w:sz w:val="28"/>
          <w:szCs w:val="28"/>
        </w:rPr>
        <w:t>Koplietošanas telpu grupai numuru nepiešķir.</w:t>
      </w:r>
    </w:p>
    <w:p w14:paraId="62DFD1EA" w14:textId="77777777" w:rsidR="00D95573" w:rsidRPr="005E6A9A" w:rsidRDefault="00D95573">
      <w:pPr>
        <w:ind w:firstLine="720"/>
        <w:jc w:val="both"/>
        <w:rPr>
          <w:rFonts w:eastAsia="Calibri"/>
          <w:sz w:val="28"/>
          <w:szCs w:val="28"/>
        </w:rPr>
      </w:pPr>
    </w:p>
    <w:p w14:paraId="3F84F84B" w14:textId="304DB980" w:rsidR="00D95573" w:rsidRPr="005E6A9A" w:rsidRDefault="007C542A">
      <w:pPr>
        <w:ind w:firstLine="720"/>
        <w:jc w:val="both"/>
        <w:rPr>
          <w:sz w:val="28"/>
        </w:rPr>
      </w:pPr>
      <w:bookmarkStart w:id="24" w:name="p28"/>
      <w:bookmarkEnd w:id="24"/>
      <w:r w:rsidRPr="005E6A9A">
        <w:rPr>
          <w:rFonts w:eastAsia="Calibri"/>
          <w:sz w:val="28"/>
          <w:szCs w:val="28"/>
        </w:rPr>
        <w:t xml:space="preserve">32. Pašvaldība lēmumu un informāciju par adreses piešķiršanu, maiņu, </w:t>
      </w:r>
      <w:r w:rsidR="007E162C">
        <w:rPr>
          <w:rFonts w:eastAsia="Calibri"/>
          <w:sz w:val="28"/>
          <w:szCs w:val="28"/>
        </w:rPr>
        <w:t xml:space="preserve">tai skaitā adreses </w:t>
      </w:r>
      <w:r w:rsidRPr="005E6A9A">
        <w:rPr>
          <w:rFonts w:eastAsia="Calibri"/>
          <w:sz w:val="28"/>
          <w:szCs w:val="28"/>
        </w:rPr>
        <w:t>pieraksta formas precizēšanu, likvidēšanu vai esošās adreses saglabāšanu viensētai, ēkai, apbūvei paredzēt</w:t>
      </w:r>
      <w:r w:rsidR="003D59E5">
        <w:rPr>
          <w:rFonts w:eastAsia="Calibri"/>
          <w:sz w:val="28"/>
          <w:szCs w:val="28"/>
        </w:rPr>
        <w:t>aj</w:t>
      </w:r>
      <w:r w:rsidRPr="005E6A9A">
        <w:rPr>
          <w:rFonts w:eastAsia="Calibri"/>
          <w:sz w:val="28"/>
          <w:szCs w:val="28"/>
        </w:rPr>
        <w:t>ai zemes vienībai un telpu grupai sagatavo atbilstoši šo noteikumu 1. pielikumam</w:t>
      </w:r>
      <w:r w:rsidR="003D59E5">
        <w:rPr>
          <w:rFonts w:eastAsia="Calibri"/>
          <w:sz w:val="28"/>
          <w:szCs w:val="28"/>
        </w:rPr>
        <w:t>.</w:t>
      </w:r>
      <w:r w:rsidR="003D59E5" w:rsidRPr="005E6A9A">
        <w:rPr>
          <w:rFonts w:eastAsia="Calibri"/>
          <w:sz w:val="28"/>
          <w:szCs w:val="28"/>
        </w:rPr>
        <w:t xml:space="preserve"> </w:t>
      </w:r>
      <w:r w:rsidR="003D59E5">
        <w:rPr>
          <w:rFonts w:eastAsia="Calibri"/>
          <w:sz w:val="28"/>
          <w:szCs w:val="28"/>
        </w:rPr>
        <w:t xml:space="preserve">Lēmumā </w:t>
      </w:r>
      <w:r w:rsidR="003D59E5" w:rsidRPr="005E6A9A">
        <w:rPr>
          <w:rFonts w:eastAsia="Calibri"/>
          <w:sz w:val="28"/>
          <w:szCs w:val="28"/>
        </w:rPr>
        <w:t>norād</w:t>
      </w:r>
      <w:r w:rsidR="003D59E5">
        <w:rPr>
          <w:rFonts w:eastAsia="Calibri"/>
          <w:sz w:val="28"/>
          <w:szCs w:val="28"/>
        </w:rPr>
        <w:t>a</w:t>
      </w:r>
      <w:r w:rsidRPr="005E6A9A">
        <w:rPr>
          <w:rFonts w:eastAsia="Calibri"/>
          <w:sz w:val="28"/>
          <w:szCs w:val="28"/>
        </w:rPr>
        <w:t>:</w:t>
      </w:r>
    </w:p>
    <w:p w14:paraId="6B3624F8" w14:textId="7B13D9A0" w:rsidR="00D95573" w:rsidRPr="005E6A9A" w:rsidRDefault="007C542A">
      <w:pPr>
        <w:ind w:firstLine="720"/>
        <w:jc w:val="both"/>
        <w:rPr>
          <w:sz w:val="28"/>
        </w:rPr>
      </w:pPr>
      <w:r w:rsidRPr="005E6A9A">
        <w:rPr>
          <w:sz w:val="28"/>
          <w:szCs w:val="28"/>
        </w:rPr>
        <w:t xml:space="preserve">32.1. veikto darbību (adreses </w:t>
      </w:r>
      <w:r w:rsidR="003D59E5" w:rsidRPr="005E6A9A">
        <w:rPr>
          <w:sz w:val="28"/>
          <w:szCs w:val="28"/>
        </w:rPr>
        <w:t>piešķiršan</w:t>
      </w:r>
      <w:r w:rsidR="003D59E5">
        <w:rPr>
          <w:sz w:val="28"/>
          <w:szCs w:val="28"/>
        </w:rPr>
        <w:t>a</w:t>
      </w:r>
      <w:r w:rsidRPr="005E6A9A">
        <w:rPr>
          <w:sz w:val="28"/>
          <w:szCs w:val="28"/>
        </w:rPr>
        <w:t xml:space="preserve">, </w:t>
      </w:r>
      <w:r w:rsidR="003D59E5" w:rsidRPr="005E6A9A">
        <w:rPr>
          <w:sz w:val="28"/>
          <w:szCs w:val="28"/>
        </w:rPr>
        <w:t>maiņ</w:t>
      </w:r>
      <w:r w:rsidR="003D59E5">
        <w:rPr>
          <w:sz w:val="28"/>
          <w:szCs w:val="28"/>
        </w:rPr>
        <w:t>a</w:t>
      </w:r>
      <w:r w:rsidRPr="005E6A9A">
        <w:rPr>
          <w:sz w:val="28"/>
          <w:szCs w:val="28"/>
        </w:rPr>
        <w:t xml:space="preserve">, </w:t>
      </w:r>
      <w:r w:rsidR="007E162C">
        <w:rPr>
          <w:sz w:val="28"/>
          <w:szCs w:val="28"/>
        </w:rPr>
        <w:t xml:space="preserve">tai skaitā adreses </w:t>
      </w:r>
      <w:r w:rsidRPr="005E6A9A">
        <w:rPr>
          <w:rFonts w:eastAsia="Calibri"/>
          <w:sz w:val="28"/>
          <w:szCs w:val="28"/>
        </w:rPr>
        <w:t xml:space="preserve">pieraksta formas </w:t>
      </w:r>
      <w:r w:rsidR="003D59E5" w:rsidRPr="005E6A9A">
        <w:rPr>
          <w:rFonts w:eastAsia="Calibri"/>
          <w:sz w:val="28"/>
          <w:szCs w:val="28"/>
        </w:rPr>
        <w:t>precizēšan</w:t>
      </w:r>
      <w:r w:rsidR="003D59E5">
        <w:rPr>
          <w:rFonts w:eastAsia="Calibri"/>
          <w:sz w:val="28"/>
          <w:szCs w:val="28"/>
        </w:rPr>
        <w:t>a</w:t>
      </w:r>
      <w:r w:rsidRPr="005E6A9A">
        <w:rPr>
          <w:rFonts w:eastAsia="Calibri"/>
          <w:sz w:val="28"/>
          <w:szCs w:val="28"/>
        </w:rPr>
        <w:t>,</w:t>
      </w:r>
      <w:r w:rsidRPr="005E6A9A">
        <w:rPr>
          <w:sz w:val="28"/>
          <w:szCs w:val="28"/>
        </w:rPr>
        <w:t xml:space="preserve"> </w:t>
      </w:r>
      <w:r w:rsidR="003D59E5" w:rsidRPr="005E6A9A">
        <w:rPr>
          <w:sz w:val="28"/>
          <w:szCs w:val="28"/>
        </w:rPr>
        <w:t>likvidēšan</w:t>
      </w:r>
      <w:r w:rsidR="003D59E5">
        <w:rPr>
          <w:sz w:val="28"/>
          <w:szCs w:val="28"/>
        </w:rPr>
        <w:t>a</w:t>
      </w:r>
      <w:r w:rsidR="003D59E5" w:rsidRPr="005E6A9A">
        <w:rPr>
          <w:sz w:val="28"/>
          <w:szCs w:val="28"/>
        </w:rPr>
        <w:t xml:space="preserve"> </w:t>
      </w:r>
      <w:r w:rsidRPr="005E6A9A">
        <w:rPr>
          <w:sz w:val="28"/>
          <w:szCs w:val="28"/>
        </w:rPr>
        <w:t xml:space="preserve">vai esošās adreses </w:t>
      </w:r>
      <w:r w:rsidR="003D59E5" w:rsidRPr="005E6A9A">
        <w:rPr>
          <w:sz w:val="28"/>
          <w:szCs w:val="28"/>
        </w:rPr>
        <w:t>saglabāšan</w:t>
      </w:r>
      <w:r w:rsidR="003D59E5">
        <w:rPr>
          <w:sz w:val="28"/>
          <w:szCs w:val="28"/>
        </w:rPr>
        <w:t>a</w:t>
      </w:r>
      <w:r w:rsidRPr="005E6A9A">
        <w:rPr>
          <w:sz w:val="28"/>
          <w:szCs w:val="28"/>
        </w:rPr>
        <w:t>);</w:t>
      </w:r>
    </w:p>
    <w:p w14:paraId="17352220" w14:textId="00A7C17E" w:rsidR="00D95573" w:rsidRPr="005E6A9A" w:rsidRDefault="007C542A">
      <w:pPr>
        <w:ind w:firstLine="720"/>
        <w:jc w:val="both"/>
        <w:rPr>
          <w:rFonts w:eastAsia="Calibri"/>
          <w:sz w:val="28"/>
          <w:szCs w:val="28"/>
        </w:rPr>
      </w:pPr>
      <w:r w:rsidRPr="005E6A9A">
        <w:rPr>
          <w:rFonts w:eastAsia="Calibri"/>
          <w:sz w:val="28"/>
          <w:szCs w:val="28"/>
        </w:rPr>
        <w:t>32.2. adresācijas objektu (apbūvei paredzētu zemes vienību, viensētu, ēku, telpu grupu);</w:t>
      </w:r>
    </w:p>
    <w:p w14:paraId="6C6AEBFB" w14:textId="0043258D" w:rsidR="00D95573" w:rsidRPr="005E6A9A" w:rsidRDefault="007C542A">
      <w:pPr>
        <w:ind w:firstLine="720"/>
        <w:jc w:val="both"/>
        <w:rPr>
          <w:rFonts w:eastAsia="Calibri"/>
          <w:sz w:val="28"/>
          <w:szCs w:val="28"/>
        </w:rPr>
      </w:pPr>
      <w:r w:rsidRPr="005E6A9A">
        <w:rPr>
          <w:rFonts w:eastAsia="Calibri"/>
          <w:sz w:val="28"/>
          <w:szCs w:val="28"/>
        </w:rPr>
        <w:t>32.3. adresācijas objekta un, ja nepieciešams, ar to funkcionāli saistīto objektu kadastra apzīmējumu, ja tāds ir;</w:t>
      </w:r>
    </w:p>
    <w:p w14:paraId="5CEBEB87" w14:textId="5C8B65DD" w:rsidR="00D95573" w:rsidRPr="005E6A9A" w:rsidRDefault="007C542A">
      <w:pPr>
        <w:ind w:firstLine="720"/>
        <w:jc w:val="both"/>
        <w:rPr>
          <w:rFonts w:eastAsia="Calibri"/>
          <w:sz w:val="28"/>
          <w:szCs w:val="28"/>
        </w:rPr>
      </w:pPr>
      <w:r w:rsidRPr="005E6A9A">
        <w:rPr>
          <w:rFonts w:eastAsia="Calibri"/>
          <w:sz w:val="28"/>
          <w:szCs w:val="28"/>
        </w:rPr>
        <w:t>32.4. adresācijas objekta esošo adresi, ja tāda ir;</w:t>
      </w:r>
    </w:p>
    <w:p w14:paraId="61B770E2" w14:textId="40242DEC" w:rsidR="00D95573" w:rsidRPr="005E6A9A" w:rsidRDefault="007C542A">
      <w:pPr>
        <w:ind w:firstLine="720"/>
        <w:jc w:val="both"/>
        <w:rPr>
          <w:rFonts w:eastAsia="Calibri"/>
          <w:sz w:val="28"/>
          <w:szCs w:val="28"/>
        </w:rPr>
      </w:pPr>
      <w:r w:rsidRPr="005E6A9A">
        <w:rPr>
          <w:rFonts w:eastAsia="Calibri"/>
          <w:sz w:val="28"/>
          <w:szCs w:val="28"/>
        </w:rPr>
        <w:t>32.5. esošā adresācijas objekta kodu adrešu klasifikatorā, ja tāds ir;</w:t>
      </w:r>
    </w:p>
    <w:p w14:paraId="55727BF2" w14:textId="457A4B37" w:rsidR="00D95573" w:rsidRPr="005E6A9A" w:rsidRDefault="007C542A">
      <w:pPr>
        <w:ind w:firstLine="720"/>
        <w:jc w:val="both"/>
        <w:rPr>
          <w:rFonts w:eastAsia="Calibri"/>
          <w:sz w:val="28"/>
          <w:szCs w:val="28"/>
        </w:rPr>
      </w:pPr>
      <w:r w:rsidRPr="005E6A9A">
        <w:rPr>
          <w:rFonts w:eastAsia="Calibri"/>
          <w:sz w:val="28"/>
          <w:szCs w:val="28"/>
        </w:rPr>
        <w:t>32.6. adresācijas objekta jauno adresi;</w:t>
      </w:r>
    </w:p>
    <w:p w14:paraId="2409D7B2" w14:textId="60A330F0" w:rsidR="00D95573" w:rsidRPr="005E6A9A" w:rsidRDefault="007C542A">
      <w:pPr>
        <w:ind w:firstLine="720"/>
        <w:jc w:val="both"/>
        <w:rPr>
          <w:rFonts w:eastAsia="Calibri"/>
          <w:sz w:val="28"/>
          <w:szCs w:val="28"/>
        </w:rPr>
      </w:pPr>
      <w:r w:rsidRPr="005E6A9A">
        <w:rPr>
          <w:rFonts w:eastAsia="Calibri"/>
          <w:sz w:val="28"/>
          <w:szCs w:val="28"/>
        </w:rPr>
        <w:t>32.7. adresācijas objekta un, ja nepieciešams, ar to funkcionāli saistīto objektu jauno kadastra apzīmējumu, ja tāds ir;</w:t>
      </w:r>
    </w:p>
    <w:p w14:paraId="28A486E8" w14:textId="6A5CC1CB" w:rsidR="00D95573" w:rsidRPr="005E6A9A" w:rsidRDefault="007C542A">
      <w:pPr>
        <w:ind w:firstLine="720"/>
        <w:jc w:val="both"/>
        <w:rPr>
          <w:rFonts w:eastAsia="Calibri"/>
          <w:sz w:val="28"/>
          <w:szCs w:val="28"/>
        </w:rPr>
      </w:pPr>
      <w:r w:rsidRPr="005E6A9A">
        <w:rPr>
          <w:rFonts w:eastAsia="Calibri"/>
          <w:sz w:val="28"/>
          <w:szCs w:val="28"/>
        </w:rPr>
        <w:t>32.8.</w:t>
      </w:r>
      <w:r w:rsidR="000B3E67" w:rsidRPr="005E6A9A">
        <w:rPr>
          <w:rFonts w:eastAsia="Calibri"/>
          <w:sz w:val="28"/>
          <w:szCs w:val="28"/>
        </w:rPr>
        <w:t> </w:t>
      </w:r>
      <w:r w:rsidRPr="005E6A9A">
        <w:rPr>
          <w:rFonts w:eastAsia="Calibri"/>
          <w:sz w:val="28"/>
          <w:szCs w:val="28"/>
        </w:rPr>
        <w:t>citu informāciju, ja tāda ir.</w:t>
      </w:r>
    </w:p>
    <w:p w14:paraId="4AD83172" w14:textId="030C45BF" w:rsidR="00D95573" w:rsidRPr="005E6A9A" w:rsidRDefault="00D95573">
      <w:pPr>
        <w:ind w:firstLine="720"/>
        <w:jc w:val="both"/>
        <w:rPr>
          <w:rFonts w:eastAsia="Calibri"/>
          <w:sz w:val="28"/>
          <w:szCs w:val="28"/>
        </w:rPr>
      </w:pPr>
    </w:p>
    <w:p w14:paraId="62EDC0F9" w14:textId="641ED281" w:rsidR="00D95573" w:rsidRPr="005E6A9A" w:rsidRDefault="007C542A">
      <w:pPr>
        <w:ind w:firstLine="720"/>
        <w:jc w:val="both"/>
        <w:rPr>
          <w:sz w:val="28"/>
        </w:rPr>
      </w:pPr>
      <w:bookmarkStart w:id="25" w:name="p29"/>
      <w:bookmarkStart w:id="26" w:name="p30"/>
      <w:bookmarkStart w:id="27" w:name="p31"/>
      <w:bookmarkEnd w:id="25"/>
      <w:bookmarkEnd w:id="26"/>
      <w:bookmarkEnd w:id="27"/>
      <w:r w:rsidRPr="005E6A9A">
        <w:rPr>
          <w:rFonts w:eastAsia="Calibri"/>
          <w:sz w:val="28"/>
          <w:szCs w:val="28"/>
        </w:rPr>
        <w:t>33.</w:t>
      </w:r>
      <w:r w:rsidRPr="005E6A9A">
        <w:rPr>
          <w:rFonts w:eastAsia="Calibri"/>
          <w:sz w:val="28"/>
          <w:szCs w:val="28"/>
          <w:lang w:eastAsia="en-US"/>
        </w:rPr>
        <w:t> </w:t>
      </w:r>
      <w:r w:rsidRPr="005E6A9A">
        <w:rPr>
          <w:rFonts w:eastAsia="Calibri"/>
          <w:sz w:val="28"/>
          <w:szCs w:val="28"/>
        </w:rPr>
        <w:t>Grafisko pielikumu pievieno:</w:t>
      </w:r>
    </w:p>
    <w:p w14:paraId="5610F323" w14:textId="4BB4F75A" w:rsidR="00D95573" w:rsidRPr="005E6A9A" w:rsidRDefault="007C542A">
      <w:pPr>
        <w:ind w:firstLine="720"/>
        <w:jc w:val="both"/>
        <w:rPr>
          <w:sz w:val="28"/>
        </w:rPr>
      </w:pPr>
      <w:r w:rsidRPr="005E6A9A">
        <w:rPr>
          <w:rFonts w:eastAsia="Calibri"/>
          <w:sz w:val="28"/>
          <w:szCs w:val="28"/>
        </w:rPr>
        <w:t>33.1.</w:t>
      </w:r>
      <w:r w:rsidRPr="005E6A9A">
        <w:rPr>
          <w:rFonts w:eastAsia="Calibri"/>
          <w:sz w:val="28"/>
          <w:szCs w:val="28"/>
          <w:lang w:eastAsia="en-US"/>
        </w:rPr>
        <w:t> </w:t>
      </w:r>
      <w:r w:rsidRPr="005E6A9A">
        <w:rPr>
          <w:rFonts w:eastAsia="Calibri"/>
          <w:sz w:val="28"/>
          <w:szCs w:val="28"/>
        </w:rPr>
        <w:t>lēmumam par nosaukuma piešķiršanu ielai vai laukumam – attēlojot ielas vai laukuma telpisko novietojumu;</w:t>
      </w:r>
    </w:p>
    <w:p w14:paraId="634C6805" w14:textId="25B0B85D" w:rsidR="00D95573" w:rsidRPr="005E6A9A" w:rsidRDefault="007C542A">
      <w:pPr>
        <w:ind w:firstLine="720"/>
        <w:jc w:val="both"/>
        <w:rPr>
          <w:sz w:val="28"/>
        </w:rPr>
      </w:pPr>
      <w:r w:rsidRPr="005E6A9A">
        <w:rPr>
          <w:rFonts w:eastAsia="Calibri"/>
          <w:sz w:val="28"/>
          <w:szCs w:val="28"/>
        </w:rPr>
        <w:t>33</w:t>
      </w:r>
      <w:r w:rsidRPr="005E6A9A">
        <w:rPr>
          <w:rFonts w:eastAsia="Calibri"/>
          <w:sz w:val="28"/>
          <w:szCs w:val="28"/>
          <w:lang w:eastAsia="en-US"/>
        </w:rPr>
        <w:t>.2. </w:t>
      </w:r>
      <w:r w:rsidRPr="005E6A9A">
        <w:rPr>
          <w:rFonts w:eastAsia="Calibri"/>
          <w:sz w:val="28"/>
          <w:szCs w:val="28"/>
        </w:rPr>
        <w:t xml:space="preserve">lēmumam par adreses piešķiršanu viensētai, ēkai, apbūvei paredzētai zemes vienībai – attēlojot viensētas, ēkas vai apbūvei </w:t>
      </w:r>
      <w:r w:rsidR="003D59E5" w:rsidRPr="005E6A9A">
        <w:rPr>
          <w:rFonts w:eastAsia="Calibri"/>
          <w:sz w:val="28"/>
          <w:szCs w:val="28"/>
        </w:rPr>
        <w:t>paredzēt</w:t>
      </w:r>
      <w:r w:rsidR="003D59E5">
        <w:rPr>
          <w:rFonts w:eastAsia="Calibri"/>
          <w:sz w:val="28"/>
          <w:szCs w:val="28"/>
        </w:rPr>
        <w:t>ā</w:t>
      </w:r>
      <w:r w:rsidR="003D59E5" w:rsidRPr="005E6A9A">
        <w:rPr>
          <w:rFonts w:eastAsia="Calibri"/>
          <w:sz w:val="28"/>
          <w:szCs w:val="28"/>
        </w:rPr>
        <w:t xml:space="preserve">s </w:t>
      </w:r>
      <w:r w:rsidRPr="005E6A9A">
        <w:rPr>
          <w:rFonts w:eastAsia="Calibri"/>
          <w:sz w:val="28"/>
          <w:szCs w:val="28"/>
        </w:rPr>
        <w:t>zemes vienības telpisko novietojumu. Grafisko pielikumu var nepievienot lēmumam par adreses piešķiršanu viensētai, ēkai vai apbūvei paredzēt</w:t>
      </w:r>
      <w:r w:rsidR="003D59E5">
        <w:rPr>
          <w:rFonts w:eastAsia="Calibri"/>
          <w:sz w:val="28"/>
          <w:szCs w:val="28"/>
        </w:rPr>
        <w:t>aj</w:t>
      </w:r>
      <w:r w:rsidRPr="005E6A9A">
        <w:rPr>
          <w:rFonts w:eastAsia="Calibri"/>
          <w:sz w:val="28"/>
          <w:szCs w:val="28"/>
        </w:rPr>
        <w:t xml:space="preserve">ai zemes vienībai, ja lēmumā ir norādīts </w:t>
      </w:r>
      <w:r w:rsidRPr="005E6A9A">
        <w:rPr>
          <w:sz w:val="28"/>
          <w:szCs w:val="28"/>
        </w:rPr>
        <w:t>adresācijas objekta</w:t>
      </w:r>
      <w:r w:rsidRPr="005E6A9A">
        <w:rPr>
          <w:rFonts w:eastAsia="Calibri"/>
          <w:sz w:val="28"/>
          <w:szCs w:val="28"/>
        </w:rPr>
        <w:t xml:space="preserve"> kadastra apzīmējums, izņemot plānotās zemes vienības kadastra </w:t>
      </w:r>
      <w:r w:rsidR="003D59E5" w:rsidRPr="005E6A9A">
        <w:rPr>
          <w:rFonts w:eastAsia="Calibri"/>
          <w:sz w:val="28"/>
          <w:szCs w:val="28"/>
        </w:rPr>
        <w:t>apzīmējum</w:t>
      </w:r>
      <w:r w:rsidR="003D59E5">
        <w:rPr>
          <w:rFonts w:eastAsia="Calibri"/>
          <w:sz w:val="28"/>
          <w:szCs w:val="28"/>
        </w:rPr>
        <w:t>u</w:t>
      </w:r>
      <w:r w:rsidRPr="005E6A9A">
        <w:rPr>
          <w:rFonts w:eastAsia="Calibri"/>
          <w:sz w:val="28"/>
          <w:szCs w:val="28"/>
        </w:rPr>
        <w:t>.</w:t>
      </w:r>
    </w:p>
    <w:p w14:paraId="053F6DA6" w14:textId="77777777" w:rsidR="00D95573" w:rsidRPr="005E6A9A" w:rsidRDefault="00D95573">
      <w:pPr>
        <w:ind w:firstLine="720"/>
        <w:jc w:val="both"/>
        <w:rPr>
          <w:rFonts w:eastAsia="Calibri"/>
          <w:sz w:val="28"/>
          <w:szCs w:val="28"/>
        </w:rPr>
      </w:pPr>
    </w:p>
    <w:p w14:paraId="6D5E2702" w14:textId="1177F9C4" w:rsidR="00D95573" w:rsidRPr="005E6A9A" w:rsidRDefault="007C542A">
      <w:pPr>
        <w:ind w:firstLine="720"/>
        <w:jc w:val="both"/>
        <w:rPr>
          <w:sz w:val="28"/>
        </w:rPr>
      </w:pPr>
      <w:r w:rsidRPr="005E6A9A">
        <w:rPr>
          <w:rFonts w:eastAsia="Calibri"/>
          <w:sz w:val="28"/>
          <w:szCs w:val="28"/>
        </w:rPr>
        <w:t>34.</w:t>
      </w:r>
      <w:r w:rsidRPr="005E6A9A">
        <w:rPr>
          <w:rFonts w:eastAsia="Calibri"/>
          <w:sz w:val="28"/>
          <w:szCs w:val="28"/>
          <w:lang w:eastAsia="en-US"/>
        </w:rPr>
        <w:t> </w:t>
      </w:r>
      <w:r w:rsidRPr="005E6A9A">
        <w:rPr>
          <w:rFonts w:eastAsia="Calibri"/>
          <w:sz w:val="28"/>
          <w:szCs w:val="28"/>
        </w:rPr>
        <w:t>Beidzot pastāvēt adresācijas objektam, pašvaldība pieņem lēmumu par adreses likvidēšanu.</w:t>
      </w:r>
    </w:p>
    <w:p w14:paraId="500B7049" w14:textId="77777777" w:rsidR="00D95573" w:rsidRPr="005E6A9A" w:rsidRDefault="00D95573">
      <w:pPr>
        <w:ind w:firstLine="720"/>
        <w:jc w:val="both"/>
        <w:rPr>
          <w:rFonts w:eastAsia="Calibri"/>
          <w:sz w:val="28"/>
          <w:szCs w:val="28"/>
          <w:lang w:eastAsia="en-US"/>
        </w:rPr>
      </w:pPr>
    </w:p>
    <w:p w14:paraId="61DF8466" w14:textId="079D9D0F" w:rsidR="00D95573" w:rsidRPr="005E6A9A" w:rsidRDefault="007C542A">
      <w:pPr>
        <w:ind w:firstLine="720"/>
        <w:jc w:val="both"/>
        <w:rPr>
          <w:sz w:val="28"/>
        </w:rPr>
      </w:pPr>
      <w:bookmarkStart w:id="28" w:name="p32"/>
      <w:bookmarkEnd w:id="28"/>
      <w:r w:rsidRPr="005E6A9A">
        <w:rPr>
          <w:rFonts w:eastAsia="Calibri"/>
          <w:sz w:val="28"/>
          <w:szCs w:val="28"/>
        </w:rPr>
        <w:t>35.</w:t>
      </w:r>
      <w:r w:rsidRPr="005E6A9A">
        <w:rPr>
          <w:rFonts w:eastAsia="Calibri"/>
          <w:sz w:val="28"/>
          <w:szCs w:val="28"/>
          <w:lang w:eastAsia="en-US"/>
        </w:rPr>
        <w:t> </w:t>
      </w:r>
      <w:proofErr w:type="gramStart"/>
      <w:r w:rsidRPr="005E6A9A">
        <w:rPr>
          <w:rFonts w:eastAsia="Calibri"/>
          <w:sz w:val="28"/>
          <w:szCs w:val="28"/>
        </w:rPr>
        <w:t>Ja adrese mainīta</w:t>
      </w:r>
      <w:r w:rsidR="00682426" w:rsidRPr="00682426">
        <w:rPr>
          <w:rFonts w:eastAsia="Calibri"/>
          <w:sz w:val="28"/>
          <w:szCs w:val="28"/>
        </w:rPr>
        <w:t xml:space="preserve"> </w:t>
      </w:r>
      <w:r w:rsidR="00682426" w:rsidRPr="005E6A9A">
        <w:rPr>
          <w:rFonts w:eastAsia="Calibri"/>
          <w:sz w:val="28"/>
          <w:szCs w:val="28"/>
        </w:rPr>
        <w:t>atbilstoši šo noteikumu prasībām</w:t>
      </w:r>
      <w:r w:rsidR="007E162C">
        <w:rPr>
          <w:rFonts w:eastAsia="Calibri"/>
          <w:sz w:val="28"/>
          <w:szCs w:val="28"/>
        </w:rPr>
        <w:t>, tai skaitā</w:t>
      </w:r>
      <w:r w:rsidRPr="005E6A9A">
        <w:rPr>
          <w:rFonts w:eastAsia="Calibri"/>
          <w:sz w:val="28"/>
          <w:szCs w:val="28"/>
        </w:rPr>
        <w:t xml:space="preserve"> precizēta</w:t>
      </w:r>
      <w:proofErr w:type="gramEnd"/>
      <w:r w:rsidRPr="005E6A9A">
        <w:rPr>
          <w:rFonts w:eastAsia="Calibri"/>
          <w:sz w:val="28"/>
          <w:szCs w:val="28"/>
        </w:rPr>
        <w:t xml:space="preserve"> adreses pieraksta forma</w:t>
      </w:r>
      <w:r w:rsidR="007E162C">
        <w:rPr>
          <w:rFonts w:eastAsia="Calibri"/>
          <w:sz w:val="28"/>
          <w:szCs w:val="28"/>
        </w:rPr>
        <w:t>,</w:t>
      </w:r>
      <w:r w:rsidRPr="005E6A9A">
        <w:rPr>
          <w:rFonts w:eastAsia="Calibri"/>
          <w:sz w:val="28"/>
          <w:szCs w:val="28"/>
        </w:rPr>
        <w:t xml:space="preserve"> dokumenti, kuros lietota iepriekšējā adrese, ir spēkā un dokumentu maiņa nav jāveic, izņemot</w:t>
      </w:r>
      <w:r w:rsidR="00682426">
        <w:rPr>
          <w:rFonts w:eastAsia="Calibri"/>
          <w:sz w:val="28"/>
          <w:szCs w:val="28"/>
        </w:rPr>
        <w:t xml:space="preserve"> gadījumu</w:t>
      </w:r>
      <w:r w:rsidRPr="005E6A9A">
        <w:rPr>
          <w:rFonts w:eastAsia="Calibri"/>
          <w:sz w:val="28"/>
          <w:szCs w:val="28"/>
        </w:rPr>
        <w:t>, ja to paredz speciālais normatīvais akts.</w:t>
      </w:r>
    </w:p>
    <w:p w14:paraId="56E71BC3" w14:textId="77777777" w:rsidR="00D95573" w:rsidRPr="005E6A9A" w:rsidRDefault="00D95573">
      <w:pPr>
        <w:ind w:firstLine="720"/>
        <w:jc w:val="both"/>
        <w:rPr>
          <w:rFonts w:eastAsia="Calibri"/>
          <w:sz w:val="28"/>
          <w:szCs w:val="28"/>
          <w:lang w:eastAsia="en-US"/>
        </w:rPr>
      </w:pPr>
    </w:p>
    <w:p w14:paraId="7B20F874" w14:textId="77777777" w:rsidR="00D95573" w:rsidRPr="005E6A9A" w:rsidRDefault="007C542A">
      <w:pPr>
        <w:jc w:val="center"/>
        <w:rPr>
          <w:b/>
          <w:sz w:val="28"/>
        </w:rPr>
      </w:pPr>
      <w:bookmarkStart w:id="29" w:name="n4"/>
      <w:bookmarkEnd w:id="29"/>
      <w:r w:rsidRPr="005E6A9A">
        <w:rPr>
          <w:rFonts w:eastAsia="Calibri"/>
          <w:b/>
          <w:sz w:val="28"/>
          <w:szCs w:val="28"/>
        </w:rPr>
        <w:t>IV. Adreses pieraksta specifikācija</w:t>
      </w:r>
    </w:p>
    <w:p w14:paraId="3AE87A92" w14:textId="77777777" w:rsidR="00D95573" w:rsidRPr="005E6A9A" w:rsidRDefault="00D95573">
      <w:pPr>
        <w:ind w:firstLine="720"/>
        <w:jc w:val="both"/>
        <w:rPr>
          <w:rFonts w:eastAsia="Calibri"/>
          <w:sz w:val="28"/>
          <w:szCs w:val="28"/>
          <w:lang w:eastAsia="en-US"/>
        </w:rPr>
      </w:pPr>
    </w:p>
    <w:p w14:paraId="03B2F368" w14:textId="1046A312" w:rsidR="00D95573" w:rsidRPr="005E6A9A" w:rsidRDefault="007C542A">
      <w:pPr>
        <w:ind w:firstLine="720"/>
        <w:jc w:val="both"/>
        <w:rPr>
          <w:sz w:val="28"/>
        </w:rPr>
      </w:pPr>
      <w:bookmarkStart w:id="30" w:name="p33"/>
      <w:bookmarkEnd w:id="30"/>
      <w:r w:rsidRPr="005E6A9A">
        <w:rPr>
          <w:rFonts w:eastAsia="Calibri"/>
          <w:sz w:val="28"/>
          <w:szCs w:val="28"/>
        </w:rPr>
        <w:t>36.</w:t>
      </w:r>
      <w:r w:rsidRPr="005E6A9A">
        <w:rPr>
          <w:rFonts w:eastAsia="Calibri"/>
          <w:sz w:val="28"/>
          <w:szCs w:val="28"/>
          <w:lang w:eastAsia="en-US"/>
        </w:rPr>
        <w:t> </w:t>
      </w:r>
      <w:r w:rsidRPr="005E6A9A">
        <w:rPr>
          <w:rFonts w:eastAsia="Calibri"/>
          <w:sz w:val="28"/>
          <w:szCs w:val="28"/>
        </w:rPr>
        <w:t>Adreses pieraksta specifikācija nosaka adreses un tās elementu pieraksta kārtību, kas lietojama dokumentos.</w:t>
      </w:r>
    </w:p>
    <w:p w14:paraId="03309163" w14:textId="77777777" w:rsidR="00D95573" w:rsidRPr="005E6A9A" w:rsidRDefault="00D95573">
      <w:pPr>
        <w:ind w:firstLine="720"/>
        <w:jc w:val="both"/>
        <w:rPr>
          <w:rFonts w:eastAsia="Calibri"/>
          <w:sz w:val="28"/>
          <w:szCs w:val="28"/>
          <w:lang w:eastAsia="en-US"/>
        </w:rPr>
      </w:pPr>
    </w:p>
    <w:p w14:paraId="794623B5" w14:textId="3502AADF" w:rsidR="00D95573" w:rsidRPr="005E6A9A" w:rsidRDefault="007C542A">
      <w:pPr>
        <w:ind w:firstLine="720"/>
        <w:jc w:val="both"/>
        <w:rPr>
          <w:sz w:val="28"/>
        </w:rPr>
      </w:pPr>
      <w:bookmarkStart w:id="31" w:name="p34"/>
      <w:bookmarkEnd w:id="31"/>
      <w:r w:rsidRPr="005E6A9A">
        <w:rPr>
          <w:rFonts w:eastAsia="Calibri"/>
          <w:sz w:val="28"/>
          <w:szCs w:val="28"/>
        </w:rPr>
        <w:t>37.</w:t>
      </w:r>
      <w:r w:rsidRPr="005E6A9A">
        <w:rPr>
          <w:rFonts w:eastAsia="Calibri"/>
          <w:sz w:val="28"/>
          <w:szCs w:val="28"/>
          <w:lang w:eastAsia="en-US"/>
        </w:rPr>
        <w:t> </w:t>
      </w:r>
      <w:bookmarkStart w:id="32" w:name="_Hlk42589903"/>
      <w:proofErr w:type="spellStart"/>
      <w:r w:rsidRPr="005E6A9A">
        <w:rPr>
          <w:rFonts w:eastAsia="Calibri"/>
          <w:sz w:val="28"/>
          <w:szCs w:val="28"/>
        </w:rPr>
        <w:t>Valstspilsētas</w:t>
      </w:r>
      <w:proofErr w:type="spellEnd"/>
      <w:r w:rsidRPr="005E6A9A">
        <w:rPr>
          <w:rFonts w:eastAsia="Calibri"/>
          <w:sz w:val="28"/>
          <w:szCs w:val="28"/>
        </w:rPr>
        <w:t xml:space="preserve"> </w:t>
      </w:r>
      <w:bookmarkEnd w:id="32"/>
      <w:r w:rsidR="00F14BB5" w:rsidRPr="005E6A9A">
        <w:rPr>
          <w:rFonts w:eastAsia="Calibri"/>
          <w:sz w:val="28"/>
          <w:szCs w:val="28"/>
        </w:rPr>
        <w:t>pašvaldīb</w:t>
      </w:r>
      <w:r w:rsidR="00F14BB5">
        <w:rPr>
          <w:rFonts w:eastAsia="Calibri"/>
          <w:sz w:val="28"/>
          <w:szCs w:val="28"/>
        </w:rPr>
        <w:t>as teritorijā</w:t>
      </w:r>
      <w:r w:rsidR="00F14BB5" w:rsidRPr="005E6A9A">
        <w:rPr>
          <w:rFonts w:eastAsia="Calibri"/>
          <w:sz w:val="28"/>
          <w:szCs w:val="28"/>
        </w:rPr>
        <w:t xml:space="preserve"> </w:t>
      </w:r>
      <w:r w:rsidRPr="005E6A9A">
        <w:rPr>
          <w:rFonts w:eastAsia="Calibri"/>
          <w:sz w:val="28"/>
          <w:szCs w:val="28"/>
        </w:rPr>
        <w:t>adreses pierakstā norāda:</w:t>
      </w:r>
    </w:p>
    <w:p w14:paraId="12D4BF0F" w14:textId="77777777" w:rsidR="00D95573" w:rsidRPr="005E6A9A" w:rsidRDefault="007C542A">
      <w:pPr>
        <w:ind w:firstLine="720"/>
        <w:jc w:val="both"/>
        <w:rPr>
          <w:sz w:val="28"/>
        </w:rPr>
      </w:pPr>
      <w:r w:rsidRPr="005E6A9A">
        <w:rPr>
          <w:rFonts w:eastAsia="Calibri"/>
          <w:sz w:val="28"/>
          <w:szCs w:val="28"/>
        </w:rPr>
        <w:t>37.1.</w:t>
      </w:r>
      <w:r w:rsidRPr="005E6A9A">
        <w:rPr>
          <w:rFonts w:eastAsia="Calibri"/>
          <w:sz w:val="28"/>
          <w:szCs w:val="28"/>
          <w:lang w:eastAsia="en-US"/>
        </w:rPr>
        <w:t> </w:t>
      </w:r>
      <w:r w:rsidRPr="005E6A9A">
        <w:rPr>
          <w:rFonts w:eastAsia="Calibri"/>
          <w:sz w:val="28"/>
          <w:szCs w:val="28"/>
        </w:rPr>
        <w:t>pirmajā pozīcijā – ielas nosaukumu (ja tāds ir);</w:t>
      </w:r>
    </w:p>
    <w:p w14:paraId="06B26703" w14:textId="449EF0B0" w:rsidR="00D95573" w:rsidRPr="005E6A9A" w:rsidRDefault="007C542A">
      <w:pPr>
        <w:ind w:firstLine="720"/>
        <w:jc w:val="both"/>
        <w:rPr>
          <w:sz w:val="28"/>
        </w:rPr>
      </w:pPr>
      <w:r w:rsidRPr="005E6A9A">
        <w:rPr>
          <w:rFonts w:eastAsia="Calibri"/>
          <w:sz w:val="28"/>
          <w:szCs w:val="28"/>
        </w:rPr>
        <w:lastRenderedPageBreak/>
        <w:t>37.2.</w:t>
      </w:r>
      <w:r w:rsidRPr="005E6A9A">
        <w:rPr>
          <w:rFonts w:eastAsia="Calibri"/>
          <w:sz w:val="28"/>
          <w:szCs w:val="28"/>
          <w:lang w:eastAsia="en-US"/>
        </w:rPr>
        <w:t> </w:t>
      </w:r>
      <w:r w:rsidRPr="005E6A9A">
        <w:rPr>
          <w:rFonts w:eastAsia="Calibri"/>
          <w:sz w:val="28"/>
          <w:szCs w:val="28"/>
        </w:rPr>
        <w:t xml:space="preserve">otrajā pozīcijā –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zemes vienības vai ēkas numuru vai nosaukumu;</w:t>
      </w:r>
    </w:p>
    <w:p w14:paraId="0526994A" w14:textId="77777777" w:rsidR="00D95573" w:rsidRPr="005E6A9A" w:rsidRDefault="007C542A">
      <w:pPr>
        <w:ind w:firstLine="720"/>
        <w:jc w:val="both"/>
        <w:rPr>
          <w:sz w:val="28"/>
        </w:rPr>
      </w:pPr>
      <w:r w:rsidRPr="005E6A9A">
        <w:rPr>
          <w:rFonts w:eastAsia="Calibri"/>
          <w:sz w:val="28"/>
          <w:szCs w:val="28"/>
        </w:rPr>
        <w:t>37.3.</w:t>
      </w:r>
      <w:r w:rsidRPr="005E6A9A">
        <w:rPr>
          <w:rFonts w:eastAsia="Calibri"/>
          <w:sz w:val="28"/>
          <w:szCs w:val="28"/>
          <w:lang w:eastAsia="en-US"/>
        </w:rPr>
        <w:t> </w:t>
      </w:r>
      <w:r w:rsidRPr="005E6A9A">
        <w:rPr>
          <w:rFonts w:eastAsia="Calibri"/>
          <w:sz w:val="28"/>
          <w:szCs w:val="28"/>
        </w:rPr>
        <w:t>trešajā pozīcijā – telpu grupas numuru (ja tāds ir), tā priekšā</w:t>
      </w:r>
      <w:proofErr w:type="gramStart"/>
      <w:r w:rsidRPr="005E6A9A">
        <w:rPr>
          <w:rFonts w:eastAsia="Calibri"/>
          <w:sz w:val="28"/>
          <w:szCs w:val="28"/>
        </w:rPr>
        <w:t xml:space="preserve"> lietojot defisi</w:t>
      </w:r>
      <w:proofErr w:type="gramEnd"/>
      <w:r w:rsidRPr="005E6A9A">
        <w:rPr>
          <w:rFonts w:eastAsia="Calibri"/>
          <w:sz w:val="28"/>
          <w:szCs w:val="28"/>
        </w:rPr>
        <w:t>;</w:t>
      </w:r>
    </w:p>
    <w:p w14:paraId="34D34C07" w14:textId="4274AFFC" w:rsidR="00D95573" w:rsidRPr="005E6A9A" w:rsidRDefault="007C542A">
      <w:pPr>
        <w:ind w:firstLine="720"/>
        <w:jc w:val="both"/>
        <w:rPr>
          <w:sz w:val="28"/>
        </w:rPr>
      </w:pPr>
      <w:r w:rsidRPr="005E6A9A">
        <w:rPr>
          <w:rFonts w:eastAsia="Calibri"/>
          <w:sz w:val="28"/>
          <w:szCs w:val="28"/>
        </w:rPr>
        <w:t>37.4.</w:t>
      </w:r>
      <w:r w:rsidRPr="005E6A9A">
        <w:rPr>
          <w:rFonts w:eastAsia="Calibri"/>
          <w:sz w:val="28"/>
          <w:szCs w:val="28"/>
          <w:lang w:eastAsia="en-US"/>
        </w:rPr>
        <w:t> </w:t>
      </w:r>
      <w:r w:rsidRPr="005E6A9A">
        <w:rPr>
          <w:rFonts w:eastAsia="Calibri"/>
          <w:sz w:val="28"/>
          <w:szCs w:val="28"/>
        </w:rPr>
        <w:t xml:space="preserve">ceturtajā pozīcijā – </w:t>
      </w:r>
      <w:proofErr w:type="spellStart"/>
      <w:r w:rsidRPr="005E6A9A">
        <w:rPr>
          <w:rFonts w:eastAsia="Calibri"/>
          <w:sz w:val="28"/>
          <w:szCs w:val="28"/>
        </w:rPr>
        <w:t>valstspilsētas</w:t>
      </w:r>
      <w:proofErr w:type="spellEnd"/>
      <w:r w:rsidRPr="005E6A9A">
        <w:rPr>
          <w:rFonts w:eastAsia="Calibri"/>
          <w:sz w:val="28"/>
          <w:szCs w:val="28"/>
        </w:rPr>
        <w:t xml:space="preserve"> nosaukumu.</w:t>
      </w:r>
    </w:p>
    <w:p w14:paraId="29187F76" w14:textId="268104CA" w:rsidR="00D95573" w:rsidRPr="005E6A9A" w:rsidRDefault="00D95573">
      <w:pPr>
        <w:ind w:firstLine="720"/>
        <w:jc w:val="both"/>
        <w:rPr>
          <w:rFonts w:eastAsia="Calibri"/>
          <w:sz w:val="28"/>
          <w:szCs w:val="28"/>
          <w:lang w:eastAsia="en-US"/>
        </w:rPr>
      </w:pPr>
    </w:p>
    <w:p w14:paraId="2BDEA052" w14:textId="17F56735" w:rsidR="00D95573" w:rsidRPr="005E6A9A" w:rsidRDefault="007C542A">
      <w:pPr>
        <w:ind w:firstLine="720"/>
        <w:jc w:val="both"/>
        <w:rPr>
          <w:sz w:val="28"/>
        </w:rPr>
      </w:pPr>
      <w:bookmarkStart w:id="33" w:name="p35"/>
      <w:bookmarkEnd w:id="33"/>
      <w:r w:rsidRPr="005E6A9A">
        <w:rPr>
          <w:rFonts w:eastAsia="Calibri"/>
          <w:sz w:val="28"/>
          <w:szCs w:val="28"/>
        </w:rPr>
        <w:t>38.</w:t>
      </w:r>
      <w:r w:rsidRPr="005E6A9A">
        <w:rPr>
          <w:rFonts w:eastAsia="Calibri"/>
          <w:sz w:val="28"/>
          <w:szCs w:val="28"/>
          <w:lang w:eastAsia="en-US"/>
        </w:rPr>
        <w:t> </w:t>
      </w:r>
      <w:r w:rsidRPr="005E6A9A">
        <w:rPr>
          <w:rFonts w:eastAsia="Calibri"/>
          <w:sz w:val="28"/>
          <w:szCs w:val="28"/>
        </w:rPr>
        <w:t>Novada pilsētā adreses pierakstā norāda:</w:t>
      </w:r>
    </w:p>
    <w:p w14:paraId="16B92416" w14:textId="77777777" w:rsidR="00D95573" w:rsidRPr="005E6A9A" w:rsidRDefault="007C542A">
      <w:pPr>
        <w:ind w:firstLine="720"/>
        <w:jc w:val="both"/>
        <w:rPr>
          <w:sz w:val="28"/>
        </w:rPr>
      </w:pPr>
      <w:r w:rsidRPr="005E6A9A">
        <w:rPr>
          <w:rFonts w:eastAsia="Calibri"/>
          <w:sz w:val="28"/>
          <w:szCs w:val="28"/>
        </w:rPr>
        <w:t>38.1.</w:t>
      </w:r>
      <w:r w:rsidRPr="005E6A9A">
        <w:rPr>
          <w:rFonts w:eastAsia="Calibri"/>
          <w:sz w:val="28"/>
          <w:szCs w:val="28"/>
          <w:lang w:eastAsia="en-US"/>
        </w:rPr>
        <w:t> </w:t>
      </w:r>
      <w:r w:rsidRPr="005E6A9A">
        <w:rPr>
          <w:rFonts w:eastAsia="Calibri"/>
          <w:sz w:val="28"/>
          <w:szCs w:val="28"/>
        </w:rPr>
        <w:t>pirmajā pozīcijā – ielas nosaukumu (ja tāds ir);</w:t>
      </w:r>
    </w:p>
    <w:p w14:paraId="57AA1F9B" w14:textId="2084582C" w:rsidR="00D95573" w:rsidRPr="005E6A9A" w:rsidRDefault="007C542A">
      <w:pPr>
        <w:ind w:firstLine="720"/>
        <w:jc w:val="both"/>
        <w:rPr>
          <w:sz w:val="28"/>
        </w:rPr>
      </w:pPr>
      <w:r w:rsidRPr="005E6A9A">
        <w:rPr>
          <w:rFonts w:eastAsia="Calibri"/>
          <w:sz w:val="28"/>
          <w:szCs w:val="28"/>
        </w:rPr>
        <w:t>38.2.</w:t>
      </w:r>
      <w:r w:rsidRPr="005E6A9A">
        <w:rPr>
          <w:rFonts w:eastAsia="Calibri"/>
          <w:sz w:val="28"/>
          <w:szCs w:val="28"/>
          <w:lang w:eastAsia="en-US"/>
        </w:rPr>
        <w:t> </w:t>
      </w:r>
      <w:r w:rsidRPr="005E6A9A">
        <w:rPr>
          <w:rFonts w:eastAsia="Calibri"/>
          <w:sz w:val="28"/>
          <w:szCs w:val="28"/>
        </w:rPr>
        <w:t xml:space="preserve">otrajā pozīcijā –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zemes vienības vai ēkas numuru vai nosaukumu;</w:t>
      </w:r>
    </w:p>
    <w:p w14:paraId="348B5F51" w14:textId="77777777" w:rsidR="00D95573" w:rsidRPr="005E6A9A" w:rsidRDefault="007C542A">
      <w:pPr>
        <w:ind w:firstLine="720"/>
        <w:jc w:val="both"/>
        <w:rPr>
          <w:sz w:val="28"/>
        </w:rPr>
      </w:pPr>
      <w:r w:rsidRPr="005E6A9A">
        <w:rPr>
          <w:rFonts w:eastAsia="Calibri"/>
          <w:sz w:val="28"/>
          <w:szCs w:val="28"/>
        </w:rPr>
        <w:t>38.3.</w:t>
      </w:r>
      <w:r w:rsidRPr="005E6A9A">
        <w:rPr>
          <w:rFonts w:eastAsia="Calibri"/>
          <w:sz w:val="28"/>
          <w:szCs w:val="28"/>
          <w:lang w:eastAsia="en-US"/>
        </w:rPr>
        <w:t> </w:t>
      </w:r>
      <w:r w:rsidRPr="005E6A9A">
        <w:rPr>
          <w:rFonts w:eastAsia="Calibri"/>
          <w:sz w:val="28"/>
          <w:szCs w:val="28"/>
        </w:rPr>
        <w:t>trešajā pozīcijā – telpu grupas numuru (ja tāds ir), tā priekšā</w:t>
      </w:r>
      <w:proofErr w:type="gramStart"/>
      <w:r w:rsidRPr="005E6A9A">
        <w:rPr>
          <w:rFonts w:eastAsia="Calibri"/>
          <w:sz w:val="28"/>
          <w:szCs w:val="28"/>
        </w:rPr>
        <w:t xml:space="preserve"> lietojot defisi</w:t>
      </w:r>
      <w:proofErr w:type="gramEnd"/>
      <w:r w:rsidRPr="005E6A9A">
        <w:rPr>
          <w:rFonts w:eastAsia="Calibri"/>
          <w:sz w:val="28"/>
          <w:szCs w:val="28"/>
        </w:rPr>
        <w:t>;</w:t>
      </w:r>
    </w:p>
    <w:p w14:paraId="61D47061" w14:textId="3C85265C" w:rsidR="00D95573" w:rsidRPr="005E6A9A" w:rsidRDefault="007C542A">
      <w:pPr>
        <w:ind w:firstLine="720"/>
        <w:jc w:val="both"/>
        <w:rPr>
          <w:sz w:val="28"/>
        </w:rPr>
      </w:pPr>
      <w:r w:rsidRPr="005E6A9A">
        <w:rPr>
          <w:rFonts w:eastAsia="Calibri"/>
          <w:sz w:val="28"/>
          <w:szCs w:val="28"/>
        </w:rPr>
        <w:t>38.4.</w:t>
      </w:r>
      <w:r w:rsidRPr="005E6A9A">
        <w:rPr>
          <w:rFonts w:eastAsia="Calibri"/>
          <w:sz w:val="28"/>
          <w:szCs w:val="28"/>
          <w:lang w:eastAsia="en-US"/>
        </w:rPr>
        <w:t> </w:t>
      </w:r>
      <w:r w:rsidRPr="005E6A9A">
        <w:rPr>
          <w:rFonts w:eastAsia="Calibri"/>
          <w:sz w:val="28"/>
          <w:szCs w:val="28"/>
        </w:rPr>
        <w:t>ceturtajā pozīcijā – pilsētas nosaukumu;</w:t>
      </w:r>
    </w:p>
    <w:p w14:paraId="2DE81DCB" w14:textId="77777777" w:rsidR="00D95573" w:rsidRPr="005E6A9A" w:rsidRDefault="007C542A">
      <w:pPr>
        <w:ind w:firstLine="720"/>
        <w:jc w:val="both"/>
        <w:rPr>
          <w:rFonts w:eastAsia="Calibri"/>
          <w:sz w:val="28"/>
          <w:szCs w:val="28"/>
        </w:rPr>
      </w:pPr>
      <w:r w:rsidRPr="005E6A9A">
        <w:rPr>
          <w:rFonts w:eastAsia="Calibri"/>
          <w:sz w:val="28"/>
          <w:szCs w:val="28"/>
        </w:rPr>
        <w:t>38.5. piektajā pozīcijā – novada nosaukumu, aiz tā lietojot saīsinājumu "nov.".</w:t>
      </w:r>
    </w:p>
    <w:p w14:paraId="3CCBC572" w14:textId="1180E0AE" w:rsidR="00D95573" w:rsidRPr="005E6A9A" w:rsidRDefault="00D95573">
      <w:pPr>
        <w:ind w:firstLine="720"/>
        <w:jc w:val="both"/>
        <w:rPr>
          <w:rFonts w:eastAsia="Calibri"/>
          <w:sz w:val="28"/>
          <w:szCs w:val="28"/>
          <w:lang w:eastAsia="en-US"/>
        </w:rPr>
      </w:pPr>
    </w:p>
    <w:p w14:paraId="706271F0" w14:textId="41C3C93C" w:rsidR="00D95573" w:rsidRPr="005E6A9A" w:rsidRDefault="007C542A">
      <w:pPr>
        <w:ind w:firstLine="720"/>
        <w:jc w:val="both"/>
        <w:rPr>
          <w:sz w:val="28"/>
        </w:rPr>
      </w:pPr>
      <w:bookmarkStart w:id="34" w:name="p36"/>
      <w:bookmarkEnd w:id="34"/>
      <w:r w:rsidRPr="005E6A9A">
        <w:rPr>
          <w:rFonts w:eastAsia="Calibri"/>
          <w:sz w:val="28"/>
          <w:szCs w:val="28"/>
        </w:rPr>
        <w:t>39.</w:t>
      </w:r>
      <w:r w:rsidRPr="005E6A9A">
        <w:rPr>
          <w:rFonts w:eastAsia="Calibri"/>
          <w:sz w:val="28"/>
          <w:szCs w:val="28"/>
          <w:lang w:eastAsia="en-US"/>
        </w:rPr>
        <w:t> </w:t>
      </w:r>
      <w:r w:rsidRPr="005E6A9A">
        <w:rPr>
          <w:rFonts w:eastAsia="Calibri"/>
          <w:sz w:val="28"/>
          <w:szCs w:val="28"/>
        </w:rPr>
        <w:t>Ciemā adreses pierakstā norāda:</w:t>
      </w:r>
    </w:p>
    <w:p w14:paraId="0BBA07FD" w14:textId="77777777" w:rsidR="00D95573" w:rsidRPr="005E6A9A" w:rsidRDefault="007C542A">
      <w:pPr>
        <w:ind w:firstLine="720"/>
        <w:jc w:val="both"/>
        <w:rPr>
          <w:sz w:val="28"/>
        </w:rPr>
      </w:pPr>
      <w:r w:rsidRPr="005E6A9A">
        <w:rPr>
          <w:rFonts w:eastAsia="Calibri"/>
          <w:sz w:val="28"/>
          <w:szCs w:val="28"/>
        </w:rPr>
        <w:t>39.1.</w:t>
      </w:r>
      <w:r w:rsidRPr="005E6A9A">
        <w:rPr>
          <w:rFonts w:eastAsia="Calibri"/>
          <w:sz w:val="28"/>
          <w:szCs w:val="28"/>
          <w:lang w:eastAsia="en-US"/>
        </w:rPr>
        <w:t> </w:t>
      </w:r>
      <w:r w:rsidRPr="005E6A9A">
        <w:rPr>
          <w:rFonts w:eastAsia="Calibri"/>
          <w:sz w:val="28"/>
          <w:szCs w:val="28"/>
        </w:rPr>
        <w:t>pirmajā pozīcijā – ielas nosaukumu (ja tāds ir);</w:t>
      </w:r>
    </w:p>
    <w:p w14:paraId="7AD13BDD" w14:textId="1037475C" w:rsidR="00D95573" w:rsidRPr="005E6A9A" w:rsidRDefault="007C542A">
      <w:pPr>
        <w:ind w:firstLine="720"/>
        <w:jc w:val="both"/>
        <w:rPr>
          <w:sz w:val="28"/>
        </w:rPr>
      </w:pPr>
      <w:r w:rsidRPr="005E6A9A">
        <w:rPr>
          <w:rFonts w:eastAsia="Calibri"/>
          <w:sz w:val="28"/>
          <w:szCs w:val="28"/>
        </w:rPr>
        <w:t>39.2.</w:t>
      </w:r>
      <w:r w:rsidRPr="005E6A9A">
        <w:rPr>
          <w:rFonts w:eastAsia="Calibri"/>
          <w:sz w:val="28"/>
          <w:szCs w:val="28"/>
          <w:lang w:eastAsia="en-US"/>
        </w:rPr>
        <w:t> </w:t>
      </w:r>
      <w:r w:rsidRPr="005E6A9A">
        <w:rPr>
          <w:rFonts w:eastAsia="Calibri"/>
          <w:sz w:val="28"/>
          <w:szCs w:val="28"/>
        </w:rPr>
        <w:t xml:space="preserve">otrajā pozīcijā –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zemes vienības vai ēkas numuru vai nosaukumu;</w:t>
      </w:r>
    </w:p>
    <w:p w14:paraId="47F28E03" w14:textId="77777777" w:rsidR="00D95573" w:rsidRPr="005E6A9A" w:rsidRDefault="007C542A">
      <w:pPr>
        <w:ind w:firstLine="720"/>
        <w:jc w:val="both"/>
        <w:rPr>
          <w:sz w:val="28"/>
        </w:rPr>
      </w:pPr>
      <w:r w:rsidRPr="005E6A9A">
        <w:rPr>
          <w:rFonts w:eastAsia="Calibri"/>
          <w:sz w:val="28"/>
          <w:szCs w:val="28"/>
        </w:rPr>
        <w:t>39.3.</w:t>
      </w:r>
      <w:r w:rsidRPr="005E6A9A">
        <w:rPr>
          <w:rFonts w:eastAsia="Calibri"/>
          <w:sz w:val="28"/>
          <w:szCs w:val="28"/>
          <w:lang w:eastAsia="en-US"/>
        </w:rPr>
        <w:t> </w:t>
      </w:r>
      <w:r w:rsidRPr="005E6A9A">
        <w:rPr>
          <w:rFonts w:eastAsia="Calibri"/>
          <w:sz w:val="28"/>
          <w:szCs w:val="28"/>
        </w:rPr>
        <w:t>trešajā pozīcijā – telpu grupas numuru (ja tāds ir), tā priekšā</w:t>
      </w:r>
      <w:proofErr w:type="gramStart"/>
      <w:r w:rsidRPr="005E6A9A">
        <w:rPr>
          <w:rFonts w:eastAsia="Calibri"/>
          <w:sz w:val="28"/>
          <w:szCs w:val="28"/>
        </w:rPr>
        <w:t xml:space="preserve"> lietojot defisi</w:t>
      </w:r>
      <w:proofErr w:type="gramEnd"/>
      <w:r w:rsidRPr="005E6A9A">
        <w:rPr>
          <w:rFonts w:eastAsia="Calibri"/>
          <w:sz w:val="28"/>
          <w:szCs w:val="28"/>
        </w:rPr>
        <w:t>;</w:t>
      </w:r>
    </w:p>
    <w:p w14:paraId="3F3EE554" w14:textId="0F0BD55F" w:rsidR="00D95573" w:rsidRPr="005E6A9A" w:rsidRDefault="007C542A">
      <w:pPr>
        <w:ind w:firstLine="720"/>
        <w:jc w:val="both"/>
        <w:rPr>
          <w:sz w:val="28"/>
        </w:rPr>
      </w:pPr>
      <w:r w:rsidRPr="005E6A9A">
        <w:rPr>
          <w:rFonts w:eastAsia="Calibri"/>
          <w:sz w:val="28"/>
          <w:szCs w:val="28"/>
        </w:rPr>
        <w:t>39.4.</w:t>
      </w:r>
      <w:r w:rsidRPr="005E6A9A">
        <w:rPr>
          <w:rFonts w:eastAsia="Calibri"/>
          <w:sz w:val="28"/>
          <w:szCs w:val="28"/>
          <w:lang w:eastAsia="en-US"/>
        </w:rPr>
        <w:t> </w:t>
      </w:r>
      <w:r w:rsidRPr="005E6A9A">
        <w:rPr>
          <w:rFonts w:eastAsia="Calibri"/>
          <w:sz w:val="28"/>
          <w:szCs w:val="28"/>
        </w:rPr>
        <w:t>ceturtajā pozīcijā – ciema nosaukumu;</w:t>
      </w:r>
    </w:p>
    <w:p w14:paraId="6AF091FE" w14:textId="6BF80075" w:rsidR="00D95573" w:rsidRPr="005E6A9A" w:rsidRDefault="007C542A">
      <w:pPr>
        <w:ind w:firstLine="720"/>
        <w:jc w:val="both"/>
        <w:rPr>
          <w:sz w:val="28"/>
        </w:rPr>
      </w:pPr>
      <w:r w:rsidRPr="005E6A9A">
        <w:rPr>
          <w:rFonts w:eastAsia="Calibri"/>
          <w:sz w:val="28"/>
          <w:szCs w:val="28"/>
        </w:rPr>
        <w:t>39.5.</w:t>
      </w:r>
      <w:r w:rsidRPr="005E6A9A">
        <w:rPr>
          <w:rFonts w:eastAsia="Calibri"/>
          <w:sz w:val="28"/>
          <w:szCs w:val="28"/>
          <w:lang w:eastAsia="en-US"/>
        </w:rPr>
        <w:t> </w:t>
      </w:r>
      <w:r w:rsidRPr="005E6A9A">
        <w:rPr>
          <w:rFonts w:eastAsia="Calibri"/>
          <w:sz w:val="28"/>
          <w:szCs w:val="28"/>
        </w:rPr>
        <w:t>piektajā pozīcijā – pagasta nosaukumu, aiz tā lietojot saīsinājumu "pag.";</w:t>
      </w:r>
    </w:p>
    <w:p w14:paraId="2A1DAC3E" w14:textId="6EB30CF1" w:rsidR="00D95573" w:rsidRPr="005E6A9A" w:rsidRDefault="007C542A">
      <w:pPr>
        <w:ind w:firstLine="720"/>
        <w:jc w:val="both"/>
        <w:rPr>
          <w:sz w:val="28"/>
        </w:rPr>
      </w:pPr>
      <w:r w:rsidRPr="005E6A9A">
        <w:rPr>
          <w:rFonts w:eastAsia="Calibri"/>
          <w:sz w:val="28"/>
          <w:szCs w:val="28"/>
        </w:rPr>
        <w:t>39.6.</w:t>
      </w:r>
      <w:r w:rsidRPr="005E6A9A">
        <w:rPr>
          <w:rFonts w:eastAsia="Calibri"/>
          <w:sz w:val="28"/>
          <w:szCs w:val="28"/>
          <w:lang w:eastAsia="en-US"/>
        </w:rPr>
        <w:t> </w:t>
      </w:r>
      <w:r w:rsidRPr="005E6A9A">
        <w:rPr>
          <w:rFonts w:eastAsia="Calibri"/>
          <w:sz w:val="28"/>
          <w:szCs w:val="28"/>
        </w:rPr>
        <w:t>sestajā pozīcijā – novada nosaukumu, aiz tā lietojot saīsinājumu "nov.".</w:t>
      </w:r>
    </w:p>
    <w:p w14:paraId="4F65A0D0" w14:textId="77777777" w:rsidR="00D95573" w:rsidRPr="005E6A9A" w:rsidRDefault="00D95573">
      <w:pPr>
        <w:ind w:firstLine="720"/>
        <w:jc w:val="both"/>
        <w:rPr>
          <w:rFonts w:eastAsia="Calibri"/>
          <w:sz w:val="28"/>
          <w:szCs w:val="28"/>
        </w:rPr>
      </w:pPr>
    </w:p>
    <w:p w14:paraId="08D720AF" w14:textId="3DB32B86" w:rsidR="00D95573" w:rsidRPr="005E6A9A" w:rsidRDefault="007C542A">
      <w:pPr>
        <w:ind w:firstLine="720"/>
        <w:jc w:val="both"/>
        <w:rPr>
          <w:rFonts w:eastAsia="Calibri"/>
          <w:sz w:val="28"/>
          <w:szCs w:val="28"/>
        </w:rPr>
      </w:pPr>
      <w:r w:rsidRPr="005E6A9A">
        <w:rPr>
          <w:rFonts w:eastAsia="Calibri"/>
          <w:sz w:val="28"/>
          <w:szCs w:val="28"/>
        </w:rPr>
        <w:t>40. Mazciemā adreses pierakstā norāda:</w:t>
      </w:r>
    </w:p>
    <w:p w14:paraId="400D9A3D" w14:textId="33B950D1" w:rsidR="00D95573" w:rsidRPr="005E6A9A" w:rsidRDefault="007C542A">
      <w:pPr>
        <w:ind w:firstLine="720"/>
        <w:jc w:val="both"/>
        <w:rPr>
          <w:sz w:val="28"/>
        </w:rPr>
      </w:pPr>
      <w:r w:rsidRPr="005E6A9A">
        <w:rPr>
          <w:rFonts w:eastAsia="Calibri"/>
          <w:sz w:val="28"/>
          <w:szCs w:val="28"/>
        </w:rPr>
        <w:t>40.1.</w:t>
      </w:r>
      <w:r w:rsidRPr="005E6A9A">
        <w:rPr>
          <w:rFonts w:eastAsia="Calibri"/>
          <w:sz w:val="28"/>
          <w:szCs w:val="28"/>
          <w:lang w:eastAsia="en-US"/>
        </w:rPr>
        <w:t> pirmajā</w:t>
      </w:r>
      <w:r w:rsidRPr="005E6A9A">
        <w:rPr>
          <w:rFonts w:eastAsia="Calibri"/>
          <w:sz w:val="28"/>
          <w:szCs w:val="28"/>
        </w:rPr>
        <w:t xml:space="preserve"> pozīcijā –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zemes vienības vai ēkas nosaukumu;</w:t>
      </w:r>
    </w:p>
    <w:p w14:paraId="64E2E6A2" w14:textId="655438B9" w:rsidR="00D95573" w:rsidRPr="005E6A9A" w:rsidRDefault="007C542A">
      <w:pPr>
        <w:ind w:firstLine="720"/>
        <w:jc w:val="both"/>
        <w:rPr>
          <w:sz w:val="28"/>
        </w:rPr>
      </w:pPr>
      <w:r w:rsidRPr="005E6A9A">
        <w:rPr>
          <w:rFonts w:eastAsia="Calibri"/>
          <w:sz w:val="28"/>
          <w:szCs w:val="28"/>
        </w:rPr>
        <w:t>40.2.</w:t>
      </w:r>
      <w:r w:rsidRPr="005E6A9A">
        <w:rPr>
          <w:rFonts w:eastAsia="Calibri"/>
          <w:sz w:val="28"/>
          <w:szCs w:val="28"/>
          <w:lang w:eastAsia="en-US"/>
        </w:rPr>
        <w:t> </w:t>
      </w:r>
      <w:r w:rsidRPr="005E6A9A">
        <w:rPr>
          <w:rFonts w:eastAsia="Calibri"/>
          <w:sz w:val="28"/>
          <w:szCs w:val="28"/>
        </w:rPr>
        <w:t>otrajā pozīcijā – telpu grupas numuru (ja tāds ir), tā priekšā</w:t>
      </w:r>
      <w:proofErr w:type="gramStart"/>
      <w:r w:rsidRPr="005E6A9A">
        <w:rPr>
          <w:rFonts w:eastAsia="Calibri"/>
          <w:sz w:val="28"/>
          <w:szCs w:val="28"/>
        </w:rPr>
        <w:t xml:space="preserve"> lietojot defisi</w:t>
      </w:r>
      <w:proofErr w:type="gramEnd"/>
      <w:r w:rsidRPr="005E6A9A">
        <w:rPr>
          <w:rFonts w:eastAsia="Calibri"/>
          <w:sz w:val="28"/>
          <w:szCs w:val="28"/>
        </w:rPr>
        <w:t>;</w:t>
      </w:r>
    </w:p>
    <w:p w14:paraId="6FB6B1D6" w14:textId="1A9071B7" w:rsidR="00D95573" w:rsidRPr="005E6A9A" w:rsidRDefault="007C542A">
      <w:pPr>
        <w:ind w:firstLine="720"/>
        <w:jc w:val="both"/>
        <w:rPr>
          <w:sz w:val="28"/>
        </w:rPr>
      </w:pPr>
      <w:r w:rsidRPr="005E6A9A">
        <w:rPr>
          <w:rFonts w:eastAsia="Calibri"/>
          <w:sz w:val="28"/>
          <w:szCs w:val="28"/>
        </w:rPr>
        <w:t>40.3.</w:t>
      </w:r>
      <w:r w:rsidRPr="005E6A9A">
        <w:rPr>
          <w:rFonts w:eastAsia="Calibri"/>
          <w:sz w:val="28"/>
          <w:szCs w:val="28"/>
          <w:lang w:eastAsia="en-US"/>
        </w:rPr>
        <w:t> </w:t>
      </w:r>
      <w:r w:rsidRPr="005E6A9A">
        <w:rPr>
          <w:rFonts w:eastAsia="Calibri"/>
          <w:sz w:val="28"/>
          <w:szCs w:val="28"/>
        </w:rPr>
        <w:t>trešajā pozīcijā – mazciema nosaukumu;</w:t>
      </w:r>
    </w:p>
    <w:p w14:paraId="4ED1488A" w14:textId="032A1C21" w:rsidR="00D95573" w:rsidRPr="005E6A9A" w:rsidRDefault="007C542A">
      <w:pPr>
        <w:ind w:firstLine="720"/>
        <w:jc w:val="both"/>
        <w:rPr>
          <w:sz w:val="28"/>
        </w:rPr>
      </w:pPr>
      <w:r w:rsidRPr="005E6A9A">
        <w:rPr>
          <w:rFonts w:eastAsia="Calibri"/>
          <w:sz w:val="28"/>
          <w:szCs w:val="28"/>
        </w:rPr>
        <w:t>40.4.</w:t>
      </w:r>
      <w:r w:rsidRPr="005E6A9A">
        <w:rPr>
          <w:rFonts w:eastAsia="Calibri"/>
          <w:sz w:val="28"/>
          <w:szCs w:val="28"/>
          <w:lang w:eastAsia="en-US"/>
        </w:rPr>
        <w:t> </w:t>
      </w:r>
      <w:r w:rsidRPr="005E6A9A">
        <w:rPr>
          <w:rFonts w:eastAsia="Calibri"/>
          <w:sz w:val="28"/>
          <w:szCs w:val="28"/>
        </w:rPr>
        <w:t>ceturtajā pozīcijā – pagasta nosaukumu, aiz tā lietojot saīsinājumu "pag.";</w:t>
      </w:r>
    </w:p>
    <w:p w14:paraId="4DD8C241" w14:textId="7BE26BF6" w:rsidR="00D95573" w:rsidRPr="005E6A9A" w:rsidRDefault="007C542A">
      <w:pPr>
        <w:ind w:firstLine="720"/>
        <w:jc w:val="both"/>
        <w:rPr>
          <w:sz w:val="28"/>
        </w:rPr>
      </w:pPr>
      <w:r w:rsidRPr="005E6A9A">
        <w:rPr>
          <w:rFonts w:eastAsia="Calibri"/>
          <w:sz w:val="28"/>
          <w:szCs w:val="28"/>
        </w:rPr>
        <w:t>40.5.</w:t>
      </w:r>
      <w:r w:rsidRPr="005E6A9A">
        <w:rPr>
          <w:rFonts w:eastAsia="Calibri"/>
          <w:sz w:val="28"/>
          <w:szCs w:val="28"/>
          <w:lang w:eastAsia="en-US"/>
        </w:rPr>
        <w:t> </w:t>
      </w:r>
      <w:r w:rsidRPr="005E6A9A">
        <w:rPr>
          <w:rFonts w:eastAsia="Calibri"/>
          <w:sz w:val="28"/>
          <w:szCs w:val="28"/>
        </w:rPr>
        <w:t>piektajā pozīcijā – novada nosaukumu, aiz tā lietojot saīsinājumu "nov.".</w:t>
      </w:r>
    </w:p>
    <w:p w14:paraId="0FA11594" w14:textId="3854C279" w:rsidR="00D95573" w:rsidRPr="005E6A9A" w:rsidRDefault="00D95573">
      <w:pPr>
        <w:ind w:firstLine="720"/>
        <w:jc w:val="both"/>
        <w:rPr>
          <w:rFonts w:eastAsia="Calibri"/>
          <w:sz w:val="28"/>
          <w:szCs w:val="28"/>
          <w:lang w:eastAsia="en-US"/>
        </w:rPr>
      </w:pPr>
    </w:p>
    <w:p w14:paraId="31C579B3" w14:textId="26B55C9F" w:rsidR="00D95573" w:rsidRPr="005E6A9A" w:rsidRDefault="007C542A">
      <w:pPr>
        <w:ind w:firstLine="720"/>
        <w:jc w:val="both"/>
        <w:rPr>
          <w:sz w:val="28"/>
        </w:rPr>
      </w:pPr>
      <w:bookmarkStart w:id="35" w:name="p37"/>
      <w:bookmarkEnd w:id="35"/>
      <w:r w:rsidRPr="005E6A9A">
        <w:rPr>
          <w:rFonts w:eastAsia="Calibri"/>
          <w:sz w:val="28"/>
          <w:szCs w:val="28"/>
        </w:rPr>
        <w:t>41.</w:t>
      </w:r>
      <w:r w:rsidRPr="005E6A9A">
        <w:rPr>
          <w:rFonts w:eastAsia="Calibri"/>
          <w:sz w:val="28"/>
          <w:szCs w:val="28"/>
          <w:lang w:eastAsia="en-US"/>
        </w:rPr>
        <w:t> </w:t>
      </w:r>
      <w:r w:rsidRPr="005E6A9A">
        <w:rPr>
          <w:rFonts w:eastAsia="Calibri"/>
          <w:sz w:val="28"/>
          <w:szCs w:val="28"/>
        </w:rPr>
        <w:t>Pagasta apvidū, kas atrodas ārpus ciemiem un mazciemiem, adreses pierakstā norāda:</w:t>
      </w:r>
    </w:p>
    <w:p w14:paraId="7FDAA4EF" w14:textId="675E24D6" w:rsidR="00D95573" w:rsidRPr="005E6A9A" w:rsidRDefault="007C542A">
      <w:pPr>
        <w:ind w:firstLine="720"/>
        <w:jc w:val="both"/>
        <w:rPr>
          <w:sz w:val="28"/>
        </w:rPr>
      </w:pPr>
      <w:r w:rsidRPr="005E6A9A">
        <w:rPr>
          <w:rFonts w:eastAsia="Calibri"/>
          <w:sz w:val="28"/>
          <w:szCs w:val="28"/>
        </w:rPr>
        <w:t>41.1.</w:t>
      </w:r>
      <w:r w:rsidRPr="005E6A9A">
        <w:rPr>
          <w:rFonts w:eastAsia="Calibri"/>
          <w:sz w:val="28"/>
          <w:szCs w:val="28"/>
          <w:lang w:eastAsia="en-US"/>
        </w:rPr>
        <w:t> </w:t>
      </w:r>
      <w:r w:rsidRPr="005E6A9A">
        <w:rPr>
          <w:rFonts w:eastAsia="Calibri"/>
          <w:sz w:val="28"/>
          <w:szCs w:val="28"/>
        </w:rPr>
        <w:t xml:space="preserve">pirmajā pozīcijā –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zemes vienības, viensētas vai ēkas nosaukumu;</w:t>
      </w:r>
    </w:p>
    <w:p w14:paraId="01F66E06" w14:textId="77777777" w:rsidR="00D95573" w:rsidRPr="005E6A9A" w:rsidRDefault="007C542A">
      <w:pPr>
        <w:ind w:firstLine="720"/>
        <w:jc w:val="both"/>
        <w:rPr>
          <w:sz w:val="28"/>
        </w:rPr>
      </w:pPr>
      <w:r w:rsidRPr="005E6A9A">
        <w:rPr>
          <w:rFonts w:eastAsia="Calibri"/>
          <w:sz w:val="28"/>
          <w:szCs w:val="28"/>
        </w:rPr>
        <w:lastRenderedPageBreak/>
        <w:t>41.2.</w:t>
      </w:r>
      <w:r w:rsidRPr="005E6A9A">
        <w:rPr>
          <w:rFonts w:eastAsia="Calibri"/>
          <w:sz w:val="28"/>
          <w:szCs w:val="28"/>
          <w:lang w:eastAsia="en-US"/>
        </w:rPr>
        <w:t> </w:t>
      </w:r>
      <w:r w:rsidRPr="005E6A9A">
        <w:rPr>
          <w:rFonts w:eastAsia="Calibri"/>
          <w:sz w:val="28"/>
          <w:szCs w:val="28"/>
        </w:rPr>
        <w:t>otrajā pozīcijā – telpu grupas numuru (ja tāds ir), tā priekšā</w:t>
      </w:r>
      <w:proofErr w:type="gramStart"/>
      <w:r w:rsidRPr="005E6A9A">
        <w:rPr>
          <w:rFonts w:eastAsia="Calibri"/>
          <w:sz w:val="28"/>
          <w:szCs w:val="28"/>
        </w:rPr>
        <w:t xml:space="preserve"> lietojot defisi</w:t>
      </w:r>
      <w:proofErr w:type="gramEnd"/>
      <w:r w:rsidRPr="005E6A9A">
        <w:rPr>
          <w:rFonts w:eastAsia="Calibri"/>
          <w:sz w:val="28"/>
          <w:szCs w:val="28"/>
        </w:rPr>
        <w:t>;</w:t>
      </w:r>
    </w:p>
    <w:p w14:paraId="65E77FC5" w14:textId="550EAAC8" w:rsidR="00D95573" w:rsidRPr="005E6A9A" w:rsidRDefault="007C542A">
      <w:pPr>
        <w:ind w:firstLine="720"/>
        <w:jc w:val="both"/>
        <w:rPr>
          <w:sz w:val="28"/>
        </w:rPr>
      </w:pPr>
      <w:r w:rsidRPr="005E6A9A">
        <w:rPr>
          <w:rFonts w:eastAsia="Calibri"/>
          <w:sz w:val="28"/>
          <w:szCs w:val="28"/>
        </w:rPr>
        <w:t>41.3.</w:t>
      </w:r>
      <w:r w:rsidRPr="005E6A9A">
        <w:rPr>
          <w:rFonts w:eastAsia="Calibri"/>
          <w:sz w:val="28"/>
          <w:szCs w:val="28"/>
          <w:lang w:eastAsia="en-US"/>
        </w:rPr>
        <w:t> </w:t>
      </w:r>
      <w:r w:rsidRPr="005E6A9A">
        <w:rPr>
          <w:rFonts w:eastAsia="Calibri"/>
          <w:sz w:val="28"/>
          <w:szCs w:val="28"/>
        </w:rPr>
        <w:t>trešajā pozīcijā – pagasta nosaukumu, aiz tā lietojot saīsinājumu "pag.";</w:t>
      </w:r>
    </w:p>
    <w:p w14:paraId="7D1D8D1E" w14:textId="77777777" w:rsidR="00D95573" w:rsidRPr="005E6A9A" w:rsidRDefault="007C542A">
      <w:pPr>
        <w:ind w:firstLine="720"/>
        <w:jc w:val="both"/>
        <w:rPr>
          <w:sz w:val="28"/>
        </w:rPr>
      </w:pPr>
      <w:r w:rsidRPr="005E6A9A">
        <w:rPr>
          <w:rFonts w:eastAsia="Calibri"/>
          <w:sz w:val="28"/>
          <w:szCs w:val="28"/>
        </w:rPr>
        <w:t>41.4.</w:t>
      </w:r>
      <w:r w:rsidRPr="005E6A9A">
        <w:rPr>
          <w:rFonts w:eastAsia="Calibri"/>
          <w:sz w:val="28"/>
          <w:szCs w:val="28"/>
          <w:lang w:eastAsia="en-US"/>
        </w:rPr>
        <w:t> </w:t>
      </w:r>
      <w:r w:rsidRPr="005E6A9A">
        <w:rPr>
          <w:rFonts w:eastAsia="Calibri"/>
          <w:sz w:val="28"/>
          <w:szCs w:val="28"/>
        </w:rPr>
        <w:t>ceturtajā pozīcijā – novada nosaukumu, aiz tā lietojot saīsinājumu "nov.".</w:t>
      </w:r>
    </w:p>
    <w:p w14:paraId="71BBC5F6" w14:textId="77777777" w:rsidR="00D95573" w:rsidRPr="005E6A9A" w:rsidRDefault="00D95573">
      <w:pPr>
        <w:ind w:firstLine="720"/>
        <w:jc w:val="both"/>
        <w:rPr>
          <w:rFonts w:eastAsia="Calibri"/>
          <w:sz w:val="28"/>
          <w:szCs w:val="28"/>
        </w:rPr>
      </w:pPr>
    </w:p>
    <w:p w14:paraId="4BA65731" w14:textId="77777777" w:rsidR="00D95573" w:rsidRPr="005E6A9A" w:rsidRDefault="007C542A">
      <w:pPr>
        <w:ind w:firstLine="720"/>
        <w:jc w:val="both"/>
        <w:rPr>
          <w:sz w:val="28"/>
        </w:rPr>
      </w:pPr>
      <w:bookmarkStart w:id="36" w:name="p38"/>
      <w:bookmarkEnd w:id="36"/>
      <w:r w:rsidRPr="005E6A9A">
        <w:rPr>
          <w:rFonts w:eastAsia="Calibri"/>
          <w:sz w:val="28"/>
          <w:szCs w:val="28"/>
        </w:rPr>
        <w:t>42. </w:t>
      </w:r>
      <w:r w:rsidRPr="005E6A9A">
        <w:rPr>
          <w:rFonts w:eastAsia="Calibri"/>
          <w:sz w:val="28"/>
          <w:szCs w:val="28"/>
          <w:lang w:eastAsia="en-US"/>
        </w:rPr>
        <w:t>Adreses</w:t>
      </w:r>
      <w:r w:rsidRPr="005E6A9A">
        <w:rPr>
          <w:rFonts w:eastAsia="Calibri"/>
          <w:sz w:val="28"/>
          <w:szCs w:val="28"/>
        </w:rPr>
        <w:t xml:space="preserve"> pieraksta beigās norāda pasta indeksu.</w:t>
      </w:r>
    </w:p>
    <w:p w14:paraId="476BD123" w14:textId="77777777" w:rsidR="00D95573" w:rsidRPr="005E6A9A" w:rsidRDefault="00D95573">
      <w:pPr>
        <w:ind w:firstLine="720"/>
        <w:jc w:val="both"/>
        <w:rPr>
          <w:rFonts w:eastAsia="Calibri"/>
          <w:sz w:val="28"/>
          <w:szCs w:val="28"/>
          <w:lang w:eastAsia="en-US"/>
        </w:rPr>
      </w:pPr>
    </w:p>
    <w:p w14:paraId="0E42F97E" w14:textId="3FA128BA" w:rsidR="00D95573" w:rsidRPr="005E6A9A" w:rsidRDefault="007C542A">
      <w:pPr>
        <w:ind w:firstLine="720"/>
        <w:jc w:val="both"/>
        <w:rPr>
          <w:sz w:val="28"/>
        </w:rPr>
      </w:pPr>
      <w:bookmarkStart w:id="37" w:name="p39"/>
      <w:bookmarkEnd w:id="37"/>
      <w:r w:rsidRPr="005E6A9A">
        <w:rPr>
          <w:rFonts w:eastAsia="Calibri"/>
          <w:sz w:val="28"/>
          <w:szCs w:val="28"/>
        </w:rPr>
        <w:t>43.</w:t>
      </w:r>
      <w:r w:rsidRPr="005E6A9A">
        <w:rPr>
          <w:rFonts w:eastAsia="Calibri"/>
          <w:sz w:val="28"/>
          <w:szCs w:val="28"/>
          <w:lang w:eastAsia="en-US"/>
        </w:rPr>
        <w:t> Adresācijas objekta</w:t>
      </w:r>
      <w:r w:rsidRPr="005E6A9A">
        <w:rPr>
          <w:rFonts w:eastAsia="Calibri"/>
          <w:sz w:val="28"/>
          <w:szCs w:val="28"/>
        </w:rPr>
        <w:t xml:space="preserve"> nosaukuma vai numura rakstībā ievēro šādas prasības:</w:t>
      </w:r>
    </w:p>
    <w:p w14:paraId="3A6A1F14" w14:textId="21B80773" w:rsidR="00D95573" w:rsidRPr="005E6A9A" w:rsidRDefault="007C542A">
      <w:pPr>
        <w:ind w:firstLine="720"/>
        <w:jc w:val="both"/>
        <w:rPr>
          <w:sz w:val="28"/>
        </w:rPr>
      </w:pPr>
      <w:r w:rsidRPr="005E6A9A">
        <w:rPr>
          <w:rFonts w:eastAsia="Calibri"/>
          <w:sz w:val="28"/>
          <w:szCs w:val="28"/>
        </w:rPr>
        <w:t>43.1.</w:t>
      </w:r>
      <w:r w:rsidRPr="005E6A9A">
        <w:rPr>
          <w:rFonts w:eastAsia="Calibri"/>
          <w:sz w:val="28"/>
          <w:szCs w:val="28"/>
          <w:lang w:eastAsia="en-US"/>
        </w:rPr>
        <w:t xml:space="preserve"> apbūvei </w:t>
      </w:r>
      <w:r w:rsidR="00D23D5E" w:rsidRPr="005E6A9A">
        <w:rPr>
          <w:rFonts w:eastAsia="Calibri"/>
          <w:sz w:val="28"/>
          <w:szCs w:val="28"/>
          <w:lang w:eastAsia="en-US"/>
        </w:rPr>
        <w:t>paredzēt</w:t>
      </w:r>
      <w:r w:rsidR="00D23D5E">
        <w:rPr>
          <w:rFonts w:eastAsia="Calibri"/>
          <w:sz w:val="28"/>
          <w:szCs w:val="28"/>
          <w:lang w:eastAsia="en-US"/>
        </w:rPr>
        <w:t>ā</w:t>
      </w:r>
      <w:r w:rsidR="00D23D5E" w:rsidRPr="005E6A9A">
        <w:rPr>
          <w:rFonts w:eastAsia="Calibri"/>
          <w:sz w:val="28"/>
          <w:szCs w:val="28"/>
          <w:lang w:eastAsia="en-US"/>
        </w:rPr>
        <w:t xml:space="preserve">s </w:t>
      </w:r>
      <w:r w:rsidRPr="005E6A9A">
        <w:rPr>
          <w:rFonts w:eastAsia="Calibri"/>
          <w:sz w:val="28"/>
          <w:szCs w:val="28"/>
          <w:lang w:eastAsia="en-US"/>
        </w:rPr>
        <w:t xml:space="preserve">zemes vienības, viensētas vai ēkas </w:t>
      </w:r>
      <w:r w:rsidRPr="005E6A9A">
        <w:rPr>
          <w:rFonts w:eastAsia="Calibri"/>
          <w:sz w:val="28"/>
          <w:szCs w:val="28"/>
        </w:rPr>
        <w:t>nosaukumu vai numuru, kas nav piesaistīts ielas nosaukumam, liek pēdiņās;</w:t>
      </w:r>
    </w:p>
    <w:p w14:paraId="143726F9" w14:textId="6FAFBF3D" w:rsidR="00D95573" w:rsidRPr="005E6A9A" w:rsidRDefault="007C542A">
      <w:pPr>
        <w:ind w:firstLine="720"/>
        <w:jc w:val="both"/>
        <w:rPr>
          <w:sz w:val="28"/>
        </w:rPr>
      </w:pPr>
      <w:r w:rsidRPr="005E6A9A">
        <w:rPr>
          <w:rFonts w:eastAsia="Calibri"/>
          <w:sz w:val="28"/>
          <w:szCs w:val="28"/>
        </w:rPr>
        <w:t>43.2.</w:t>
      </w:r>
      <w:r w:rsidRPr="005E6A9A">
        <w:rPr>
          <w:rFonts w:eastAsia="Calibri"/>
          <w:sz w:val="28"/>
          <w:szCs w:val="28"/>
          <w:lang w:eastAsia="en-US"/>
        </w:rPr>
        <w:t> </w:t>
      </w:r>
      <w:r w:rsidRPr="005E6A9A">
        <w:rPr>
          <w:rFonts w:eastAsia="Calibri"/>
          <w:sz w:val="28"/>
          <w:szCs w:val="28"/>
        </w:rPr>
        <w:t>numurus raksta ar arābu cipariem;</w:t>
      </w:r>
    </w:p>
    <w:p w14:paraId="22DED6BB" w14:textId="2AC922B4" w:rsidR="00D95573" w:rsidRPr="005E6A9A" w:rsidRDefault="007C542A">
      <w:pPr>
        <w:ind w:firstLine="720"/>
        <w:jc w:val="both"/>
        <w:rPr>
          <w:sz w:val="28"/>
        </w:rPr>
      </w:pPr>
      <w:r w:rsidRPr="005E6A9A">
        <w:rPr>
          <w:rFonts w:eastAsia="Calibri"/>
          <w:sz w:val="28"/>
          <w:szCs w:val="28"/>
        </w:rPr>
        <w:t>43.3.</w:t>
      </w:r>
      <w:r w:rsidRPr="005E6A9A">
        <w:rPr>
          <w:rFonts w:eastAsia="Calibri"/>
          <w:sz w:val="28"/>
          <w:szCs w:val="28"/>
          <w:lang w:eastAsia="en-US"/>
        </w:rPr>
        <w:t> </w:t>
      </w:r>
      <w:r w:rsidRPr="005E6A9A">
        <w:rPr>
          <w:rFonts w:eastAsia="Calibri"/>
          <w:sz w:val="28"/>
          <w:szCs w:val="28"/>
        </w:rPr>
        <w:t>nosaukumu, ko veido viens vārds, raksta ar lielo sākumburtu (pārējie burti – mazie);</w:t>
      </w:r>
    </w:p>
    <w:p w14:paraId="59E08738" w14:textId="54DF6DE0" w:rsidR="00D95573" w:rsidRPr="005E6A9A" w:rsidRDefault="007C542A">
      <w:pPr>
        <w:ind w:firstLine="720"/>
        <w:jc w:val="both"/>
        <w:rPr>
          <w:sz w:val="28"/>
        </w:rPr>
      </w:pPr>
      <w:r w:rsidRPr="005E6A9A">
        <w:rPr>
          <w:rFonts w:eastAsia="Calibri"/>
          <w:sz w:val="28"/>
          <w:szCs w:val="28"/>
        </w:rPr>
        <w:t>43.4. nosaukumā, ko veido vairāki īpašvārdi, tos visus raksta ar lielo sākumburtu;</w:t>
      </w:r>
    </w:p>
    <w:p w14:paraId="15B04D88" w14:textId="170F7F69" w:rsidR="00D95573" w:rsidRPr="005E6A9A" w:rsidRDefault="007C542A">
      <w:pPr>
        <w:ind w:firstLine="720"/>
        <w:jc w:val="both"/>
        <w:rPr>
          <w:sz w:val="28"/>
        </w:rPr>
      </w:pPr>
      <w:r w:rsidRPr="005E6A9A">
        <w:rPr>
          <w:rFonts w:eastAsia="Calibri"/>
          <w:sz w:val="28"/>
          <w:szCs w:val="28"/>
        </w:rPr>
        <w:t>43.5.</w:t>
      </w:r>
      <w:r w:rsidRPr="005E6A9A">
        <w:rPr>
          <w:rFonts w:eastAsia="Calibri"/>
          <w:sz w:val="28"/>
          <w:szCs w:val="28"/>
          <w:lang w:eastAsia="en-US"/>
        </w:rPr>
        <w:t> </w:t>
      </w:r>
      <w:r w:rsidRPr="005E6A9A">
        <w:rPr>
          <w:rFonts w:eastAsia="Calibri"/>
          <w:sz w:val="28"/>
          <w:szCs w:val="28"/>
        </w:rPr>
        <w:t xml:space="preserve">nosaukumā, ko veido divi vai vairāki vārdi, </w:t>
      </w:r>
      <w:r w:rsidR="008352DF">
        <w:rPr>
          <w:rFonts w:eastAsia="Calibri"/>
          <w:sz w:val="28"/>
          <w:szCs w:val="28"/>
        </w:rPr>
        <w:t>ja</w:t>
      </w:r>
      <w:r w:rsidRPr="005E6A9A">
        <w:rPr>
          <w:rFonts w:eastAsia="Calibri"/>
          <w:sz w:val="28"/>
          <w:szCs w:val="28"/>
        </w:rPr>
        <w:t xml:space="preserve"> nākamie </w:t>
      </w:r>
      <w:r w:rsidR="008352DF">
        <w:rPr>
          <w:rFonts w:eastAsia="Calibri"/>
          <w:sz w:val="28"/>
          <w:szCs w:val="28"/>
        </w:rPr>
        <w:t xml:space="preserve">vārdi </w:t>
      </w:r>
      <w:r w:rsidRPr="005E6A9A">
        <w:rPr>
          <w:rFonts w:eastAsia="Calibri"/>
          <w:sz w:val="28"/>
          <w:szCs w:val="28"/>
        </w:rPr>
        <w:t>nav īpašvārdi, tos raksta ar mazo sākumburtu;</w:t>
      </w:r>
    </w:p>
    <w:p w14:paraId="279B1A3F" w14:textId="3C73A969" w:rsidR="00D95573" w:rsidRPr="005E6A9A" w:rsidRDefault="007C542A">
      <w:pPr>
        <w:ind w:firstLine="720"/>
        <w:jc w:val="both"/>
        <w:rPr>
          <w:sz w:val="28"/>
        </w:rPr>
      </w:pPr>
      <w:r w:rsidRPr="005E6A9A">
        <w:rPr>
          <w:rFonts w:eastAsia="Calibri"/>
          <w:sz w:val="28"/>
          <w:szCs w:val="28"/>
        </w:rPr>
        <w:t>43.6.</w:t>
      </w:r>
      <w:r w:rsidRPr="005E6A9A">
        <w:rPr>
          <w:rFonts w:eastAsia="Calibri"/>
          <w:sz w:val="28"/>
          <w:szCs w:val="28"/>
          <w:lang w:eastAsia="en-US"/>
        </w:rPr>
        <w:t> </w:t>
      </w:r>
      <w:r w:rsidRPr="005E6A9A">
        <w:rPr>
          <w:rFonts w:eastAsia="Calibri"/>
          <w:sz w:val="28"/>
          <w:szCs w:val="28"/>
        </w:rPr>
        <w:t>nosaukumā, ko veido vārds, kam seko numurs, numuru raksta ar arābu cipariem un no vārda to atdala ar atstarpi;</w:t>
      </w:r>
    </w:p>
    <w:p w14:paraId="044AB370" w14:textId="25A057B4" w:rsidR="00D95573" w:rsidRPr="005E6A9A" w:rsidRDefault="007C542A">
      <w:pPr>
        <w:ind w:firstLine="720"/>
        <w:jc w:val="both"/>
        <w:rPr>
          <w:sz w:val="28"/>
        </w:rPr>
      </w:pPr>
      <w:r w:rsidRPr="005E6A9A">
        <w:rPr>
          <w:rFonts w:eastAsia="Calibri"/>
          <w:sz w:val="28"/>
          <w:szCs w:val="28"/>
        </w:rPr>
        <w:t>43</w:t>
      </w:r>
      <w:r w:rsidRPr="005E6A9A">
        <w:rPr>
          <w:rFonts w:eastAsia="Calibri"/>
          <w:sz w:val="28"/>
          <w:szCs w:val="28"/>
          <w:lang w:eastAsia="en-US"/>
        </w:rPr>
        <w:t>.7. </w:t>
      </w:r>
      <w:r w:rsidRPr="005E6A9A">
        <w:rPr>
          <w:rFonts w:eastAsia="Calibri"/>
          <w:sz w:val="28"/>
          <w:szCs w:val="28"/>
        </w:rPr>
        <w:t>nosaukumā, ko veido numurs, kam seko vārds, numuru raksta ar arābu cipariem, aiz numura liek punktu un, atdalot ar atstarpi, raksta attiecīgo vārdu;</w:t>
      </w:r>
    </w:p>
    <w:p w14:paraId="40D28D47" w14:textId="30CE9ADB" w:rsidR="00D95573" w:rsidRPr="005E6A9A" w:rsidRDefault="007C542A">
      <w:pPr>
        <w:ind w:firstLine="720"/>
        <w:jc w:val="both"/>
        <w:rPr>
          <w:sz w:val="28"/>
        </w:rPr>
      </w:pPr>
      <w:r w:rsidRPr="005E6A9A">
        <w:rPr>
          <w:rFonts w:eastAsia="Calibri"/>
          <w:sz w:val="28"/>
          <w:szCs w:val="28"/>
        </w:rPr>
        <w:t>43.8.</w:t>
      </w:r>
      <w:r w:rsidRPr="005E6A9A">
        <w:rPr>
          <w:rFonts w:eastAsia="Calibri"/>
          <w:sz w:val="28"/>
          <w:szCs w:val="28"/>
          <w:lang w:eastAsia="en-US"/>
        </w:rPr>
        <w:t> </w:t>
      </w:r>
      <w:r w:rsidRPr="005E6A9A">
        <w:rPr>
          <w:rFonts w:eastAsia="Calibri"/>
          <w:sz w:val="28"/>
          <w:szCs w:val="28"/>
        </w:rPr>
        <w:t>dzelzceļa ēkas nosaukumā, kur norādīts kilometrs, to raksta aiz nosaukuma, atdalot ar atstarpi. Aiz kilometra numura liek punktu un, atdalot ar atstarpi, raksta kilometra apzīmējumu "km";</w:t>
      </w:r>
    </w:p>
    <w:p w14:paraId="6882C278" w14:textId="7FCABD12" w:rsidR="00D95573" w:rsidRPr="005E6A9A" w:rsidRDefault="007C542A">
      <w:pPr>
        <w:ind w:firstLine="720"/>
        <w:jc w:val="both"/>
        <w:rPr>
          <w:sz w:val="28"/>
        </w:rPr>
      </w:pPr>
      <w:r w:rsidRPr="005E6A9A">
        <w:rPr>
          <w:rFonts w:eastAsia="Calibri"/>
          <w:sz w:val="28"/>
          <w:szCs w:val="28"/>
        </w:rPr>
        <w:t>43.9.</w:t>
      </w:r>
      <w:r w:rsidRPr="005E6A9A">
        <w:rPr>
          <w:rFonts w:eastAsia="Calibri"/>
          <w:sz w:val="28"/>
          <w:szCs w:val="28"/>
          <w:lang w:eastAsia="en-US"/>
        </w:rPr>
        <w:t> </w:t>
      </w:r>
      <w:r w:rsidRPr="005E6A9A">
        <w:rPr>
          <w:rFonts w:eastAsia="Calibri"/>
          <w:sz w:val="28"/>
          <w:szCs w:val="28"/>
        </w:rPr>
        <w:t>nosaukumā vai numurā, kas papildināts ar korpusa numuru, aiz nosaukuma</w:t>
      </w:r>
      <w:proofErr w:type="gramStart"/>
      <w:r w:rsidRPr="005E6A9A">
        <w:rPr>
          <w:rFonts w:eastAsia="Calibri"/>
          <w:sz w:val="28"/>
          <w:szCs w:val="28"/>
        </w:rPr>
        <w:t xml:space="preserve"> vai numura, atdalot ar atstarpi, raksta mazo burtu</w:t>
      </w:r>
      <w:proofErr w:type="gramEnd"/>
      <w:r w:rsidRPr="005E6A9A">
        <w:rPr>
          <w:rFonts w:eastAsia="Calibri"/>
          <w:sz w:val="28"/>
          <w:szCs w:val="28"/>
        </w:rPr>
        <w:t xml:space="preserve"> "k", aiz tā – defisi (neatdalot ar atstarpi) un korpusa numuru;</w:t>
      </w:r>
    </w:p>
    <w:p w14:paraId="7B6B6216" w14:textId="7B87A66A" w:rsidR="00D95573" w:rsidRPr="005E6A9A" w:rsidRDefault="007C542A">
      <w:pPr>
        <w:ind w:firstLine="720"/>
        <w:jc w:val="both"/>
        <w:rPr>
          <w:sz w:val="28"/>
        </w:rPr>
      </w:pPr>
      <w:r w:rsidRPr="005E6A9A">
        <w:rPr>
          <w:rFonts w:eastAsia="Calibri"/>
          <w:sz w:val="28"/>
          <w:szCs w:val="28"/>
        </w:rPr>
        <w:t>43.10.</w:t>
      </w:r>
      <w:r w:rsidRPr="005E6A9A">
        <w:rPr>
          <w:rFonts w:eastAsia="Calibri"/>
          <w:sz w:val="28"/>
          <w:szCs w:val="28"/>
          <w:lang w:eastAsia="en-US"/>
        </w:rPr>
        <w:t> </w:t>
      </w:r>
      <w:r w:rsidRPr="005E6A9A">
        <w:rPr>
          <w:rFonts w:eastAsia="Calibri"/>
          <w:sz w:val="28"/>
          <w:szCs w:val="28"/>
        </w:rPr>
        <w:t>ja līdz adresācijas sistēmas izveidošanai apbūvei paredzēt</w:t>
      </w:r>
      <w:r w:rsidR="00D23D5E">
        <w:rPr>
          <w:rFonts w:eastAsia="Calibri"/>
          <w:sz w:val="28"/>
          <w:szCs w:val="28"/>
        </w:rPr>
        <w:t>aj</w:t>
      </w:r>
      <w:r w:rsidRPr="005E6A9A">
        <w:rPr>
          <w:rFonts w:eastAsia="Calibri"/>
          <w:sz w:val="28"/>
          <w:szCs w:val="28"/>
        </w:rPr>
        <w:t>ai zemes vienībai vai ēkai piešķirts dubultnumurs, starp numuriem liek slīpsvītru. Numurus un slīpsvītru ar atstarpi neatdala. Otrais numurs ir lielāks par pirmo, un abi numuri ir vai nu pāra skaitļi, vai nepāra skaitļi;</w:t>
      </w:r>
    </w:p>
    <w:p w14:paraId="619EE6CB" w14:textId="6F7A77D2" w:rsidR="00D95573" w:rsidRPr="005E6A9A" w:rsidRDefault="007C542A">
      <w:pPr>
        <w:ind w:firstLine="720"/>
        <w:jc w:val="both"/>
        <w:rPr>
          <w:sz w:val="28"/>
        </w:rPr>
      </w:pPr>
      <w:r w:rsidRPr="005E6A9A">
        <w:rPr>
          <w:rFonts w:eastAsia="Calibri"/>
          <w:sz w:val="28"/>
          <w:szCs w:val="28"/>
        </w:rPr>
        <w:t>43.11.</w:t>
      </w:r>
      <w:r w:rsidRPr="005E6A9A">
        <w:rPr>
          <w:rFonts w:eastAsia="Calibri"/>
          <w:sz w:val="28"/>
          <w:szCs w:val="28"/>
          <w:lang w:eastAsia="en-US"/>
        </w:rPr>
        <w:t> </w:t>
      </w:r>
      <w:r w:rsidRPr="005E6A9A">
        <w:rPr>
          <w:rFonts w:eastAsia="Calibri"/>
          <w:sz w:val="28"/>
          <w:szCs w:val="28"/>
        </w:rPr>
        <w:t>ja aiz numura seko burts, to no numura ar atstarpi neatdala.</w:t>
      </w:r>
    </w:p>
    <w:p w14:paraId="2808DCE1" w14:textId="77777777" w:rsidR="00D95573" w:rsidRPr="005E6A9A" w:rsidRDefault="00D95573">
      <w:pPr>
        <w:ind w:firstLine="720"/>
        <w:jc w:val="both"/>
        <w:rPr>
          <w:rFonts w:eastAsia="Calibri"/>
          <w:sz w:val="28"/>
          <w:szCs w:val="28"/>
          <w:lang w:eastAsia="en-US"/>
        </w:rPr>
      </w:pPr>
    </w:p>
    <w:p w14:paraId="770E6320" w14:textId="2EBAA475" w:rsidR="00D95573" w:rsidRPr="005E6A9A" w:rsidRDefault="007C542A">
      <w:pPr>
        <w:jc w:val="center"/>
        <w:rPr>
          <w:b/>
          <w:sz w:val="28"/>
        </w:rPr>
      </w:pPr>
      <w:bookmarkStart w:id="38" w:name="n5"/>
      <w:bookmarkEnd w:id="38"/>
      <w:r w:rsidRPr="005E6A9A">
        <w:rPr>
          <w:rFonts w:eastAsia="Calibri"/>
          <w:b/>
          <w:sz w:val="28"/>
          <w:szCs w:val="28"/>
        </w:rPr>
        <w:t>V. Adrešu klasifikators</w:t>
      </w:r>
    </w:p>
    <w:p w14:paraId="7DFDB616" w14:textId="77777777" w:rsidR="00D95573" w:rsidRPr="005E6A9A" w:rsidRDefault="00D95573">
      <w:pPr>
        <w:ind w:firstLine="720"/>
        <w:jc w:val="both"/>
        <w:rPr>
          <w:rFonts w:eastAsia="Calibri"/>
          <w:sz w:val="28"/>
          <w:szCs w:val="28"/>
          <w:lang w:eastAsia="en-US"/>
        </w:rPr>
      </w:pPr>
    </w:p>
    <w:p w14:paraId="093F66C0" w14:textId="4ED4920A" w:rsidR="00D95573" w:rsidRPr="005E6A9A" w:rsidRDefault="007C542A">
      <w:pPr>
        <w:ind w:firstLine="720"/>
        <w:jc w:val="both"/>
        <w:rPr>
          <w:sz w:val="28"/>
        </w:rPr>
      </w:pPr>
      <w:bookmarkStart w:id="39" w:name="p40"/>
      <w:bookmarkEnd w:id="39"/>
      <w:r w:rsidRPr="005E6A9A">
        <w:rPr>
          <w:rFonts w:eastAsia="Calibri"/>
          <w:sz w:val="28"/>
          <w:szCs w:val="28"/>
        </w:rPr>
        <w:t>44.</w:t>
      </w:r>
      <w:r w:rsidRPr="005E6A9A">
        <w:rPr>
          <w:rFonts w:eastAsia="Calibri"/>
          <w:sz w:val="28"/>
          <w:szCs w:val="28"/>
          <w:lang w:eastAsia="en-US"/>
        </w:rPr>
        <w:t xml:space="preserve"> Adrešu klasifikatoru (turpmāk – </w:t>
      </w:r>
      <w:r w:rsidRPr="005E6A9A">
        <w:rPr>
          <w:rFonts w:eastAsia="Calibri"/>
          <w:sz w:val="28"/>
          <w:szCs w:val="28"/>
        </w:rPr>
        <w:t>klasifikators) uztur un tā datus aktualizē Valsts adrešu reģistra informācijas sistēmā, vienlaikus saglabājot vēsturiskos datus par adresācijas objektiem, to tipiem un kodiem.</w:t>
      </w:r>
    </w:p>
    <w:p w14:paraId="605597DC" w14:textId="77777777" w:rsidR="00D95573" w:rsidRPr="005E6A9A" w:rsidRDefault="00D95573">
      <w:pPr>
        <w:ind w:firstLine="720"/>
        <w:jc w:val="both"/>
        <w:rPr>
          <w:rFonts w:eastAsia="Calibri"/>
          <w:sz w:val="28"/>
          <w:szCs w:val="28"/>
          <w:lang w:eastAsia="en-US"/>
        </w:rPr>
      </w:pPr>
    </w:p>
    <w:p w14:paraId="4EAFB108" w14:textId="2C029B39" w:rsidR="00D95573" w:rsidRPr="005E6A9A" w:rsidRDefault="007C542A">
      <w:pPr>
        <w:ind w:firstLine="720"/>
        <w:jc w:val="both"/>
        <w:rPr>
          <w:sz w:val="28"/>
        </w:rPr>
      </w:pPr>
      <w:bookmarkStart w:id="40" w:name="p41"/>
      <w:bookmarkEnd w:id="40"/>
      <w:r w:rsidRPr="005E6A9A">
        <w:rPr>
          <w:rFonts w:eastAsia="Calibri"/>
          <w:sz w:val="28"/>
          <w:szCs w:val="28"/>
        </w:rPr>
        <w:lastRenderedPageBreak/>
        <w:t>45.</w:t>
      </w:r>
      <w:r w:rsidRPr="005E6A9A">
        <w:rPr>
          <w:rFonts w:eastAsia="Calibri"/>
          <w:sz w:val="28"/>
          <w:szCs w:val="28"/>
          <w:lang w:eastAsia="en-US"/>
        </w:rPr>
        <w:t> </w:t>
      </w:r>
      <w:r w:rsidRPr="005E6A9A">
        <w:rPr>
          <w:rFonts w:eastAsia="Calibri"/>
          <w:sz w:val="28"/>
          <w:szCs w:val="28"/>
        </w:rPr>
        <w:t xml:space="preserve">Adresācijas objektus klasifikatorā klasificē pēc to tipiem, ņemot vērā administratīvo teritoriju, novadu teritoriālā iedalījuma vienību, apdzīvotu vietu, ielu, ēku, apbūvei </w:t>
      </w:r>
      <w:r w:rsidR="00D23D5E" w:rsidRPr="005E6A9A">
        <w:rPr>
          <w:rFonts w:eastAsia="Calibri"/>
          <w:sz w:val="28"/>
          <w:szCs w:val="28"/>
        </w:rPr>
        <w:t>paredzēt</w:t>
      </w:r>
      <w:r w:rsidR="00D23D5E">
        <w:rPr>
          <w:rFonts w:eastAsia="Calibri"/>
          <w:sz w:val="28"/>
          <w:szCs w:val="28"/>
        </w:rPr>
        <w:t>o</w:t>
      </w:r>
      <w:r w:rsidR="00D23D5E" w:rsidRPr="005E6A9A">
        <w:rPr>
          <w:rFonts w:eastAsia="Calibri"/>
          <w:sz w:val="28"/>
          <w:szCs w:val="28"/>
        </w:rPr>
        <w:t xml:space="preserve"> </w:t>
      </w:r>
      <w:r w:rsidRPr="005E6A9A">
        <w:rPr>
          <w:rFonts w:eastAsia="Calibri"/>
          <w:sz w:val="28"/>
          <w:szCs w:val="28"/>
        </w:rPr>
        <w:t>zemes vienību un telpu grupu savstarpējo hierarhiju.</w:t>
      </w:r>
    </w:p>
    <w:p w14:paraId="45275F24" w14:textId="77777777" w:rsidR="00D95573" w:rsidRPr="005E6A9A" w:rsidRDefault="00D95573">
      <w:pPr>
        <w:ind w:firstLine="720"/>
        <w:jc w:val="both"/>
        <w:rPr>
          <w:rFonts w:eastAsia="Calibri"/>
          <w:sz w:val="28"/>
          <w:szCs w:val="28"/>
          <w:lang w:eastAsia="en-US"/>
        </w:rPr>
      </w:pPr>
    </w:p>
    <w:p w14:paraId="1279BCC0" w14:textId="2A44A593" w:rsidR="00D95573" w:rsidRPr="005E6A9A" w:rsidRDefault="007C542A">
      <w:pPr>
        <w:ind w:firstLine="720"/>
        <w:jc w:val="both"/>
        <w:rPr>
          <w:sz w:val="28"/>
        </w:rPr>
      </w:pPr>
      <w:bookmarkStart w:id="41" w:name="p42"/>
      <w:bookmarkEnd w:id="41"/>
      <w:r w:rsidRPr="005E6A9A">
        <w:rPr>
          <w:rFonts w:eastAsia="Calibri"/>
          <w:sz w:val="28"/>
          <w:szCs w:val="28"/>
        </w:rPr>
        <w:t>46.</w:t>
      </w:r>
      <w:r w:rsidRPr="005E6A9A">
        <w:rPr>
          <w:rFonts w:eastAsia="Calibri"/>
          <w:sz w:val="28"/>
          <w:szCs w:val="28"/>
          <w:lang w:eastAsia="en-US"/>
        </w:rPr>
        <w:t> </w:t>
      </w:r>
      <w:r w:rsidRPr="005E6A9A">
        <w:rPr>
          <w:rFonts w:eastAsia="Calibri"/>
          <w:sz w:val="28"/>
          <w:szCs w:val="28"/>
        </w:rPr>
        <w:t xml:space="preserve">Katram adresācijas objektu tipam piešķir trīszīmju kodu intervālā no 101 līdz 199 </w:t>
      </w:r>
      <w:r w:rsidRPr="005E6A9A">
        <w:rPr>
          <w:rFonts w:eastAsia="Calibri"/>
          <w:sz w:val="28"/>
          <w:szCs w:val="28"/>
          <w:lang w:eastAsia="en-US"/>
        </w:rPr>
        <w:t>(</w:t>
      </w:r>
      <w:r w:rsidRPr="005E6A9A">
        <w:rPr>
          <w:rFonts w:eastAsia="Calibri"/>
          <w:sz w:val="28"/>
          <w:szCs w:val="28"/>
        </w:rPr>
        <w:t>2. </w:t>
      </w:r>
      <w:r w:rsidRPr="005E6A9A">
        <w:rPr>
          <w:rFonts w:eastAsia="Calibri"/>
          <w:sz w:val="28"/>
          <w:szCs w:val="28"/>
          <w:lang w:eastAsia="en-US"/>
        </w:rPr>
        <w:t>pielikums).</w:t>
      </w:r>
    </w:p>
    <w:p w14:paraId="634ACEF7" w14:textId="77777777" w:rsidR="00D95573" w:rsidRPr="005E6A9A" w:rsidRDefault="00D95573">
      <w:pPr>
        <w:ind w:firstLine="720"/>
        <w:jc w:val="both"/>
        <w:rPr>
          <w:rFonts w:eastAsia="Calibri"/>
          <w:sz w:val="28"/>
          <w:szCs w:val="28"/>
          <w:lang w:eastAsia="en-US"/>
        </w:rPr>
      </w:pPr>
    </w:p>
    <w:p w14:paraId="47F2C2EE" w14:textId="192CB0BF" w:rsidR="00D95573" w:rsidRPr="005E6A9A" w:rsidRDefault="007C542A">
      <w:pPr>
        <w:ind w:firstLine="720"/>
        <w:jc w:val="both"/>
        <w:rPr>
          <w:sz w:val="28"/>
        </w:rPr>
      </w:pPr>
      <w:bookmarkStart w:id="42" w:name="p43"/>
      <w:bookmarkEnd w:id="42"/>
      <w:r w:rsidRPr="005E6A9A">
        <w:rPr>
          <w:rFonts w:eastAsia="Calibri"/>
          <w:sz w:val="28"/>
          <w:szCs w:val="28"/>
        </w:rPr>
        <w:t>47.</w:t>
      </w:r>
      <w:r w:rsidRPr="005E6A9A">
        <w:rPr>
          <w:rFonts w:eastAsia="Calibri"/>
          <w:sz w:val="28"/>
          <w:szCs w:val="28"/>
          <w:lang w:eastAsia="en-US"/>
        </w:rPr>
        <w:t> </w:t>
      </w:r>
      <w:r w:rsidRPr="005E6A9A">
        <w:rPr>
          <w:rFonts w:eastAsia="Calibri"/>
          <w:sz w:val="28"/>
          <w:szCs w:val="28"/>
        </w:rPr>
        <w:t xml:space="preserve">Saites starp adresācijas objektu tipiem </w:t>
      </w:r>
      <w:r w:rsidRPr="005E6A9A">
        <w:rPr>
          <w:rFonts w:eastAsia="Calibri"/>
          <w:sz w:val="28"/>
          <w:szCs w:val="28"/>
          <w:lang w:eastAsia="en-US"/>
        </w:rPr>
        <w:t>(</w:t>
      </w:r>
      <w:r w:rsidRPr="005E6A9A">
        <w:rPr>
          <w:rFonts w:eastAsia="Calibri"/>
          <w:sz w:val="28"/>
          <w:szCs w:val="28"/>
        </w:rPr>
        <w:t>2. </w:t>
      </w:r>
      <w:r w:rsidRPr="005E6A9A">
        <w:rPr>
          <w:rFonts w:eastAsia="Calibri"/>
          <w:sz w:val="28"/>
          <w:szCs w:val="28"/>
          <w:lang w:eastAsia="en-US"/>
        </w:rPr>
        <w:t>pielikums)</w:t>
      </w:r>
      <w:r w:rsidRPr="005E6A9A">
        <w:rPr>
          <w:rFonts w:eastAsia="Calibri"/>
          <w:sz w:val="28"/>
          <w:szCs w:val="28"/>
        </w:rPr>
        <w:t xml:space="preserve"> nosaka, pamatojoties uz šādiem pamatprincipiem:</w:t>
      </w:r>
    </w:p>
    <w:p w14:paraId="472CFF33" w14:textId="2F48B41A" w:rsidR="00D95573" w:rsidRPr="005E6A9A" w:rsidRDefault="007C542A">
      <w:pPr>
        <w:ind w:firstLine="720"/>
        <w:jc w:val="both"/>
        <w:rPr>
          <w:sz w:val="28"/>
        </w:rPr>
      </w:pPr>
      <w:r w:rsidRPr="005E6A9A">
        <w:rPr>
          <w:rFonts w:eastAsia="Calibri"/>
          <w:sz w:val="28"/>
          <w:szCs w:val="28"/>
        </w:rPr>
        <w:t>47.1.</w:t>
      </w:r>
      <w:r w:rsidRPr="005E6A9A">
        <w:rPr>
          <w:rFonts w:eastAsia="Calibri"/>
          <w:sz w:val="28"/>
          <w:szCs w:val="28"/>
          <w:lang w:eastAsia="en-US"/>
        </w:rPr>
        <w:t> </w:t>
      </w:r>
      <w:r w:rsidRPr="005E6A9A">
        <w:rPr>
          <w:rFonts w:eastAsia="Calibri"/>
          <w:sz w:val="28"/>
          <w:szCs w:val="28"/>
        </w:rPr>
        <w:t>hierarhiski augstākais adresācijas objekts ir Latvijas Republika;</w:t>
      </w:r>
    </w:p>
    <w:p w14:paraId="24472018" w14:textId="0F5C69AA" w:rsidR="00D95573" w:rsidRPr="005E6A9A" w:rsidRDefault="007C542A">
      <w:pPr>
        <w:ind w:firstLine="720"/>
        <w:jc w:val="both"/>
        <w:rPr>
          <w:sz w:val="28"/>
        </w:rPr>
      </w:pPr>
      <w:r w:rsidRPr="005E6A9A">
        <w:rPr>
          <w:rFonts w:eastAsia="Calibri"/>
          <w:sz w:val="28"/>
          <w:szCs w:val="28"/>
        </w:rPr>
        <w:t>47.2.</w:t>
      </w:r>
      <w:r w:rsidRPr="005E6A9A">
        <w:rPr>
          <w:rFonts w:eastAsia="Calibri"/>
          <w:sz w:val="28"/>
          <w:szCs w:val="28"/>
          <w:lang w:eastAsia="en-US"/>
        </w:rPr>
        <w:t> </w:t>
      </w:r>
      <w:r w:rsidRPr="005E6A9A">
        <w:rPr>
          <w:rFonts w:eastAsia="Calibri"/>
          <w:sz w:val="28"/>
          <w:szCs w:val="28"/>
        </w:rPr>
        <w:t>katrs adresācijas objekts, izņemot Latvijas Republiku, ir saistīts ar vienu hierarhiski augstāk</w:t>
      </w:r>
      <w:r w:rsidR="00D23D5E">
        <w:rPr>
          <w:rFonts w:eastAsia="Calibri"/>
          <w:sz w:val="28"/>
          <w:szCs w:val="28"/>
        </w:rPr>
        <w:t>aj</w:t>
      </w:r>
      <w:r w:rsidRPr="005E6A9A">
        <w:rPr>
          <w:rFonts w:eastAsia="Calibri"/>
          <w:sz w:val="28"/>
          <w:szCs w:val="28"/>
        </w:rPr>
        <w:t>am adresācijas objektu tipam atbilstošu adresācijas objektu.</w:t>
      </w:r>
    </w:p>
    <w:p w14:paraId="57A70705" w14:textId="77777777" w:rsidR="00D95573" w:rsidRPr="005E6A9A" w:rsidRDefault="00D95573">
      <w:pPr>
        <w:ind w:firstLine="720"/>
        <w:jc w:val="both"/>
        <w:rPr>
          <w:rFonts w:eastAsia="Calibri"/>
          <w:sz w:val="28"/>
          <w:szCs w:val="28"/>
          <w:lang w:eastAsia="en-US"/>
        </w:rPr>
      </w:pPr>
    </w:p>
    <w:p w14:paraId="3DC51D8A" w14:textId="4A8D52CA" w:rsidR="00D95573" w:rsidRPr="005E6A9A" w:rsidRDefault="007C542A">
      <w:pPr>
        <w:ind w:firstLine="720"/>
        <w:jc w:val="both"/>
        <w:rPr>
          <w:sz w:val="28"/>
        </w:rPr>
      </w:pPr>
      <w:bookmarkStart w:id="43" w:name="p44"/>
      <w:bookmarkEnd w:id="43"/>
      <w:r w:rsidRPr="005E6A9A">
        <w:rPr>
          <w:rFonts w:eastAsia="Calibri"/>
          <w:sz w:val="28"/>
          <w:szCs w:val="28"/>
        </w:rPr>
        <w:t>48.</w:t>
      </w:r>
      <w:r w:rsidRPr="005E6A9A">
        <w:rPr>
          <w:rFonts w:eastAsia="Calibri"/>
          <w:sz w:val="28"/>
          <w:szCs w:val="28"/>
          <w:lang w:eastAsia="en-US"/>
        </w:rPr>
        <w:t> </w:t>
      </w:r>
      <w:r w:rsidRPr="005E6A9A">
        <w:rPr>
          <w:rFonts w:eastAsia="Calibri"/>
          <w:sz w:val="28"/>
          <w:szCs w:val="28"/>
        </w:rPr>
        <w:t>Katram adresācijas objektam neatkarīgi no adresācijas objekta tipa piešķir unikālu adresācijas objekta kodu.</w:t>
      </w:r>
    </w:p>
    <w:p w14:paraId="4E0AFEFD" w14:textId="77777777" w:rsidR="00D95573" w:rsidRPr="005E6A9A" w:rsidRDefault="00D95573">
      <w:pPr>
        <w:ind w:firstLine="720"/>
        <w:jc w:val="both"/>
        <w:rPr>
          <w:rFonts w:eastAsia="Calibri"/>
          <w:sz w:val="28"/>
          <w:szCs w:val="28"/>
          <w:lang w:eastAsia="en-US"/>
        </w:rPr>
      </w:pPr>
    </w:p>
    <w:p w14:paraId="16E5112B" w14:textId="6F5A0489" w:rsidR="00D95573" w:rsidRPr="005E6A9A" w:rsidRDefault="007C542A">
      <w:pPr>
        <w:ind w:firstLine="720"/>
        <w:jc w:val="both"/>
        <w:rPr>
          <w:sz w:val="28"/>
        </w:rPr>
      </w:pPr>
      <w:bookmarkStart w:id="44" w:name="p45"/>
      <w:bookmarkEnd w:id="44"/>
      <w:r w:rsidRPr="005E6A9A">
        <w:rPr>
          <w:rFonts w:eastAsia="Calibri"/>
          <w:sz w:val="28"/>
          <w:szCs w:val="28"/>
        </w:rPr>
        <w:t>49.</w:t>
      </w:r>
      <w:r w:rsidRPr="005E6A9A">
        <w:rPr>
          <w:rFonts w:eastAsia="Calibri"/>
          <w:sz w:val="28"/>
          <w:szCs w:val="28"/>
          <w:lang w:eastAsia="en-US"/>
        </w:rPr>
        <w:t> </w:t>
      </w:r>
      <w:r w:rsidRPr="005E6A9A">
        <w:rPr>
          <w:rFonts w:eastAsia="Calibri"/>
          <w:sz w:val="28"/>
          <w:szCs w:val="28"/>
        </w:rPr>
        <w:t xml:space="preserve">Adresācijas objekta kods ir Valsts adrešu reģistra informācijas sistēmā automātiski ģenerēts </w:t>
      </w:r>
      <w:proofErr w:type="spellStart"/>
      <w:r w:rsidRPr="005E6A9A">
        <w:rPr>
          <w:rFonts w:eastAsia="Calibri"/>
          <w:sz w:val="28"/>
          <w:szCs w:val="28"/>
        </w:rPr>
        <w:t>deviņzīmju</w:t>
      </w:r>
      <w:proofErr w:type="spellEnd"/>
      <w:r w:rsidRPr="005E6A9A">
        <w:rPr>
          <w:rFonts w:eastAsia="Calibri"/>
          <w:sz w:val="28"/>
          <w:szCs w:val="28"/>
        </w:rPr>
        <w:t xml:space="preserve"> skaitlis robežās no 100000000 līdz 999999999.</w:t>
      </w:r>
    </w:p>
    <w:p w14:paraId="6CD06F9E" w14:textId="77777777" w:rsidR="00D95573" w:rsidRPr="005E6A9A" w:rsidRDefault="00D95573">
      <w:pPr>
        <w:ind w:firstLine="720"/>
        <w:jc w:val="both"/>
        <w:rPr>
          <w:rFonts w:eastAsia="Calibri"/>
          <w:sz w:val="28"/>
          <w:szCs w:val="28"/>
          <w:lang w:eastAsia="en-US"/>
        </w:rPr>
      </w:pPr>
    </w:p>
    <w:p w14:paraId="1356E7CD" w14:textId="1C79402A" w:rsidR="00D95573" w:rsidRPr="005E6A9A" w:rsidRDefault="007C542A">
      <w:pPr>
        <w:ind w:firstLine="720"/>
        <w:jc w:val="both"/>
        <w:rPr>
          <w:sz w:val="28"/>
        </w:rPr>
      </w:pPr>
      <w:bookmarkStart w:id="45" w:name="p46"/>
      <w:bookmarkEnd w:id="45"/>
      <w:r w:rsidRPr="005E6A9A">
        <w:rPr>
          <w:rFonts w:eastAsia="Calibri"/>
          <w:sz w:val="28"/>
          <w:szCs w:val="28"/>
        </w:rPr>
        <w:t>50.</w:t>
      </w:r>
      <w:r w:rsidRPr="005E6A9A">
        <w:rPr>
          <w:rFonts w:eastAsia="Calibri"/>
          <w:sz w:val="28"/>
          <w:szCs w:val="28"/>
          <w:lang w:eastAsia="en-US"/>
        </w:rPr>
        <w:t> </w:t>
      </w:r>
      <w:r w:rsidRPr="005E6A9A">
        <w:rPr>
          <w:rFonts w:eastAsia="Calibri"/>
          <w:sz w:val="28"/>
          <w:szCs w:val="28"/>
        </w:rPr>
        <w:t xml:space="preserve">Adresācijas objekta kods ir nemainīgs </w:t>
      </w:r>
      <w:r w:rsidR="00D23D5E" w:rsidRPr="005E6A9A">
        <w:rPr>
          <w:rFonts w:eastAsia="Calibri"/>
          <w:sz w:val="28"/>
          <w:szCs w:val="28"/>
        </w:rPr>
        <w:t>vis</w:t>
      </w:r>
      <w:r w:rsidR="00D23D5E">
        <w:rPr>
          <w:rFonts w:eastAsia="Calibri"/>
          <w:sz w:val="28"/>
          <w:szCs w:val="28"/>
        </w:rPr>
        <w:t>ā</w:t>
      </w:r>
      <w:r w:rsidR="00D23D5E" w:rsidRPr="005E6A9A">
        <w:rPr>
          <w:rFonts w:eastAsia="Calibri"/>
          <w:sz w:val="28"/>
          <w:szCs w:val="28"/>
        </w:rPr>
        <w:t xml:space="preserve"> </w:t>
      </w:r>
      <w:r w:rsidRPr="005E6A9A">
        <w:rPr>
          <w:rFonts w:eastAsia="Calibri"/>
          <w:sz w:val="28"/>
          <w:szCs w:val="28"/>
        </w:rPr>
        <w:t xml:space="preserve">adresācijas objekta pastāvēšanas </w:t>
      </w:r>
      <w:r w:rsidR="00D23D5E" w:rsidRPr="005E6A9A">
        <w:rPr>
          <w:rFonts w:eastAsia="Calibri"/>
          <w:sz w:val="28"/>
          <w:szCs w:val="28"/>
        </w:rPr>
        <w:t>laik</w:t>
      </w:r>
      <w:r w:rsidR="00D23D5E">
        <w:rPr>
          <w:rFonts w:eastAsia="Calibri"/>
          <w:sz w:val="28"/>
          <w:szCs w:val="28"/>
        </w:rPr>
        <w:t>ā</w:t>
      </w:r>
      <w:r w:rsidRPr="005E6A9A">
        <w:rPr>
          <w:rFonts w:eastAsia="Calibri"/>
          <w:sz w:val="28"/>
          <w:szCs w:val="28"/>
        </w:rPr>
        <w:t xml:space="preserve"> neatkarīgi no izmaiņām administratīvajā iedalījumā un nosaukuma vai numura maiņas.</w:t>
      </w:r>
    </w:p>
    <w:p w14:paraId="0807706E" w14:textId="77777777" w:rsidR="00D95573" w:rsidRPr="005E6A9A" w:rsidRDefault="00D95573">
      <w:pPr>
        <w:ind w:firstLine="720"/>
        <w:jc w:val="both"/>
        <w:rPr>
          <w:rFonts w:eastAsia="Calibri"/>
          <w:sz w:val="28"/>
          <w:szCs w:val="28"/>
          <w:lang w:eastAsia="en-US"/>
        </w:rPr>
      </w:pPr>
    </w:p>
    <w:p w14:paraId="2070CDFB" w14:textId="52E14098" w:rsidR="00D95573" w:rsidRPr="005E6A9A" w:rsidRDefault="007C542A">
      <w:pPr>
        <w:ind w:firstLine="720"/>
        <w:jc w:val="both"/>
        <w:rPr>
          <w:sz w:val="28"/>
        </w:rPr>
      </w:pPr>
      <w:bookmarkStart w:id="46" w:name="p47"/>
      <w:bookmarkEnd w:id="46"/>
      <w:r w:rsidRPr="005E6A9A">
        <w:rPr>
          <w:rFonts w:eastAsia="Calibri"/>
          <w:sz w:val="28"/>
          <w:szCs w:val="28"/>
        </w:rPr>
        <w:t>51.</w:t>
      </w:r>
      <w:r w:rsidRPr="005E6A9A">
        <w:rPr>
          <w:rFonts w:eastAsia="Calibri"/>
          <w:sz w:val="28"/>
          <w:szCs w:val="28"/>
          <w:lang w:eastAsia="en-US"/>
        </w:rPr>
        <w:t> </w:t>
      </w:r>
      <w:r w:rsidRPr="005E6A9A">
        <w:rPr>
          <w:rFonts w:eastAsia="Calibri"/>
          <w:sz w:val="28"/>
          <w:szCs w:val="28"/>
        </w:rPr>
        <w:t>Mainoties adresācijas objekta tipam, adresācijas objektam piešķir jaunu adresācijas objekta kodu.</w:t>
      </w:r>
    </w:p>
    <w:p w14:paraId="229ADB7F" w14:textId="77777777" w:rsidR="00D95573" w:rsidRPr="005E6A9A" w:rsidRDefault="00D95573">
      <w:pPr>
        <w:ind w:firstLine="720"/>
        <w:jc w:val="both"/>
        <w:rPr>
          <w:rFonts w:eastAsia="Calibri"/>
          <w:sz w:val="28"/>
          <w:szCs w:val="28"/>
          <w:lang w:eastAsia="en-US"/>
        </w:rPr>
      </w:pPr>
    </w:p>
    <w:p w14:paraId="29E34B4A" w14:textId="6043EB25" w:rsidR="00D95573" w:rsidRPr="005E6A9A" w:rsidRDefault="007C542A">
      <w:pPr>
        <w:ind w:firstLine="720"/>
        <w:jc w:val="both"/>
        <w:rPr>
          <w:sz w:val="28"/>
        </w:rPr>
      </w:pPr>
      <w:bookmarkStart w:id="47" w:name="p48"/>
      <w:bookmarkEnd w:id="47"/>
      <w:r w:rsidRPr="005E6A9A">
        <w:rPr>
          <w:rFonts w:eastAsia="Calibri"/>
          <w:sz w:val="28"/>
          <w:szCs w:val="28"/>
        </w:rPr>
        <w:t>52.</w:t>
      </w:r>
      <w:r w:rsidRPr="005E6A9A">
        <w:rPr>
          <w:rFonts w:eastAsia="Calibri"/>
          <w:sz w:val="28"/>
          <w:szCs w:val="28"/>
          <w:lang w:eastAsia="en-US"/>
        </w:rPr>
        <w:t> </w:t>
      </w:r>
      <w:r w:rsidRPr="005E6A9A">
        <w:rPr>
          <w:rFonts w:eastAsia="Calibri"/>
          <w:sz w:val="28"/>
          <w:szCs w:val="28"/>
        </w:rPr>
        <w:t>Adresācijas objektam, kas beidzis pastāvēt, piešķirto adresācijas objekta kodu citam adresācijas objektam atkārtoti nepiešķir, un to saglabā Valsts adrešu</w:t>
      </w:r>
      <w:r w:rsidR="00334469" w:rsidRPr="005E6A9A">
        <w:rPr>
          <w:rFonts w:eastAsia="Calibri"/>
          <w:sz w:val="28"/>
          <w:szCs w:val="28"/>
        </w:rPr>
        <w:t xml:space="preserve"> </w:t>
      </w:r>
      <w:r w:rsidRPr="005E6A9A">
        <w:rPr>
          <w:rFonts w:eastAsia="Calibri"/>
          <w:sz w:val="28"/>
          <w:szCs w:val="28"/>
        </w:rPr>
        <w:t>reģistra informācijas sistēmā.</w:t>
      </w:r>
      <w:bookmarkStart w:id="48" w:name="n6"/>
      <w:bookmarkEnd w:id="48"/>
    </w:p>
    <w:p w14:paraId="0FCC198C" w14:textId="77777777" w:rsidR="00D95573" w:rsidRPr="005E6A9A" w:rsidRDefault="00D95573">
      <w:pPr>
        <w:ind w:firstLine="720"/>
        <w:jc w:val="both"/>
        <w:rPr>
          <w:rFonts w:eastAsia="Calibri"/>
          <w:sz w:val="28"/>
        </w:rPr>
      </w:pPr>
    </w:p>
    <w:p w14:paraId="23FCC429" w14:textId="0F8C5DA7" w:rsidR="00D95573" w:rsidRPr="005E6A9A" w:rsidRDefault="007C542A">
      <w:pPr>
        <w:jc w:val="center"/>
        <w:rPr>
          <w:b/>
          <w:sz w:val="28"/>
        </w:rPr>
      </w:pPr>
      <w:r w:rsidRPr="005E6A9A">
        <w:rPr>
          <w:rFonts w:eastAsia="Calibri"/>
          <w:b/>
          <w:sz w:val="28"/>
          <w:szCs w:val="28"/>
        </w:rPr>
        <w:t>VI.</w:t>
      </w:r>
      <w:r w:rsidRPr="005E6A9A">
        <w:rPr>
          <w:rFonts w:eastAsia="Calibri"/>
          <w:b/>
          <w:sz w:val="28"/>
          <w:szCs w:val="28"/>
          <w:lang w:eastAsia="en-US"/>
        </w:rPr>
        <w:t xml:space="preserve"> Valsts </w:t>
      </w:r>
      <w:r w:rsidRPr="005E6A9A">
        <w:rPr>
          <w:rFonts w:eastAsia="Calibri"/>
          <w:b/>
          <w:sz w:val="28"/>
          <w:szCs w:val="28"/>
        </w:rPr>
        <w:t>adrešu reģistra informācijas sistēmas uzturēšanas, kā arī informācijas aprites un reģistrācijas kārtība</w:t>
      </w:r>
    </w:p>
    <w:p w14:paraId="32FE2A7E" w14:textId="77777777" w:rsidR="00D95573" w:rsidRPr="005E6A9A" w:rsidRDefault="00D95573">
      <w:pPr>
        <w:ind w:firstLine="720"/>
        <w:jc w:val="both"/>
        <w:rPr>
          <w:rFonts w:eastAsia="Calibri"/>
          <w:sz w:val="28"/>
          <w:szCs w:val="28"/>
          <w:lang w:eastAsia="en-US"/>
        </w:rPr>
      </w:pPr>
    </w:p>
    <w:p w14:paraId="5BB0F631" w14:textId="3D908D8F" w:rsidR="00D95573" w:rsidRPr="005E6A9A" w:rsidRDefault="007C542A">
      <w:pPr>
        <w:ind w:firstLine="720"/>
        <w:jc w:val="both"/>
        <w:rPr>
          <w:sz w:val="28"/>
        </w:rPr>
      </w:pPr>
      <w:bookmarkStart w:id="49" w:name="p49"/>
      <w:bookmarkEnd w:id="49"/>
      <w:r w:rsidRPr="005E6A9A">
        <w:rPr>
          <w:rFonts w:eastAsia="Calibri"/>
          <w:sz w:val="28"/>
          <w:szCs w:val="28"/>
        </w:rPr>
        <w:t>53.</w:t>
      </w:r>
      <w:r w:rsidRPr="005E6A9A">
        <w:rPr>
          <w:rFonts w:eastAsia="Calibri"/>
          <w:sz w:val="28"/>
          <w:szCs w:val="28"/>
          <w:lang w:eastAsia="en-US"/>
        </w:rPr>
        <w:t> </w:t>
      </w:r>
      <w:r w:rsidRPr="005E6A9A">
        <w:rPr>
          <w:rFonts w:eastAsia="Calibri"/>
          <w:sz w:val="28"/>
          <w:szCs w:val="28"/>
        </w:rPr>
        <w:t>Valsts adrešu reģistra informācijas sistēmā reģistrē informāciju:</w:t>
      </w:r>
    </w:p>
    <w:p w14:paraId="2EE1AE83" w14:textId="4C0056BD" w:rsidR="00D95573" w:rsidRPr="005E6A9A" w:rsidRDefault="007C542A">
      <w:pPr>
        <w:ind w:firstLine="720"/>
        <w:jc w:val="both"/>
        <w:rPr>
          <w:sz w:val="28"/>
        </w:rPr>
      </w:pPr>
      <w:r w:rsidRPr="005E6A9A">
        <w:rPr>
          <w:rFonts w:eastAsia="Calibri"/>
          <w:sz w:val="28"/>
          <w:szCs w:val="28"/>
        </w:rPr>
        <w:t>53.1.</w:t>
      </w:r>
      <w:r w:rsidRPr="005E6A9A">
        <w:rPr>
          <w:rFonts w:eastAsia="Calibri"/>
          <w:sz w:val="28"/>
          <w:szCs w:val="28"/>
          <w:lang w:eastAsia="en-US"/>
        </w:rPr>
        <w:t> </w:t>
      </w:r>
      <w:r w:rsidRPr="005E6A9A">
        <w:rPr>
          <w:rFonts w:eastAsia="Calibri"/>
          <w:sz w:val="28"/>
          <w:szCs w:val="28"/>
        </w:rPr>
        <w:t>par administratīvo teritoriju un novadu teritoriālā iedalījuma vienību nosaukumiem – atbilstoši normatīvajiem aktiem;</w:t>
      </w:r>
    </w:p>
    <w:p w14:paraId="22F0A2F8" w14:textId="2D24ADBD" w:rsidR="00D95573" w:rsidRPr="005E6A9A" w:rsidRDefault="007C542A">
      <w:pPr>
        <w:ind w:firstLine="720"/>
        <w:jc w:val="both"/>
        <w:rPr>
          <w:sz w:val="28"/>
        </w:rPr>
      </w:pPr>
      <w:r w:rsidRPr="005E6A9A">
        <w:rPr>
          <w:rFonts w:eastAsia="Calibri"/>
          <w:sz w:val="28"/>
          <w:szCs w:val="28"/>
        </w:rPr>
        <w:t>53.2.</w:t>
      </w:r>
      <w:r w:rsidRPr="005E6A9A">
        <w:rPr>
          <w:rFonts w:eastAsia="Calibri"/>
          <w:sz w:val="28"/>
          <w:szCs w:val="28"/>
          <w:lang w:eastAsia="en-US"/>
        </w:rPr>
        <w:t> </w:t>
      </w:r>
      <w:r w:rsidRPr="005E6A9A">
        <w:rPr>
          <w:rFonts w:eastAsia="Calibri"/>
          <w:sz w:val="28"/>
          <w:szCs w:val="28"/>
        </w:rPr>
        <w:t>par ciemu, mazciemu un ielu nosaukumiem, pamatojoties uz pašvaldības domes pieņemtu lēmumu;</w:t>
      </w:r>
    </w:p>
    <w:p w14:paraId="04A8D399" w14:textId="729F4EFD" w:rsidR="00D95573" w:rsidRPr="005E6A9A" w:rsidRDefault="007C542A">
      <w:pPr>
        <w:ind w:firstLine="720"/>
        <w:jc w:val="both"/>
        <w:rPr>
          <w:sz w:val="28"/>
        </w:rPr>
      </w:pPr>
      <w:r w:rsidRPr="005E6A9A">
        <w:rPr>
          <w:rFonts w:eastAsia="Calibri"/>
          <w:sz w:val="28"/>
          <w:szCs w:val="28"/>
        </w:rPr>
        <w:t>53.3.</w:t>
      </w:r>
      <w:r w:rsidRPr="005E6A9A">
        <w:rPr>
          <w:rFonts w:eastAsia="Calibri"/>
          <w:sz w:val="28"/>
          <w:szCs w:val="28"/>
          <w:lang w:eastAsia="en-US"/>
        </w:rPr>
        <w:t> </w:t>
      </w:r>
      <w:r w:rsidRPr="005E6A9A">
        <w:rPr>
          <w:rFonts w:eastAsia="Calibri"/>
          <w:sz w:val="28"/>
          <w:szCs w:val="28"/>
        </w:rPr>
        <w:t xml:space="preserve">par viensētas, ēkas, apbūvei </w:t>
      </w:r>
      <w:r w:rsidR="00D23D5E" w:rsidRPr="005E6A9A">
        <w:rPr>
          <w:rFonts w:eastAsia="Calibri"/>
          <w:sz w:val="28"/>
          <w:szCs w:val="28"/>
        </w:rPr>
        <w:t>paredzēt</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 xml:space="preserve">zemes vienības un telpu grupas adreses piešķiršanu, maiņu vai likvidēšanu, pamatojoties uz pašvaldības lēmumu vai sniegto informāciju, </w:t>
      </w:r>
      <w:r w:rsidRPr="005E6A9A">
        <w:rPr>
          <w:sz w:val="28"/>
          <w:szCs w:val="28"/>
        </w:rPr>
        <w:t>izņemot</w:t>
      </w:r>
      <w:r w:rsidR="00D23D5E">
        <w:rPr>
          <w:sz w:val="28"/>
          <w:szCs w:val="28"/>
        </w:rPr>
        <w:t xml:space="preserve"> gadījumu</w:t>
      </w:r>
      <w:r w:rsidRPr="005E6A9A">
        <w:rPr>
          <w:sz w:val="28"/>
          <w:szCs w:val="28"/>
        </w:rPr>
        <w:t>, ja telpu grupu dzēš Kadastra informācijas sistēmā;</w:t>
      </w:r>
    </w:p>
    <w:p w14:paraId="5BCA3D57" w14:textId="0D339878" w:rsidR="00D95573" w:rsidRPr="005E6A9A" w:rsidRDefault="007C542A">
      <w:pPr>
        <w:ind w:firstLine="720"/>
        <w:jc w:val="both"/>
        <w:rPr>
          <w:sz w:val="28"/>
        </w:rPr>
      </w:pPr>
      <w:r w:rsidRPr="005E6A9A">
        <w:rPr>
          <w:rFonts w:eastAsia="Calibri"/>
          <w:sz w:val="28"/>
          <w:szCs w:val="28"/>
        </w:rPr>
        <w:lastRenderedPageBreak/>
        <w:t>53.4.</w:t>
      </w:r>
      <w:r w:rsidRPr="005E6A9A">
        <w:rPr>
          <w:rFonts w:eastAsia="Calibri"/>
          <w:sz w:val="28"/>
          <w:szCs w:val="28"/>
          <w:lang w:eastAsia="en-US"/>
        </w:rPr>
        <w:t> </w:t>
      </w:r>
      <w:r w:rsidRPr="005E6A9A">
        <w:rPr>
          <w:rFonts w:eastAsia="Calibri"/>
          <w:sz w:val="28"/>
          <w:szCs w:val="28"/>
        </w:rPr>
        <w:t>par pasta indeksiem – atbilstoši valsts akciju sabiedrības "Latvijas Pasts" informācijai.</w:t>
      </w:r>
    </w:p>
    <w:p w14:paraId="78A02B9D" w14:textId="77777777" w:rsidR="00D95573" w:rsidRPr="005E6A9A" w:rsidRDefault="00D95573">
      <w:pPr>
        <w:ind w:firstLine="720"/>
        <w:jc w:val="both"/>
        <w:rPr>
          <w:rFonts w:eastAsia="Calibri"/>
          <w:sz w:val="28"/>
          <w:szCs w:val="28"/>
          <w:lang w:eastAsia="en-US"/>
        </w:rPr>
      </w:pPr>
    </w:p>
    <w:p w14:paraId="33B60D4A" w14:textId="64A647E7" w:rsidR="00D95573" w:rsidRPr="005E6A9A" w:rsidRDefault="007C542A">
      <w:pPr>
        <w:ind w:firstLine="720"/>
        <w:jc w:val="both"/>
        <w:rPr>
          <w:sz w:val="28"/>
        </w:rPr>
      </w:pPr>
      <w:bookmarkStart w:id="50" w:name="p50"/>
      <w:bookmarkEnd w:id="50"/>
      <w:r w:rsidRPr="005E6A9A">
        <w:rPr>
          <w:rFonts w:eastAsia="Calibri"/>
          <w:sz w:val="28"/>
          <w:szCs w:val="28"/>
        </w:rPr>
        <w:t>54.</w:t>
      </w:r>
      <w:r w:rsidRPr="005E6A9A">
        <w:rPr>
          <w:rFonts w:eastAsia="Calibri"/>
          <w:sz w:val="28"/>
          <w:szCs w:val="28"/>
          <w:lang w:eastAsia="en-US"/>
        </w:rPr>
        <w:t> </w:t>
      </w:r>
      <w:r w:rsidRPr="005E6A9A">
        <w:rPr>
          <w:rFonts w:eastAsia="Calibri"/>
          <w:sz w:val="28"/>
          <w:szCs w:val="28"/>
        </w:rPr>
        <w:t xml:space="preserve">Valsts akciju sabiedrība "Latvijas Pasts" pēc Valsts zemes dienesta rakstiska pieprasījuma elektroniskā veidā sniedz </w:t>
      </w:r>
      <w:r w:rsidR="00D23D5E" w:rsidRPr="005E6A9A">
        <w:rPr>
          <w:rFonts w:eastAsia="Calibri"/>
          <w:sz w:val="28"/>
          <w:szCs w:val="28"/>
        </w:rPr>
        <w:t>aktuāl</w:t>
      </w:r>
      <w:r w:rsidR="00D23D5E">
        <w:rPr>
          <w:rFonts w:eastAsia="Calibri"/>
          <w:sz w:val="28"/>
          <w:szCs w:val="28"/>
        </w:rPr>
        <w:t>ā</w:t>
      </w:r>
      <w:r w:rsidR="00D23D5E" w:rsidRPr="005E6A9A">
        <w:rPr>
          <w:rFonts w:eastAsia="Calibri"/>
          <w:sz w:val="28"/>
          <w:szCs w:val="28"/>
        </w:rPr>
        <w:t xml:space="preserve">s </w:t>
      </w:r>
      <w:r w:rsidRPr="005E6A9A">
        <w:rPr>
          <w:rFonts w:eastAsia="Calibri"/>
          <w:sz w:val="28"/>
          <w:szCs w:val="28"/>
        </w:rPr>
        <w:t>ziņas par pasta indeksu teritoriju robežām.</w:t>
      </w:r>
    </w:p>
    <w:p w14:paraId="6A288F0C" w14:textId="77777777" w:rsidR="00D95573" w:rsidRPr="005E6A9A" w:rsidRDefault="00D95573">
      <w:pPr>
        <w:ind w:firstLine="720"/>
        <w:jc w:val="both"/>
        <w:rPr>
          <w:rFonts w:eastAsia="Calibri"/>
          <w:sz w:val="28"/>
          <w:szCs w:val="28"/>
          <w:lang w:eastAsia="en-US"/>
        </w:rPr>
      </w:pPr>
    </w:p>
    <w:p w14:paraId="31049DEC" w14:textId="6D5F0E1A" w:rsidR="00D95573" w:rsidRPr="005E6A9A" w:rsidRDefault="007C542A">
      <w:pPr>
        <w:ind w:firstLine="720"/>
        <w:jc w:val="both"/>
        <w:rPr>
          <w:sz w:val="28"/>
        </w:rPr>
      </w:pPr>
      <w:r w:rsidRPr="005E6A9A">
        <w:rPr>
          <w:rFonts w:eastAsia="Calibri"/>
          <w:sz w:val="28"/>
          <w:szCs w:val="28"/>
        </w:rPr>
        <w:t>55.</w:t>
      </w:r>
      <w:r w:rsidRPr="005E6A9A">
        <w:rPr>
          <w:rFonts w:eastAsia="Calibri"/>
          <w:sz w:val="28"/>
          <w:szCs w:val="28"/>
          <w:lang w:eastAsia="en-US"/>
        </w:rPr>
        <w:t> </w:t>
      </w:r>
      <w:r w:rsidRPr="005E6A9A">
        <w:rPr>
          <w:rFonts w:eastAsia="Calibri"/>
          <w:sz w:val="28"/>
          <w:szCs w:val="28"/>
        </w:rPr>
        <w:t>Valsts zemes dienests pasta indeksus regulāri salīdzina ar valsts akciju sabiedrības "Latvijas Pasts" informāciju.</w:t>
      </w:r>
    </w:p>
    <w:p w14:paraId="192B230E" w14:textId="77777777" w:rsidR="00D95573" w:rsidRPr="005E6A9A" w:rsidRDefault="00D95573">
      <w:pPr>
        <w:ind w:firstLine="720"/>
        <w:jc w:val="both"/>
        <w:rPr>
          <w:rFonts w:eastAsia="Calibri"/>
          <w:sz w:val="28"/>
          <w:szCs w:val="28"/>
          <w:lang w:eastAsia="en-US"/>
        </w:rPr>
      </w:pPr>
    </w:p>
    <w:p w14:paraId="26EC8C08" w14:textId="4CF33124" w:rsidR="00D95573" w:rsidRPr="005E6A9A" w:rsidRDefault="007C542A">
      <w:pPr>
        <w:ind w:firstLine="720"/>
        <w:jc w:val="both"/>
        <w:rPr>
          <w:sz w:val="28"/>
        </w:rPr>
      </w:pPr>
      <w:bookmarkStart w:id="51" w:name="p52"/>
      <w:bookmarkEnd w:id="51"/>
      <w:r w:rsidRPr="005E6A9A">
        <w:rPr>
          <w:rFonts w:eastAsia="Calibri"/>
          <w:sz w:val="28"/>
          <w:szCs w:val="28"/>
        </w:rPr>
        <w:t xml:space="preserve">56. Pašvaldība piecu darbdienu laikā pēc </w:t>
      </w:r>
      <w:r w:rsidR="003C71E6" w:rsidRPr="005E6A9A">
        <w:rPr>
          <w:rFonts w:eastAsia="Calibri"/>
          <w:sz w:val="28"/>
          <w:szCs w:val="28"/>
        </w:rPr>
        <w:t>attiecīg</w:t>
      </w:r>
      <w:r w:rsidR="003C71E6">
        <w:rPr>
          <w:rFonts w:eastAsia="Calibri"/>
          <w:sz w:val="28"/>
          <w:szCs w:val="28"/>
        </w:rPr>
        <w:t>ā</w:t>
      </w:r>
      <w:r w:rsidR="003C71E6" w:rsidRPr="005E6A9A">
        <w:rPr>
          <w:rFonts w:eastAsia="Calibri"/>
          <w:sz w:val="28"/>
          <w:szCs w:val="28"/>
        </w:rPr>
        <w:t xml:space="preserve"> </w:t>
      </w:r>
      <w:r w:rsidRPr="005E6A9A">
        <w:rPr>
          <w:rFonts w:eastAsia="Calibri"/>
          <w:sz w:val="28"/>
          <w:szCs w:val="28"/>
        </w:rPr>
        <w:t xml:space="preserve">lēmuma pieņemšanas strukturētā veidā </w:t>
      </w:r>
      <w:r w:rsidR="00D23D5E" w:rsidRPr="005E6A9A">
        <w:rPr>
          <w:rFonts w:eastAsia="Calibri"/>
          <w:sz w:val="28"/>
          <w:szCs w:val="28"/>
        </w:rPr>
        <w:t xml:space="preserve">sniedz </w:t>
      </w:r>
      <w:r w:rsidRPr="005E6A9A">
        <w:rPr>
          <w:rFonts w:eastAsia="Calibri"/>
          <w:sz w:val="28"/>
          <w:szCs w:val="28"/>
        </w:rPr>
        <w:t>Valsts zemes dienestam šo noteikumu 53.2. un 53.3. apakšpunktā minētos datus tiešsaistes datu pārraides režīmā, izmantojot datu apmaiņas saskarnes, kas nodrošina automātisku datu apmaiņu ar Valsts zemes dienestu atbilstoši Valsts adrešu reģistra informācijas sistēmas datu struktūrai.</w:t>
      </w:r>
    </w:p>
    <w:p w14:paraId="5BC4CE5F" w14:textId="77777777" w:rsidR="00D95573" w:rsidRPr="005E6A9A" w:rsidRDefault="00D95573">
      <w:pPr>
        <w:ind w:firstLine="720"/>
        <w:jc w:val="both"/>
        <w:rPr>
          <w:rFonts w:eastAsia="Calibri"/>
          <w:sz w:val="28"/>
          <w:szCs w:val="28"/>
          <w:lang w:eastAsia="en-US"/>
        </w:rPr>
      </w:pPr>
    </w:p>
    <w:p w14:paraId="282DE695" w14:textId="5D5753FC" w:rsidR="00D95573" w:rsidRPr="005E6A9A" w:rsidRDefault="007C542A">
      <w:pPr>
        <w:ind w:firstLine="709"/>
        <w:jc w:val="both"/>
        <w:rPr>
          <w:sz w:val="28"/>
        </w:rPr>
      </w:pPr>
      <w:bookmarkStart w:id="52" w:name="p53"/>
      <w:bookmarkEnd w:id="52"/>
      <w:r w:rsidRPr="005E6A9A">
        <w:rPr>
          <w:rFonts w:eastAsia="Calibri"/>
          <w:sz w:val="28"/>
          <w:szCs w:val="28"/>
        </w:rPr>
        <w:t>57.</w:t>
      </w:r>
      <w:r w:rsidRPr="005E6A9A">
        <w:rPr>
          <w:rFonts w:eastAsia="Calibri"/>
          <w:sz w:val="28"/>
          <w:szCs w:val="28"/>
          <w:lang w:eastAsia="en-US"/>
        </w:rPr>
        <w:t> </w:t>
      </w:r>
      <w:r w:rsidRPr="005E6A9A">
        <w:rPr>
          <w:rFonts w:eastAsia="Calibri"/>
          <w:sz w:val="28"/>
          <w:szCs w:val="28"/>
        </w:rPr>
        <w:t xml:space="preserve">Valsts zemes dienests informāciju par adresācijas objektu reģistrē Valsts adrešu reģistra informācijas sistēmā piecu darbdienu laikā pēc attiecīgās informācijas saņemšanas. Ja Valsts zemes dienests konstatē, ka iesniegtie dati neatbilst šo noteikumu 2. punktā vai </w:t>
      </w:r>
      <w:r w:rsidRPr="005E6A9A">
        <w:rPr>
          <w:rFonts w:eastAsia="Calibri"/>
          <w:sz w:val="28"/>
          <w:szCs w:val="28"/>
          <w:lang w:eastAsia="en-US"/>
        </w:rPr>
        <w:t>8.1., 8.2., 8.4. vai 8.6. apakšpunktā</w:t>
      </w:r>
      <w:r w:rsidRPr="005E6A9A">
        <w:rPr>
          <w:rFonts w:eastAsia="Calibri"/>
          <w:sz w:val="28"/>
          <w:szCs w:val="28"/>
        </w:rPr>
        <w:t xml:space="preserve"> minētajām prasībām, Valsts zemes dienests informāciju par adresācijas objektu</w:t>
      </w:r>
      <w:r w:rsidR="00334469" w:rsidRPr="005E6A9A">
        <w:rPr>
          <w:rFonts w:eastAsia="Calibri"/>
          <w:sz w:val="28"/>
          <w:szCs w:val="28"/>
        </w:rPr>
        <w:t xml:space="preserve"> </w:t>
      </w:r>
      <w:r w:rsidRPr="005E6A9A">
        <w:rPr>
          <w:rFonts w:eastAsia="Calibri"/>
          <w:sz w:val="28"/>
          <w:szCs w:val="28"/>
        </w:rPr>
        <w:t>Valsts adrešu reģistra informācijas sistēmā nereģistrē</w:t>
      </w:r>
      <w:proofErr w:type="gramStart"/>
      <w:r w:rsidRPr="005E6A9A">
        <w:rPr>
          <w:rFonts w:eastAsia="Calibri"/>
          <w:sz w:val="28"/>
          <w:szCs w:val="28"/>
        </w:rPr>
        <w:t xml:space="preserve"> un</w:t>
      </w:r>
      <w:proofErr w:type="gramEnd"/>
      <w:r w:rsidRPr="005E6A9A">
        <w:rPr>
          <w:rFonts w:eastAsia="Calibri"/>
          <w:sz w:val="28"/>
          <w:szCs w:val="28"/>
        </w:rPr>
        <w:t xml:space="preserve"> par to paziņo pašvaldībai. Ja iesniegtie dati neatbilst citām šo noteikumu prasībām, adresi reģistrē un par neatbilstību paziņo pašvaldībai.</w:t>
      </w:r>
    </w:p>
    <w:p w14:paraId="03F3B454" w14:textId="77777777" w:rsidR="00D95573" w:rsidRPr="005E6A9A" w:rsidRDefault="00D95573">
      <w:pPr>
        <w:ind w:firstLine="709"/>
        <w:jc w:val="both"/>
        <w:rPr>
          <w:rFonts w:eastAsia="Calibri"/>
          <w:sz w:val="28"/>
          <w:szCs w:val="28"/>
        </w:rPr>
      </w:pPr>
    </w:p>
    <w:p w14:paraId="3759B7F5" w14:textId="2F0E36DA" w:rsidR="00D95573" w:rsidRPr="005E6A9A" w:rsidRDefault="007C542A">
      <w:pPr>
        <w:ind w:firstLine="720"/>
        <w:jc w:val="both"/>
        <w:rPr>
          <w:sz w:val="28"/>
        </w:rPr>
      </w:pPr>
      <w:r w:rsidRPr="005E6A9A">
        <w:rPr>
          <w:rFonts w:eastAsia="Calibri"/>
          <w:sz w:val="28"/>
          <w:szCs w:val="28"/>
        </w:rPr>
        <w:t>58. Pašvaldība</w:t>
      </w:r>
      <w:r w:rsidRPr="005E6A9A">
        <w:rPr>
          <w:rFonts w:eastAsia="Calibri"/>
          <w:sz w:val="28"/>
          <w:szCs w:val="28"/>
          <w:lang w:eastAsia="en-US"/>
        </w:rPr>
        <w:t xml:space="preserve"> nodrošina iesniegto datu atbilstību šo noteikumu prasībām, </w:t>
      </w:r>
      <w:r w:rsidRPr="005E6A9A">
        <w:rPr>
          <w:rFonts w:eastAsia="Calibri"/>
          <w:iCs/>
          <w:sz w:val="28"/>
          <w:szCs w:val="28"/>
          <w:lang w:eastAsia="en-US"/>
        </w:rPr>
        <w:t xml:space="preserve">Valsts valodas </w:t>
      </w:r>
      <w:r w:rsidRPr="005E6A9A">
        <w:rPr>
          <w:rFonts w:eastAsia="Calibri"/>
          <w:sz w:val="28"/>
          <w:szCs w:val="28"/>
          <w:lang w:eastAsia="en-US"/>
        </w:rPr>
        <w:t xml:space="preserve">likumā noteiktajām </w:t>
      </w:r>
      <w:r w:rsidRPr="005E6A9A">
        <w:rPr>
          <w:rFonts w:eastAsia="Calibri"/>
          <w:iCs/>
          <w:sz w:val="28"/>
          <w:szCs w:val="28"/>
          <w:lang w:eastAsia="en-US"/>
        </w:rPr>
        <w:t>prasībām</w:t>
      </w:r>
      <w:r w:rsidRPr="005E6A9A">
        <w:rPr>
          <w:rFonts w:eastAsia="Calibri"/>
          <w:sz w:val="28"/>
          <w:szCs w:val="28"/>
          <w:lang w:eastAsia="en-US"/>
        </w:rPr>
        <w:t xml:space="preserve"> un normatīvajiem aktiem vietvārdu informācijas jomā.</w:t>
      </w:r>
    </w:p>
    <w:p w14:paraId="07F309C0" w14:textId="77777777" w:rsidR="00D95573" w:rsidRPr="005E6A9A" w:rsidRDefault="00D95573">
      <w:pPr>
        <w:ind w:firstLine="720"/>
        <w:jc w:val="both"/>
        <w:rPr>
          <w:rFonts w:eastAsia="Calibri"/>
          <w:sz w:val="28"/>
          <w:szCs w:val="28"/>
          <w:lang w:eastAsia="en-US"/>
        </w:rPr>
      </w:pPr>
    </w:p>
    <w:p w14:paraId="11C9B2C4" w14:textId="762CBE89" w:rsidR="00D95573" w:rsidRPr="005E6A9A" w:rsidRDefault="007C542A">
      <w:pPr>
        <w:ind w:firstLine="720"/>
        <w:jc w:val="both"/>
        <w:rPr>
          <w:sz w:val="28"/>
        </w:rPr>
      </w:pPr>
      <w:bookmarkStart w:id="53" w:name="p54"/>
      <w:bookmarkEnd w:id="53"/>
      <w:r w:rsidRPr="005E6A9A">
        <w:rPr>
          <w:rFonts w:eastAsia="Calibri"/>
          <w:sz w:val="28"/>
          <w:szCs w:val="28"/>
        </w:rPr>
        <w:t>59.</w:t>
      </w:r>
      <w:r w:rsidRPr="005E6A9A">
        <w:rPr>
          <w:rFonts w:eastAsia="Calibri"/>
          <w:sz w:val="28"/>
          <w:szCs w:val="28"/>
          <w:lang w:eastAsia="en-US"/>
        </w:rPr>
        <w:t> </w:t>
      </w:r>
      <w:r w:rsidRPr="005E6A9A">
        <w:rPr>
          <w:rFonts w:eastAsia="Calibri"/>
          <w:sz w:val="28"/>
          <w:szCs w:val="28"/>
        </w:rPr>
        <w:t>Pašvaldība triju mēnešu laikā pēc</w:t>
      </w:r>
      <w:r w:rsidR="009536CF">
        <w:rPr>
          <w:rFonts w:eastAsia="Calibri"/>
          <w:sz w:val="28"/>
          <w:szCs w:val="28"/>
        </w:rPr>
        <w:t xml:space="preserve"> tam, kad </w:t>
      </w:r>
      <w:r w:rsidR="009536CF" w:rsidRPr="005E6A9A">
        <w:rPr>
          <w:rFonts w:eastAsia="Calibri"/>
          <w:sz w:val="28"/>
          <w:szCs w:val="28"/>
        </w:rPr>
        <w:t>saņem</w:t>
      </w:r>
      <w:r w:rsidR="009536CF">
        <w:rPr>
          <w:rFonts w:eastAsia="Calibri"/>
          <w:sz w:val="28"/>
          <w:szCs w:val="28"/>
        </w:rPr>
        <w:t>ta</w:t>
      </w:r>
      <w:r w:rsidR="009536CF" w:rsidRPr="005E6A9A">
        <w:rPr>
          <w:rFonts w:eastAsia="Calibri"/>
          <w:sz w:val="28"/>
          <w:szCs w:val="28"/>
        </w:rPr>
        <w:t xml:space="preserve"> </w:t>
      </w:r>
      <w:r w:rsidR="003C71E6" w:rsidRPr="005E6A9A">
        <w:rPr>
          <w:rFonts w:eastAsia="Calibri"/>
          <w:sz w:val="28"/>
          <w:szCs w:val="28"/>
        </w:rPr>
        <w:t xml:space="preserve">Valsts zemes dienesta </w:t>
      </w:r>
      <w:r w:rsidRPr="005E6A9A">
        <w:rPr>
          <w:rFonts w:eastAsia="Calibri"/>
          <w:sz w:val="28"/>
          <w:szCs w:val="28"/>
        </w:rPr>
        <w:t xml:space="preserve">informācija </w:t>
      </w:r>
      <w:r w:rsidRPr="005E6A9A">
        <w:rPr>
          <w:rFonts w:eastAsia="Calibri"/>
          <w:sz w:val="28"/>
          <w:szCs w:val="28"/>
          <w:lang w:eastAsia="en-US"/>
        </w:rPr>
        <w:t>par konstatētajām neatbilstībām</w:t>
      </w:r>
      <w:r w:rsidR="006E3791">
        <w:rPr>
          <w:rFonts w:eastAsia="Calibri"/>
          <w:sz w:val="28"/>
          <w:szCs w:val="28"/>
          <w:lang w:eastAsia="en-US"/>
        </w:rPr>
        <w:t>,</w:t>
      </w:r>
      <w:r w:rsidRPr="005E6A9A">
        <w:rPr>
          <w:rFonts w:eastAsia="Calibri"/>
          <w:sz w:val="28"/>
          <w:szCs w:val="28"/>
          <w:lang w:eastAsia="en-US"/>
        </w:rPr>
        <w:t xml:space="preserve"> </w:t>
      </w:r>
      <w:r w:rsidRPr="005E6A9A">
        <w:rPr>
          <w:rFonts w:eastAsia="Calibri"/>
          <w:sz w:val="28"/>
          <w:szCs w:val="28"/>
        </w:rPr>
        <w:t>sniedz precizētus Valsts adrešu reģistra informācijas sistēmā reģistrējamos datus.</w:t>
      </w:r>
    </w:p>
    <w:p w14:paraId="01DBBC88" w14:textId="77777777" w:rsidR="00D95573" w:rsidRPr="005E6A9A" w:rsidRDefault="00D95573">
      <w:pPr>
        <w:ind w:firstLine="720"/>
        <w:jc w:val="both"/>
        <w:rPr>
          <w:rFonts w:eastAsia="Calibri"/>
          <w:sz w:val="28"/>
          <w:szCs w:val="28"/>
        </w:rPr>
      </w:pPr>
    </w:p>
    <w:p w14:paraId="65DC7124" w14:textId="2D967ADE" w:rsidR="00D95573" w:rsidRPr="005E6A9A" w:rsidRDefault="007C542A">
      <w:pPr>
        <w:ind w:firstLine="720"/>
        <w:jc w:val="both"/>
        <w:rPr>
          <w:sz w:val="28"/>
          <w:szCs w:val="28"/>
        </w:rPr>
      </w:pPr>
      <w:bookmarkStart w:id="54" w:name="p55"/>
      <w:bookmarkEnd w:id="54"/>
      <w:r w:rsidRPr="005E6A9A">
        <w:rPr>
          <w:rFonts w:eastAsia="Calibri"/>
          <w:sz w:val="28"/>
          <w:szCs w:val="28"/>
        </w:rPr>
        <w:t>60.</w:t>
      </w:r>
      <w:r w:rsidRPr="005E6A9A">
        <w:rPr>
          <w:rFonts w:eastAsia="Calibri"/>
          <w:sz w:val="28"/>
          <w:szCs w:val="28"/>
          <w:lang w:eastAsia="en-US"/>
        </w:rPr>
        <w:t> </w:t>
      </w:r>
      <w:r w:rsidRPr="005E6A9A">
        <w:rPr>
          <w:rFonts w:eastAsia="Calibri"/>
          <w:sz w:val="28"/>
          <w:szCs w:val="28"/>
        </w:rPr>
        <w:t xml:space="preserve">Ja pašvaldība triju mēnešu laikā pēc attiecīgās </w:t>
      </w:r>
      <w:r w:rsidR="003C71E6" w:rsidRPr="005E6A9A">
        <w:rPr>
          <w:rFonts w:eastAsia="Calibri"/>
          <w:sz w:val="28"/>
          <w:szCs w:val="28"/>
        </w:rPr>
        <w:t xml:space="preserve">Valsts zemes dienesta </w:t>
      </w:r>
      <w:r w:rsidRPr="005E6A9A">
        <w:rPr>
          <w:rFonts w:eastAsia="Calibri"/>
          <w:sz w:val="28"/>
          <w:szCs w:val="28"/>
        </w:rPr>
        <w:t>informācijas saņemšanas nesniedz precizētus Valsts adrešu reģistra informācijas sistēmā reģistrējamos datus, Valsts zemes dienests par to informē Vides aizsardzības un reģionālās attīstības ministriju.</w:t>
      </w:r>
    </w:p>
    <w:p w14:paraId="54ED53B6" w14:textId="77777777" w:rsidR="00D95573" w:rsidRPr="005E6A9A" w:rsidRDefault="00D95573">
      <w:pPr>
        <w:ind w:firstLine="720"/>
        <w:jc w:val="both"/>
        <w:rPr>
          <w:rFonts w:eastAsia="Calibri"/>
          <w:sz w:val="28"/>
          <w:szCs w:val="28"/>
        </w:rPr>
      </w:pPr>
    </w:p>
    <w:p w14:paraId="2FB15199" w14:textId="077E22DF" w:rsidR="00D95573" w:rsidRPr="005E6A9A" w:rsidRDefault="007C542A">
      <w:pPr>
        <w:ind w:firstLine="720"/>
        <w:jc w:val="both"/>
        <w:rPr>
          <w:sz w:val="28"/>
        </w:rPr>
      </w:pPr>
      <w:bookmarkStart w:id="55" w:name="p56"/>
      <w:bookmarkEnd w:id="55"/>
      <w:proofErr w:type="gramStart"/>
      <w:r w:rsidRPr="005E6A9A">
        <w:rPr>
          <w:rFonts w:eastAsia="Calibri"/>
          <w:sz w:val="28"/>
          <w:szCs w:val="28"/>
        </w:rPr>
        <w:t>61.</w:t>
      </w:r>
      <w:r w:rsidRPr="005E6A9A">
        <w:rPr>
          <w:rFonts w:eastAsia="Calibri"/>
          <w:sz w:val="28"/>
          <w:szCs w:val="28"/>
          <w:lang w:eastAsia="en-US"/>
        </w:rPr>
        <w:t> </w:t>
      </w:r>
      <w:r w:rsidRPr="005E6A9A">
        <w:rPr>
          <w:rFonts w:eastAsia="Calibri"/>
          <w:sz w:val="28"/>
          <w:szCs w:val="28"/>
        </w:rPr>
        <w:t>Dokumentos</w:t>
      </w:r>
      <w:proofErr w:type="gramEnd"/>
      <w:r w:rsidRPr="005E6A9A">
        <w:rPr>
          <w:rFonts w:eastAsia="Calibri"/>
          <w:sz w:val="28"/>
          <w:szCs w:val="28"/>
        </w:rPr>
        <w:t>, oficiālajā informācijā un visās valsts informācijas sistēmās un reģistros izmanto Valsts adrešu reģistra informācijas sistēmā norādīto adresi.</w:t>
      </w:r>
    </w:p>
    <w:p w14:paraId="40942450" w14:textId="77777777" w:rsidR="00D95573" w:rsidRPr="005E6A9A" w:rsidRDefault="00D95573">
      <w:pPr>
        <w:ind w:firstLine="720"/>
        <w:jc w:val="both"/>
        <w:rPr>
          <w:rFonts w:eastAsia="Calibri"/>
          <w:sz w:val="28"/>
          <w:szCs w:val="28"/>
          <w:lang w:eastAsia="en-US"/>
        </w:rPr>
      </w:pPr>
    </w:p>
    <w:p w14:paraId="36B34119" w14:textId="77777777" w:rsidR="003C71E6" w:rsidRDefault="003C71E6">
      <w:pPr>
        <w:suppressAutoHyphens w:val="0"/>
        <w:rPr>
          <w:b/>
          <w:sz w:val="28"/>
          <w:szCs w:val="28"/>
        </w:rPr>
      </w:pPr>
      <w:bookmarkStart w:id="56" w:name="p17"/>
      <w:bookmarkStart w:id="57" w:name="p-455051"/>
      <w:bookmarkStart w:id="58" w:name="p18"/>
      <w:bookmarkStart w:id="59" w:name="p-455052"/>
      <w:bookmarkStart w:id="60" w:name="p19"/>
      <w:bookmarkStart w:id="61" w:name="p-455053"/>
      <w:bookmarkStart w:id="62" w:name="p20"/>
      <w:bookmarkStart w:id="63" w:name="p-455054"/>
      <w:bookmarkStart w:id="64" w:name="p21"/>
      <w:bookmarkStart w:id="65" w:name="p-455055"/>
      <w:bookmarkStart w:id="66" w:name="p22"/>
      <w:bookmarkStart w:id="67" w:name="p-455056"/>
      <w:bookmarkStart w:id="68" w:name="p23"/>
      <w:bookmarkStart w:id="69" w:name="p-455057"/>
      <w:bookmarkStart w:id="70" w:name="p24"/>
      <w:bookmarkStart w:id="71" w:name="p-455058"/>
      <w:bookmarkStart w:id="72" w:name="p25"/>
      <w:bookmarkStart w:id="73" w:name="p-455059"/>
      <w:bookmarkStart w:id="74" w:name="n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b/>
          <w:sz w:val="28"/>
          <w:szCs w:val="28"/>
        </w:rPr>
        <w:br w:type="page"/>
      </w:r>
    </w:p>
    <w:p w14:paraId="0E41E0B7" w14:textId="4CE63605" w:rsidR="00D95573" w:rsidRPr="005E6A9A" w:rsidRDefault="007C542A">
      <w:pPr>
        <w:jc w:val="center"/>
        <w:rPr>
          <w:b/>
          <w:sz w:val="28"/>
        </w:rPr>
      </w:pPr>
      <w:r w:rsidRPr="005E6A9A">
        <w:rPr>
          <w:b/>
          <w:sz w:val="28"/>
          <w:szCs w:val="28"/>
        </w:rPr>
        <w:lastRenderedPageBreak/>
        <w:t>VII. Valsts adrešu reģistra informācijas sistēmas datu pieprasīšana un izsniegšana</w:t>
      </w:r>
    </w:p>
    <w:p w14:paraId="1056832E" w14:textId="77777777" w:rsidR="00D95573" w:rsidRPr="005E6A9A" w:rsidRDefault="00D95573">
      <w:pPr>
        <w:ind w:firstLine="709"/>
        <w:jc w:val="both"/>
        <w:rPr>
          <w:sz w:val="28"/>
          <w:szCs w:val="28"/>
        </w:rPr>
      </w:pPr>
    </w:p>
    <w:p w14:paraId="61F3461D" w14:textId="33D01590" w:rsidR="00D95573" w:rsidRPr="005E6A9A" w:rsidRDefault="007C542A">
      <w:pPr>
        <w:ind w:firstLine="709"/>
        <w:jc w:val="both"/>
        <w:rPr>
          <w:sz w:val="28"/>
        </w:rPr>
      </w:pPr>
      <w:bookmarkStart w:id="75" w:name="p57"/>
      <w:bookmarkEnd w:id="75"/>
      <w:r w:rsidRPr="005E6A9A">
        <w:rPr>
          <w:sz w:val="28"/>
          <w:szCs w:val="28"/>
        </w:rPr>
        <w:t xml:space="preserve">62. Valsts adrešu reģistra informācijas sistēmas dati </w:t>
      </w:r>
      <w:r w:rsidRPr="005E6A9A">
        <w:rPr>
          <w:rFonts w:eastAsia="Calibri"/>
          <w:sz w:val="28"/>
          <w:szCs w:val="28"/>
          <w:lang w:eastAsia="en-US"/>
        </w:rPr>
        <w:t>(turpmāk –</w:t>
      </w:r>
      <w:r w:rsidRPr="005E6A9A">
        <w:rPr>
          <w:rFonts w:eastAsia="Calibri"/>
          <w:sz w:val="28"/>
          <w:szCs w:val="28"/>
        </w:rPr>
        <w:t xml:space="preserve"> adrešu reģistra </w:t>
      </w:r>
      <w:r w:rsidRPr="005E6A9A">
        <w:rPr>
          <w:rFonts w:eastAsia="Calibri"/>
          <w:sz w:val="28"/>
          <w:szCs w:val="28"/>
          <w:lang w:eastAsia="en-US"/>
        </w:rPr>
        <w:t xml:space="preserve">dati) </w:t>
      </w:r>
      <w:r w:rsidRPr="005E6A9A">
        <w:rPr>
          <w:sz w:val="28"/>
          <w:szCs w:val="28"/>
        </w:rPr>
        <w:t>ir vispārpieejami.</w:t>
      </w:r>
    </w:p>
    <w:p w14:paraId="4CD5AE89" w14:textId="77777777" w:rsidR="00D95573" w:rsidRPr="005E6A9A" w:rsidRDefault="00D95573">
      <w:pPr>
        <w:ind w:firstLine="709"/>
        <w:jc w:val="both"/>
        <w:rPr>
          <w:sz w:val="28"/>
          <w:szCs w:val="28"/>
        </w:rPr>
      </w:pPr>
    </w:p>
    <w:p w14:paraId="3C959C1B" w14:textId="3E196798" w:rsidR="00D95573" w:rsidRPr="005E6A9A" w:rsidRDefault="007C542A">
      <w:pPr>
        <w:ind w:firstLine="709"/>
        <w:jc w:val="both"/>
        <w:rPr>
          <w:sz w:val="28"/>
        </w:rPr>
      </w:pPr>
      <w:r w:rsidRPr="005E6A9A">
        <w:rPr>
          <w:sz w:val="28"/>
          <w:szCs w:val="28"/>
        </w:rPr>
        <w:t>63</w:t>
      </w:r>
      <w:r w:rsidRPr="005E6A9A">
        <w:rPr>
          <w:rFonts w:eastAsia="Calibri"/>
          <w:sz w:val="28"/>
          <w:szCs w:val="28"/>
        </w:rPr>
        <w:t>. Valsts zemes dienests tīmekļvietnē</w:t>
      </w:r>
      <w:r w:rsidRPr="005E6A9A">
        <w:rPr>
          <w:rFonts w:eastAsia="Calibri"/>
          <w:sz w:val="28"/>
          <w:szCs w:val="28"/>
          <w:lang w:eastAsia="en-US"/>
        </w:rPr>
        <w:t xml:space="preserve">, kurā saskaņā ar normatīvajiem aktiem </w:t>
      </w:r>
      <w:r w:rsidR="003C71E6">
        <w:rPr>
          <w:rFonts w:eastAsia="Calibri"/>
          <w:sz w:val="28"/>
          <w:szCs w:val="28"/>
          <w:lang w:eastAsia="en-US"/>
        </w:rPr>
        <w:t xml:space="preserve">par </w:t>
      </w:r>
      <w:r w:rsidRPr="005E6A9A">
        <w:rPr>
          <w:rFonts w:eastAsia="Calibri"/>
          <w:sz w:val="28"/>
          <w:szCs w:val="28"/>
          <w:lang w:eastAsia="en-US"/>
        </w:rPr>
        <w:t xml:space="preserve">atvērto datu </w:t>
      </w:r>
      <w:r w:rsidR="003C71E6" w:rsidRPr="005E6A9A">
        <w:rPr>
          <w:rFonts w:eastAsia="Calibri"/>
          <w:sz w:val="28"/>
          <w:szCs w:val="28"/>
          <w:lang w:eastAsia="en-US"/>
        </w:rPr>
        <w:t>ievietošan</w:t>
      </w:r>
      <w:r w:rsidR="003C71E6">
        <w:rPr>
          <w:rFonts w:eastAsia="Calibri"/>
          <w:sz w:val="28"/>
          <w:szCs w:val="28"/>
          <w:lang w:eastAsia="en-US"/>
        </w:rPr>
        <w:t>u</w:t>
      </w:r>
      <w:r w:rsidR="003C71E6" w:rsidRPr="005E6A9A">
        <w:rPr>
          <w:rFonts w:eastAsia="Calibri"/>
          <w:sz w:val="28"/>
          <w:szCs w:val="28"/>
          <w:lang w:eastAsia="en-US"/>
        </w:rPr>
        <w:t xml:space="preserve"> </w:t>
      </w:r>
      <w:r w:rsidRPr="005E6A9A">
        <w:rPr>
          <w:rFonts w:eastAsia="Calibri"/>
          <w:sz w:val="28"/>
          <w:szCs w:val="28"/>
          <w:lang w:eastAsia="en-US"/>
        </w:rPr>
        <w:t>internetā publicējami atvērtie dati, bez maksas nodrošina piekļuvi šādiem adrešu reģistra datiem, ta</w:t>
      </w:r>
      <w:r w:rsidR="003C71E6">
        <w:rPr>
          <w:rFonts w:eastAsia="Calibri"/>
          <w:sz w:val="28"/>
          <w:szCs w:val="28"/>
          <w:lang w:eastAsia="en-US"/>
        </w:rPr>
        <w:t>i</w:t>
      </w:r>
      <w:r w:rsidRPr="005E6A9A">
        <w:rPr>
          <w:rFonts w:eastAsia="Calibri"/>
          <w:sz w:val="28"/>
          <w:szCs w:val="28"/>
          <w:lang w:eastAsia="en-US"/>
        </w:rPr>
        <w:t xml:space="preserve"> skaitā administratīvo teritoriju un to teritoriālo vienību robežu datiem</w:t>
      </w:r>
      <w:r w:rsidRPr="005E6A9A">
        <w:rPr>
          <w:rFonts w:eastAsia="Calibri"/>
          <w:sz w:val="28"/>
          <w:szCs w:val="28"/>
        </w:rPr>
        <w:t>:</w:t>
      </w:r>
    </w:p>
    <w:p w14:paraId="52928595" w14:textId="2C48A980" w:rsidR="00D95573" w:rsidRPr="005E6A9A" w:rsidRDefault="007C542A">
      <w:pPr>
        <w:ind w:firstLine="709"/>
        <w:jc w:val="both"/>
        <w:rPr>
          <w:sz w:val="28"/>
        </w:rPr>
      </w:pPr>
      <w:r w:rsidRPr="005E6A9A">
        <w:rPr>
          <w:rFonts w:eastAsia="Calibri"/>
          <w:sz w:val="28"/>
          <w:szCs w:val="28"/>
        </w:rPr>
        <w:t>63.1.</w:t>
      </w:r>
      <w:r w:rsidRPr="005E6A9A">
        <w:rPr>
          <w:rFonts w:eastAsia="Calibri"/>
          <w:sz w:val="28"/>
          <w:szCs w:val="28"/>
          <w:lang w:eastAsia="en-US"/>
        </w:rPr>
        <w:t> adrešu teksta datiem – *.</w:t>
      </w:r>
      <w:proofErr w:type="spellStart"/>
      <w:r w:rsidRPr="005E6A9A">
        <w:rPr>
          <w:rFonts w:eastAsia="Calibri"/>
          <w:sz w:val="28"/>
          <w:szCs w:val="28"/>
          <w:lang w:eastAsia="en-US"/>
        </w:rPr>
        <w:t>csv</w:t>
      </w:r>
      <w:proofErr w:type="spellEnd"/>
      <w:r w:rsidRPr="005E6A9A">
        <w:rPr>
          <w:rFonts w:eastAsia="Calibri"/>
          <w:sz w:val="28"/>
          <w:szCs w:val="28"/>
          <w:lang w:eastAsia="en-US"/>
        </w:rPr>
        <w:t xml:space="preserve"> datņu formātā;</w:t>
      </w:r>
    </w:p>
    <w:p w14:paraId="5A1B93CC" w14:textId="3803712D" w:rsidR="00D95573" w:rsidRPr="005E6A9A" w:rsidRDefault="007C542A">
      <w:pPr>
        <w:ind w:firstLine="709"/>
        <w:jc w:val="both"/>
        <w:rPr>
          <w:rFonts w:eastAsia="Calibri"/>
          <w:sz w:val="28"/>
          <w:szCs w:val="28"/>
          <w:lang w:eastAsia="en-US"/>
        </w:rPr>
      </w:pPr>
      <w:r w:rsidRPr="005E6A9A">
        <w:rPr>
          <w:rFonts w:eastAsia="Calibri"/>
          <w:sz w:val="28"/>
          <w:szCs w:val="28"/>
          <w:lang w:eastAsia="en-US"/>
        </w:rPr>
        <w:t>63.2. adrešu telpiskajiem datiem – *.</w:t>
      </w:r>
      <w:proofErr w:type="spellStart"/>
      <w:r w:rsidRPr="005E6A9A">
        <w:rPr>
          <w:rFonts w:eastAsia="Calibri"/>
          <w:sz w:val="28"/>
          <w:szCs w:val="28"/>
          <w:lang w:eastAsia="en-US"/>
        </w:rPr>
        <w:t>shp</w:t>
      </w:r>
      <w:proofErr w:type="spellEnd"/>
      <w:r w:rsidRPr="005E6A9A">
        <w:rPr>
          <w:rFonts w:eastAsia="Calibri"/>
          <w:sz w:val="28"/>
          <w:szCs w:val="28"/>
          <w:lang w:eastAsia="en-US"/>
        </w:rPr>
        <w:t xml:space="preserve"> </w:t>
      </w:r>
      <w:r w:rsidR="007E399F" w:rsidRPr="005E6A9A">
        <w:rPr>
          <w:rFonts w:eastAsia="Calibri"/>
          <w:sz w:val="28"/>
          <w:szCs w:val="28"/>
          <w:lang w:eastAsia="en-US"/>
        </w:rPr>
        <w:t xml:space="preserve">un </w:t>
      </w:r>
      <w:r w:rsidRPr="005E6A9A">
        <w:rPr>
          <w:rFonts w:eastAsia="Calibri"/>
          <w:sz w:val="28"/>
          <w:szCs w:val="28"/>
          <w:lang w:eastAsia="en-US"/>
        </w:rPr>
        <w:t>*.</w:t>
      </w:r>
      <w:proofErr w:type="spellStart"/>
      <w:r w:rsidRPr="005E6A9A">
        <w:rPr>
          <w:rFonts w:eastAsia="Calibri"/>
          <w:sz w:val="28"/>
          <w:szCs w:val="28"/>
          <w:lang w:eastAsia="en-US"/>
        </w:rPr>
        <w:t>csv</w:t>
      </w:r>
      <w:proofErr w:type="spellEnd"/>
      <w:r w:rsidRPr="005E6A9A">
        <w:rPr>
          <w:rFonts w:eastAsia="Calibri"/>
          <w:sz w:val="28"/>
          <w:szCs w:val="28"/>
          <w:lang w:eastAsia="en-US"/>
        </w:rPr>
        <w:t xml:space="preserve"> datņu formātā;</w:t>
      </w:r>
    </w:p>
    <w:p w14:paraId="6F01DDCF" w14:textId="2A849AE9" w:rsidR="00D95573" w:rsidRPr="005E6A9A" w:rsidRDefault="007C542A">
      <w:pPr>
        <w:ind w:firstLine="709"/>
        <w:jc w:val="both"/>
        <w:rPr>
          <w:sz w:val="28"/>
        </w:rPr>
      </w:pPr>
      <w:r w:rsidRPr="005E6A9A">
        <w:rPr>
          <w:rFonts w:eastAsia="Calibri"/>
          <w:sz w:val="28"/>
          <w:szCs w:val="28"/>
        </w:rPr>
        <w:t>63.3.</w:t>
      </w:r>
      <w:r w:rsidRPr="005E6A9A">
        <w:rPr>
          <w:rFonts w:eastAsia="Calibri"/>
          <w:sz w:val="28"/>
          <w:szCs w:val="28"/>
          <w:lang w:eastAsia="en-US"/>
        </w:rPr>
        <w:t> </w:t>
      </w:r>
      <w:hyperlink r:id="rId8" w:history="1">
        <w:r w:rsidRPr="005E6A9A">
          <w:rPr>
            <w:rFonts w:eastAsia="Calibri"/>
            <w:sz w:val="28"/>
            <w:szCs w:val="28"/>
            <w:lang w:eastAsia="en-US"/>
          </w:rPr>
          <w:t>administratīvo teritoriju un to teritoriālo vienību robežu</w:t>
        </w:r>
      </w:hyperlink>
      <w:r w:rsidRPr="005E6A9A">
        <w:rPr>
          <w:rFonts w:eastAsia="Calibri"/>
          <w:sz w:val="28"/>
          <w:szCs w:val="28"/>
          <w:lang w:eastAsia="en-US"/>
        </w:rPr>
        <w:t xml:space="preserve"> telpiskajiem datiem – *.</w:t>
      </w:r>
      <w:proofErr w:type="spellStart"/>
      <w:r w:rsidRPr="005E6A9A">
        <w:rPr>
          <w:rFonts w:eastAsia="Calibri"/>
          <w:sz w:val="28"/>
          <w:szCs w:val="28"/>
          <w:lang w:eastAsia="en-US"/>
        </w:rPr>
        <w:t>shp</w:t>
      </w:r>
      <w:proofErr w:type="spellEnd"/>
      <w:r w:rsidRPr="005E6A9A">
        <w:rPr>
          <w:rFonts w:eastAsia="Calibri"/>
          <w:sz w:val="28"/>
          <w:szCs w:val="28"/>
          <w:lang w:eastAsia="en-US"/>
        </w:rPr>
        <w:t xml:space="preserve"> </w:t>
      </w:r>
      <w:r w:rsidR="007E399F" w:rsidRPr="005E6A9A">
        <w:rPr>
          <w:rFonts w:eastAsia="Calibri"/>
          <w:sz w:val="28"/>
          <w:szCs w:val="28"/>
          <w:lang w:eastAsia="en-US"/>
        </w:rPr>
        <w:t xml:space="preserve">un </w:t>
      </w:r>
      <w:r w:rsidRPr="005E6A9A">
        <w:rPr>
          <w:rFonts w:eastAsia="Calibri"/>
          <w:sz w:val="28"/>
          <w:szCs w:val="28"/>
          <w:lang w:eastAsia="en-US"/>
        </w:rPr>
        <w:t>*.</w:t>
      </w:r>
      <w:proofErr w:type="spellStart"/>
      <w:r w:rsidRPr="005E6A9A">
        <w:rPr>
          <w:rFonts w:eastAsia="Calibri"/>
          <w:sz w:val="28"/>
          <w:szCs w:val="28"/>
          <w:lang w:eastAsia="en-US"/>
        </w:rPr>
        <w:t>csv</w:t>
      </w:r>
      <w:proofErr w:type="spellEnd"/>
      <w:r w:rsidRPr="005E6A9A">
        <w:rPr>
          <w:rFonts w:eastAsia="Calibri"/>
          <w:sz w:val="28"/>
          <w:szCs w:val="28"/>
          <w:lang w:eastAsia="en-US"/>
        </w:rPr>
        <w:t xml:space="preserve"> datņu formātā.</w:t>
      </w:r>
    </w:p>
    <w:p w14:paraId="35A75333" w14:textId="77777777" w:rsidR="00D95573" w:rsidRPr="005E6A9A" w:rsidRDefault="00D95573">
      <w:pPr>
        <w:ind w:firstLine="709"/>
        <w:jc w:val="both"/>
        <w:rPr>
          <w:sz w:val="28"/>
          <w:szCs w:val="28"/>
        </w:rPr>
      </w:pPr>
    </w:p>
    <w:p w14:paraId="6F2F8EE3" w14:textId="3BE2B873" w:rsidR="00D95573" w:rsidRPr="005E6A9A" w:rsidRDefault="007C542A">
      <w:pPr>
        <w:ind w:firstLine="709"/>
        <w:jc w:val="both"/>
        <w:rPr>
          <w:sz w:val="28"/>
        </w:rPr>
      </w:pPr>
      <w:bookmarkStart w:id="76" w:name="p58"/>
      <w:bookmarkEnd w:id="76"/>
      <w:r w:rsidRPr="005E6A9A">
        <w:rPr>
          <w:rFonts w:eastAsia="Calibri"/>
          <w:sz w:val="28"/>
          <w:szCs w:val="28"/>
        </w:rPr>
        <w:t>64.</w:t>
      </w:r>
      <w:bookmarkStart w:id="77" w:name="p60"/>
      <w:bookmarkEnd w:id="77"/>
      <w:r w:rsidRPr="005E6A9A">
        <w:rPr>
          <w:rFonts w:eastAsia="Calibri"/>
          <w:sz w:val="28"/>
          <w:szCs w:val="28"/>
          <w:lang w:eastAsia="en-US"/>
        </w:rPr>
        <w:t> </w:t>
      </w:r>
      <w:r w:rsidRPr="005E6A9A">
        <w:rPr>
          <w:rFonts w:eastAsia="Calibri"/>
          <w:sz w:val="28"/>
          <w:szCs w:val="28"/>
        </w:rPr>
        <w:t xml:space="preserve">Adresācijas objekta </w:t>
      </w:r>
      <w:r w:rsidRPr="005E6A9A">
        <w:rPr>
          <w:rFonts w:eastAsia="Calibri"/>
          <w:sz w:val="28"/>
          <w:szCs w:val="28"/>
          <w:lang w:eastAsia="en-US"/>
        </w:rPr>
        <w:t xml:space="preserve">kodu, tipu, adresi un </w:t>
      </w:r>
      <w:r w:rsidRPr="005E6A9A">
        <w:rPr>
          <w:rFonts w:eastAsia="Calibri"/>
          <w:sz w:val="28"/>
          <w:szCs w:val="28"/>
        </w:rPr>
        <w:t xml:space="preserve">adresācijas objekta </w:t>
      </w:r>
      <w:r w:rsidRPr="005E6A9A">
        <w:rPr>
          <w:rFonts w:eastAsia="Calibri"/>
          <w:sz w:val="28"/>
          <w:szCs w:val="28"/>
          <w:lang w:eastAsia="en-US"/>
        </w:rPr>
        <w:t>alternatīvo vai vēsturisko nosaukumu</w:t>
      </w:r>
      <w:r w:rsidRPr="005E6A9A">
        <w:rPr>
          <w:rFonts w:eastAsia="Calibri"/>
          <w:sz w:val="28"/>
          <w:szCs w:val="28"/>
        </w:rPr>
        <w:t xml:space="preserve"> (ja tāds ir) Valsts zemes </w:t>
      </w:r>
      <w:r w:rsidRPr="005E6A9A">
        <w:rPr>
          <w:rFonts w:eastAsia="Calibri"/>
          <w:sz w:val="28"/>
          <w:szCs w:val="28"/>
          <w:lang w:eastAsia="en-US"/>
        </w:rPr>
        <w:t xml:space="preserve">dienests bez maksas publicē pārlūkojamā veidā </w:t>
      </w:r>
      <w:r w:rsidRPr="005E6A9A">
        <w:rPr>
          <w:sz w:val="28"/>
          <w:szCs w:val="28"/>
        </w:rPr>
        <w:t xml:space="preserve">Valsts zemes dienesta datu publicēšanas un e-pakalpojumu portālā </w:t>
      </w:r>
      <w:proofErr w:type="spellStart"/>
      <w:r w:rsidRPr="005E6A9A">
        <w:rPr>
          <w:sz w:val="28"/>
          <w:szCs w:val="28"/>
        </w:rPr>
        <w:t>www.kadastrs.lv</w:t>
      </w:r>
      <w:proofErr w:type="spellEnd"/>
      <w:r w:rsidRPr="005E6A9A">
        <w:rPr>
          <w:rFonts w:eastAsia="Calibri"/>
          <w:sz w:val="28"/>
          <w:szCs w:val="28"/>
          <w:lang w:eastAsia="en-US"/>
        </w:rPr>
        <w:t>.</w:t>
      </w:r>
    </w:p>
    <w:p w14:paraId="0E897F9F" w14:textId="77777777" w:rsidR="00D95573" w:rsidRPr="005E6A9A" w:rsidRDefault="00D95573">
      <w:pPr>
        <w:ind w:firstLine="709"/>
        <w:jc w:val="both"/>
        <w:rPr>
          <w:sz w:val="28"/>
          <w:szCs w:val="28"/>
        </w:rPr>
      </w:pPr>
    </w:p>
    <w:p w14:paraId="651A467A" w14:textId="1E985977" w:rsidR="00E3203C" w:rsidRPr="00E3203C" w:rsidRDefault="007C542A" w:rsidP="00E3203C">
      <w:pPr>
        <w:ind w:firstLine="709"/>
        <w:jc w:val="both"/>
        <w:rPr>
          <w:bCs/>
          <w:sz w:val="28"/>
          <w:szCs w:val="28"/>
        </w:rPr>
      </w:pPr>
      <w:r w:rsidRPr="005E6A9A">
        <w:rPr>
          <w:sz w:val="28"/>
          <w:szCs w:val="28"/>
        </w:rPr>
        <w:t>65. </w:t>
      </w:r>
      <w:r w:rsidRPr="00E3203C">
        <w:rPr>
          <w:sz w:val="28"/>
          <w:szCs w:val="28"/>
        </w:rPr>
        <w:t>Valsts zemes dienests par maksu sagatavo un izsniedz adrešu reģistra datus</w:t>
      </w:r>
      <w:r w:rsidR="00CC67AB" w:rsidRPr="00E3203C">
        <w:rPr>
          <w:sz w:val="28"/>
          <w:szCs w:val="28"/>
        </w:rPr>
        <w:t xml:space="preserve">, </w:t>
      </w:r>
      <w:r w:rsidR="00E3203C" w:rsidRPr="00E3203C">
        <w:rPr>
          <w:bCs/>
          <w:sz w:val="28"/>
          <w:szCs w:val="28"/>
        </w:rPr>
        <w:t xml:space="preserve">izņemot </w:t>
      </w:r>
      <w:r w:rsidR="00EC23FC" w:rsidRPr="005E6A9A">
        <w:rPr>
          <w:sz w:val="28"/>
          <w:szCs w:val="28"/>
        </w:rPr>
        <w:t xml:space="preserve">šo noteikumu </w:t>
      </w:r>
      <w:r w:rsidR="00EC23FC">
        <w:rPr>
          <w:sz w:val="28"/>
          <w:szCs w:val="28"/>
        </w:rPr>
        <w:t>63</w:t>
      </w:r>
      <w:r w:rsidR="00EC23FC" w:rsidRPr="005E6A9A">
        <w:rPr>
          <w:sz w:val="28"/>
          <w:szCs w:val="28"/>
        </w:rPr>
        <w:t xml:space="preserve">. un </w:t>
      </w:r>
      <w:r w:rsidR="00EC23FC">
        <w:rPr>
          <w:sz w:val="28"/>
          <w:szCs w:val="28"/>
        </w:rPr>
        <w:t>64</w:t>
      </w:r>
      <w:r w:rsidR="00EC23FC" w:rsidRPr="005E6A9A">
        <w:rPr>
          <w:rFonts w:eastAsia="Calibri"/>
          <w:sz w:val="28"/>
          <w:szCs w:val="28"/>
        </w:rPr>
        <w:t xml:space="preserve">. punktā </w:t>
      </w:r>
      <w:r w:rsidR="00EC23FC" w:rsidRPr="005E6A9A">
        <w:rPr>
          <w:sz w:val="28"/>
          <w:szCs w:val="28"/>
        </w:rPr>
        <w:t xml:space="preserve">minētos </w:t>
      </w:r>
      <w:r w:rsidR="003C71E6" w:rsidRPr="005E6A9A">
        <w:rPr>
          <w:sz w:val="28"/>
          <w:szCs w:val="28"/>
        </w:rPr>
        <w:t>gadījum</w:t>
      </w:r>
      <w:r w:rsidR="003C71E6">
        <w:rPr>
          <w:sz w:val="28"/>
          <w:szCs w:val="28"/>
        </w:rPr>
        <w:t>u</w:t>
      </w:r>
      <w:r w:rsidR="003C71E6" w:rsidRPr="005E6A9A">
        <w:rPr>
          <w:sz w:val="28"/>
          <w:szCs w:val="28"/>
        </w:rPr>
        <w:t>s</w:t>
      </w:r>
      <w:r w:rsidR="00E3203C" w:rsidRPr="00E3203C">
        <w:rPr>
          <w:bCs/>
          <w:sz w:val="28"/>
          <w:szCs w:val="28"/>
        </w:rPr>
        <w:t>.</w:t>
      </w:r>
    </w:p>
    <w:p w14:paraId="3C8F4D80" w14:textId="77777777" w:rsidR="00D95573" w:rsidRPr="005E6A9A" w:rsidRDefault="00D95573">
      <w:pPr>
        <w:ind w:firstLine="720"/>
        <w:jc w:val="both"/>
        <w:rPr>
          <w:rFonts w:eastAsia="Calibri"/>
          <w:sz w:val="28"/>
          <w:szCs w:val="28"/>
        </w:rPr>
      </w:pPr>
    </w:p>
    <w:p w14:paraId="609D0ED3" w14:textId="7DB150DB" w:rsidR="00D95573" w:rsidRPr="005E6A9A" w:rsidRDefault="007C542A">
      <w:pPr>
        <w:pStyle w:val="CommentText"/>
        <w:ind w:firstLine="709"/>
        <w:jc w:val="both"/>
        <w:rPr>
          <w:sz w:val="28"/>
        </w:rPr>
      </w:pPr>
      <w:r w:rsidRPr="005E6A9A">
        <w:rPr>
          <w:sz w:val="28"/>
          <w:szCs w:val="28"/>
        </w:rPr>
        <w:t xml:space="preserve">66. Valsts zemes dienests par maksu izsniedz adrešu reģistra datus, izmantojot datu izsniegšanas risinājumus, kas </w:t>
      </w:r>
      <w:proofErr w:type="gramStart"/>
      <w:r w:rsidRPr="005E6A9A">
        <w:rPr>
          <w:sz w:val="28"/>
          <w:szCs w:val="28"/>
        </w:rPr>
        <w:t>noteikti valsts pārvaldes</w:t>
      </w:r>
      <w:proofErr w:type="gramEnd"/>
      <w:r w:rsidRPr="005E6A9A">
        <w:rPr>
          <w:sz w:val="28"/>
          <w:szCs w:val="28"/>
        </w:rPr>
        <w:t xml:space="preserve"> pakalpojumu portāla </w:t>
      </w:r>
      <w:proofErr w:type="spellStart"/>
      <w:r w:rsidRPr="005E6A9A">
        <w:rPr>
          <w:sz w:val="28"/>
          <w:szCs w:val="28"/>
        </w:rPr>
        <w:t>www.latvija.lv</w:t>
      </w:r>
      <w:proofErr w:type="spellEnd"/>
      <w:r w:rsidRPr="005E6A9A">
        <w:rPr>
          <w:sz w:val="28"/>
          <w:szCs w:val="28"/>
        </w:rPr>
        <w:t xml:space="preserve"> Pakalpojumu katalogā publicētajā informācijā par Valsts zemes dienesta sniegtajiem pakalpojumiem (turpmāk – pakalpojuma apraksts).</w:t>
      </w:r>
    </w:p>
    <w:p w14:paraId="044EA101" w14:textId="77777777" w:rsidR="00D95573" w:rsidRPr="005E6A9A" w:rsidRDefault="00D95573">
      <w:pPr>
        <w:ind w:firstLine="709"/>
        <w:jc w:val="both"/>
        <w:rPr>
          <w:sz w:val="28"/>
          <w:szCs w:val="28"/>
        </w:rPr>
      </w:pPr>
      <w:bookmarkStart w:id="78" w:name="p59"/>
      <w:bookmarkStart w:id="79" w:name="p61"/>
      <w:bookmarkStart w:id="80" w:name="p-570839"/>
      <w:bookmarkStart w:id="81" w:name="p62"/>
      <w:bookmarkStart w:id="82" w:name="p-570840"/>
      <w:bookmarkEnd w:id="78"/>
      <w:bookmarkEnd w:id="79"/>
      <w:bookmarkEnd w:id="80"/>
      <w:bookmarkEnd w:id="81"/>
      <w:bookmarkEnd w:id="82"/>
    </w:p>
    <w:p w14:paraId="57834980" w14:textId="11516FBD" w:rsidR="00D95573" w:rsidRPr="005E6A9A" w:rsidRDefault="007C542A">
      <w:pPr>
        <w:ind w:firstLine="709"/>
        <w:jc w:val="both"/>
        <w:rPr>
          <w:sz w:val="28"/>
        </w:rPr>
      </w:pPr>
      <w:r w:rsidRPr="005E6A9A">
        <w:rPr>
          <w:sz w:val="28"/>
          <w:szCs w:val="28"/>
        </w:rPr>
        <w:t>67. Adrešu reģistra datus persona pieprasa, iesniedzot informācijas pieprasījumu, ja tā iesniegšana ir nepieciešama atbilstoši pakalpojuma aprakstam.</w:t>
      </w:r>
    </w:p>
    <w:p w14:paraId="62A79ECC" w14:textId="77777777" w:rsidR="00D95573" w:rsidRPr="005E6A9A" w:rsidRDefault="00D95573">
      <w:pPr>
        <w:ind w:firstLine="709"/>
        <w:jc w:val="both"/>
        <w:rPr>
          <w:sz w:val="28"/>
          <w:szCs w:val="28"/>
        </w:rPr>
      </w:pPr>
    </w:p>
    <w:p w14:paraId="5383D625" w14:textId="55ACF72E" w:rsidR="00D95573" w:rsidRPr="005E6A9A" w:rsidRDefault="007C542A">
      <w:pPr>
        <w:ind w:firstLine="709"/>
        <w:jc w:val="both"/>
        <w:rPr>
          <w:sz w:val="28"/>
        </w:rPr>
      </w:pPr>
      <w:r w:rsidRPr="005E6A9A">
        <w:rPr>
          <w:rFonts w:eastAsia="Calibri"/>
          <w:sz w:val="28"/>
          <w:szCs w:val="28"/>
        </w:rPr>
        <w:t>68</w:t>
      </w:r>
      <w:r w:rsidRPr="005E6A9A">
        <w:rPr>
          <w:rFonts w:eastAsia="Calibri"/>
          <w:sz w:val="28"/>
          <w:szCs w:val="28"/>
          <w:lang w:eastAsia="en-US"/>
        </w:rPr>
        <w:t xml:space="preserve">. Informācijas pieprasījumā papildus normatīvajos aktos informācijas atklātības un ģeotelpiskās informācijas jomā </w:t>
      </w:r>
      <w:r w:rsidR="003C71E6" w:rsidRPr="005E6A9A">
        <w:rPr>
          <w:rFonts w:eastAsia="Calibri"/>
          <w:sz w:val="28"/>
          <w:szCs w:val="28"/>
          <w:lang w:eastAsia="en-US"/>
        </w:rPr>
        <w:t>noteiktaj</w:t>
      </w:r>
      <w:r w:rsidR="003C71E6">
        <w:rPr>
          <w:rFonts w:eastAsia="Calibri"/>
          <w:sz w:val="28"/>
          <w:szCs w:val="28"/>
          <w:lang w:eastAsia="en-US"/>
        </w:rPr>
        <w:t>ā</w:t>
      </w:r>
      <w:r w:rsidR="003C71E6" w:rsidRPr="005E6A9A">
        <w:rPr>
          <w:rFonts w:eastAsia="Calibri"/>
          <w:sz w:val="28"/>
          <w:szCs w:val="28"/>
          <w:lang w:eastAsia="en-US"/>
        </w:rPr>
        <w:t>m</w:t>
      </w:r>
      <w:r w:rsidR="003C71E6">
        <w:rPr>
          <w:rFonts w:eastAsia="Calibri"/>
          <w:sz w:val="28"/>
          <w:szCs w:val="28"/>
          <w:lang w:eastAsia="en-US"/>
        </w:rPr>
        <w:t xml:space="preserve"> prasībām</w:t>
      </w:r>
      <w:r w:rsidR="003C71E6" w:rsidRPr="005E6A9A">
        <w:rPr>
          <w:rFonts w:eastAsia="Calibri"/>
          <w:sz w:val="28"/>
          <w:szCs w:val="28"/>
          <w:lang w:eastAsia="en-US"/>
        </w:rPr>
        <w:t xml:space="preserve"> </w:t>
      </w:r>
      <w:r w:rsidRPr="005E6A9A">
        <w:rPr>
          <w:rFonts w:eastAsia="Calibri"/>
          <w:sz w:val="28"/>
          <w:szCs w:val="28"/>
          <w:lang w:eastAsia="en-US"/>
        </w:rPr>
        <w:t>persona norāda:</w:t>
      </w:r>
    </w:p>
    <w:p w14:paraId="03BB21B6" w14:textId="18EAFC7E" w:rsidR="00D95573" w:rsidRPr="005E6A9A" w:rsidRDefault="007C542A">
      <w:pPr>
        <w:ind w:firstLine="709"/>
        <w:jc w:val="both"/>
        <w:rPr>
          <w:sz w:val="28"/>
        </w:rPr>
      </w:pPr>
      <w:r w:rsidRPr="005E6A9A">
        <w:rPr>
          <w:rFonts w:eastAsia="Calibri"/>
          <w:sz w:val="28"/>
          <w:szCs w:val="28"/>
        </w:rPr>
        <w:t>68</w:t>
      </w:r>
      <w:r w:rsidRPr="005E6A9A">
        <w:rPr>
          <w:rFonts w:eastAsia="Calibri"/>
          <w:sz w:val="28"/>
          <w:szCs w:val="28"/>
          <w:lang w:eastAsia="en-US"/>
        </w:rPr>
        <w:t>.1. ziņas par personu, kas pieprasa informāciju:</w:t>
      </w:r>
    </w:p>
    <w:p w14:paraId="3D08F58B" w14:textId="39E27BC3" w:rsidR="00D95573" w:rsidRPr="005E6A9A" w:rsidRDefault="007C542A">
      <w:pPr>
        <w:ind w:firstLine="709"/>
        <w:jc w:val="both"/>
        <w:rPr>
          <w:sz w:val="28"/>
        </w:rPr>
      </w:pPr>
      <w:r w:rsidRPr="005E6A9A">
        <w:rPr>
          <w:rFonts w:eastAsia="Calibri"/>
          <w:sz w:val="28"/>
          <w:szCs w:val="28"/>
        </w:rPr>
        <w:t>68</w:t>
      </w:r>
      <w:r w:rsidRPr="005E6A9A">
        <w:rPr>
          <w:rFonts w:eastAsia="Calibri"/>
          <w:sz w:val="28"/>
          <w:szCs w:val="28"/>
          <w:lang w:eastAsia="en-US"/>
        </w:rPr>
        <w:t>.1.1. fiziskai personai – personas kodu un deklarētās dzīvesvietas adresi;</w:t>
      </w:r>
    </w:p>
    <w:p w14:paraId="1BC0B8B4" w14:textId="248F03F4" w:rsidR="00D95573" w:rsidRPr="005E6A9A" w:rsidRDefault="007C542A">
      <w:pPr>
        <w:ind w:firstLine="709"/>
        <w:jc w:val="both"/>
        <w:rPr>
          <w:sz w:val="28"/>
        </w:rPr>
      </w:pPr>
      <w:r w:rsidRPr="005E6A9A">
        <w:rPr>
          <w:rFonts w:eastAsia="Calibri"/>
          <w:sz w:val="28"/>
          <w:szCs w:val="28"/>
        </w:rPr>
        <w:t>68</w:t>
      </w:r>
      <w:r w:rsidRPr="005E6A9A">
        <w:rPr>
          <w:rFonts w:eastAsia="Calibri"/>
          <w:sz w:val="28"/>
          <w:szCs w:val="28"/>
          <w:lang w:eastAsia="en-US"/>
        </w:rPr>
        <w:t>.1.2. juridiskai personai – reģistrācijas numuru un juridisko adresi;</w:t>
      </w:r>
    </w:p>
    <w:p w14:paraId="4B7A97BF" w14:textId="67938E74" w:rsidR="00D95573" w:rsidRPr="005E6A9A" w:rsidRDefault="007C542A">
      <w:pPr>
        <w:ind w:firstLine="709"/>
        <w:jc w:val="both"/>
        <w:rPr>
          <w:sz w:val="28"/>
        </w:rPr>
      </w:pPr>
      <w:r w:rsidRPr="005E6A9A">
        <w:rPr>
          <w:rFonts w:eastAsia="Calibri"/>
          <w:sz w:val="28"/>
          <w:szCs w:val="28"/>
        </w:rPr>
        <w:t>68</w:t>
      </w:r>
      <w:r w:rsidRPr="005E6A9A">
        <w:rPr>
          <w:rFonts w:eastAsia="Calibri"/>
          <w:sz w:val="28"/>
          <w:szCs w:val="28"/>
          <w:lang w:eastAsia="en-US"/>
        </w:rPr>
        <w:t xml:space="preserve">.2. iespējami precīzu izsniedzamās informācijas apjomu un sastāvu, informācijas izsniegšanas veidu </w:t>
      </w:r>
      <w:r w:rsidRPr="005E6A9A">
        <w:rPr>
          <w:sz w:val="28"/>
          <w:szCs w:val="28"/>
        </w:rPr>
        <w:t xml:space="preserve">un pēc iespējas norāda datu izsniegšanas risinājumu atbilstoši pakalpojuma aprakstā </w:t>
      </w:r>
      <w:r w:rsidR="006F3CE3" w:rsidRPr="005E6A9A">
        <w:rPr>
          <w:sz w:val="28"/>
          <w:szCs w:val="28"/>
        </w:rPr>
        <w:t>noteiktaj</w:t>
      </w:r>
      <w:r w:rsidR="006F3CE3">
        <w:rPr>
          <w:sz w:val="28"/>
          <w:szCs w:val="28"/>
        </w:rPr>
        <w:t>ā</w:t>
      </w:r>
      <w:r w:rsidR="006F3CE3" w:rsidRPr="005E6A9A">
        <w:rPr>
          <w:sz w:val="28"/>
          <w:szCs w:val="28"/>
        </w:rPr>
        <w:t>m</w:t>
      </w:r>
      <w:r w:rsidR="006F3CE3">
        <w:rPr>
          <w:sz w:val="28"/>
          <w:szCs w:val="28"/>
        </w:rPr>
        <w:t xml:space="preserve"> prasībām</w:t>
      </w:r>
      <w:r w:rsidRPr="005E6A9A">
        <w:rPr>
          <w:sz w:val="28"/>
          <w:szCs w:val="28"/>
        </w:rPr>
        <w:t>.</w:t>
      </w:r>
    </w:p>
    <w:p w14:paraId="391C69BB" w14:textId="77777777" w:rsidR="00D95573" w:rsidRPr="005E6A9A" w:rsidRDefault="00D95573">
      <w:pPr>
        <w:ind w:firstLine="709"/>
        <w:jc w:val="both"/>
        <w:rPr>
          <w:sz w:val="28"/>
          <w:szCs w:val="28"/>
        </w:rPr>
      </w:pPr>
    </w:p>
    <w:p w14:paraId="121101A1" w14:textId="54F4DC96" w:rsidR="00D95573" w:rsidRPr="005E6A9A" w:rsidRDefault="007C542A">
      <w:pPr>
        <w:ind w:firstLine="709"/>
        <w:jc w:val="both"/>
        <w:rPr>
          <w:sz w:val="28"/>
        </w:rPr>
      </w:pPr>
      <w:r w:rsidRPr="005E6A9A">
        <w:rPr>
          <w:sz w:val="28"/>
          <w:szCs w:val="28"/>
        </w:rPr>
        <w:t>69. Elektroniskā veidā sagatavotu informācijas pieprasījumu persona Valsts zemes dienestam iesniedz, izmantojot:</w:t>
      </w:r>
    </w:p>
    <w:p w14:paraId="31783709" w14:textId="5663F3E9" w:rsidR="00D95573" w:rsidRPr="005E6A9A" w:rsidRDefault="007C542A">
      <w:pPr>
        <w:ind w:firstLine="709"/>
        <w:jc w:val="both"/>
        <w:rPr>
          <w:sz w:val="28"/>
        </w:rPr>
      </w:pPr>
      <w:r w:rsidRPr="005E6A9A">
        <w:rPr>
          <w:sz w:val="28"/>
          <w:szCs w:val="28"/>
        </w:rPr>
        <w:lastRenderedPageBreak/>
        <w:t xml:space="preserve">69.1. e-pakalpojumu iesniegumu iesniegšanai valsts pārvaldes pakalpojumu portālā </w:t>
      </w:r>
      <w:proofErr w:type="spellStart"/>
      <w:r w:rsidRPr="005E6A9A">
        <w:rPr>
          <w:sz w:val="28"/>
          <w:szCs w:val="28"/>
        </w:rPr>
        <w:t>www.latvija.lv</w:t>
      </w:r>
      <w:proofErr w:type="spellEnd"/>
      <w:r w:rsidRPr="005E6A9A">
        <w:rPr>
          <w:sz w:val="28"/>
          <w:szCs w:val="28"/>
        </w:rPr>
        <w:t>, ja ir veikta personas elektroniskā identifikācija;</w:t>
      </w:r>
    </w:p>
    <w:p w14:paraId="6BE41AED" w14:textId="7DA36F07" w:rsidR="00D95573" w:rsidRPr="005E6A9A" w:rsidRDefault="007C542A">
      <w:pPr>
        <w:ind w:firstLine="709"/>
        <w:jc w:val="both"/>
        <w:rPr>
          <w:sz w:val="28"/>
        </w:rPr>
      </w:pPr>
      <w:r w:rsidRPr="005E6A9A">
        <w:rPr>
          <w:sz w:val="28"/>
          <w:szCs w:val="28"/>
        </w:rPr>
        <w:t xml:space="preserve">69.2. specializētu e-pakalpojumu, kas pieejams valsts vienotajā ģeotelpiskās informācijas portālā </w:t>
      </w:r>
      <w:proofErr w:type="spellStart"/>
      <w:r w:rsidRPr="005E6A9A">
        <w:rPr>
          <w:sz w:val="28"/>
          <w:szCs w:val="28"/>
        </w:rPr>
        <w:t>www.geolatvija.lv</w:t>
      </w:r>
      <w:proofErr w:type="spellEnd"/>
      <w:r w:rsidRPr="005E6A9A">
        <w:rPr>
          <w:sz w:val="28"/>
          <w:szCs w:val="28"/>
        </w:rPr>
        <w:t>, ja ir veikta personas elektroniskā identifikācija;</w:t>
      </w:r>
    </w:p>
    <w:p w14:paraId="28E9DAF4" w14:textId="22B8C680" w:rsidR="00D95573" w:rsidRPr="005E6A9A" w:rsidRDefault="007C542A">
      <w:pPr>
        <w:ind w:firstLine="709"/>
        <w:rPr>
          <w:sz w:val="28"/>
        </w:rPr>
      </w:pPr>
      <w:r w:rsidRPr="005E6A9A">
        <w:rPr>
          <w:sz w:val="28"/>
          <w:szCs w:val="28"/>
        </w:rPr>
        <w:t>69.3. elektronisko pastu;</w:t>
      </w:r>
    </w:p>
    <w:p w14:paraId="2E818900" w14:textId="1ADE566F" w:rsidR="00D95573" w:rsidRPr="005E6A9A" w:rsidRDefault="007C542A">
      <w:pPr>
        <w:ind w:firstLine="709"/>
        <w:rPr>
          <w:sz w:val="28"/>
        </w:rPr>
      </w:pPr>
      <w:r w:rsidRPr="005E6A9A">
        <w:rPr>
          <w:sz w:val="28"/>
          <w:szCs w:val="28"/>
        </w:rPr>
        <w:t>69.4. oficiālās elektroniskās adreses kontu, ja personai tas ir aktivizēts.</w:t>
      </w:r>
    </w:p>
    <w:p w14:paraId="3A718DFB" w14:textId="77777777" w:rsidR="00D95573" w:rsidRPr="005E6A9A" w:rsidRDefault="00D95573">
      <w:pPr>
        <w:ind w:firstLine="709"/>
        <w:rPr>
          <w:sz w:val="28"/>
          <w:szCs w:val="28"/>
        </w:rPr>
      </w:pPr>
    </w:p>
    <w:p w14:paraId="3160ACE0" w14:textId="294C7D14" w:rsidR="00D95573" w:rsidRPr="005E6A9A" w:rsidRDefault="007C542A">
      <w:pPr>
        <w:ind w:firstLine="709"/>
        <w:jc w:val="both"/>
        <w:rPr>
          <w:sz w:val="28"/>
        </w:rPr>
      </w:pPr>
      <w:r w:rsidRPr="005E6A9A">
        <w:rPr>
          <w:sz w:val="28"/>
          <w:szCs w:val="28"/>
        </w:rPr>
        <w:t xml:space="preserve">70. Šo noteikumu 69.1., 69.2. un 69.4. apakšpunktā </w:t>
      </w:r>
      <w:r w:rsidR="006F3CE3">
        <w:rPr>
          <w:sz w:val="28"/>
          <w:szCs w:val="28"/>
        </w:rPr>
        <w:t>minē</w:t>
      </w:r>
      <w:r w:rsidR="006F3CE3" w:rsidRPr="005E6A9A">
        <w:rPr>
          <w:sz w:val="28"/>
          <w:szCs w:val="28"/>
        </w:rPr>
        <w:t xml:space="preserve">tajā </w:t>
      </w:r>
      <w:r w:rsidRPr="005E6A9A">
        <w:rPr>
          <w:sz w:val="28"/>
          <w:szCs w:val="28"/>
        </w:rPr>
        <w:t>gadījumā persona informācijas pieprasījumu var neparakstīt ar elektronisko parakstu.</w:t>
      </w:r>
    </w:p>
    <w:p w14:paraId="64D4ED48" w14:textId="77777777" w:rsidR="00D95573" w:rsidRPr="005E6A9A" w:rsidRDefault="00D95573">
      <w:pPr>
        <w:ind w:firstLine="709"/>
        <w:jc w:val="both"/>
        <w:rPr>
          <w:rFonts w:eastAsia="Calibri"/>
          <w:sz w:val="28"/>
          <w:szCs w:val="28"/>
        </w:rPr>
      </w:pPr>
    </w:p>
    <w:p w14:paraId="579FD02D" w14:textId="38CA8EA9" w:rsidR="00D95573" w:rsidRPr="005E6A9A" w:rsidRDefault="007C542A">
      <w:pPr>
        <w:ind w:firstLine="709"/>
        <w:jc w:val="both"/>
        <w:rPr>
          <w:sz w:val="28"/>
        </w:rPr>
      </w:pPr>
      <w:proofErr w:type="gramStart"/>
      <w:r w:rsidRPr="005E6A9A">
        <w:rPr>
          <w:rFonts w:eastAsia="Calibri"/>
          <w:sz w:val="28"/>
          <w:szCs w:val="28"/>
        </w:rPr>
        <w:t>71</w:t>
      </w:r>
      <w:r w:rsidRPr="005E6A9A">
        <w:rPr>
          <w:sz w:val="28"/>
          <w:szCs w:val="28"/>
        </w:rPr>
        <w:t>. Elektroniskā veidā sagatavotus Valsts adrešu reģistra informācijas sistēmas</w:t>
      </w:r>
      <w:proofErr w:type="gramEnd"/>
      <w:r w:rsidRPr="005E6A9A">
        <w:rPr>
          <w:sz w:val="28"/>
          <w:szCs w:val="28"/>
        </w:rPr>
        <w:t xml:space="preserve"> teksta un telpiskos datus Valsts zemes dienests personai izsniedz kopā ar Valsts zemes dienesta atļauju to izmantošanai, kurā noteikti informācijas izmantošanas noteikumi</w:t>
      </w:r>
      <w:r w:rsidRPr="005E6A9A">
        <w:rPr>
          <w:rFonts w:eastAsia="Calibri"/>
          <w:sz w:val="28"/>
          <w:szCs w:val="28"/>
          <w:lang w:eastAsia="en-US"/>
        </w:rPr>
        <w:t xml:space="preserve"> (turpmāk – atļauja). Atļaujā noteiktos</w:t>
      </w:r>
      <w:r w:rsidRPr="005E6A9A">
        <w:rPr>
          <w:sz w:val="28"/>
          <w:szCs w:val="28"/>
        </w:rPr>
        <w:t xml:space="preserve"> Valsts adrešu reģistra informācijas sistēmas teksta datu izmantošanas noteikumus Valsts zemes dienests publicē tīmekļvietnē </w:t>
      </w:r>
      <w:proofErr w:type="spellStart"/>
      <w:r w:rsidRPr="005E6A9A">
        <w:rPr>
          <w:sz w:val="28"/>
          <w:szCs w:val="28"/>
        </w:rPr>
        <w:t>www.vzd.gov.lv</w:t>
      </w:r>
      <w:proofErr w:type="spellEnd"/>
      <w:r w:rsidRPr="005E6A9A">
        <w:rPr>
          <w:sz w:val="28"/>
          <w:szCs w:val="28"/>
        </w:rPr>
        <w:t>.</w:t>
      </w:r>
    </w:p>
    <w:p w14:paraId="29023334" w14:textId="77777777" w:rsidR="00D95573" w:rsidRPr="005E6A9A" w:rsidRDefault="00D95573">
      <w:pPr>
        <w:ind w:firstLine="709"/>
        <w:jc w:val="both"/>
        <w:rPr>
          <w:sz w:val="28"/>
          <w:szCs w:val="28"/>
        </w:rPr>
      </w:pPr>
    </w:p>
    <w:p w14:paraId="54731819" w14:textId="354E144F" w:rsidR="00D95573" w:rsidRPr="005E6A9A" w:rsidRDefault="007C542A">
      <w:pPr>
        <w:ind w:firstLine="709"/>
        <w:jc w:val="both"/>
        <w:rPr>
          <w:sz w:val="28"/>
        </w:rPr>
      </w:pPr>
      <w:r w:rsidRPr="005E6A9A">
        <w:rPr>
          <w:rFonts w:eastAsia="Calibri"/>
          <w:sz w:val="28"/>
          <w:szCs w:val="28"/>
        </w:rPr>
        <w:t>72.</w:t>
      </w:r>
      <w:r w:rsidRPr="005E6A9A">
        <w:rPr>
          <w:rFonts w:eastAsia="Calibri"/>
          <w:sz w:val="28"/>
          <w:szCs w:val="28"/>
          <w:lang w:eastAsia="en-US"/>
        </w:rPr>
        <w:t> Atļauju</w:t>
      </w:r>
      <w:r w:rsidRPr="005E6A9A">
        <w:rPr>
          <w:sz w:val="28"/>
          <w:szCs w:val="28"/>
        </w:rPr>
        <w:t xml:space="preserve"> personai nav nepieciešams </w:t>
      </w:r>
      <w:r w:rsidRPr="005E6A9A">
        <w:rPr>
          <w:rFonts w:eastAsia="Calibri"/>
          <w:sz w:val="28"/>
          <w:szCs w:val="28"/>
          <w:lang w:eastAsia="en-US"/>
        </w:rPr>
        <w:t xml:space="preserve">izsniegt normatīvajos aktos ģeotelpiskās informācijas jomā noteiktajos gadījumos un </w:t>
      </w:r>
      <w:r w:rsidRPr="005E6A9A">
        <w:rPr>
          <w:sz w:val="28"/>
          <w:szCs w:val="28"/>
        </w:rPr>
        <w:t>šādos gadījumos:</w:t>
      </w:r>
    </w:p>
    <w:p w14:paraId="5E70587D" w14:textId="05516614" w:rsidR="00D95573" w:rsidRPr="005E6A9A" w:rsidRDefault="007C542A">
      <w:pPr>
        <w:ind w:firstLine="709"/>
        <w:jc w:val="both"/>
        <w:rPr>
          <w:sz w:val="28"/>
        </w:rPr>
      </w:pPr>
      <w:r w:rsidRPr="005E6A9A">
        <w:rPr>
          <w:rFonts w:eastAsia="Calibri"/>
          <w:sz w:val="28"/>
          <w:szCs w:val="28"/>
        </w:rPr>
        <w:t>72</w:t>
      </w:r>
      <w:r w:rsidRPr="005E6A9A">
        <w:rPr>
          <w:rFonts w:eastAsia="Calibri"/>
          <w:sz w:val="28"/>
          <w:szCs w:val="28"/>
          <w:lang w:eastAsia="en-US"/>
        </w:rPr>
        <w:t>.</w:t>
      </w:r>
      <w:r w:rsidRPr="005E6A9A">
        <w:rPr>
          <w:sz w:val="28"/>
          <w:szCs w:val="28"/>
        </w:rPr>
        <w:t xml:space="preserve">1. Valsts adrešu reģistra informācijas sistēmas teksta vai telpiskos datus pārlūko Valsts zemes dienesta datu publicēšanas un e-pakalpojumu portālā </w:t>
      </w:r>
      <w:proofErr w:type="spellStart"/>
      <w:r w:rsidRPr="005E6A9A">
        <w:rPr>
          <w:sz w:val="28"/>
          <w:szCs w:val="28"/>
        </w:rPr>
        <w:t>www.kadastrs.lv</w:t>
      </w:r>
      <w:proofErr w:type="spellEnd"/>
      <w:r w:rsidRPr="005E6A9A">
        <w:rPr>
          <w:sz w:val="28"/>
          <w:szCs w:val="28"/>
        </w:rPr>
        <w:t>;</w:t>
      </w:r>
    </w:p>
    <w:p w14:paraId="16FF9259" w14:textId="261DCC90" w:rsidR="00D95573" w:rsidRPr="005E6A9A" w:rsidRDefault="007C542A">
      <w:pPr>
        <w:ind w:firstLine="709"/>
        <w:jc w:val="both"/>
        <w:rPr>
          <w:sz w:val="28"/>
        </w:rPr>
      </w:pPr>
      <w:bookmarkStart w:id="83" w:name="p63"/>
      <w:bookmarkEnd w:id="83"/>
      <w:r w:rsidRPr="005E6A9A">
        <w:rPr>
          <w:rFonts w:eastAsia="Calibri"/>
          <w:sz w:val="28"/>
          <w:szCs w:val="28"/>
        </w:rPr>
        <w:t>72</w:t>
      </w:r>
      <w:r w:rsidRPr="005E6A9A">
        <w:rPr>
          <w:rFonts w:eastAsia="Calibri"/>
          <w:sz w:val="28"/>
          <w:szCs w:val="28"/>
          <w:lang w:eastAsia="en-US"/>
        </w:rPr>
        <w:t>.</w:t>
      </w:r>
      <w:r w:rsidRPr="005E6A9A">
        <w:rPr>
          <w:sz w:val="28"/>
          <w:szCs w:val="28"/>
        </w:rPr>
        <w:t>2. izsniedz Valsts adrešu reģistra informācijas sistēmas teksta vai telpiskos datus par atsevišķu adresācijas objektu;</w:t>
      </w:r>
    </w:p>
    <w:p w14:paraId="659E1920" w14:textId="33AD6E8F" w:rsidR="00D95573" w:rsidRPr="005E6A9A" w:rsidRDefault="007C542A">
      <w:pPr>
        <w:ind w:firstLine="709"/>
        <w:jc w:val="both"/>
        <w:rPr>
          <w:sz w:val="28"/>
        </w:rPr>
      </w:pPr>
      <w:r w:rsidRPr="005E6A9A">
        <w:rPr>
          <w:rFonts w:eastAsia="Calibri"/>
          <w:sz w:val="28"/>
          <w:szCs w:val="28"/>
        </w:rPr>
        <w:t>72</w:t>
      </w:r>
      <w:r w:rsidRPr="005E6A9A">
        <w:rPr>
          <w:rFonts w:eastAsia="Calibri"/>
          <w:sz w:val="28"/>
          <w:szCs w:val="28"/>
          <w:lang w:eastAsia="en-US"/>
        </w:rPr>
        <w:t>.</w:t>
      </w:r>
      <w:r w:rsidRPr="005E6A9A">
        <w:rPr>
          <w:sz w:val="28"/>
          <w:szCs w:val="28"/>
        </w:rPr>
        <w:t>3. izsniedz statistisko informāciju.</w:t>
      </w:r>
    </w:p>
    <w:p w14:paraId="7D36D4AF" w14:textId="77777777" w:rsidR="00D95573" w:rsidRPr="005E6A9A" w:rsidRDefault="00D95573">
      <w:pPr>
        <w:ind w:firstLine="709"/>
        <w:jc w:val="both"/>
        <w:rPr>
          <w:sz w:val="28"/>
          <w:szCs w:val="28"/>
        </w:rPr>
      </w:pPr>
    </w:p>
    <w:p w14:paraId="3B8A4BA4" w14:textId="6A561EC9" w:rsidR="00D95573" w:rsidRPr="005E6A9A" w:rsidRDefault="007C542A">
      <w:pPr>
        <w:ind w:firstLine="709"/>
        <w:jc w:val="both"/>
        <w:rPr>
          <w:sz w:val="28"/>
        </w:rPr>
      </w:pPr>
      <w:r w:rsidRPr="005E6A9A">
        <w:rPr>
          <w:rFonts w:eastAsia="Calibri"/>
          <w:sz w:val="28"/>
          <w:szCs w:val="28"/>
        </w:rPr>
        <w:t>73</w:t>
      </w:r>
      <w:r w:rsidRPr="005E6A9A">
        <w:rPr>
          <w:rFonts w:eastAsia="Calibri"/>
          <w:sz w:val="28"/>
          <w:szCs w:val="28"/>
          <w:lang w:eastAsia="en-US"/>
        </w:rPr>
        <w:t>. Atļauju</w:t>
      </w:r>
      <w:r w:rsidRPr="005E6A9A">
        <w:rPr>
          <w:sz w:val="28"/>
          <w:szCs w:val="28"/>
        </w:rPr>
        <w:t xml:space="preserve"> izsniedz:</w:t>
      </w:r>
    </w:p>
    <w:p w14:paraId="4384950A" w14:textId="1BEF5454" w:rsidR="00D95573" w:rsidRPr="005E6A9A" w:rsidRDefault="007C542A">
      <w:pPr>
        <w:ind w:firstLine="709"/>
        <w:jc w:val="both"/>
        <w:rPr>
          <w:sz w:val="28"/>
        </w:rPr>
      </w:pPr>
      <w:r w:rsidRPr="005E6A9A">
        <w:rPr>
          <w:rFonts w:eastAsia="Calibri"/>
          <w:sz w:val="28"/>
          <w:szCs w:val="28"/>
        </w:rPr>
        <w:t>73</w:t>
      </w:r>
      <w:r w:rsidRPr="005E6A9A">
        <w:rPr>
          <w:rFonts w:eastAsia="Calibri"/>
          <w:sz w:val="28"/>
          <w:szCs w:val="28"/>
          <w:lang w:eastAsia="en-US"/>
        </w:rPr>
        <w:t>.</w:t>
      </w:r>
      <w:r w:rsidRPr="005E6A9A">
        <w:rPr>
          <w:sz w:val="28"/>
          <w:szCs w:val="28"/>
        </w:rPr>
        <w:t>1. licencē papīra vai elektroniskā formā;</w:t>
      </w:r>
    </w:p>
    <w:p w14:paraId="50567EE4" w14:textId="02AEFDB9" w:rsidR="00D95573" w:rsidRPr="005E6A9A" w:rsidRDefault="007C542A">
      <w:pPr>
        <w:ind w:firstLine="709"/>
        <w:jc w:val="both"/>
        <w:rPr>
          <w:sz w:val="28"/>
        </w:rPr>
      </w:pPr>
      <w:r w:rsidRPr="005E6A9A">
        <w:rPr>
          <w:rFonts w:eastAsia="Calibri"/>
          <w:sz w:val="28"/>
          <w:szCs w:val="28"/>
        </w:rPr>
        <w:t>73</w:t>
      </w:r>
      <w:r w:rsidRPr="005E6A9A">
        <w:rPr>
          <w:rFonts w:eastAsia="Calibri"/>
          <w:sz w:val="28"/>
          <w:szCs w:val="28"/>
          <w:lang w:eastAsia="en-US"/>
        </w:rPr>
        <w:t>.</w:t>
      </w:r>
      <w:r w:rsidRPr="005E6A9A">
        <w:rPr>
          <w:sz w:val="28"/>
          <w:szCs w:val="28"/>
        </w:rPr>
        <w:t>2. to ietverot līgumā.</w:t>
      </w:r>
    </w:p>
    <w:p w14:paraId="214EDE00" w14:textId="77777777" w:rsidR="00D95573" w:rsidRPr="005E6A9A" w:rsidRDefault="00D95573">
      <w:pPr>
        <w:ind w:firstLine="709"/>
        <w:jc w:val="both"/>
        <w:rPr>
          <w:sz w:val="28"/>
          <w:szCs w:val="28"/>
        </w:rPr>
      </w:pPr>
    </w:p>
    <w:p w14:paraId="69A7726D" w14:textId="06627F64" w:rsidR="00D95573" w:rsidRPr="005E6A9A" w:rsidRDefault="007C542A">
      <w:pPr>
        <w:ind w:firstLine="709"/>
        <w:jc w:val="both"/>
        <w:rPr>
          <w:sz w:val="28"/>
        </w:rPr>
      </w:pPr>
      <w:r w:rsidRPr="005E6A9A">
        <w:rPr>
          <w:rFonts w:eastAsia="Calibri"/>
          <w:sz w:val="28"/>
          <w:szCs w:val="28"/>
        </w:rPr>
        <w:t>74</w:t>
      </w:r>
      <w:r w:rsidRPr="005E6A9A">
        <w:rPr>
          <w:sz w:val="28"/>
          <w:szCs w:val="28"/>
        </w:rPr>
        <w:t xml:space="preserve">. Šo noteikumu </w:t>
      </w:r>
      <w:r w:rsidRPr="005E6A9A">
        <w:rPr>
          <w:rFonts w:eastAsia="Calibri"/>
          <w:sz w:val="28"/>
          <w:szCs w:val="28"/>
        </w:rPr>
        <w:t>72</w:t>
      </w:r>
      <w:r w:rsidRPr="005E6A9A">
        <w:rPr>
          <w:rFonts w:eastAsia="Calibri"/>
          <w:sz w:val="28"/>
          <w:szCs w:val="28"/>
          <w:lang w:eastAsia="en-US"/>
        </w:rPr>
        <w:t>.</w:t>
      </w:r>
      <w:r w:rsidRPr="005E6A9A">
        <w:rPr>
          <w:sz w:val="28"/>
          <w:szCs w:val="28"/>
        </w:rPr>
        <w:t xml:space="preserve"> punktā minētajos gadījumos personai, kas saņēmusi adrešu reģistra datus, ir tiesības tos publicēt, publiskot vai citādi izplatīt trešajai personai tādā apjomā un ar tādiem nosacījumiem, kādus nosaka Valsts zemes dienesta </w:t>
      </w:r>
      <w:r w:rsidR="00334469" w:rsidRPr="005E6A9A">
        <w:rPr>
          <w:sz w:val="28"/>
          <w:szCs w:val="28"/>
        </w:rPr>
        <w:t>ģenerāldirektors</w:t>
      </w:r>
      <w:r w:rsidRPr="005E6A9A">
        <w:rPr>
          <w:sz w:val="28"/>
          <w:szCs w:val="28"/>
        </w:rPr>
        <w:t xml:space="preserve">. Adrešu reģistra datu izplatīšanas apjomu un nosacījumus publicē Valsts zemes dienesta tīmekļvietnē </w:t>
      </w:r>
      <w:proofErr w:type="spellStart"/>
      <w:r w:rsidRPr="005E6A9A">
        <w:rPr>
          <w:sz w:val="28"/>
          <w:szCs w:val="28"/>
        </w:rPr>
        <w:t>www.vzd.gov.lv</w:t>
      </w:r>
      <w:proofErr w:type="spellEnd"/>
      <w:r w:rsidRPr="005E6A9A">
        <w:rPr>
          <w:sz w:val="28"/>
          <w:szCs w:val="28"/>
        </w:rPr>
        <w:t>.</w:t>
      </w:r>
    </w:p>
    <w:p w14:paraId="57DDA3ED" w14:textId="77777777" w:rsidR="00D95573" w:rsidRPr="005E6A9A" w:rsidRDefault="00D95573">
      <w:pPr>
        <w:ind w:firstLine="709"/>
        <w:jc w:val="both"/>
        <w:rPr>
          <w:sz w:val="28"/>
          <w:szCs w:val="28"/>
        </w:rPr>
      </w:pPr>
    </w:p>
    <w:p w14:paraId="6CE69D40" w14:textId="76672BEC" w:rsidR="00D95573" w:rsidRPr="005E6A9A" w:rsidRDefault="007C542A">
      <w:pPr>
        <w:ind w:firstLine="709"/>
        <w:jc w:val="both"/>
        <w:rPr>
          <w:sz w:val="28"/>
        </w:rPr>
      </w:pPr>
      <w:r w:rsidRPr="005E6A9A">
        <w:rPr>
          <w:rFonts w:eastAsia="Calibri"/>
          <w:sz w:val="28"/>
          <w:szCs w:val="28"/>
        </w:rPr>
        <w:t>75.</w:t>
      </w:r>
      <w:r w:rsidRPr="005E6A9A">
        <w:rPr>
          <w:sz w:val="28"/>
          <w:szCs w:val="28"/>
        </w:rPr>
        <w:t> </w:t>
      </w:r>
      <w:r w:rsidRPr="005E6A9A">
        <w:rPr>
          <w:rFonts w:eastAsia="Calibri"/>
          <w:sz w:val="28"/>
          <w:szCs w:val="28"/>
          <w:lang w:eastAsia="en-US"/>
        </w:rPr>
        <w:t>Pakalpojuma aprakstā noteiktajos gadījumos</w:t>
      </w:r>
      <w:r w:rsidRPr="005E6A9A">
        <w:rPr>
          <w:sz w:val="28"/>
          <w:szCs w:val="28"/>
        </w:rPr>
        <w:t xml:space="preserve"> elektroniskā veidā sagatavotus adrešu reģistra datus </w:t>
      </w:r>
      <w:r w:rsidRPr="005E6A9A">
        <w:rPr>
          <w:rFonts w:eastAsia="Calibri"/>
          <w:sz w:val="28"/>
          <w:szCs w:val="28"/>
          <w:lang w:eastAsia="en-US"/>
        </w:rPr>
        <w:t xml:space="preserve">Valsts zemes dienests </w:t>
      </w:r>
      <w:r w:rsidRPr="005E6A9A">
        <w:rPr>
          <w:sz w:val="28"/>
          <w:szCs w:val="28"/>
        </w:rPr>
        <w:t xml:space="preserve">izsniedz, tos </w:t>
      </w:r>
      <w:r w:rsidR="00712D82">
        <w:rPr>
          <w:sz w:val="28"/>
          <w:szCs w:val="28"/>
        </w:rPr>
        <w:t>ie</w:t>
      </w:r>
      <w:r w:rsidR="00712D82" w:rsidRPr="005E6A9A">
        <w:rPr>
          <w:sz w:val="28"/>
          <w:szCs w:val="28"/>
        </w:rPr>
        <w:t>vietojot</w:t>
      </w:r>
      <w:r w:rsidRPr="005E6A9A">
        <w:rPr>
          <w:sz w:val="28"/>
          <w:szCs w:val="28"/>
        </w:rPr>
        <w:t xml:space="preserve"> Valsts zemes dienesta datu publicēšanas un e-pakalpojumu portālā </w:t>
      </w:r>
      <w:proofErr w:type="spellStart"/>
      <w:r w:rsidRPr="005E6A9A">
        <w:rPr>
          <w:sz w:val="28"/>
          <w:szCs w:val="28"/>
        </w:rPr>
        <w:t>www.kadastrs.lv</w:t>
      </w:r>
      <w:proofErr w:type="spellEnd"/>
      <w:r w:rsidRPr="005E6A9A">
        <w:rPr>
          <w:rFonts w:eastAsia="Calibri"/>
          <w:sz w:val="28"/>
          <w:szCs w:val="28"/>
          <w:lang w:eastAsia="en-US"/>
        </w:rPr>
        <w:t>.</w:t>
      </w:r>
    </w:p>
    <w:p w14:paraId="662B9E81" w14:textId="77777777" w:rsidR="00D95573" w:rsidRPr="005E6A9A" w:rsidRDefault="00D95573">
      <w:pPr>
        <w:ind w:firstLine="709"/>
        <w:jc w:val="both"/>
        <w:rPr>
          <w:sz w:val="28"/>
          <w:szCs w:val="28"/>
        </w:rPr>
      </w:pPr>
    </w:p>
    <w:p w14:paraId="326C9740" w14:textId="606FF396" w:rsidR="00D95573" w:rsidRPr="005E6A9A" w:rsidRDefault="007C542A">
      <w:pPr>
        <w:ind w:firstLine="709"/>
        <w:jc w:val="both"/>
        <w:rPr>
          <w:sz w:val="28"/>
        </w:rPr>
      </w:pPr>
      <w:r w:rsidRPr="005E6A9A">
        <w:rPr>
          <w:rFonts w:eastAsia="Calibri"/>
          <w:sz w:val="28"/>
          <w:szCs w:val="28"/>
        </w:rPr>
        <w:lastRenderedPageBreak/>
        <w:t>76</w:t>
      </w:r>
      <w:r w:rsidRPr="005E6A9A">
        <w:rPr>
          <w:sz w:val="28"/>
          <w:szCs w:val="28"/>
        </w:rPr>
        <w:t>. Rakstveida vienošanos</w:t>
      </w:r>
      <w:bookmarkStart w:id="84" w:name="p64"/>
      <w:bookmarkStart w:id="85" w:name="p-570842"/>
      <w:bookmarkEnd w:id="84"/>
      <w:bookmarkEnd w:id="85"/>
      <w:r w:rsidRPr="005E6A9A">
        <w:rPr>
          <w:sz w:val="28"/>
          <w:szCs w:val="28"/>
        </w:rPr>
        <w:t xml:space="preserve"> par adrešu reģistra datu </w:t>
      </w:r>
      <w:bookmarkStart w:id="86" w:name="p65"/>
      <w:bookmarkStart w:id="87" w:name="p-570844"/>
      <w:bookmarkEnd w:id="86"/>
      <w:bookmarkEnd w:id="87"/>
      <w:r w:rsidRPr="005E6A9A">
        <w:rPr>
          <w:sz w:val="28"/>
          <w:szCs w:val="28"/>
        </w:rPr>
        <w:t xml:space="preserve">izsniegšanu </w:t>
      </w:r>
      <w:r w:rsidR="00712D82">
        <w:rPr>
          <w:sz w:val="28"/>
          <w:szCs w:val="28"/>
        </w:rPr>
        <w:t>noslēdz</w:t>
      </w:r>
      <w:proofErr w:type="gramStart"/>
      <w:r w:rsidR="00712D82">
        <w:rPr>
          <w:sz w:val="28"/>
          <w:szCs w:val="28"/>
        </w:rPr>
        <w:t xml:space="preserve"> </w:t>
      </w:r>
      <w:r w:rsidRPr="005E6A9A">
        <w:rPr>
          <w:sz w:val="28"/>
          <w:szCs w:val="28"/>
        </w:rPr>
        <w:t xml:space="preserve">, </w:t>
      </w:r>
      <w:proofErr w:type="gramEnd"/>
      <w:r w:rsidRPr="005E6A9A">
        <w:rPr>
          <w:sz w:val="28"/>
          <w:szCs w:val="28"/>
        </w:rPr>
        <w:t>ja nepieciešami speciāli datu sagatavošanas nosacījumi vai piekļuves noteikumi.</w:t>
      </w:r>
      <w:bookmarkStart w:id="88" w:name="p51"/>
      <w:bookmarkStart w:id="89" w:name="p-421070"/>
      <w:bookmarkEnd w:id="88"/>
      <w:bookmarkEnd w:id="89"/>
    </w:p>
    <w:p w14:paraId="0AF34AAB" w14:textId="77777777" w:rsidR="00D95573" w:rsidRPr="005E6A9A" w:rsidRDefault="00D95573">
      <w:pPr>
        <w:ind w:firstLine="709"/>
        <w:jc w:val="both"/>
        <w:rPr>
          <w:sz w:val="28"/>
          <w:szCs w:val="28"/>
        </w:rPr>
      </w:pPr>
    </w:p>
    <w:p w14:paraId="6FC66E28" w14:textId="77777777" w:rsidR="00B22C3E" w:rsidRDefault="007C542A" w:rsidP="00B22C3E">
      <w:pPr>
        <w:ind w:firstLine="709"/>
        <w:jc w:val="both"/>
        <w:rPr>
          <w:rFonts w:eastAsia="Calibri"/>
          <w:b/>
          <w:sz w:val="28"/>
          <w:szCs w:val="28"/>
        </w:rPr>
      </w:pPr>
      <w:bookmarkStart w:id="90" w:name="p66"/>
      <w:bookmarkStart w:id="91" w:name="p-570845"/>
      <w:bookmarkStart w:id="92" w:name="p67"/>
      <w:bookmarkEnd w:id="90"/>
      <w:bookmarkEnd w:id="91"/>
      <w:bookmarkEnd w:id="92"/>
      <w:r w:rsidRPr="005E6A9A">
        <w:rPr>
          <w:rFonts w:eastAsia="Calibri"/>
          <w:sz w:val="28"/>
          <w:szCs w:val="28"/>
        </w:rPr>
        <w:t>77.</w:t>
      </w:r>
      <w:r w:rsidRPr="005E6A9A">
        <w:rPr>
          <w:rFonts w:eastAsia="Calibri"/>
          <w:sz w:val="28"/>
          <w:szCs w:val="28"/>
          <w:lang w:eastAsia="en-US"/>
        </w:rPr>
        <w:t> </w:t>
      </w:r>
      <w:r w:rsidRPr="005E6A9A">
        <w:rPr>
          <w:rFonts w:eastAsia="Calibri"/>
          <w:sz w:val="28"/>
          <w:szCs w:val="28"/>
        </w:rPr>
        <w:t>Kārtība, kādā veicama samaksa par adrešu reģistra datu izsniegšanu, noteikta normatīvajos aktos par Valsts zemes dienesta sniegto maksas pakalpojumu cenrādi un samaksas kārtību.</w:t>
      </w:r>
      <w:bookmarkStart w:id="93" w:name="n8"/>
      <w:bookmarkEnd w:id="93"/>
      <w:r w:rsidR="00B22C3E" w:rsidRPr="005E6A9A">
        <w:rPr>
          <w:rFonts w:eastAsia="Calibri"/>
          <w:b/>
          <w:sz w:val="28"/>
          <w:szCs w:val="28"/>
        </w:rPr>
        <w:t xml:space="preserve"> </w:t>
      </w:r>
    </w:p>
    <w:p w14:paraId="128FB278" w14:textId="77777777" w:rsidR="00B22C3E" w:rsidRPr="00274B91" w:rsidRDefault="00B22C3E" w:rsidP="00B22C3E">
      <w:pPr>
        <w:ind w:firstLine="709"/>
        <w:jc w:val="both"/>
        <w:rPr>
          <w:rFonts w:eastAsia="Calibri"/>
          <w:bCs/>
          <w:sz w:val="28"/>
          <w:szCs w:val="28"/>
        </w:rPr>
      </w:pPr>
    </w:p>
    <w:p w14:paraId="2CAABC33" w14:textId="2A7CD8A3" w:rsidR="00D95573" w:rsidRPr="005E6A9A" w:rsidRDefault="007C542A" w:rsidP="00B22C3E">
      <w:pPr>
        <w:jc w:val="center"/>
        <w:rPr>
          <w:sz w:val="28"/>
        </w:rPr>
      </w:pPr>
      <w:r w:rsidRPr="005E6A9A">
        <w:rPr>
          <w:rFonts w:eastAsia="Calibri"/>
          <w:b/>
          <w:sz w:val="28"/>
          <w:szCs w:val="28"/>
        </w:rPr>
        <w:t>VIII. Noslēguma jautājumi</w:t>
      </w:r>
    </w:p>
    <w:p w14:paraId="24D0E38F" w14:textId="77777777" w:rsidR="00D95573" w:rsidRPr="005E6A9A" w:rsidRDefault="00D95573">
      <w:pPr>
        <w:ind w:firstLine="720"/>
        <w:jc w:val="both"/>
        <w:rPr>
          <w:color w:val="000000"/>
          <w:sz w:val="28"/>
          <w:szCs w:val="28"/>
        </w:rPr>
      </w:pPr>
      <w:bookmarkStart w:id="94" w:name="p68"/>
      <w:bookmarkEnd w:id="94"/>
    </w:p>
    <w:p w14:paraId="7CB6AEC0" w14:textId="577BA9FD" w:rsidR="00D95573" w:rsidRPr="005E6A9A" w:rsidRDefault="007C542A">
      <w:pPr>
        <w:ind w:firstLine="720"/>
        <w:jc w:val="both"/>
        <w:rPr>
          <w:sz w:val="28"/>
          <w:szCs w:val="28"/>
        </w:rPr>
      </w:pPr>
      <w:r w:rsidRPr="005E6A9A">
        <w:rPr>
          <w:sz w:val="28"/>
          <w:szCs w:val="28"/>
        </w:rPr>
        <w:t>7</w:t>
      </w:r>
      <w:r w:rsidR="00EA55C9">
        <w:rPr>
          <w:sz w:val="28"/>
          <w:szCs w:val="28"/>
        </w:rPr>
        <w:t>8</w:t>
      </w:r>
      <w:r w:rsidRPr="005E6A9A">
        <w:rPr>
          <w:sz w:val="28"/>
          <w:szCs w:val="28"/>
        </w:rPr>
        <w:t>. Šo noteikumu 2.6.,</w:t>
      </w:r>
      <w:r w:rsidR="00535C28">
        <w:rPr>
          <w:sz w:val="28"/>
          <w:szCs w:val="28"/>
        </w:rPr>
        <w:t xml:space="preserve"> 5.12.,</w:t>
      </w:r>
      <w:r w:rsidRPr="005E6A9A">
        <w:rPr>
          <w:sz w:val="28"/>
          <w:szCs w:val="28"/>
        </w:rPr>
        <w:t xml:space="preserve"> 5.1</w:t>
      </w:r>
      <w:r w:rsidR="00882511" w:rsidRPr="005E6A9A">
        <w:rPr>
          <w:sz w:val="28"/>
          <w:szCs w:val="28"/>
        </w:rPr>
        <w:t>3</w:t>
      </w:r>
      <w:r w:rsidRPr="005E6A9A">
        <w:rPr>
          <w:sz w:val="28"/>
          <w:szCs w:val="28"/>
        </w:rPr>
        <w:t>.4.</w:t>
      </w:r>
      <w:r w:rsidR="009C6AD3">
        <w:rPr>
          <w:sz w:val="28"/>
          <w:szCs w:val="28"/>
        </w:rPr>
        <w:t xml:space="preserve"> un</w:t>
      </w:r>
      <w:r w:rsidRPr="005E6A9A">
        <w:rPr>
          <w:sz w:val="28"/>
          <w:szCs w:val="28"/>
        </w:rPr>
        <w:t xml:space="preserve"> 8.5.</w:t>
      </w:r>
      <w:r w:rsidR="009C6AD3">
        <w:rPr>
          <w:sz w:val="28"/>
          <w:szCs w:val="28"/>
        </w:rPr>
        <w:t xml:space="preserve"> apakšpunktā, 16., 40. un 41. punktā, </w:t>
      </w:r>
      <w:r w:rsidRPr="005E6A9A">
        <w:rPr>
          <w:sz w:val="28"/>
          <w:szCs w:val="28"/>
        </w:rPr>
        <w:t xml:space="preserve">53.2. apakšpunktā un 2. pielikumā minēto regulējumu, kas saistīts ar mazciema reģistrēšanu Valsts adrešu reģistra informācijas sistēmā kā adresācijas objektu, piemēro </w:t>
      </w:r>
      <w:r w:rsidR="006F3CE3">
        <w:rPr>
          <w:sz w:val="28"/>
          <w:szCs w:val="28"/>
        </w:rPr>
        <w:t>ar</w:t>
      </w:r>
      <w:r w:rsidR="006F3CE3" w:rsidRPr="005E6A9A">
        <w:rPr>
          <w:sz w:val="28"/>
          <w:szCs w:val="28"/>
        </w:rPr>
        <w:t xml:space="preserve"> </w:t>
      </w:r>
      <w:r w:rsidRPr="005E6A9A">
        <w:rPr>
          <w:sz w:val="28"/>
          <w:szCs w:val="28"/>
        </w:rPr>
        <w:t>2021. gada 1. </w:t>
      </w:r>
      <w:r w:rsidR="006F3CE3" w:rsidRPr="005E6A9A">
        <w:rPr>
          <w:sz w:val="28"/>
          <w:szCs w:val="28"/>
        </w:rPr>
        <w:t>jūlij</w:t>
      </w:r>
      <w:r w:rsidR="006F3CE3">
        <w:rPr>
          <w:sz w:val="28"/>
          <w:szCs w:val="28"/>
        </w:rPr>
        <w:t>u</w:t>
      </w:r>
      <w:r w:rsidRPr="005E6A9A">
        <w:rPr>
          <w:sz w:val="28"/>
          <w:szCs w:val="28"/>
        </w:rPr>
        <w:t>.</w:t>
      </w:r>
    </w:p>
    <w:p w14:paraId="075AF8BC" w14:textId="77777777" w:rsidR="00D95573" w:rsidRPr="005E6A9A" w:rsidRDefault="00D95573">
      <w:pPr>
        <w:ind w:firstLine="720"/>
        <w:jc w:val="both"/>
        <w:rPr>
          <w:sz w:val="28"/>
          <w:szCs w:val="28"/>
        </w:rPr>
      </w:pPr>
    </w:p>
    <w:p w14:paraId="4804F6E0" w14:textId="57425123" w:rsidR="00D95573" w:rsidRPr="005E6A9A" w:rsidRDefault="00EA55C9">
      <w:pPr>
        <w:ind w:firstLine="720"/>
        <w:jc w:val="both"/>
        <w:rPr>
          <w:sz w:val="28"/>
        </w:rPr>
      </w:pPr>
      <w:r>
        <w:rPr>
          <w:sz w:val="28"/>
          <w:szCs w:val="28"/>
        </w:rPr>
        <w:t>79</w:t>
      </w:r>
      <w:r w:rsidR="007C542A" w:rsidRPr="005E6A9A">
        <w:rPr>
          <w:sz w:val="28"/>
          <w:szCs w:val="28"/>
        </w:rPr>
        <w:t xml:space="preserve">. Šo noteikumu 2.1. apakšpunktā, 37. punktā un 2. pielikumā minēto regulējumu, kas saistīts ar </w:t>
      </w:r>
      <w:proofErr w:type="spellStart"/>
      <w:r w:rsidR="007C542A" w:rsidRPr="005E6A9A">
        <w:rPr>
          <w:sz w:val="28"/>
          <w:szCs w:val="28"/>
        </w:rPr>
        <w:t>valstspilsētas</w:t>
      </w:r>
      <w:proofErr w:type="spellEnd"/>
      <w:r w:rsidR="007C542A" w:rsidRPr="005E6A9A">
        <w:rPr>
          <w:sz w:val="28"/>
          <w:szCs w:val="28"/>
        </w:rPr>
        <w:t xml:space="preserve"> pašvaldības</w:t>
      </w:r>
      <w:r w:rsidR="00F14BB5">
        <w:rPr>
          <w:sz w:val="28"/>
          <w:szCs w:val="28"/>
        </w:rPr>
        <w:t xml:space="preserve"> teritorij</w:t>
      </w:r>
      <w:r w:rsidR="00215B93">
        <w:rPr>
          <w:sz w:val="28"/>
          <w:szCs w:val="28"/>
        </w:rPr>
        <w:t>as</w:t>
      </w:r>
      <w:r w:rsidR="007C542A" w:rsidRPr="005E6A9A">
        <w:rPr>
          <w:sz w:val="28"/>
          <w:szCs w:val="28"/>
        </w:rPr>
        <w:t xml:space="preserve"> reģistrēšanu</w:t>
      </w:r>
      <w:r w:rsidR="007C542A" w:rsidRPr="005E6A9A">
        <w:rPr>
          <w:sz w:val="28"/>
        </w:rPr>
        <w:t xml:space="preserve"> </w:t>
      </w:r>
      <w:r w:rsidR="007C542A" w:rsidRPr="005E6A9A">
        <w:rPr>
          <w:sz w:val="28"/>
          <w:szCs w:val="28"/>
        </w:rPr>
        <w:t xml:space="preserve">Valsts adrešu reģistra informācijas sistēmā kā adresācijas objektu, piemēro </w:t>
      </w:r>
      <w:r w:rsidR="00500E6B">
        <w:rPr>
          <w:sz w:val="28"/>
          <w:szCs w:val="28"/>
        </w:rPr>
        <w:t>ar</w:t>
      </w:r>
      <w:r w:rsidR="00500E6B" w:rsidRPr="005E6A9A">
        <w:rPr>
          <w:sz w:val="28"/>
          <w:szCs w:val="28"/>
        </w:rPr>
        <w:t xml:space="preserve"> </w:t>
      </w:r>
      <w:r w:rsidR="007C542A" w:rsidRPr="005E6A9A">
        <w:rPr>
          <w:sz w:val="28"/>
          <w:szCs w:val="28"/>
        </w:rPr>
        <w:t>2021. gada 1. </w:t>
      </w:r>
      <w:r w:rsidR="00500E6B" w:rsidRPr="005E6A9A">
        <w:rPr>
          <w:sz w:val="28"/>
          <w:szCs w:val="28"/>
        </w:rPr>
        <w:t>jūlij</w:t>
      </w:r>
      <w:r w:rsidR="00500E6B">
        <w:rPr>
          <w:sz w:val="28"/>
          <w:szCs w:val="28"/>
        </w:rPr>
        <w:t>u</w:t>
      </w:r>
      <w:r w:rsidR="007C542A" w:rsidRPr="005E6A9A">
        <w:rPr>
          <w:sz w:val="28"/>
          <w:szCs w:val="28"/>
        </w:rPr>
        <w:t xml:space="preserve">. Līdz 2021. gada </w:t>
      </w:r>
      <w:r w:rsidR="00712D82">
        <w:rPr>
          <w:sz w:val="28"/>
          <w:szCs w:val="28"/>
        </w:rPr>
        <w:t>30</w:t>
      </w:r>
      <w:r w:rsidR="007C542A" w:rsidRPr="005E6A9A">
        <w:rPr>
          <w:sz w:val="28"/>
          <w:szCs w:val="28"/>
        </w:rPr>
        <w:t>. </w:t>
      </w:r>
      <w:r w:rsidR="00712D82" w:rsidRPr="005E6A9A">
        <w:rPr>
          <w:sz w:val="28"/>
          <w:szCs w:val="28"/>
        </w:rPr>
        <w:t>jū</w:t>
      </w:r>
      <w:r w:rsidR="00712D82">
        <w:rPr>
          <w:sz w:val="28"/>
          <w:szCs w:val="28"/>
        </w:rPr>
        <w:t>n</w:t>
      </w:r>
      <w:r w:rsidR="00712D82" w:rsidRPr="005E6A9A">
        <w:rPr>
          <w:sz w:val="28"/>
          <w:szCs w:val="28"/>
        </w:rPr>
        <w:t>ijam</w:t>
      </w:r>
      <w:r w:rsidR="007C542A" w:rsidRPr="005E6A9A">
        <w:rPr>
          <w:sz w:val="28"/>
          <w:szCs w:val="28"/>
        </w:rPr>
        <w:t xml:space="preserve"> kā adresācijas objektu reģistrē republikas pilsētu, šo noteikumu 2. pielikumā</w:t>
      </w:r>
      <w:proofErr w:type="gramStart"/>
      <w:r w:rsidR="007C542A" w:rsidRPr="005E6A9A">
        <w:rPr>
          <w:sz w:val="28"/>
          <w:szCs w:val="28"/>
        </w:rPr>
        <w:t xml:space="preserve"> to pielīdzinot pilsētai un adreses pierakstā norādot</w:t>
      </w:r>
      <w:proofErr w:type="gramEnd"/>
      <w:r w:rsidR="007C542A" w:rsidRPr="005E6A9A">
        <w:rPr>
          <w:sz w:val="28"/>
          <w:szCs w:val="28"/>
        </w:rPr>
        <w:t>:</w:t>
      </w:r>
    </w:p>
    <w:p w14:paraId="017FBA28" w14:textId="2131EDF4" w:rsidR="00D95573" w:rsidRPr="005E6A9A" w:rsidRDefault="00EA55C9">
      <w:pPr>
        <w:ind w:firstLine="720"/>
        <w:jc w:val="both"/>
        <w:rPr>
          <w:sz w:val="28"/>
          <w:szCs w:val="28"/>
        </w:rPr>
      </w:pPr>
      <w:r>
        <w:rPr>
          <w:sz w:val="28"/>
          <w:szCs w:val="28"/>
        </w:rPr>
        <w:t>79</w:t>
      </w:r>
      <w:r w:rsidR="007C542A" w:rsidRPr="005E6A9A">
        <w:rPr>
          <w:sz w:val="28"/>
          <w:szCs w:val="28"/>
        </w:rPr>
        <w:t>.1. pirmajā pozīcijā – ielas nosaukumu (ja tāds ir);</w:t>
      </w:r>
    </w:p>
    <w:p w14:paraId="1C154EA6" w14:textId="5A7079DB" w:rsidR="00D95573" w:rsidRPr="005E6A9A" w:rsidRDefault="00EA55C9">
      <w:pPr>
        <w:ind w:firstLine="720"/>
        <w:jc w:val="both"/>
        <w:rPr>
          <w:sz w:val="28"/>
          <w:szCs w:val="28"/>
        </w:rPr>
      </w:pPr>
      <w:r>
        <w:rPr>
          <w:sz w:val="28"/>
          <w:szCs w:val="28"/>
        </w:rPr>
        <w:t>79</w:t>
      </w:r>
      <w:r w:rsidR="007C542A" w:rsidRPr="005E6A9A">
        <w:rPr>
          <w:sz w:val="28"/>
          <w:szCs w:val="28"/>
        </w:rPr>
        <w:t>.2. otrajā pozīcijā – apbūvei paredzētas zemes vienības vai ēkas numuru vai nosaukumu;</w:t>
      </w:r>
    </w:p>
    <w:p w14:paraId="78770008" w14:textId="3393AAD4" w:rsidR="00D95573" w:rsidRPr="005E6A9A" w:rsidRDefault="00EA55C9">
      <w:pPr>
        <w:ind w:firstLine="720"/>
        <w:jc w:val="both"/>
        <w:rPr>
          <w:sz w:val="28"/>
          <w:szCs w:val="28"/>
        </w:rPr>
      </w:pPr>
      <w:r>
        <w:rPr>
          <w:sz w:val="28"/>
          <w:szCs w:val="28"/>
        </w:rPr>
        <w:t>79</w:t>
      </w:r>
      <w:r w:rsidR="007C542A" w:rsidRPr="005E6A9A">
        <w:rPr>
          <w:sz w:val="28"/>
          <w:szCs w:val="28"/>
        </w:rPr>
        <w:t>.3. trešajā pozīcijā – telpu grupas numuru (ja tāds ir), tā priekšā</w:t>
      </w:r>
      <w:proofErr w:type="gramStart"/>
      <w:r w:rsidR="007C542A" w:rsidRPr="005E6A9A">
        <w:rPr>
          <w:sz w:val="28"/>
          <w:szCs w:val="28"/>
        </w:rPr>
        <w:t xml:space="preserve"> lietojot defisi</w:t>
      </w:r>
      <w:proofErr w:type="gramEnd"/>
      <w:r w:rsidR="007C542A" w:rsidRPr="005E6A9A">
        <w:rPr>
          <w:sz w:val="28"/>
          <w:szCs w:val="28"/>
        </w:rPr>
        <w:t>;</w:t>
      </w:r>
    </w:p>
    <w:p w14:paraId="0849346C" w14:textId="19E5CEA1" w:rsidR="00D95573" w:rsidRPr="005E6A9A" w:rsidRDefault="00EA55C9">
      <w:pPr>
        <w:ind w:firstLine="720"/>
        <w:jc w:val="both"/>
        <w:rPr>
          <w:sz w:val="28"/>
          <w:szCs w:val="28"/>
        </w:rPr>
      </w:pPr>
      <w:r>
        <w:rPr>
          <w:sz w:val="28"/>
          <w:szCs w:val="28"/>
        </w:rPr>
        <w:t>79</w:t>
      </w:r>
      <w:r w:rsidR="007C542A" w:rsidRPr="005E6A9A">
        <w:rPr>
          <w:sz w:val="28"/>
          <w:szCs w:val="28"/>
        </w:rPr>
        <w:t>.4. ceturtajā pozīcijā – pilsētas nosaukumu.</w:t>
      </w:r>
    </w:p>
    <w:p w14:paraId="7B6CD8B1" w14:textId="77777777" w:rsidR="00D95573" w:rsidRPr="005E6A9A" w:rsidRDefault="00D95573">
      <w:pPr>
        <w:ind w:firstLine="720"/>
        <w:jc w:val="both"/>
        <w:rPr>
          <w:color w:val="000000"/>
          <w:sz w:val="28"/>
          <w:szCs w:val="28"/>
        </w:rPr>
      </w:pPr>
    </w:p>
    <w:p w14:paraId="19C1E6C1" w14:textId="0AD82B18" w:rsidR="00D95573" w:rsidRPr="005E6A9A" w:rsidRDefault="007C542A">
      <w:pPr>
        <w:ind w:firstLine="720"/>
        <w:jc w:val="both"/>
        <w:rPr>
          <w:sz w:val="28"/>
        </w:rPr>
      </w:pPr>
      <w:bookmarkStart w:id="95" w:name="p72"/>
      <w:bookmarkStart w:id="96" w:name="_Hlk75262257"/>
      <w:bookmarkEnd w:id="95"/>
      <w:r w:rsidRPr="005E6A9A">
        <w:rPr>
          <w:rFonts w:eastAsia="Calibri"/>
          <w:sz w:val="28"/>
          <w:szCs w:val="28"/>
        </w:rPr>
        <w:t>8</w:t>
      </w:r>
      <w:r w:rsidR="00EA55C9">
        <w:rPr>
          <w:rFonts w:eastAsia="Calibri"/>
          <w:sz w:val="28"/>
          <w:szCs w:val="28"/>
        </w:rPr>
        <w:t>0</w:t>
      </w:r>
      <w:r w:rsidRPr="005E6A9A">
        <w:rPr>
          <w:rFonts w:eastAsia="Calibri"/>
          <w:sz w:val="28"/>
          <w:szCs w:val="28"/>
        </w:rPr>
        <w:t>. </w:t>
      </w:r>
      <w:r w:rsidRPr="005E6A9A">
        <w:rPr>
          <w:sz w:val="28"/>
          <w:szCs w:val="28"/>
        </w:rPr>
        <w:t xml:space="preserve">Līdz </w:t>
      </w:r>
      <w:r w:rsidRPr="00274B91">
        <w:rPr>
          <w:sz w:val="28"/>
          <w:szCs w:val="28"/>
        </w:rPr>
        <w:t xml:space="preserve">2021. gada </w:t>
      </w:r>
      <w:r w:rsidR="00712D82">
        <w:rPr>
          <w:sz w:val="28"/>
          <w:szCs w:val="28"/>
        </w:rPr>
        <w:t>30</w:t>
      </w:r>
      <w:r w:rsidRPr="00274B91">
        <w:rPr>
          <w:sz w:val="28"/>
          <w:szCs w:val="28"/>
        </w:rPr>
        <w:t>. </w:t>
      </w:r>
      <w:r w:rsidR="00712D82" w:rsidRPr="00274B91">
        <w:rPr>
          <w:sz w:val="28"/>
          <w:szCs w:val="28"/>
        </w:rPr>
        <w:t>jū</w:t>
      </w:r>
      <w:r w:rsidR="00712D82">
        <w:rPr>
          <w:sz w:val="28"/>
          <w:szCs w:val="28"/>
        </w:rPr>
        <w:t>n</w:t>
      </w:r>
      <w:r w:rsidR="00712D82" w:rsidRPr="00274B91">
        <w:rPr>
          <w:sz w:val="28"/>
          <w:szCs w:val="28"/>
        </w:rPr>
        <w:t>ijam</w:t>
      </w:r>
      <w:r w:rsidRPr="005E6A9A">
        <w:rPr>
          <w:sz w:val="28"/>
          <w:szCs w:val="28"/>
        </w:rPr>
        <w:t xml:space="preserve"> pašvaldība var piešķirt adresi arī tikai novadā (ne pilsētā vai pagastā) ietilpstošiem adresācijas objektiem.</w:t>
      </w:r>
    </w:p>
    <w:bookmarkEnd w:id="96"/>
    <w:p w14:paraId="3EBE35AF" w14:textId="77777777" w:rsidR="00D95573" w:rsidRPr="005E6A9A" w:rsidRDefault="00D95573">
      <w:pPr>
        <w:ind w:firstLine="720"/>
        <w:jc w:val="both"/>
        <w:rPr>
          <w:rFonts w:eastAsia="Calibri"/>
          <w:sz w:val="28"/>
          <w:szCs w:val="28"/>
        </w:rPr>
      </w:pPr>
    </w:p>
    <w:p w14:paraId="221E3D90" w14:textId="1A37DDEC" w:rsidR="00D95573" w:rsidRPr="005E6A9A" w:rsidRDefault="00F16EFD">
      <w:pPr>
        <w:ind w:firstLine="720"/>
        <w:jc w:val="both"/>
        <w:rPr>
          <w:sz w:val="28"/>
        </w:rPr>
      </w:pPr>
      <w:r w:rsidRPr="005E6A9A">
        <w:rPr>
          <w:rFonts w:eastAsia="Calibri"/>
          <w:sz w:val="28"/>
          <w:szCs w:val="28"/>
        </w:rPr>
        <w:t>8</w:t>
      </w:r>
      <w:r>
        <w:rPr>
          <w:rFonts w:eastAsia="Calibri"/>
          <w:sz w:val="28"/>
          <w:szCs w:val="28"/>
        </w:rPr>
        <w:t>1</w:t>
      </w:r>
      <w:r w:rsidR="007C542A" w:rsidRPr="005E6A9A">
        <w:rPr>
          <w:rFonts w:eastAsia="Calibri"/>
          <w:sz w:val="28"/>
          <w:szCs w:val="28"/>
        </w:rPr>
        <w:t>.</w:t>
      </w:r>
      <w:r w:rsidR="007C542A" w:rsidRPr="005E6A9A">
        <w:rPr>
          <w:rFonts w:eastAsia="Calibri"/>
          <w:sz w:val="28"/>
          <w:szCs w:val="28"/>
          <w:lang w:eastAsia="en-US"/>
        </w:rPr>
        <w:t> </w:t>
      </w:r>
      <w:r w:rsidR="007C542A" w:rsidRPr="005E6A9A">
        <w:rPr>
          <w:rFonts w:eastAsia="Calibri"/>
          <w:sz w:val="28"/>
          <w:szCs w:val="28"/>
        </w:rPr>
        <w:t>Šo noteikumu 33</w:t>
      </w:r>
      <w:r w:rsidR="007C542A" w:rsidRPr="005E6A9A">
        <w:rPr>
          <w:rFonts w:eastAsia="Calibri"/>
          <w:sz w:val="28"/>
          <w:szCs w:val="28"/>
          <w:lang w:eastAsia="en-US"/>
        </w:rPr>
        <w:t xml:space="preserve">. punktā minēto grafisko pielikumu pievieno lēmumam līdz </w:t>
      </w:r>
      <w:r w:rsidR="007C542A" w:rsidRPr="005E6A9A">
        <w:rPr>
          <w:rFonts w:eastAsia="Calibri"/>
          <w:sz w:val="28"/>
          <w:szCs w:val="28"/>
        </w:rPr>
        <w:t xml:space="preserve">dienai, kad no valsts budžeta līdzekļiem ir apmaksāta </w:t>
      </w:r>
      <w:r w:rsidR="007C542A" w:rsidRPr="005E6A9A">
        <w:rPr>
          <w:rFonts w:eastAsia="Calibri"/>
          <w:sz w:val="28"/>
          <w:szCs w:val="28"/>
          <w:lang w:eastAsia="en-US"/>
        </w:rPr>
        <w:t>un izstrādāta attiecīga</w:t>
      </w:r>
      <w:r w:rsidR="007C542A" w:rsidRPr="005E6A9A">
        <w:rPr>
          <w:rFonts w:eastAsia="Calibri"/>
          <w:sz w:val="28"/>
          <w:szCs w:val="28"/>
        </w:rPr>
        <w:t xml:space="preserve"> programmatūra, kas ļauj pašvaldībām telpisko adresācijas objektu attēlojumu sagatavot un iesniegt Valsts zemes dienestam </w:t>
      </w:r>
      <w:r w:rsidR="007C542A" w:rsidRPr="005E6A9A">
        <w:rPr>
          <w:rFonts w:eastAsia="Calibri"/>
          <w:sz w:val="28"/>
          <w:szCs w:val="28"/>
          <w:lang w:eastAsia="en-US"/>
        </w:rPr>
        <w:t>tiešsaistes datu pārraides režīmā.</w:t>
      </w:r>
    </w:p>
    <w:p w14:paraId="7D2C7F9F" w14:textId="77777777" w:rsidR="00D95573" w:rsidRPr="005E6A9A" w:rsidRDefault="00D95573">
      <w:pPr>
        <w:ind w:firstLine="720"/>
        <w:jc w:val="both"/>
        <w:rPr>
          <w:rFonts w:eastAsia="Calibri"/>
          <w:sz w:val="28"/>
          <w:szCs w:val="28"/>
          <w:lang w:eastAsia="en-US"/>
        </w:rPr>
      </w:pPr>
    </w:p>
    <w:p w14:paraId="2F28ED73" w14:textId="6C495869" w:rsidR="00D95573" w:rsidRPr="005E6A9A" w:rsidRDefault="00F16EFD">
      <w:pPr>
        <w:ind w:firstLine="720"/>
        <w:jc w:val="both"/>
        <w:rPr>
          <w:sz w:val="28"/>
        </w:rPr>
      </w:pPr>
      <w:bookmarkStart w:id="97" w:name="p73"/>
      <w:bookmarkEnd w:id="97"/>
      <w:r w:rsidRPr="005E6A9A">
        <w:rPr>
          <w:rFonts w:eastAsia="Calibri"/>
          <w:sz w:val="28"/>
          <w:szCs w:val="28"/>
        </w:rPr>
        <w:t>8</w:t>
      </w:r>
      <w:r>
        <w:rPr>
          <w:rFonts w:eastAsia="Calibri"/>
          <w:sz w:val="28"/>
          <w:szCs w:val="28"/>
        </w:rPr>
        <w:t>2</w:t>
      </w:r>
      <w:r w:rsidR="007C542A" w:rsidRPr="005E6A9A">
        <w:rPr>
          <w:rFonts w:eastAsia="Calibri"/>
          <w:sz w:val="28"/>
          <w:szCs w:val="28"/>
        </w:rPr>
        <w:t>. Pašvaldība šo noteikumu 56</w:t>
      </w:r>
      <w:r w:rsidR="007C542A" w:rsidRPr="005E6A9A">
        <w:rPr>
          <w:rFonts w:eastAsia="Calibri"/>
          <w:sz w:val="28"/>
          <w:szCs w:val="28"/>
          <w:lang w:eastAsia="en-US"/>
        </w:rPr>
        <w:t>. punktā</w:t>
      </w:r>
      <w:r w:rsidR="007C542A" w:rsidRPr="005E6A9A">
        <w:rPr>
          <w:rFonts w:eastAsia="Calibri"/>
          <w:sz w:val="28"/>
          <w:szCs w:val="28"/>
        </w:rPr>
        <w:t xml:space="preserve"> minēto informāciju var sniegt papīra dokumenta vai elektroniska dokumenta veidā </w:t>
      </w:r>
      <w:r w:rsidR="007C542A" w:rsidRPr="005E6A9A">
        <w:rPr>
          <w:rFonts w:eastAsia="Calibri"/>
          <w:sz w:val="28"/>
          <w:szCs w:val="28"/>
          <w:shd w:val="clear" w:color="auto" w:fill="FFFFFF"/>
        </w:rPr>
        <w:t xml:space="preserve">līdz dienai, kamēr no valsts budžeta ir apmaksāta </w:t>
      </w:r>
      <w:r w:rsidR="007C542A" w:rsidRPr="005E6A9A">
        <w:rPr>
          <w:rFonts w:eastAsia="Calibri"/>
          <w:sz w:val="28"/>
          <w:szCs w:val="28"/>
          <w:shd w:val="clear" w:color="auto" w:fill="FFFFFF"/>
          <w:lang w:eastAsia="en-US"/>
        </w:rPr>
        <w:t xml:space="preserve">un izstrādāta attiecīga programmatūra, </w:t>
      </w:r>
      <w:r w:rsidR="007C542A" w:rsidRPr="005E6A9A">
        <w:rPr>
          <w:rFonts w:eastAsia="Calibri"/>
          <w:sz w:val="28"/>
          <w:szCs w:val="28"/>
          <w:lang w:eastAsia="en-US"/>
        </w:rPr>
        <w:t xml:space="preserve">kas ļauj pašvaldībām šo noteikumu </w:t>
      </w:r>
      <w:r w:rsidR="007C542A" w:rsidRPr="005E6A9A">
        <w:rPr>
          <w:rFonts w:eastAsia="Calibri"/>
          <w:sz w:val="28"/>
          <w:szCs w:val="28"/>
        </w:rPr>
        <w:t>53</w:t>
      </w:r>
      <w:r w:rsidR="007C542A" w:rsidRPr="005E6A9A">
        <w:rPr>
          <w:rFonts w:eastAsia="Calibri"/>
          <w:sz w:val="28"/>
          <w:szCs w:val="28"/>
          <w:lang w:eastAsia="en-US"/>
        </w:rPr>
        <w:t xml:space="preserve">.2. un </w:t>
      </w:r>
      <w:r w:rsidR="007C542A" w:rsidRPr="005E6A9A">
        <w:rPr>
          <w:rFonts w:eastAsia="Calibri"/>
          <w:sz w:val="28"/>
          <w:szCs w:val="28"/>
        </w:rPr>
        <w:t>53</w:t>
      </w:r>
      <w:r w:rsidR="007C542A" w:rsidRPr="005E6A9A">
        <w:rPr>
          <w:rFonts w:eastAsia="Calibri"/>
          <w:sz w:val="28"/>
          <w:szCs w:val="28"/>
          <w:lang w:eastAsia="en-US"/>
        </w:rPr>
        <w:t>.3. apakšpunktā minētos datus sniegt Valsts zemes dienestam strukturētā veidā tiešsaistes datu pārraides režīmā, izmantojot datu apmaiņas saskarnes, kas nodrošina automātisku datu apmaiņu ar Valsts zemes dienestu atbilstoši Valsts adrešu reģistra informācijas sistēmas datu struktūrai</w:t>
      </w:r>
      <w:r w:rsidR="007C542A" w:rsidRPr="005E6A9A">
        <w:rPr>
          <w:rFonts w:eastAsia="Calibri"/>
          <w:sz w:val="28"/>
          <w:szCs w:val="28"/>
        </w:rPr>
        <w:t>.</w:t>
      </w:r>
    </w:p>
    <w:p w14:paraId="502A23D3" w14:textId="77777777" w:rsidR="00D95573" w:rsidRPr="005E6A9A" w:rsidRDefault="00D95573">
      <w:pPr>
        <w:ind w:firstLine="720"/>
        <w:jc w:val="both"/>
        <w:rPr>
          <w:rFonts w:eastAsia="Calibri"/>
          <w:sz w:val="28"/>
          <w:szCs w:val="28"/>
          <w:lang w:eastAsia="en-US"/>
        </w:rPr>
      </w:pPr>
      <w:bookmarkStart w:id="98" w:name="p74"/>
      <w:bookmarkEnd w:id="98"/>
    </w:p>
    <w:p w14:paraId="7BAD47B1" w14:textId="3ABB51B6" w:rsidR="00D95573" w:rsidRPr="005E6A9A" w:rsidRDefault="00F16EFD">
      <w:pPr>
        <w:ind w:firstLine="720"/>
        <w:jc w:val="both"/>
        <w:rPr>
          <w:sz w:val="28"/>
        </w:rPr>
      </w:pPr>
      <w:bookmarkStart w:id="99" w:name="p75"/>
      <w:bookmarkEnd w:id="99"/>
      <w:r w:rsidRPr="005E6A9A">
        <w:rPr>
          <w:rFonts w:eastAsia="Calibri"/>
          <w:sz w:val="28"/>
          <w:szCs w:val="28"/>
        </w:rPr>
        <w:lastRenderedPageBreak/>
        <w:t>8</w:t>
      </w:r>
      <w:r>
        <w:rPr>
          <w:rFonts w:eastAsia="Calibri"/>
          <w:sz w:val="28"/>
          <w:szCs w:val="28"/>
        </w:rPr>
        <w:t>3</w:t>
      </w:r>
      <w:proofErr w:type="gramStart"/>
      <w:r w:rsidR="007C542A" w:rsidRPr="005E6A9A">
        <w:rPr>
          <w:rFonts w:eastAsia="Calibri"/>
          <w:sz w:val="28"/>
          <w:szCs w:val="28"/>
          <w:lang w:eastAsia="en-US"/>
        </w:rPr>
        <w:t> Ja līdz šo noteikumu spēkā stāšanās dienai apbūvei paredzēt</w:t>
      </w:r>
      <w:r w:rsidR="008C33BF">
        <w:rPr>
          <w:rFonts w:eastAsia="Calibri"/>
          <w:sz w:val="28"/>
          <w:szCs w:val="28"/>
          <w:lang w:eastAsia="en-US"/>
        </w:rPr>
        <w:t>aj</w:t>
      </w:r>
      <w:r w:rsidR="007C542A" w:rsidRPr="005E6A9A">
        <w:rPr>
          <w:rFonts w:eastAsia="Calibri"/>
          <w:sz w:val="28"/>
          <w:szCs w:val="28"/>
          <w:lang w:eastAsia="en-US"/>
        </w:rPr>
        <w:t>ai zemes vienībai vai ēkai piešķirtie numuri neatbilst šo noteikumu 18. punktam, pašvaldība konkrētās ielas numerāciju var nemainīt, bet turpināt tādā pašā kārtībā</w:t>
      </w:r>
      <w:r w:rsidR="007C542A" w:rsidRPr="005E6A9A">
        <w:rPr>
          <w:rFonts w:eastAsia="Calibri"/>
          <w:sz w:val="28"/>
          <w:szCs w:val="28"/>
        </w:rPr>
        <w:t xml:space="preserve">, </w:t>
      </w:r>
      <w:r w:rsidR="007C542A" w:rsidRPr="005E6A9A">
        <w:rPr>
          <w:sz w:val="28"/>
          <w:szCs w:val="28"/>
        </w:rPr>
        <w:t>izņemot</w:t>
      </w:r>
      <w:r w:rsidR="008C33BF">
        <w:rPr>
          <w:sz w:val="28"/>
          <w:szCs w:val="28"/>
        </w:rPr>
        <w:t xml:space="preserve"> gadījumu</w:t>
      </w:r>
      <w:r w:rsidR="007C542A" w:rsidRPr="005E6A9A">
        <w:rPr>
          <w:sz w:val="28"/>
          <w:szCs w:val="28"/>
        </w:rPr>
        <w:t>, ja apbūvei paredzēto zemes vienību un ēku numerācija nav augošā secībā vai vienā ielas pusē</w:t>
      </w:r>
      <w:proofErr w:type="gramEnd"/>
      <w:r w:rsidR="007C542A" w:rsidRPr="005E6A9A">
        <w:rPr>
          <w:sz w:val="28"/>
          <w:szCs w:val="28"/>
        </w:rPr>
        <w:t xml:space="preserve"> ir gan pāra, gan nepāra numuri</w:t>
      </w:r>
      <w:r w:rsidR="007C542A" w:rsidRPr="005E6A9A">
        <w:rPr>
          <w:rFonts w:eastAsia="Calibri"/>
          <w:sz w:val="28"/>
          <w:szCs w:val="28"/>
          <w:lang w:eastAsia="en-US"/>
        </w:rPr>
        <w:t>.</w:t>
      </w:r>
    </w:p>
    <w:p w14:paraId="41A43CAC" w14:textId="77777777" w:rsidR="00D95573" w:rsidRPr="005E6A9A" w:rsidRDefault="00D95573">
      <w:pPr>
        <w:ind w:firstLine="720"/>
        <w:jc w:val="both"/>
        <w:rPr>
          <w:rFonts w:eastAsia="Calibri"/>
          <w:sz w:val="28"/>
          <w:szCs w:val="28"/>
          <w:lang w:eastAsia="en-US"/>
        </w:rPr>
      </w:pPr>
    </w:p>
    <w:p w14:paraId="54B87790" w14:textId="3F3A7BA6" w:rsidR="00D95573" w:rsidRPr="005E6A9A" w:rsidRDefault="00F16EFD">
      <w:pPr>
        <w:ind w:firstLine="720"/>
        <w:jc w:val="both"/>
        <w:rPr>
          <w:sz w:val="28"/>
        </w:rPr>
      </w:pPr>
      <w:r w:rsidRPr="005E6A9A">
        <w:rPr>
          <w:rFonts w:eastAsia="Calibri"/>
          <w:sz w:val="28"/>
          <w:szCs w:val="28"/>
          <w:lang w:eastAsia="en-US"/>
        </w:rPr>
        <w:t>8</w:t>
      </w:r>
      <w:r>
        <w:rPr>
          <w:rFonts w:eastAsia="Calibri"/>
          <w:sz w:val="28"/>
          <w:szCs w:val="28"/>
          <w:lang w:eastAsia="en-US"/>
        </w:rPr>
        <w:t>4</w:t>
      </w:r>
      <w:r w:rsidR="007C542A" w:rsidRPr="005E6A9A">
        <w:rPr>
          <w:rFonts w:eastAsia="Calibri"/>
          <w:sz w:val="28"/>
          <w:szCs w:val="28"/>
          <w:lang w:eastAsia="en-US"/>
        </w:rPr>
        <w:t>. </w:t>
      </w:r>
      <w:r w:rsidR="007C542A" w:rsidRPr="005E6A9A">
        <w:rPr>
          <w:rFonts w:eastAsia="Calibri"/>
          <w:sz w:val="28"/>
          <w:szCs w:val="28"/>
        </w:rPr>
        <w:t>Šo noteikumu 63. un 65. punkt</w:t>
      </w:r>
      <w:r w:rsidR="00DE3C8F">
        <w:rPr>
          <w:rFonts w:eastAsia="Calibri"/>
          <w:sz w:val="28"/>
          <w:szCs w:val="28"/>
        </w:rPr>
        <w:t xml:space="preserve">a piemērošana </w:t>
      </w:r>
      <w:proofErr w:type="gramStart"/>
      <w:r w:rsidR="00DE3C8F">
        <w:rPr>
          <w:rFonts w:eastAsia="Calibri"/>
          <w:sz w:val="28"/>
          <w:szCs w:val="28"/>
        </w:rPr>
        <w:t>tiek uzsākta</w:t>
      </w:r>
      <w:r w:rsidR="007C542A" w:rsidRPr="005E6A9A">
        <w:rPr>
          <w:rFonts w:eastAsia="Calibri"/>
          <w:sz w:val="28"/>
          <w:szCs w:val="28"/>
        </w:rPr>
        <w:t xml:space="preserve"> mēnesi</w:t>
      </w:r>
      <w:proofErr w:type="gramEnd"/>
      <w:r w:rsidR="007C542A" w:rsidRPr="005E6A9A">
        <w:rPr>
          <w:rFonts w:eastAsia="Calibri"/>
          <w:sz w:val="28"/>
          <w:szCs w:val="28"/>
        </w:rPr>
        <w:t xml:space="preserve"> </w:t>
      </w:r>
      <w:r w:rsidR="007C542A" w:rsidRPr="004C6285">
        <w:rPr>
          <w:rFonts w:eastAsia="Calibri"/>
          <w:sz w:val="28"/>
          <w:szCs w:val="28"/>
        </w:rPr>
        <w:t>pēc</w:t>
      </w:r>
      <w:r w:rsidR="00393B78" w:rsidRPr="00393B78">
        <w:rPr>
          <w:rFonts w:eastAsia="Calibri"/>
        </w:rPr>
        <w:t xml:space="preserve"> </w:t>
      </w:r>
      <w:r w:rsidR="00393B78" w:rsidRPr="00393B78">
        <w:rPr>
          <w:rFonts w:eastAsia="Calibri"/>
          <w:sz w:val="28"/>
          <w:szCs w:val="28"/>
        </w:rPr>
        <w:t>tam, kad</w:t>
      </w:r>
      <w:r w:rsidR="007C542A" w:rsidRPr="00393B78">
        <w:rPr>
          <w:rFonts w:eastAsia="Calibri"/>
          <w:sz w:val="28"/>
          <w:szCs w:val="28"/>
        </w:rPr>
        <w:t xml:space="preserve"> </w:t>
      </w:r>
      <w:r w:rsidR="00393B78" w:rsidRPr="00393B78">
        <w:rPr>
          <w:color w:val="000000"/>
          <w:sz w:val="28"/>
          <w:szCs w:val="28"/>
        </w:rPr>
        <w:t>Saeimā ir pieņemts gadskārtējais valsts budžeta likums, kurā paredzēts valsts budžeta finansējums adrešu reģistra datu atvēršanai</w:t>
      </w:r>
      <w:r w:rsidR="007C542A" w:rsidRPr="005E6A9A">
        <w:rPr>
          <w:rFonts w:eastAsia="Calibri"/>
          <w:sz w:val="28"/>
          <w:szCs w:val="28"/>
        </w:rPr>
        <w:t>.</w:t>
      </w:r>
    </w:p>
    <w:p w14:paraId="43CFAA6D" w14:textId="77777777" w:rsidR="00D95573" w:rsidRPr="005E6A9A" w:rsidRDefault="00D95573">
      <w:pPr>
        <w:ind w:firstLine="720"/>
        <w:jc w:val="both"/>
        <w:rPr>
          <w:rFonts w:eastAsia="Calibri"/>
          <w:sz w:val="28"/>
          <w:szCs w:val="28"/>
        </w:rPr>
      </w:pPr>
    </w:p>
    <w:p w14:paraId="10C9ECA5" w14:textId="52A183F4" w:rsidR="00D95573" w:rsidRPr="005E6A9A" w:rsidRDefault="00F16EFD">
      <w:pPr>
        <w:ind w:firstLine="709"/>
        <w:jc w:val="both"/>
        <w:rPr>
          <w:sz w:val="28"/>
        </w:rPr>
      </w:pPr>
      <w:r w:rsidRPr="005E6A9A">
        <w:rPr>
          <w:rFonts w:eastAsia="Calibri"/>
          <w:sz w:val="28"/>
          <w:szCs w:val="28"/>
        </w:rPr>
        <w:t>8</w:t>
      </w:r>
      <w:r>
        <w:rPr>
          <w:rFonts w:eastAsia="Calibri"/>
          <w:sz w:val="28"/>
          <w:szCs w:val="28"/>
        </w:rPr>
        <w:t>5</w:t>
      </w:r>
      <w:r w:rsidR="007C542A" w:rsidRPr="005E6A9A">
        <w:rPr>
          <w:rFonts w:eastAsia="Calibri"/>
          <w:sz w:val="28"/>
          <w:szCs w:val="28"/>
        </w:rPr>
        <w:t xml:space="preserve">. Līdz </w:t>
      </w:r>
      <w:r w:rsidR="008C33BF" w:rsidRPr="005E6A9A">
        <w:rPr>
          <w:rFonts w:eastAsia="Calibri"/>
          <w:sz w:val="28"/>
          <w:szCs w:val="28"/>
        </w:rPr>
        <w:t>dienai</w:t>
      </w:r>
      <w:r w:rsidR="008C33BF">
        <w:rPr>
          <w:rFonts w:eastAsia="Calibri"/>
          <w:sz w:val="28"/>
          <w:szCs w:val="28"/>
        </w:rPr>
        <w:t>, kad tiek</w:t>
      </w:r>
      <w:r w:rsidR="008C33BF" w:rsidRPr="005E6A9A">
        <w:rPr>
          <w:rFonts w:eastAsia="Calibri"/>
          <w:sz w:val="28"/>
          <w:szCs w:val="28"/>
        </w:rPr>
        <w:t xml:space="preserve"> </w:t>
      </w:r>
      <w:r w:rsidR="008C33BF">
        <w:rPr>
          <w:rFonts w:eastAsia="Calibri"/>
          <w:sz w:val="28"/>
          <w:szCs w:val="28"/>
        </w:rPr>
        <w:t>uzsākta</w:t>
      </w:r>
      <w:r w:rsidR="008C33BF" w:rsidRPr="005E6A9A">
        <w:rPr>
          <w:rFonts w:eastAsia="Calibri"/>
          <w:sz w:val="28"/>
          <w:szCs w:val="28"/>
        </w:rPr>
        <w:t xml:space="preserve"> </w:t>
      </w:r>
      <w:r w:rsidR="007C542A" w:rsidRPr="005E6A9A">
        <w:rPr>
          <w:rFonts w:eastAsia="Calibri"/>
          <w:sz w:val="28"/>
          <w:szCs w:val="28"/>
        </w:rPr>
        <w:t xml:space="preserve">šo noteikumu 63. un 65. punkta </w:t>
      </w:r>
      <w:r w:rsidR="00DE3C8F">
        <w:rPr>
          <w:rFonts w:eastAsia="Calibri"/>
          <w:sz w:val="28"/>
          <w:szCs w:val="28"/>
        </w:rPr>
        <w:t>piemērošana</w:t>
      </w:r>
      <w:r w:rsidR="008C33BF">
        <w:rPr>
          <w:rFonts w:eastAsia="Calibri"/>
          <w:sz w:val="28"/>
          <w:szCs w:val="28"/>
        </w:rPr>
        <w:t>,</w:t>
      </w:r>
      <w:r w:rsidR="008C33BF" w:rsidRPr="005E6A9A">
        <w:rPr>
          <w:rFonts w:eastAsia="Calibri"/>
          <w:sz w:val="28"/>
          <w:szCs w:val="28"/>
        </w:rPr>
        <w:t xml:space="preserve"> </w:t>
      </w:r>
      <w:r w:rsidR="007C542A" w:rsidRPr="005E6A9A">
        <w:rPr>
          <w:rFonts w:eastAsia="Calibri"/>
          <w:sz w:val="28"/>
          <w:szCs w:val="28"/>
        </w:rPr>
        <w:t xml:space="preserve">adrešu reģistra datus Valsts zemes dienests </w:t>
      </w:r>
      <w:r w:rsidR="008C33BF" w:rsidRPr="005E6A9A">
        <w:rPr>
          <w:rFonts w:eastAsia="Calibri"/>
          <w:sz w:val="28"/>
          <w:szCs w:val="28"/>
        </w:rPr>
        <w:t xml:space="preserve">bez maksas </w:t>
      </w:r>
      <w:r w:rsidR="007C542A" w:rsidRPr="005E6A9A">
        <w:rPr>
          <w:rFonts w:eastAsia="Calibri"/>
          <w:sz w:val="28"/>
          <w:szCs w:val="28"/>
        </w:rPr>
        <w:t>sagatavo un elektroniski</w:t>
      </w:r>
      <w:r w:rsidR="008C33BF" w:rsidRPr="008C33BF">
        <w:rPr>
          <w:rFonts w:eastAsia="Calibri"/>
          <w:sz w:val="28"/>
          <w:szCs w:val="28"/>
        </w:rPr>
        <w:t xml:space="preserve"> </w:t>
      </w:r>
      <w:r w:rsidR="008C33BF" w:rsidRPr="005E6A9A">
        <w:rPr>
          <w:rFonts w:eastAsia="Calibri"/>
          <w:sz w:val="28"/>
          <w:szCs w:val="28"/>
        </w:rPr>
        <w:t>izsniedz</w:t>
      </w:r>
      <w:r w:rsidR="007C542A" w:rsidRPr="005E6A9A">
        <w:rPr>
          <w:rFonts w:eastAsia="Calibri"/>
          <w:sz w:val="28"/>
          <w:szCs w:val="28"/>
        </w:rPr>
        <w:t>:</w:t>
      </w:r>
    </w:p>
    <w:p w14:paraId="2D882FA3" w14:textId="19501B7C" w:rsidR="00D95573" w:rsidRPr="005E6A9A" w:rsidRDefault="00F16EFD">
      <w:pPr>
        <w:ind w:firstLine="720"/>
        <w:jc w:val="both"/>
        <w:rPr>
          <w:rFonts w:eastAsia="Calibri"/>
          <w:sz w:val="28"/>
          <w:szCs w:val="28"/>
        </w:rPr>
      </w:pPr>
      <w:r w:rsidRPr="005E6A9A">
        <w:rPr>
          <w:rFonts w:eastAsia="Calibri"/>
          <w:sz w:val="28"/>
          <w:szCs w:val="28"/>
        </w:rPr>
        <w:t>8</w:t>
      </w:r>
      <w:r>
        <w:rPr>
          <w:rFonts w:eastAsia="Calibri"/>
          <w:sz w:val="28"/>
          <w:szCs w:val="28"/>
        </w:rPr>
        <w:t>5</w:t>
      </w:r>
      <w:r w:rsidR="007C542A" w:rsidRPr="005E6A9A">
        <w:rPr>
          <w:rFonts w:eastAsia="Calibri"/>
          <w:sz w:val="28"/>
          <w:szCs w:val="28"/>
        </w:rPr>
        <w:t>.1. valsts tiešās pārvaldes iestādēm, vietējām pašvaldībām un plānošanas reģioniem tiem noteikto funkciju īstenošanai;</w:t>
      </w:r>
    </w:p>
    <w:p w14:paraId="5C9854CF" w14:textId="313B107B" w:rsidR="00D95573" w:rsidRPr="005E6A9A" w:rsidRDefault="00F16EFD">
      <w:pPr>
        <w:ind w:firstLine="720"/>
        <w:jc w:val="both"/>
        <w:rPr>
          <w:rFonts w:eastAsia="Calibri"/>
          <w:sz w:val="28"/>
          <w:szCs w:val="28"/>
        </w:rPr>
      </w:pPr>
      <w:r w:rsidRPr="005E6A9A">
        <w:rPr>
          <w:rFonts w:eastAsia="Calibri"/>
          <w:sz w:val="28"/>
          <w:szCs w:val="28"/>
        </w:rPr>
        <w:t>8</w:t>
      </w:r>
      <w:r>
        <w:rPr>
          <w:rFonts w:eastAsia="Calibri"/>
          <w:sz w:val="28"/>
          <w:szCs w:val="28"/>
        </w:rPr>
        <w:t>5</w:t>
      </w:r>
      <w:r w:rsidR="007C542A" w:rsidRPr="005E6A9A">
        <w:rPr>
          <w:rFonts w:eastAsia="Calibri"/>
          <w:sz w:val="28"/>
          <w:szCs w:val="28"/>
        </w:rPr>
        <w:t>.2. iestādēm, kurām šādas tiesības ir noteiktas likumā;</w:t>
      </w:r>
    </w:p>
    <w:p w14:paraId="5AFA65CF" w14:textId="41F40D82" w:rsidR="00D95573" w:rsidRPr="005E6A9A" w:rsidRDefault="00F16EFD">
      <w:pPr>
        <w:ind w:firstLine="720"/>
        <w:jc w:val="both"/>
        <w:rPr>
          <w:rFonts w:eastAsia="Calibri"/>
          <w:sz w:val="28"/>
          <w:szCs w:val="28"/>
        </w:rPr>
      </w:pPr>
      <w:r w:rsidRPr="005E6A9A">
        <w:rPr>
          <w:rFonts w:eastAsia="Calibri"/>
          <w:sz w:val="28"/>
          <w:szCs w:val="28"/>
        </w:rPr>
        <w:t>8</w:t>
      </w:r>
      <w:r>
        <w:rPr>
          <w:rFonts w:eastAsia="Calibri"/>
          <w:sz w:val="28"/>
          <w:szCs w:val="28"/>
        </w:rPr>
        <w:t>5</w:t>
      </w:r>
      <w:r w:rsidR="007C542A" w:rsidRPr="005E6A9A">
        <w:rPr>
          <w:rFonts w:eastAsia="Calibri"/>
          <w:sz w:val="28"/>
          <w:szCs w:val="28"/>
        </w:rPr>
        <w:t>.3. personām, ja adrešu reģistra datu nodošanai ir piešķirts attiecīgs finansējums;</w:t>
      </w:r>
    </w:p>
    <w:p w14:paraId="5320A385" w14:textId="4AB7115D" w:rsidR="00D95573" w:rsidRPr="005E6A9A" w:rsidRDefault="00F16EFD">
      <w:pPr>
        <w:ind w:firstLine="720"/>
        <w:jc w:val="both"/>
        <w:rPr>
          <w:rFonts w:eastAsia="Calibri"/>
          <w:sz w:val="28"/>
          <w:szCs w:val="28"/>
        </w:rPr>
      </w:pPr>
      <w:r w:rsidRPr="005E6A9A">
        <w:rPr>
          <w:rFonts w:eastAsia="Calibri"/>
          <w:sz w:val="28"/>
          <w:szCs w:val="28"/>
        </w:rPr>
        <w:t>8</w:t>
      </w:r>
      <w:r>
        <w:rPr>
          <w:rFonts w:eastAsia="Calibri"/>
          <w:sz w:val="28"/>
          <w:szCs w:val="28"/>
        </w:rPr>
        <w:t>5</w:t>
      </w:r>
      <w:r w:rsidR="007C542A" w:rsidRPr="005E6A9A">
        <w:rPr>
          <w:rFonts w:eastAsia="Calibri"/>
          <w:sz w:val="28"/>
          <w:szCs w:val="28"/>
        </w:rPr>
        <w:t>.4. Saeimai, Valsts kontrolei, valsts drošības iestādēm, izmeklēšanas iestādēm, prokuratūrai un tiesai.</w:t>
      </w:r>
    </w:p>
    <w:p w14:paraId="262DFFAF" w14:textId="77777777" w:rsidR="00D95573" w:rsidRPr="005E6A9A" w:rsidRDefault="00D95573" w:rsidP="00E0309C">
      <w:pPr>
        <w:ind w:firstLine="720"/>
        <w:jc w:val="both"/>
        <w:rPr>
          <w:rFonts w:eastAsia="Calibri"/>
          <w:sz w:val="28"/>
          <w:szCs w:val="28"/>
        </w:rPr>
      </w:pPr>
    </w:p>
    <w:p w14:paraId="4DB6924C" w14:textId="379772F5" w:rsidR="00D95573" w:rsidRPr="005E6A9A" w:rsidRDefault="00F16EFD">
      <w:pPr>
        <w:ind w:firstLine="720"/>
        <w:jc w:val="both"/>
        <w:rPr>
          <w:sz w:val="28"/>
        </w:rPr>
      </w:pPr>
      <w:r w:rsidRPr="005E6A9A">
        <w:rPr>
          <w:rFonts w:eastAsia="Calibri"/>
          <w:sz w:val="28"/>
          <w:szCs w:val="28"/>
        </w:rPr>
        <w:t>8</w:t>
      </w:r>
      <w:r>
        <w:rPr>
          <w:rFonts w:eastAsia="Calibri"/>
          <w:sz w:val="28"/>
          <w:szCs w:val="28"/>
        </w:rPr>
        <w:t>6</w:t>
      </w:r>
      <w:r w:rsidR="007C542A" w:rsidRPr="005E6A9A">
        <w:rPr>
          <w:rFonts w:eastAsia="Calibri"/>
          <w:sz w:val="28"/>
          <w:szCs w:val="28"/>
        </w:rPr>
        <w:t>. </w:t>
      </w:r>
      <w:r w:rsidR="00B74CE4" w:rsidRPr="005E6A9A">
        <w:rPr>
          <w:rFonts w:eastAsia="Calibri"/>
          <w:sz w:val="28"/>
          <w:szCs w:val="28"/>
        </w:rPr>
        <w:t xml:space="preserve">Pēc </w:t>
      </w:r>
      <w:r w:rsidR="008C33BF">
        <w:rPr>
          <w:rFonts w:eastAsia="Calibri"/>
          <w:sz w:val="28"/>
          <w:szCs w:val="28"/>
        </w:rPr>
        <w:t>tam kad uzsākta</w:t>
      </w:r>
      <w:r w:rsidR="008C33BF" w:rsidRPr="005E6A9A">
        <w:rPr>
          <w:rFonts w:eastAsia="Calibri"/>
          <w:sz w:val="28"/>
          <w:szCs w:val="28"/>
        </w:rPr>
        <w:t xml:space="preserve"> </w:t>
      </w:r>
      <w:r w:rsidR="00B74CE4" w:rsidRPr="005E6A9A">
        <w:rPr>
          <w:rFonts w:eastAsia="Calibri"/>
          <w:sz w:val="28"/>
          <w:szCs w:val="28"/>
        </w:rPr>
        <w:t xml:space="preserve">šo noteikumu 63. un 65. punkta </w:t>
      </w:r>
      <w:r w:rsidR="00DE3C8F">
        <w:rPr>
          <w:rFonts w:eastAsia="Calibri"/>
          <w:sz w:val="28"/>
          <w:szCs w:val="28"/>
        </w:rPr>
        <w:t>piemērošana</w:t>
      </w:r>
      <w:r w:rsidR="008C33BF">
        <w:rPr>
          <w:rFonts w:eastAsia="Calibri"/>
          <w:sz w:val="28"/>
          <w:szCs w:val="28"/>
        </w:rPr>
        <w:t xml:space="preserve">, </w:t>
      </w:r>
      <w:r w:rsidR="00B74CE4" w:rsidRPr="005E6A9A">
        <w:rPr>
          <w:rFonts w:eastAsia="Calibri"/>
          <w:sz w:val="28"/>
          <w:szCs w:val="28"/>
        </w:rPr>
        <w:t>š</w:t>
      </w:r>
      <w:r w:rsidR="007C542A" w:rsidRPr="005E6A9A">
        <w:rPr>
          <w:rFonts w:eastAsia="Calibri"/>
          <w:sz w:val="28"/>
          <w:szCs w:val="28"/>
        </w:rPr>
        <w:t xml:space="preserve">o noteikumu </w:t>
      </w:r>
      <w:r w:rsidRPr="005E6A9A">
        <w:rPr>
          <w:rFonts w:eastAsia="Calibri"/>
          <w:sz w:val="28"/>
          <w:szCs w:val="28"/>
        </w:rPr>
        <w:t>8</w:t>
      </w:r>
      <w:r>
        <w:rPr>
          <w:rFonts w:eastAsia="Calibri"/>
          <w:sz w:val="28"/>
          <w:szCs w:val="28"/>
        </w:rPr>
        <w:t>5</w:t>
      </w:r>
      <w:r w:rsidR="007C542A" w:rsidRPr="005E6A9A">
        <w:rPr>
          <w:rFonts w:eastAsia="Calibri"/>
          <w:sz w:val="28"/>
          <w:szCs w:val="28"/>
        </w:rPr>
        <w:t>. punktā minētajām personām, kuras adrešu reģistra datus līdz</w:t>
      </w:r>
      <w:r w:rsidR="008C33BF" w:rsidRPr="008C33BF">
        <w:rPr>
          <w:rFonts w:eastAsia="Calibri"/>
          <w:sz w:val="28"/>
          <w:szCs w:val="28"/>
        </w:rPr>
        <w:t xml:space="preserve"> </w:t>
      </w:r>
      <w:r w:rsidR="008C33BF" w:rsidRPr="005E6A9A">
        <w:rPr>
          <w:rFonts w:eastAsia="Calibri"/>
          <w:sz w:val="28"/>
          <w:szCs w:val="28"/>
        </w:rPr>
        <w:t>dienai</w:t>
      </w:r>
      <w:r w:rsidR="008C33BF">
        <w:rPr>
          <w:rFonts w:eastAsia="Calibri"/>
          <w:sz w:val="28"/>
          <w:szCs w:val="28"/>
        </w:rPr>
        <w:t>, kad tiek</w:t>
      </w:r>
      <w:r w:rsidR="008C33BF" w:rsidRPr="005E6A9A">
        <w:rPr>
          <w:rFonts w:eastAsia="Calibri"/>
          <w:sz w:val="28"/>
          <w:szCs w:val="28"/>
        </w:rPr>
        <w:t xml:space="preserve"> </w:t>
      </w:r>
      <w:r w:rsidR="008C33BF">
        <w:rPr>
          <w:rFonts w:eastAsia="Calibri"/>
          <w:sz w:val="28"/>
          <w:szCs w:val="28"/>
        </w:rPr>
        <w:t>uzsākta</w:t>
      </w:r>
      <w:r w:rsidR="008C33BF" w:rsidRPr="005E6A9A">
        <w:rPr>
          <w:rFonts w:eastAsia="Calibri"/>
          <w:sz w:val="28"/>
          <w:szCs w:val="28"/>
        </w:rPr>
        <w:t xml:space="preserve"> šo noteikumu 63. un 65. punkta </w:t>
      </w:r>
      <w:r w:rsidR="008C33BF">
        <w:rPr>
          <w:rFonts w:eastAsia="Calibri"/>
          <w:sz w:val="28"/>
          <w:szCs w:val="28"/>
        </w:rPr>
        <w:t>piemērošana,</w:t>
      </w:r>
      <w:r w:rsidR="007C542A" w:rsidRPr="005E6A9A">
        <w:rPr>
          <w:rFonts w:eastAsia="Calibri"/>
          <w:sz w:val="28"/>
          <w:szCs w:val="28"/>
        </w:rPr>
        <w:t xml:space="preserve"> </w:t>
      </w:r>
      <w:r w:rsidR="008C33BF" w:rsidRPr="005E6A9A">
        <w:rPr>
          <w:rFonts w:eastAsia="Calibri"/>
          <w:sz w:val="28"/>
          <w:szCs w:val="28"/>
        </w:rPr>
        <w:t xml:space="preserve">saņem </w:t>
      </w:r>
      <w:r w:rsidR="007C542A" w:rsidRPr="005E6A9A">
        <w:rPr>
          <w:rFonts w:eastAsia="Calibri"/>
          <w:sz w:val="28"/>
          <w:szCs w:val="28"/>
        </w:rPr>
        <w:t>bez maksas</w:t>
      </w:r>
      <w:r w:rsidR="007C542A" w:rsidRPr="005E6A9A">
        <w:rPr>
          <w:sz w:val="28"/>
          <w:szCs w:val="28"/>
        </w:rPr>
        <w:t xml:space="preserve">, pamatojoties uz noslēgtu starpresoru vienošanos vai sadarbības līgumu, Valsts zemes dienests turpina adrešu reģistra datus izsniegt </w:t>
      </w:r>
      <w:r w:rsidR="008C33BF" w:rsidRPr="005E6A9A">
        <w:rPr>
          <w:sz w:val="28"/>
          <w:szCs w:val="28"/>
        </w:rPr>
        <w:t xml:space="preserve">bez maksas </w:t>
      </w:r>
      <w:r w:rsidR="007C542A" w:rsidRPr="005E6A9A">
        <w:rPr>
          <w:sz w:val="28"/>
          <w:szCs w:val="28"/>
        </w:rPr>
        <w:t>starpresoru vienošanās vai sadarbības līgumā noteiktajā apjomā, veidā un kārtībā, bet ne ilgāk kā līdz 2025. gada 1. janvārim.</w:t>
      </w:r>
    </w:p>
    <w:p w14:paraId="70175083" w14:textId="25666EAA" w:rsidR="00D95573" w:rsidRDefault="00D95573">
      <w:pPr>
        <w:ind w:firstLine="720"/>
        <w:jc w:val="both"/>
        <w:rPr>
          <w:sz w:val="28"/>
          <w:szCs w:val="28"/>
        </w:rPr>
      </w:pPr>
    </w:p>
    <w:p w14:paraId="65B03AE9" w14:textId="34D0EBFD" w:rsidR="00B22C3E" w:rsidRDefault="00B22C3E">
      <w:pPr>
        <w:ind w:firstLine="720"/>
        <w:jc w:val="both"/>
        <w:rPr>
          <w:sz w:val="28"/>
          <w:szCs w:val="28"/>
        </w:rPr>
      </w:pPr>
    </w:p>
    <w:p w14:paraId="4DFA1F9A" w14:textId="77777777" w:rsidR="00B22C3E" w:rsidRPr="005E6A9A" w:rsidRDefault="00B22C3E">
      <w:pPr>
        <w:ind w:firstLine="720"/>
        <w:jc w:val="both"/>
        <w:rPr>
          <w:sz w:val="28"/>
          <w:szCs w:val="28"/>
        </w:rPr>
      </w:pPr>
    </w:p>
    <w:p w14:paraId="095FDEEC" w14:textId="77777777" w:rsidR="00B22C3E" w:rsidRPr="00DE283C" w:rsidRDefault="00B22C3E" w:rsidP="00274B91">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DF7AEAB" w14:textId="77777777" w:rsidR="00B22C3E" w:rsidRDefault="00B22C3E" w:rsidP="00274B91">
      <w:pPr>
        <w:pStyle w:val="Body"/>
        <w:tabs>
          <w:tab w:val="left" w:pos="6946"/>
        </w:tabs>
        <w:spacing w:after="0" w:line="240" w:lineRule="auto"/>
        <w:ind w:firstLine="709"/>
        <w:jc w:val="both"/>
        <w:rPr>
          <w:rFonts w:ascii="Times New Roman" w:hAnsi="Times New Roman"/>
          <w:color w:val="auto"/>
          <w:sz w:val="28"/>
          <w:lang w:val="de-DE"/>
        </w:rPr>
      </w:pPr>
    </w:p>
    <w:p w14:paraId="61F4B308" w14:textId="77777777" w:rsidR="00B22C3E" w:rsidRDefault="00B22C3E" w:rsidP="00274B91">
      <w:pPr>
        <w:pStyle w:val="Body"/>
        <w:tabs>
          <w:tab w:val="left" w:pos="6946"/>
        </w:tabs>
        <w:spacing w:after="0" w:line="240" w:lineRule="auto"/>
        <w:ind w:firstLine="709"/>
        <w:jc w:val="both"/>
        <w:rPr>
          <w:rFonts w:ascii="Times New Roman" w:hAnsi="Times New Roman"/>
          <w:color w:val="auto"/>
          <w:sz w:val="28"/>
          <w:lang w:val="de-DE"/>
        </w:rPr>
      </w:pPr>
    </w:p>
    <w:p w14:paraId="03851CBE" w14:textId="77777777" w:rsidR="00B22C3E" w:rsidRDefault="00B22C3E" w:rsidP="00274B91">
      <w:pPr>
        <w:pStyle w:val="Body"/>
        <w:tabs>
          <w:tab w:val="left" w:pos="6946"/>
        </w:tabs>
        <w:spacing w:after="0" w:line="240" w:lineRule="auto"/>
        <w:ind w:firstLine="709"/>
        <w:jc w:val="both"/>
        <w:rPr>
          <w:rFonts w:ascii="Times New Roman" w:hAnsi="Times New Roman"/>
          <w:color w:val="auto"/>
          <w:sz w:val="28"/>
          <w:lang w:val="de-DE"/>
        </w:rPr>
      </w:pPr>
    </w:p>
    <w:p w14:paraId="24AC488B" w14:textId="77777777" w:rsidR="00B22C3E" w:rsidRDefault="00B22C3E" w:rsidP="00274B91">
      <w:pPr>
        <w:pStyle w:val="Body"/>
        <w:tabs>
          <w:tab w:val="left" w:pos="6237"/>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067B3B9" w14:textId="77777777" w:rsidR="00B22C3E" w:rsidRPr="00DE283C" w:rsidRDefault="00B22C3E" w:rsidP="00274B91">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524FB6C" w14:textId="11AC9BA2" w:rsidR="00D95573" w:rsidRPr="005E6A9A" w:rsidRDefault="00D95573">
      <w:pPr>
        <w:jc w:val="both"/>
        <w:rPr>
          <w:sz w:val="28"/>
        </w:rPr>
      </w:pPr>
    </w:p>
    <w:sectPr w:rsidR="00D95573" w:rsidRPr="005E6A9A" w:rsidSect="00882511">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4162" w14:textId="77777777" w:rsidR="0095704A" w:rsidRDefault="0095704A" w:rsidP="0035736F">
      <w:r>
        <w:separator/>
      </w:r>
    </w:p>
    <w:p w14:paraId="71513799" w14:textId="77777777" w:rsidR="0095704A" w:rsidRDefault="0095704A"/>
  </w:endnote>
  <w:endnote w:type="continuationSeparator" w:id="0">
    <w:p w14:paraId="41F0ADC6" w14:textId="77777777" w:rsidR="0095704A" w:rsidRDefault="0095704A" w:rsidP="0035736F">
      <w:r>
        <w:continuationSeparator/>
      </w:r>
    </w:p>
    <w:p w14:paraId="49474B83" w14:textId="77777777" w:rsidR="0095704A" w:rsidRDefault="0095704A"/>
  </w:endnote>
  <w:endnote w:type="continuationNotice" w:id="1">
    <w:p w14:paraId="692018A6" w14:textId="77777777" w:rsidR="0095704A" w:rsidRDefault="0095704A" w:rsidP="0035736F"/>
    <w:p w14:paraId="0F5E7957" w14:textId="77777777" w:rsidR="0095704A" w:rsidRDefault="0095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B23D" w14:textId="7FAF1421" w:rsidR="00472E0D" w:rsidRPr="00B22C3E" w:rsidRDefault="00B22C3E" w:rsidP="00B22C3E">
    <w:pPr>
      <w:tabs>
        <w:tab w:val="center" w:pos="4153"/>
        <w:tab w:val="right" w:pos="8306"/>
      </w:tabs>
      <w:rPr>
        <w:sz w:val="16"/>
        <w:szCs w:val="16"/>
      </w:rPr>
    </w:pPr>
    <w:r w:rsidRPr="00B22C3E">
      <w:rPr>
        <w:sz w:val="16"/>
        <w:szCs w:val="16"/>
      </w:rPr>
      <w:t>N0175_9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9FAE" w14:textId="4B0557ED" w:rsidR="00472E0D" w:rsidRPr="00B22C3E" w:rsidRDefault="00B22C3E">
    <w:pPr>
      <w:tabs>
        <w:tab w:val="center" w:pos="4153"/>
        <w:tab w:val="right" w:pos="8306"/>
      </w:tabs>
      <w:rPr>
        <w:sz w:val="16"/>
        <w:szCs w:val="16"/>
      </w:rPr>
    </w:pPr>
    <w:r w:rsidRPr="00B22C3E">
      <w:rPr>
        <w:sz w:val="16"/>
        <w:szCs w:val="16"/>
      </w:rPr>
      <w:t>N0175_9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A0C0" w14:textId="77777777" w:rsidR="0095704A" w:rsidRDefault="0095704A" w:rsidP="0035736F">
      <w:r w:rsidRPr="00882511">
        <w:rPr>
          <w:color w:val="000000"/>
        </w:rPr>
        <w:separator/>
      </w:r>
    </w:p>
    <w:p w14:paraId="14B48F57" w14:textId="77777777" w:rsidR="0095704A" w:rsidRDefault="0095704A"/>
  </w:footnote>
  <w:footnote w:type="continuationSeparator" w:id="0">
    <w:p w14:paraId="04B813D9" w14:textId="77777777" w:rsidR="0095704A" w:rsidRDefault="0095704A" w:rsidP="0035736F">
      <w:r>
        <w:continuationSeparator/>
      </w:r>
    </w:p>
    <w:p w14:paraId="24DE2F0B" w14:textId="77777777" w:rsidR="0095704A" w:rsidRDefault="0095704A"/>
  </w:footnote>
  <w:footnote w:type="continuationNotice" w:id="1">
    <w:p w14:paraId="220C51F1" w14:textId="77777777" w:rsidR="0095704A" w:rsidRDefault="0095704A" w:rsidP="0035736F"/>
    <w:p w14:paraId="4DB05ACC" w14:textId="77777777" w:rsidR="0095704A" w:rsidRDefault="00957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4659" w14:textId="77777777" w:rsidR="00ED1E03" w:rsidRDefault="00ED1E0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29BDA" w14:textId="77777777" w:rsidR="00ED1E03" w:rsidRDefault="00ED1E03" w:rsidP="00C4244F">
    <w:pPr>
      <w:pStyle w:val="Header"/>
    </w:pPr>
  </w:p>
  <w:p w14:paraId="56F18E36" w14:textId="77777777" w:rsidR="00052374" w:rsidRDefault="00052374" w:rsidP="0090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B3AA" w14:textId="529DD38E" w:rsidR="00ED1E03" w:rsidRDefault="00ED1E0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391D60" w14:textId="25436A6F" w:rsidR="00472E0D" w:rsidRDefault="001A63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A970" w14:textId="77777777" w:rsidR="00B22C3E" w:rsidRPr="003629D6" w:rsidRDefault="00B22C3E">
    <w:pPr>
      <w:pStyle w:val="Header"/>
    </w:pPr>
  </w:p>
  <w:p w14:paraId="1804D21E" w14:textId="239D2A1F" w:rsidR="00B144D9" w:rsidRDefault="00B22C3E">
    <w:pPr>
      <w:pStyle w:val="Header"/>
    </w:pPr>
    <w:r>
      <w:rPr>
        <w:noProof/>
      </w:rPr>
      <w:drawing>
        <wp:inline distT="0" distB="0" distL="0" distR="0" wp14:anchorId="5E035E95" wp14:editId="425074C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73"/>
    <w:rsid w:val="0000143F"/>
    <w:rsid w:val="00001888"/>
    <w:rsid w:val="00001FA6"/>
    <w:rsid w:val="00002933"/>
    <w:rsid w:val="00002DA0"/>
    <w:rsid w:val="000046B3"/>
    <w:rsid w:val="00004F3A"/>
    <w:rsid w:val="00005B73"/>
    <w:rsid w:val="000073A9"/>
    <w:rsid w:val="00007898"/>
    <w:rsid w:val="00010B3C"/>
    <w:rsid w:val="000138E6"/>
    <w:rsid w:val="00013E3F"/>
    <w:rsid w:val="00017FCE"/>
    <w:rsid w:val="000244AB"/>
    <w:rsid w:val="00024729"/>
    <w:rsid w:val="0002579B"/>
    <w:rsid w:val="00025FAE"/>
    <w:rsid w:val="000271D4"/>
    <w:rsid w:val="00031E3C"/>
    <w:rsid w:val="0003398C"/>
    <w:rsid w:val="0003505C"/>
    <w:rsid w:val="0003749C"/>
    <w:rsid w:val="00040C8D"/>
    <w:rsid w:val="000414CB"/>
    <w:rsid w:val="00043258"/>
    <w:rsid w:val="000464F3"/>
    <w:rsid w:val="00050CA6"/>
    <w:rsid w:val="0005234D"/>
    <w:rsid w:val="00052374"/>
    <w:rsid w:val="000545DD"/>
    <w:rsid w:val="000672E9"/>
    <w:rsid w:val="00070166"/>
    <w:rsid w:val="0007067A"/>
    <w:rsid w:val="00070761"/>
    <w:rsid w:val="00077F8E"/>
    <w:rsid w:val="00080EC9"/>
    <w:rsid w:val="000816A9"/>
    <w:rsid w:val="00081B63"/>
    <w:rsid w:val="0008419B"/>
    <w:rsid w:val="00085C21"/>
    <w:rsid w:val="00087F71"/>
    <w:rsid w:val="000907B2"/>
    <w:rsid w:val="00092410"/>
    <w:rsid w:val="00092F73"/>
    <w:rsid w:val="000932F8"/>
    <w:rsid w:val="00094E94"/>
    <w:rsid w:val="00094F6F"/>
    <w:rsid w:val="00096063"/>
    <w:rsid w:val="000B0813"/>
    <w:rsid w:val="000B20CB"/>
    <w:rsid w:val="000B3E67"/>
    <w:rsid w:val="000C50D7"/>
    <w:rsid w:val="000D0120"/>
    <w:rsid w:val="000D3DB7"/>
    <w:rsid w:val="000E00EE"/>
    <w:rsid w:val="000E7544"/>
    <w:rsid w:val="000F0F42"/>
    <w:rsid w:val="000F1809"/>
    <w:rsid w:val="000F29CB"/>
    <w:rsid w:val="000F43F0"/>
    <w:rsid w:val="000F6903"/>
    <w:rsid w:val="001026A0"/>
    <w:rsid w:val="0010558E"/>
    <w:rsid w:val="00105911"/>
    <w:rsid w:val="00115B0A"/>
    <w:rsid w:val="0011623B"/>
    <w:rsid w:val="00116477"/>
    <w:rsid w:val="00117EB9"/>
    <w:rsid w:val="001237D3"/>
    <w:rsid w:val="00125F9E"/>
    <w:rsid w:val="00127938"/>
    <w:rsid w:val="00127DF8"/>
    <w:rsid w:val="001311B4"/>
    <w:rsid w:val="0013612E"/>
    <w:rsid w:val="00141265"/>
    <w:rsid w:val="00145211"/>
    <w:rsid w:val="00145F32"/>
    <w:rsid w:val="001473E1"/>
    <w:rsid w:val="00152314"/>
    <w:rsid w:val="001536C8"/>
    <w:rsid w:val="00161022"/>
    <w:rsid w:val="00170D69"/>
    <w:rsid w:val="00172233"/>
    <w:rsid w:val="00174C78"/>
    <w:rsid w:val="00176217"/>
    <w:rsid w:val="00177355"/>
    <w:rsid w:val="00177896"/>
    <w:rsid w:val="00182AF7"/>
    <w:rsid w:val="00191CD8"/>
    <w:rsid w:val="00191EE3"/>
    <w:rsid w:val="00197551"/>
    <w:rsid w:val="001A054E"/>
    <w:rsid w:val="001A49CA"/>
    <w:rsid w:val="001A5E00"/>
    <w:rsid w:val="001A6313"/>
    <w:rsid w:val="001A6C86"/>
    <w:rsid w:val="001B0ECD"/>
    <w:rsid w:val="001B1230"/>
    <w:rsid w:val="001B1C98"/>
    <w:rsid w:val="001B29A0"/>
    <w:rsid w:val="001B3A34"/>
    <w:rsid w:val="001B42E4"/>
    <w:rsid w:val="001B60A1"/>
    <w:rsid w:val="001C5ED0"/>
    <w:rsid w:val="001D4D1F"/>
    <w:rsid w:val="001D70D9"/>
    <w:rsid w:val="001E1138"/>
    <w:rsid w:val="001E323F"/>
    <w:rsid w:val="001F1F6C"/>
    <w:rsid w:val="001F5CE3"/>
    <w:rsid w:val="001F799A"/>
    <w:rsid w:val="002013D7"/>
    <w:rsid w:val="00202F70"/>
    <w:rsid w:val="002047AF"/>
    <w:rsid w:val="00210157"/>
    <w:rsid w:val="00210F18"/>
    <w:rsid w:val="00211A9A"/>
    <w:rsid w:val="00214B29"/>
    <w:rsid w:val="00214C44"/>
    <w:rsid w:val="00215B93"/>
    <w:rsid w:val="00220001"/>
    <w:rsid w:val="00221FFF"/>
    <w:rsid w:val="00225ACD"/>
    <w:rsid w:val="00226079"/>
    <w:rsid w:val="00231182"/>
    <w:rsid w:val="002318F3"/>
    <w:rsid w:val="00232056"/>
    <w:rsid w:val="00234405"/>
    <w:rsid w:val="00240756"/>
    <w:rsid w:val="00240DD3"/>
    <w:rsid w:val="00242436"/>
    <w:rsid w:val="00242CAD"/>
    <w:rsid w:val="00243678"/>
    <w:rsid w:val="002510DC"/>
    <w:rsid w:val="00253F9C"/>
    <w:rsid w:val="00256E05"/>
    <w:rsid w:val="002616BB"/>
    <w:rsid w:val="00262580"/>
    <w:rsid w:val="00262914"/>
    <w:rsid w:val="00264F73"/>
    <w:rsid w:val="00265645"/>
    <w:rsid w:val="00265760"/>
    <w:rsid w:val="00272DB7"/>
    <w:rsid w:val="00274B91"/>
    <w:rsid w:val="00276EF6"/>
    <w:rsid w:val="00280A50"/>
    <w:rsid w:val="00280FA6"/>
    <w:rsid w:val="002818EA"/>
    <w:rsid w:val="002828AC"/>
    <w:rsid w:val="00282E0C"/>
    <w:rsid w:val="00286A71"/>
    <w:rsid w:val="00287F21"/>
    <w:rsid w:val="0029300E"/>
    <w:rsid w:val="00295795"/>
    <w:rsid w:val="0029675D"/>
    <w:rsid w:val="00296E14"/>
    <w:rsid w:val="002A078E"/>
    <w:rsid w:val="002A2959"/>
    <w:rsid w:val="002A2AE4"/>
    <w:rsid w:val="002A455A"/>
    <w:rsid w:val="002A47F7"/>
    <w:rsid w:val="002A4D1E"/>
    <w:rsid w:val="002A651D"/>
    <w:rsid w:val="002A69D4"/>
    <w:rsid w:val="002B02A7"/>
    <w:rsid w:val="002B3D29"/>
    <w:rsid w:val="002B5CD4"/>
    <w:rsid w:val="002B6D80"/>
    <w:rsid w:val="002C0280"/>
    <w:rsid w:val="002C4B1A"/>
    <w:rsid w:val="002C654C"/>
    <w:rsid w:val="002C6A83"/>
    <w:rsid w:val="002D23CE"/>
    <w:rsid w:val="002E0AEB"/>
    <w:rsid w:val="002E588B"/>
    <w:rsid w:val="002E6210"/>
    <w:rsid w:val="002F543B"/>
    <w:rsid w:val="00300843"/>
    <w:rsid w:val="003011E3"/>
    <w:rsid w:val="00302854"/>
    <w:rsid w:val="00305082"/>
    <w:rsid w:val="003054E1"/>
    <w:rsid w:val="00305A23"/>
    <w:rsid w:val="00310C65"/>
    <w:rsid w:val="00316F5F"/>
    <w:rsid w:val="00317644"/>
    <w:rsid w:val="00320ABE"/>
    <w:rsid w:val="003257A0"/>
    <w:rsid w:val="00333814"/>
    <w:rsid w:val="00334469"/>
    <w:rsid w:val="00336073"/>
    <w:rsid w:val="00336F22"/>
    <w:rsid w:val="00344178"/>
    <w:rsid w:val="003468CD"/>
    <w:rsid w:val="00347620"/>
    <w:rsid w:val="00350A70"/>
    <w:rsid w:val="00352941"/>
    <w:rsid w:val="003532FE"/>
    <w:rsid w:val="00356057"/>
    <w:rsid w:val="0035736F"/>
    <w:rsid w:val="0036478B"/>
    <w:rsid w:val="00364A1E"/>
    <w:rsid w:val="00365D9B"/>
    <w:rsid w:val="00373928"/>
    <w:rsid w:val="00375BEB"/>
    <w:rsid w:val="00376990"/>
    <w:rsid w:val="00380081"/>
    <w:rsid w:val="00380728"/>
    <w:rsid w:val="00382CF4"/>
    <w:rsid w:val="003853D0"/>
    <w:rsid w:val="003867DB"/>
    <w:rsid w:val="003920A7"/>
    <w:rsid w:val="0039284D"/>
    <w:rsid w:val="00393682"/>
    <w:rsid w:val="00393B78"/>
    <w:rsid w:val="003A1E7D"/>
    <w:rsid w:val="003A45BA"/>
    <w:rsid w:val="003A5F79"/>
    <w:rsid w:val="003A60B1"/>
    <w:rsid w:val="003A6C37"/>
    <w:rsid w:val="003B2212"/>
    <w:rsid w:val="003B286F"/>
    <w:rsid w:val="003B479F"/>
    <w:rsid w:val="003B506B"/>
    <w:rsid w:val="003B5776"/>
    <w:rsid w:val="003B64A4"/>
    <w:rsid w:val="003B65FF"/>
    <w:rsid w:val="003B6C68"/>
    <w:rsid w:val="003C12FF"/>
    <w:rsid w:val="003C71E6"/>
    <w:rsid w:val="003C724C"/>
    <w:rsid w:val="003C75C1"/>
    <w:rsid w:val="003C76E6"/>
    <w:rsid w:val="003C78F9"/>
    <w:rsid w:val="003D0C6D"/>
    <w:rsid w:val="003D1F16"/>
    <w:rsid w:val="003D58EF"/>
    <w:rsid w:val="003D59E5"/>
    <w:rsid w:val="003D6F25"/>
    <w:rsid w:val="003D7538"/>
    <w:rsid w:val="003E3B11"/>
    <w:rsid w:val="003E5467"/>
    <w:rsid w:val="003E5750"/>
    <w:rsid w:val="003E6256"/>
    <w:rsid w:val="003E7B54"/>
    <w:rsid w:val="003E7FCE"/>
    <w:rsid w:val="003F32BD"/>
    <w:rsid w:val="003F4B19"/>
    <w:rsid w:val="003F5711"/>
    <w:rsid w:val="003F7B30"/>
    <w:rsid w:val="00403E32"/>
    <w:rsid w:val="004049FD"/>
    <w:rsid w:val="004065A8"/>
    <w:rsid w:val="00406D2C"/>
    <w:rsid w:val="00411D92"/>
    <w:rsid w:val="00412A21"/>
    <w:rsid w:val="00414721"/>
    <w:rsid w:val="004157FD"/>
    <w:rsid w:val="0041646B"/>
    <w:rsid w:val="004213C8"/>
    <w:rsid w:val="00421E4D"/>
    <w:rsid w:val="00424EA5"/>
    <w:rsid w:val="0043241B"/>
    <w:rsid w:val="004346D3"/>
    <w:rsid w:val="00434F29"/>
    <w:rsid w:val="004365A5"/>
    <w:rsid w:val="004410D0"/>
    <w:rsid w:val="00443A13"/>
    <w:rsid w:val="00451A94"/>
    <w:rsid w:val="00460297"/>
    <w:rsid w:val="0046416F"/>
    <w:rsid w:val="00464194"/>
    <w:rsid w:val="00464F7F"/>
    <w:rsid w:val="004652AC"/>
    <w:rsid w:val="004666B9"/>
    <w:rsid w:val="004707D7"/>
    <w:rsid w:val="00472F2B"/>
    <w:rsid w:val="00483FFE"/>
    <w:rsid w:val="00486F72"/>
    <w:rsid w:val="00487D89"/>
    <w:rsid w:val="0049453D"/>
    <w:rsid w:val="00494C1F"/>
    <w:rsid w:val="004950DD"/>
    <w:rsid w:val="00497AB0"/>
    <w:rsid w:val="004A02ED"/>
    <w:rsid w:val="004A0BDB"/>
    <w:rsid w:val="004A0DE4"/>
    <w:rsid w:val="004A1B4F"/>
    <w:rsid w:val="004A1F0C"/>
    <w:rsid w:val="004A4BB6"/>
    <w:rsid w:val="004A5903"/>
    <w:rsid w:val="004A6F41"/>
    <w:rsid w:val="004B0196"/>
    <w:rsid w:val="004B1FC6"/>
    <w:rsid w:val="004B3041"/>
    <w:rsid w:val="004C0211"/>
    <w:rsid w:val="004C07F5"/>
    <w:rsid w:val="004C1204"/>
    <w:rsid w:val="004C292D"/>
    <w:rsid w:val="004C4FED"/>
    <w:rsid w:val="004C6285"/>
    <w:rsid w:val="004C699C"/>
    <w:rsid w:val="004C7071"/>
    <w:rsid w:val="004C7965"/>
    <w:rsid w:val="004D2BF2"/>
    <w:rsid w:val="004D2E45"/>
    <w:rsid w:val="004D443A"/>
    <w:rsid w:val="004D5052"/>
    <w:rsid w:val="004D587C"/>
    <w:rsid w:val="004D5DE8"/>
    <w:rsid w:val="004E1024"/>
    <w:rsid w:val="004E2E1B"/>
    <w:rsid w:val="004E53CD"/>
    <w:rsid w:val="004E586D"/>
    <w:rsid w:val="004E69E3"/>
    <w:rsid w:val="004F1244"/>
    <w:rsid w:val="004F1802"/>
    <w:rsid w:val="004F47BB"/>
    <w:rsid w:val="004F5CAD"/>
    <w:rsid w:val="004F71CE"/>
    <w:rsid w:val="00500847"/>
    <w:rsid w:val="00500E6B"/>
    <w:rsid w:val="00501029"/>
    <w:rsid w:val="005061C6"/>
    <w:rsid w:val="0050662F"/>
    <w:rsid w:val="00506B3B"/>
    <w:rsid w:val="005127EB"/>
    <w:rsid w:val="00514211"/>
    <w:rsid w:val="00514C12"/>
    <w:rsid w:val="00516C90"/>
    <w:rsid w:val="00520760"/>
    <w:rsid w:val="0052659E"/>
    <w:rsid w:val="005300B3"/>
    <w:rsid w:val="00531D5F"/>
    <w:rsid w:val="00531D7A"/>
    <w:rsid w:val="00532E6D"/>
    <w:rsid w:val="00533378"/>
    <w:rsid w:val="00535C28"/>
    <w:rsid w:val="005406C2"/>
    <w:rsid w:val="005408FC"/>
    <w:rsid w:val="00542F45"/>
    <w:rsid w:val="00543AA9"/>
    <w:rsid w:val="00546E5A"/>
    <w:rsid w:val="00550A5D"/>
    <w:rsid w:val="0055279E"/>
    <w:rsid w:val="005527F5"/>
    <w:rsid w:val="00553611"/>
    <w:rsid w:val="00553DB7"/>
    <w:rsid w:val="00554196"/>
    <w:rsid w:val="005624C9"/>
    <w:rsid w:val="005624D9"/>
    <w:rsid w:val="005649BC"/>
    <w:rsid w:val="00570B5E"/>
    <w:rsid w:val="00571A26"/>
    <w:rsid w:val="00571FF6"/>
    <w:rsid w:val="00572BD1"/>
    <w:rsid w:val="00575DE2"/>
    <w:rsid w:val="005767CC"/>
    <w:rsid w:val="005771CC"/>
    <w:rsid w:val="005834D2"/>
    <w:rsid w:val="00590A98"/>
    <w:rsid w:val="005929C7"/>
    <w:rsid w:val="005A3A4F"/>
    <w:rsid w:val="005A4412"/>
    <w:rsid w:val="005A6BE9"/>
    <w:rsid w:val="005A6FE4"/>
    <w:rsid w:val="005B12AD"/>
    <w:rsid w:val="005B4060"/>
    <w:rsid w:val="005B4AD8"/>
    <w:rsid w:val="005C08BF"/>
    <w:rsid w:val="005C3D90"/>
    <w:rsid w:val="005C4BFB"/>
    <w:rsid w:val="005C6B1B"/>
    <w:rsid w:val="005C7D10"/>
    <w:rsid w:val="005D6FC0"/>
    <w:rsid w:val="005E0CDD"/>
    <w:rsid w:val="005E6A9A"/>
    <w:rsid w:val="005E7B65"/>
    <w:rsid w:val="005F1A0B"/>
    <w:rsid w:val="005F24BC"/>
    <w:rsid w:val="005F3AAB"/>
    <w:rsid w:val="005F3BB2"/>
    <w:rsid w:val="005F42DB"/>
    <w:rsid w:val="005F4844"/>
    <w:rsid w:val="005F5AB1"/>
    <w:rsid w:val="00601F35"/>
    <w:rsid w:val="00601FDC"/>
    <w:rsid w:val="00605458"/>
    <w:rsid w:val="006057FE"/>
    <w:rsid w:val="00607EC6"/>
    <w:rsid w:val="006127FB"/>
    <w:rsid w:val="00612E83"/>
    <w:rsid w:val="00613326"/>
    <w:rsid w:val="0062321A"/>
    <w:rsid w:val="00623A25"/>
    <w:rsid w:val="00624C63"/>
    <w:rsid w:val="00627849"/>
    <w:rsid w:val="00627DBC"/>
    <w:rsid w:val="0063542D"/>
    <w:rsid w:val="00640DBB"/>
    <w:rsid w:val="0064259B"/>
    <w:rsid w:val="0064277B"/>
    <w:rsid w:val="00643CF7"/>
    <w:rsid w:val="00644C4D"/>
    <w:rsid w:val="00652468"/>
    <w:rsid w:val="00653064"/>
    <w:rsid w:val="006540F1"/>
    <w:rsid w:val="0065730D"/>
    <w:rsid w:val="00657CD4"/>
    <w:rsid w:val="0066182C"/>
    <w:rsid w:val="00662BA3"/>
    <w:rsid w:val="006631BF"/>
    <w:rsid w:val="006654AF"/>
    <w:rsid w:val="006660AF"/>
    <w:rsid w:val="00666E74"/>
    <w:rsid w:val="006701E2"/>
    <w:rsid w:val="00677BF7"/>
    <w:rsid w:val="00680D07"/>
    <w:rsid w:val="00682426"/>
    <w:rsid w:val="0069071A"/>
    <w:rsid w:val="00691021"/>
    <w:rsid w:val="0069174D"/>
    <w:rsid w:val="00693AFA"/>
    <w:rsid w:val="0069537F"/>
    <w:rsid w:val="006A25E7"/>
    <w:rsid w:val="006A51A7"/>
    <w:rsid w:val="006A6FEE"/>
    <w:rsid w:val="006A753A"/>
    <w:rsid w:val="006B29EE"/>
    <w:rsid w:val="006B7558"/>
    <w:rsid w:val="006B7574"/>
    <w:rsid w:val="006C0573"/>
    <w:rsid w:val="006D1B83"/>
    <w:rsid w:val="006D3178"/>
    <w:rsid w:val="006D56EE"/>
    <w:rsid w:val="006D7BCC"/>
    <w:rsid w:val="006E290D"/>
    <w:rsid w:val="006E2A9C"/>
    <w:rsid w:val="006E3791"/>
    <w:rsid w:val="006E7867"/>
    <w:rsid w:val="006F3CE3"/>
    <w:rsid w:val="006F4374"/>
    <w:rsid w:val="006F4FA4"/>
    <w:rsid w:val="006F5987"/>
    <w:rsid w:val="00702ADD"/>
    <w:rsid w:val="007031AC"/>
    <w:rsid w:val="00707D64"/>
    <w:rsid w:val="00712D82"/>
    <w:rsid w:val="00714264"/>
    <w:rsid w:val="00714271"/>
    <w:rsid w:val="007147FB"/>
    <w:rsid w:val="007161B5"/>
    <w:rsid w:val="00717ADF"/>
    <w:rsid w:val="00720118"/>
    <w:rsid w:val="00723642"/>
    <w:rsid w:val="00723896"/>
    <w:rsid w:val="007239A8"/>
    <w:rsid w:val="00727FDB"/>
    <w:rsid w:val="00732F17"/>
    <w:rsid w:val="00734BDE"/>
    <w:rsid w:val="00741F99"/>
    <w:rsid w:val="007459BB"/>
    <w:rsid w:val="007534B9"/>
    <w:rsid w:val="00754793"/>
    <w:rsid w:val="007563AF"/>
    <w:rsid w:val="00761BF2"/>
    <w:rsid w:val="0076421E"/>
    <w:rsid w:val="007650AB"/>
    <w:rsid w:val="00765795"/>
    <w:rsid w:val="00766DB3"/>
    <w:rsid w:val="00773297"/>
    <w:rsid w:val="007732E3"/>
    <w:rsid w:val="007753BB"/>
    <w:rsid w:val="00775937"/>
    <w:rsid w:val="00776134"/>
    <w:rsid w:val="007800BA"/>
    <w:rsid w:val="00784AA0"/>
    <w:rsid w:val="00793715"/>
    <w:rsid w:val="00793C6E"/>
    <w:rsid w:val="00796961"/>
    <w:rsid w:val="007A1F99"/>
    <w:rsid w:val="007A2081"/>
    <w:rsid w:val="007A2CBA"/>
    <w:rsid w:val="007A4AE4"/>
    <w:rsid w:val="007A5A51"/>
    <w:rsid w:val="007A6FE3"/>
    <w:rsid w:val="007B06FD"/>
    <w:rsid w:val="007B2B2B"/>
    <w:rsid w:val="007B2EEB"/>
    <w:rsid w:val="007B6E6C"/>
    <w:rsid w:val="007C1B0A"/>
    <w:rsid w:val="007C33A5"/>
    <w:rsid w:val="007C542A"/>
    <w:rsid w:val="007C735E"/>
    <w:rsid w:val="007D34B5"/>
    <w:rsid w:val="007E162C"/>
    <w:rsid w:val="007E36CD"/>
    <w:rsid w:val="007E399F"/>
    <w:rsid w:val="007E3BD9"/>
    <w:rsid w:val="007E4BE7"/>
    <w:rsid w:val="007E5413"/>
    <w:rsid w:val="007E7327"/>
    <w:rsid w:val="007E75E8"/>
    <w:rsid w:val="007F03D5"/>
    <w:rsid w:val="007F0A25"/>
    <w:rsid w:val="007F2236"/>
    <w:rsid w:val="007F6621"/>
    <w:rsid w:val="007F6842"/>
    <w:rsid w:val="007F70F1"/>
    <w:rsid w:val="00800BD2"/>
    <w:rsid w:val="008021F0"/>
    <w:rsid w:val="00803CD5"/>
    <w:rsid w:val="00803F50"/>
    <w:rsid w:val="00811131"/>
    <w:rsid w:val="00815231"/>
    <w:rsid w:val="00815669"/>
    <w:rsid w:val="00821F7B"/>
    <w:rsid w:val="00825166"/>
    <w:rsid w:val="00830CB6"/>
    <w:rsid w:val="00834D78"/>
    <w:rsid w:val="00834E6C"/>
    <w:rsid w:val="008352DF"/>
    <w:rsid w:val="0083705C"/>
    <w:rsid w:val="00844467"/>
    <w:rsid w:val="008479F8"/>
    <w:rsid w:val="00850516"/>
    <w:rsid w:val="00850A4C"/>
    <w:rsid w:val="00851945"/>
    <w:rsid w:val="00852514"/>
    <w:rsid w:val="00854FD0"/>
    <w:rsid w:val="008560D3"/>
    <w:rsid w:val="0085685C"/>
    <w:rsid w:val="0086037E"/>
    <w:rsid w:val="00860AFE"/>
    <w:rsid w:val="0086157A"/>
    <w:rsid w:val="00863C1E"/>
    <w:rsid w:val="00863DBB"/>
    <w:rsid w:val="00864AB4"/>
    <w:rsid w:val="00865471"/>
    <w:rsid w:val="00865E3F"/>
    <w:rsid w:val="008703B2"/>
    <w:rsid w:val="00870FA2"/>
    <w:rsid w:val="008711DB"/>
    <w:rsid w:val="0087325E"/>
    <w:rsid w:val="00873A68"/>
    <w:rsid w:val="00875E87"/>
    <w:rsid w:val="0087720C"/>
    <w:rsid w:val="00877E8B"/>
    <w:rsid w:val="00882511"/>
    <w:rsid w:val="00882ADD"/>
    <w:rsid w:val="00883C53"/>
    <w:rsid w:val="00885864"/>
    <w:rsid w:val="00885BF5"/>
    <w:rsid w:val="00885FBC"/>
    <w:rsid w:val="00887D53"/>
    <w:rsid w:val="008918CA"/>
    <w:rsid w:val="0089213E"/>
    <w:rsid w:val="00892EE4"/>
    <w:rsid w:val="008930B7"/>
    <w:rsid w:val="00894FDE"/>
    <w:rsid w:val="008A0B3C"/>
    <w:rsid w:val="008A182F"/>
    <w:rsid w:val="008A6085"/>
    <w:rsid w:val="008B11DE"/>
    <w:rsid w:val="008B16D9"/>
    <w:rsid w:val="008B4972"/>
    <w:rsid w:val="008B6108"/>
    <w:rsid w:val="008B76F3"/>
    <w:rsid w:val="008C183F"/>
    <w:rsid w:val="008C1A19"/>
    <w:rsid w:val="008C1BED"/>
    <w:rsid w:val="008C33BF"/>
    <w:rsid w:val="008C5034"/>
    <w:rsid w:val="008E2AEB"/>
    <w:rsid w:val="008E4BA6"/>
    <w:rsid w:val="008F029D"/>
    <w:rsid w:val="008F07FF"/>
    <w:rsid w:val="008F6C92"/>
    <w:rsid w:val="008F79A4"/>
    <w:rsid w:val="009005DA"/>
    <w:rsid w:val="00900835"/>
    <w:rsid w:val="00901A80"/>
    <w:rsid w:val="00902CA0"/>
    <w:rsid w:val="009050C7"/>
    <w:rsid w:val="009128E3"/>
    <w:rsid w:val="00912B2F"/>
    <w:rsid w:val="00913462"/>
    <w:rsid w:val="00913699"/>
    <w:rsid w:val="009141B6"/>
    <w:rsid w:val="009146DE"/>
    <w:rsid w:val="00916282"/>
    <w:rsid w:val="00920D2E"/>
    <w:rsid w:val="00924F24"/>
    <w:rsid w:val="00927650"/>
    <w:rsid w:val="00934B87"/>
    <w:rsid w:val="00936660"/>
    <w:rsid w:val="00937A75"/>
    <w:rsid w:val="00942761"/>
    <w:rsid w:val="00951C11"/>
    <w:rsid w:val="009536CF"/>
    <w:rsid w:val="0095376D"/>
    <w:rsid w:val="00954455"/>
    <w:rsid w:val="00954B28"/>
    <w:rsid w:val="00954D8F"/>
    <w:rsid w:val="0095704A"/>
    <w:rsid w:val="00960D61"/>
    <w:rsid w:val="009615E8"/>
    <w:rsid w:val="00961686"/>
    <w:rsid w:val="00962187"/>
    <w:rsid w:val="00963446"/>
    <w:rsid w:val="00965A30"/>
    <w:rsid w:val="0097172A"/>
    <w:rsid w:val="00971AF6"/>
    <w:rsid w:val="00971FEE"/>
    <w:rsid w:val="009722ED"/>
    <w:rsid w:val="009738A6"/>
    <w:rsid w:val="00977B4F"/>
    <w:rsid w:val="0098120E"/>
    <w:rsid w:val="00982844"/>
    <w:rsid w:val="009868BC"/>
    <w:rsid w:val="00993A29"/>
    <w:rsid w:val="009A0FD5"/>
    <w:rsid w:val="009A200B"/>
    <w:rsid w:val="009A44F0"/>
    <w:rsid w:val="009A46A7"/>
    <w:rsid w:val="009A7ED7"/>
    <w:rsid w:val="009B06BC"/>
    <w:rsid w:val="009B06D3"/>
    <w:rsid w:val="009B431F"/>
    <w:rsid w:val="009C050B"/>
    <w:rsid w:val="009C0AF2"/>
    <w:rsid w:val="009C2797"/>
    <w:rsid w:val="009C4FCE"/>
    <w:rsid w:val="009C6429"/>
    <w:rsid w:val="009C6AD3"/>
    <w:rsid w:val="009D399C"/>
    <w:rsid w:val="009D44E4"/>
    <w:rsid w:val="009D4F54"/>
    <w:rsid w:val="009D6B05"/>
    <w:rsid w:val="009E00E4"/>
    <w:rsid w:val="009E330D"/>
    <w:rsid w:val="009E3EE8"/>
    <w:rsid w:val="009E631F"/>
    <w:rsid w:val="009E6F5A"/>
    <w:rsid w:val="009F198B"/>
    <w:rsid w:val="009F1D04"/>
    <w:rsid w:val="009F22E8"/>
    <w:rsid w:val="009F25AB"/>
    <w:rsid w:val="009F27C4"/>
    <w:rsid w:val="009F7E8A"/>
    <w:rsid w:val="00A007EB"/>
    <w:rsid w:val="00A05A7C"/>
    <w:rsid w:val="00A10302"/>
    <w:rsid w:val="00A120DD"/>
    <w:rsid w:val="00A12184"/>
    <w:rsid w:val="00A1505E"/>
    <w:rsid w:val="00A15525"/>
    <w:rsid w:val="00A17F9C"/>
    <w:rsid w:val="00A21B73"/>
    <w:rsid w:val="00A226AA"/>
    <w:rsid w:val="00A22BA8"/>
    <w:rsid w:val="00A256E7"/>
    <w:rsid w:val="00A316A6"/>
    <w:rsid w:val="00A32CAA"/>
    <w:rsid w:val="00A35240"/>
    <w:rsid w:val="00A35A0F"/>
    <w:rsid w:val="00A376B9"/>
    <w:rsid w:val="00A403D4"/>
    <w:rsid w:val="00A4090C"/>
    <w:rsid w:val="00A445DA"/>
    <w:rsid w:val="00A47E38"/>
    <w:rsid w:val="00A51418"/>
    <w:rsid w:val="00A52B8A"/>
    <w:rsid w:val="00A53589"/>
    <w:rsid w:val="00A55BF8"/>
    <w:rsid w:val="00A55C17"/>
    <w:rsid w:val="00A66F3E"/>
    <w:rsid w:val="00A673F1"/>
    <w:rsid w:val="00A67BBD"/>
    <w:rsid w:val="00A71694"/>
    <w:rsid w:val="00A71957"/>
    <w:rsid w:val="00A72A1A"/>
    <w:rsid w:val="00A75B02"/>
    <w:rsid w:val="00A8506C"/>
    <w:rsid w:val="00A936C8"/>
    <w:rsid w:val="00A95114"/>
    <w:rsid w:val="00AA03DE"/>
    <w:rsid w:val="00AA4510"/>
    <w:rsid w:val="00AA7A33"/>
    <w:rsid w:val="00AB2B35"/>
    <w:rsid w:val="00AB4C42"/>
    <w:rsid w:val="00AB6321"/>
    <w:rsid w:val="00AC042E"/>
    <w:rsid w:val="00AC0518"/>
    <w:rsid w:val="00AC1696"/>
    <w:rsid w:val="00AC6D2E"/>
    <w:rsid w:val="00AD1616"/>
    <w:rsid w:val="00AE0252"/>
    <w:rsid w:val="00AE0608"/>
    <w:rsid w:val="00AE13B8"/>
    <w:rsid w:val="00AE2F73"/>
    <w:rsid w:val="00AE7123"/>
    <w:rsid w:val="00AF65D2"/>
    <w:rsid w:val="00B0024D"/>
    <w:rsid w:val="00B02A53"/>
    <w:rsid w:val="00B04EFE"/>
    <w:rsid w:val="00B05627"/>
    <w:rsid w:val="00B05E13"/>
    <w:rsid w:val="00B13C2F"/>
    <w:rsid w:val="00B144D9"/>
    <w:rsid w:val="00B15ED3"/>
    <w:rsid w:val="00B1726B"/>
    <w:rsid w:val="00B20A6F"/>
    <w:rsid w:val="00B22C3E"/>
    <w:rsid w:val="00B26693"/>
    <w:rsid w:val="00B26CD3"/>
    <w:rsid w:val="00B26F1A"/>
    <w:rsid w:val="00B33487"/>
    <w:rsid w:val="00B34036"/>
    <w:rsid w:val="00B366B2"/>
    <w:rsid w:val="00B37327"/>
    <w:rsid w:val="00B40B26"/>
    <w:rsid w:val="00B41131"/>
    <w:rsid w:val="00B4341C"/>
    <w:rsid w:val="00B43A99"/>
    <w:rsid w:val="00B45062"/>
    <w:rsid w:val="00B4790A"/>
    <w:rsid w:val="00B501F9"/>
    <w:rsid w:val="00B5727D"/>
    <w:rsid w:val="00B6151D"/>
    <w:rsid w:val="00B709AC"/>
    <w:rsid w:val="00B71BFD"/>
    <w:rsid w:val="00B73A5A"/>
    <w:rsid w:val="00B74CE4"/>
    <w:rsid w:val="00B75E99"/>
    <w:rsid w:val="00B850E0"/>
    <w:rsid w:val="00B85386"/>
    <w:rsid w:val="00B95D37"/>
    <w:rsid w:val="00B95DE3"/>
    <w:rsid w:val="00B97FFC"/>
    <w:rsid w:val="00BA0062"/>
    <w:rsid w:val="00BA0DE0"/>
    <w:rsid w:val="00BA11C6"/>
    <w:rsid w:val="00BA2420"/>
    <w:rsid w:val="00BA2713"/>
    <w:rsid w:val="00BA36D9"/>
    <w:rsid w:val="00BA53C7"/>
    <w:rsid w:val="00BA5775"/>
    <w:rsid w:val="00BA77B5"/>
    <w:rsid w:val="00BA7B48"/>
    <w:rsid w:val="00BB113A"/>
    <w:rsid w:val="00BB14D9"/>
    <w:rsid w:val="00BB456D"/>
    <w:rsid w:val="00BB4795"/>
    <w:rsid w:val="00BB6A89"/>
    <w:rsid w:val="00BB727D"/>
    <w:rsid w:val="00BC097E"/>
    <w:rsid w:val="00BC2692"/>
    <w:rsid w:val="00BD2C1E"/>
    <w:rsid w:val="00BD4933"/>
    <w:rsid w:val="00BD773C"/>
    <w:rsid w:val="00BE304D"/>
    <w:rsid w:val="00BE40CE"/>
    <w:rsid w:val="00BE58FC"/>
    <w:rsid w:val="00BE5D9E"/>
    <w:rsid w:val="00BF27E5"/>
    <w:rsid w:val="00BF3364"/>
    <w:rsid w:val="00BF5D95"/>
    <w:rsid w:val="00C004B0"/>
    <w:rsid w:val="00C00D8C"/>
    <w:rsid w:val="00C044AA"/>
    <w:rsid w:val="00C04717"/>
    <w:rsid w:val="00C04EE8"/>
    <w:rsid w:val="00C103B4"/>
    <w:rsid w:val="00C10C7D"/>
    <w:rsid w:val="00C13755"/>
    <w:rsid w:val="00C14BEE"/>
    <w:rsid w:val="00C17AB8"/>
    <w:rsid w:val="00C24F9B"/>
    <w:rsid w:val="00C25914"/>
    <w:rsid w:val="00C25D65"/>
    <w:rsid w:val="00C26E2D"/>
    <w:rsid w:val="00C27807"/>
    <w:rsid w:val="00C3013A"/>
    <w:rsid w:val="00C349FC"/>
    <w:rsid w:val="00C35D5F"/>
    <w:rsid w:val="00C41495"/>
    <w:rsid w:val="00C41797"/>
    <w:rsid w:val="00C41BB0"/>
    <w:rsid w:val="00C4244F"/>
    <w:rsid w:val="00C42ECE"/>
    <w:rsid w:val="00C508C7"/>
    <w:rsid w:val="00C56902"/>
    <w:rsid w:val="00C577A7"/>
    <w:rsid w:val="00C6376A"/>
    <w:rsid w:val="00C666CE"/>
    <w:rsid w:val="00C67651"/>
    <w:rsid w:val="00C73657"/>
    <w:rsid w:val="00C75A74"/>
    <w:rsid w:val="00C76730"/>
    <w:rsid w:val="00C77D4F"/>
    <w:rsid w:val="00C83247"/>
    <w:rsid w:val="00C85219"/>
    <w:rsid w:val="00C8578C"/>
    <w:rsid w:val="00C8756F"/>
    <w:rsid w:val="00C9187F"/>
    <w:rsid w:val="00C9191D"/>
    <w:rsid w:val="00C92010"/>
    <w:rsid w:val="00C96633"/>
    <w:rsid w:val="00C96D61"/>
    <w:rsid w:val="00CB7BCE"/>
    <w:rsid w:val="00CC189F"/>
    <w:rsid w:val="00CC3B39"/>
    <w:rsid w:val="00CC5740"/>
    <w:rsid w:val="00CC5A6F"/>
    <w:rsid w:val="00CC67AB"/>
    <w:rsid w:val="00CD14CB"/>
    <w:rsid w:val="00CD5EED"/>
    <w:rsid w:val="00CE0551"/>
    <w:rsid w:val="00CE101A"/>
    <w:rsid w:val="00CF22B5"/>
    <w:rsid w:val="00D01D9E"/>
    <w:rsid w:val="00D02EC0"/>
    <w:rsid w:val="00D05A5B"/>
    <w:rsid w:val="00D070AF"/>
    <w:rsid w:val="00D10AAB"/>
    <w:rsid w:val="00D13012"/>
    <w:rsid w:val="00D1653D"/>
    <w:rsid w:val="00D165A2"/>
    <w:rsid w:val="00D213C1"/>
    <w:rsid w:val="00D23D5E"/>
    <w:rsid w:val="00D23D88"/>
    <w:rsid w:val="00D24FA9"/>
    <w:rsid w:val="00D33E06"/>
    <w:rsid w:val="00D37557"/>
    <w:rsid w:val="00D40C95"/>
    <w:rsid w:val="00D41023"/>
    <w:rsid w:val="00D431E6"/>
    <w:rsid w:val="00D4441C"/>
    <w:rsid w:val="00D50E25"/>
    <w:rsid w:val="00D5109C"/>
    <w:rsid w:val="00D51CD2"/>
    <w:rsid w:val="00D53069"/>
    <w:rsid w:val="00D53806"/>
    <w:rsid w:val="00D54059"/>
    <w:rsid w:val="00D5448E"/>
    <w:rsid w:val="00D54D56"/>
    <w:rsid w:val="00D553F6"/>
    <w:rsid w:val="00D62C4D"/>
    <w:rsid w:val="00D63767"/>
    <w:rsid w:val="00D65C0B"/>
    <w:rsid w:val="00D65F7C"/>
    <w:rsid w:val="00D810E6"/>
    <w:rsid w:val="00D822E1"/>
    <w:rsid w:val="00D829AF"/>
    <w:rsid w:val="00D833D6"/>
    <w:rsid w:val="00D835AF"/>
    <w:rsid w:val="00D8470A"/>
    <w:rsid w:val="00D876FE"/>
    <w:rsid w:val="00D90A6E"/>
    <w:rsid w:val="00D91580"/>
    <w:rsid w:val="00D93405"/>
    <w:rsid w:val="00D949D2"/>
    <w:rsid w:val="00D95573"/>
    <w:rsid w:val="00DA1BF7"/>
    <w:rsid w:val="00DA7162"/>
    <w:rsid w:val="00DB0E7B"/>
    <w:rsid w:val="00DB37A2"/>
    <w:rsid w:val="00DC154C"/>
    <w:rsid w:val="00DC2449"/>
    <w:rsid w:val="00DC2EB5"/>
    <w:rsid w:val="00DC3B3F"/>
    <w:rsid w:val="00DC664D"/>
    <w:rsid w:val="00DD027D"/>
    <w:rsid w:val="00DD3934"/>
    <w:rsid w:val="00DD39FA"/>
    <w:rsid w:val="00DD5F6A"/>
    <w:rsid w:val="00DD6CEA"/>
    <w:rsid w:val="00DE1E1D"/>
    <w:rsid w:val="00DE3C8F"/>
    <w:rsid w:val="00DE68C1"/>
    <w:rsid w:val="00DF4033"/>
    <w:rsid w:val="00DF435D"/>
    <w:rsid w:val="00DF4A12"/>
    <w:rsid w:val="00DF501D"/>
    <w:rsid w:val="00E0133F"/>
    <w:rsid w:val="00E01674"/>
    <w:rsid w:val="00E0309C"/>
    <w:rsid w:val="00E03886"/>
    <w:rsid w:val="00E04A88"/>
    <w:rsid w:val="00E05D9F"/>
    <w:rsid w:val="00E07265"/>
    <w:rsid w:val="00E112DB"/>
    <w:rsid w:val="00E126A6"/>
    <w:rsid w:val="00E127AE"/>
    <w:rsid w:val="00E132ED"/>
    <w:rsid w:val="00E144B1"/>
    <w:rsid w:val="00E145EE"/>
    <w:rsid w:val="00E16A70"/>
    <w:rsid w:val="00E20E19"/>
    <w:rsid w:val="00E21E14"/>
    <w:rsid w:val="00E26C27"/>
    <w:rsid w:val="00E27556"/>
    <w:rsid w:val="00E30EFA"/>
    <w:rsid w:val="00E31207"/>
    <w:rsid w:val="00E3203C"/>
    <w:rsid w:val="00E32CED"/>
    <w:rsid w:val="00E32F64"/>
    <w:rsid w:val="00E34372"/>
    <w:rsid w:val="00E515EB"/>
    <w:rsid w:val="00E519DB"/>
    <w:rsid w:val="00E544BE"/>
    <w:rsid w:val="00E55618"/>
    <w:rsid w:val="00E56B06"/>
    <w:rsid w:val="00E57186"/>
    <w:rsid w:val="00E575CE"/>
    <w:rsid w:val="00E60021"/>
    <w:rsid w:val="00E60647"/>
    <w:rsid w:val="00E63269"/>
    <w:rsid w:val="00E63798"/>
    <w:rsid w:val="00E647AF"/>
    <w:rsid w:val="00E64CA4"/>
    <w:rsid w:val="00E64F05"/>
    <w:rsid w:val="00E673DA"/>
    <w:rsid w:val="00E67BA0"/>
    <w:rsid w:val="00E67DA4"/>
    <w:rsid w:val="00E718DA"/>
    <w:rsid w:val="00E7429E"/>
    <w:rsid w:val="00E752E9"/>
    <w:rsid w:val="00E759BB"/>
    <w:rsid w:val="00E760E1"/>
    <w:rsid w:val="00E801B3"/>
    <w:rsid w:val="00E82D0F"/>
    <w:rsid w:val="00E90E8C"/>
    <w:rsid w:val="00E91B03"/>
    <w:rsid w:val="00E92B7F"/>
    <w:rsid w:val="00E92C80"/>
    <w:rsid w:val="00E93C98"/>
    <w:rsid w:val="00E95483"/>
    <w:rsid w:val="00EA1539"/>
    <w:rsid w:val="00EA5198"/>
    <w:rsid w:val="00EA55C9"/>
    <w:rsid w:val="00EA569B"/>
    <w:rsid w:val="00EA5F4D"/>
    <w:rsid w:val="00EA7EA1"/>
    <w:rsid w:val="00EB075E"/>
    <w:rsid w:val="00EB403A"/>
    <w:rsid w:val="00EB5C1B"/>
    <w:rsid w:val="00EB6B8A"/>
    <w:rsid w:val="00EC003B"/>
    <w:rsid w:val="00EC0087"/>
    <w:rsid w:val="00EC23FC"/>
    <w:rsid w:val="00EC46D0"/>
    <w:rsid w:val="00EC5611"/>
    <w:rsid w:val="00EC56E6"/>
    <w:rsid w:val="00ED1451"/>
    <w:rsid w:val="00ED1BE1"/>
    <w:rsid w:val="00ED1E03"/>
    <w:rsid w:val="00ED2D7A"/>
    <w:rsid w:val="00ED2DF6"/>
    <w:rsid w:val="00ED345B"/>
    <w:rsid w:val="00ED5B21"/>
    <w:rsid w:val="00ED601F"/>
    <w:rsid w:val="00ED6C74"/>
    <w:rsid w:val="00EE0B98"/>
    <w:rsid w:val="00EE0F7B"/>
    <w:rsid w:val="00EE1201"/>
    <w:rsid w:val="00EE2BB0"/>
    <w:rsid w:val="00EE532B"/>
    <w:rsid w:val="00EE6224"/>
    <w:rsid w:val="00EF0B0E"/>
    <w:rsid w:val="00EF18EA"/>
    <w:rsid w:val="00EF3FC1"/>
    <w:rsid w:val="00EF5751"/>
    <w:rsid w:val="00EF5B99"/>
    <w:rsid w:val="00EF70B0"/>
    <w:rsid w:val="00F01243"/>
    <w:rsid w:val="00F03D58"/>
    <w:rsid w:val="00F10084"/>
    <w:rsid w:val="00F14BB5"/>
    <w:rsid w:val="00F16EFD"/>
    <w:rsid w:val="00F1707F"/>
    <w:rsid w:val="00F17467"/>
    <w:rsid w:val="00F201C0"/>
    <w:rsid w:val="00F20699"/>
    <w:rsid w:val="00F22904"/>
    <w:rsid w:val="00F24525"/>
    <w:rsid w:val="00F2477E"/>
    <w:rsid w:val="00F253FE"/>
    <w:rsid w:val="00F25AEF"/>
    <w:rsid w:val="00F30094"/>
    <w:rsid w:val="00F323BD"/>
    <w:rsid w:val="00F33BDA"/>
    <w:rsid w:val="00F33C53"/>
    <w:rsid w:val="00F3562F"/>
    <w:rsid w:val="00F415E2"/>
    <w:rsid w:val="00F4290B"/>
    <w:rsid w:val="00F42BE4"/>
    <w:rsid w:val="00F4308A"/>
    <w:rsid w:val="00F4428A"/>
    <w:rsid w:val="00F45BFE"/>
    <w:rsid w:val="00F4679D"/>
    <w:rsid w:val="00F50FC9"/>
    <w:rsid w:val="00F52AB9"/>
    <w:rsid w:val="00F52CFB"/>
    <w:rsid w:val="00F54CA4"/>
    <w:rsid w:val="00F54FD1"/>
    <w:rsid w:val="00F610E3"/>
    <w:rsid w:val="00F648A3"/>
    <w:rsid w:val="00F668A3"/>
    <w:rsid w:val="00F66EC2"/>
    <w:rsid w:val="00F7044E"/>
    <w:rsid w:val="00F70B67"/>
    <w:rsid w:val="00F71038"/>
    <w:rsid w:val="00F77BA8"/>
    <w:rsid w:val="00F83856"/>
    <w:rsid w:val="00F855A5"/>
    <w:rsid w:val="00F8663F"/>
    <w:rsid w:val="00F90DB9"/>
    <w:rsid w:val="00F93453"/>
    <w:rsid w:val="00F94514"/>
    <w:rsid w:val="00F971FB"/>
    <w:rsid w:val="00FA7C9D"/>
    <w:rsid w:val="00FB1A6E"/>
    <w:rsid w:val="00FC01EE"/>
    <w:rsid w:val="00FC2D8F"/>
    <w:rsid w:val="00FC4872"/>
    <w:rsid w:val="00FC5001"/>
    <w:rsid w:val="00FC70F3"/>
    <w:rsid w:val="00FE2A4C"/>
    <w:rsid w:val="00FE2D1D"/>
    <w:rsid w:val="00FE2EE3"/>
    <w:rsid w:val="00FE6F45"/>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36B57A"/>
  <w15:docId w15:val="{917A44A7-A8E5-4D24-A573-0426F51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1B5"/>
    <w:pPr>
      <w:suppressAutoHyphens/>
    </w:pPr>
    <w:rPr>
      <w:sz w:val="24"/>
      <w:szCs w:val="24"/>
    </w:rPr>
  </w:style>
  <w:style w:type="paragraph" w:styleId="Heading3">
    <w:name w:val="heading 3"/>
    <w:basedOn w:val="Normal"/>
    <w:link w:val="Heading3Char"/>
    <w:uiPriority w:val="9"/>
    <w:unhideWhenUsed/>
    <w:qFormat/>
    <w:rsid w:val="007161B5"/>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75" w:after="75"/>
      <w:jc w:val="right"/>
    </w:pPr>
  </w:style>
  <w:style w:type="paragraph" w:styleId="BodyText">
    <w:name w:val="Body Text"/>
    <w:basedOn w:val="Normal"/>
    <w:pPr>
      <w:jc w:val="both"/>
    </w:pPr>
    <w:rPr>
      <w:sz w:val="28"/>
      <w:lang w:eastAsia="en-US"/>
    </w:rPr>
  </w:style>
  <w:style w:type="paragraph" w:customStyle="1" w:styleId="naisf">
    <w:name w:val="naisf"/>
    <w:basedOn w:val="Normal"/>
    <w:pPr>
      <w:spacing w:before="75" w:after="75"/>
      <w:ind w:firstLine="375"/>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customStyle="1" w:styleId="StyleRight">
    <w:name w:val="Style Right"/>
    <w:basedOn w:val="Normal"/>
    <w:pPr>
      <w:spacing w:after="120"/>
      <w:ind w:firstLine="720"/>
      <w:jc w:val="right"/>
    </w:pPr>
    <w:rPr>
      <w:sz w:val="28"/>
      <w:szCs w:val="28"/>
      <w:lang w:eastAsia="en-US"/>
    </w:rPr>
  </w:style>
  <w:style w:type="paragraph" w:styleId="BodyTextIndent3">
    <w:name w:val="Body Text Indent 3"/>
    <w:basedOn w:val="Normal"/>
    <w:pPr>
      <w:spacing w:after="120"/>
      <w:ind w:left="283"/>
    </w:pPr>
    <w:rPr>
      <w:sz w:val="16"/>
      <w:szCs w:val="16"/>
    </w:rPr>
  </w:style>
  <w:style w:type="character" w:styleId="PageNumber">
    <w:name w:val="page number"/>
    <w:basedOn w:val="DefaultParagraphFont"/>
  </w:style>
  <w:style w:type="paragraph" w:styleId="BalloonText">
    <w:name w:val="Balloon Text"/>
    <w:basedOn w:val="Normal"/>
    <w:link w:val="BalloonTextChar"/>
    <w:uiPriority w:val="99"/>
    <w:rsid w:val="007161B5"/>
    <w:rPr>
      <w:rFonts w:ascii="Tahoma" w:hAnsi="Tahoma" w:cs="Tahoma"/>
      <w:sz w:val="16"/>
      <w:szCs w:val="16"/>
    </w:rPr>
  </w:style>
  <w:style w:type="paragraph" w:customStyle="1" w:styleId="naisnod">
    <w:name w:val="naisnod"/>
    <w:basedOn w:val="Normal"/>
    <w:rsid w:val="007161B5"/>
    <w:pPr>
      <w:spacing w:before="100" w:after="100"/>
    </w:pPr>
  </w:style>
  <w:style w:type="character" w:styleId="Hyperlink">
    <w:name w:val="Hyperlink"/>
    <w:uiPriority w:val="99"/>
    <w:rsid w:val="007161B5"/>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KomentratekstsRakstz">
    <w:name w:val="Komentāra teksts Rakstz."/>
    <w:basedOn w:val="DefaultParagraphFont"/>
  </w:style>
  <w:style w:type="paragraph" w:styleId="CommentSubject">
    <w:name w:val="annotation subject"/>
    <w:basedOn w:val="CommentText"/>
    <w:next w:val="CommentText"/>
    <w:uiPriority w:val="99"/>
    <w:rPr>
      <w:b/>
      <w:bCs/>
    </w:rPr>
  </w:style>
  <w:style w:type="character" w:customStyle="1" w:styleId="KomentratmaRakstz">
    <w:name w:val="Komentāra tēma Rakstz."/>
    <w:uiPriority w:val="99"/>
    <w:rPr>
      <w:b/>
      <w:bCs/>
    </w:rPr>
  </w:style>
  <w:style w:type="character" w:customStyle="1" w:styleId="Heading3Char">
    <w:name w:val="Heading 3 Char"/>
    <w:basedOn w:val="DefaultParagraphFont"/>
    <w:link w:val="Heading3"/>
    <w:uiPriority w:val="9"/>
    <w:rPr>
      <w:b/>
      <w:bCs/>
      <w:sz w:val="27"/>
      <w:szCs w:val="27"/>
    </w:rPr>
  </w:style>
  <w:style w:type="paragraph" w:styleId="NormalWeb">
    <w:name w:val="Normal (Web)"/>
    <w:basedOn w:val="Normal"/>
    <w:uiPriority w:val="99"/>
    <w:rsid w:val="007161B5"/>
    <w:pPr>
      <w:spacing w:before="100" w:after="100"/>
    </w:pPr>
  </w:style>
  <w:style w:type="character" w:styleId="Strong">
    <w:name w:val="Strong"/>
    <w:uiPriority w:val="22"/>
    <w:qFormat/>
    <w:rPr>
      <w:b/>
      <w:bCs/>
    </w:rPr>
  </w:style>
  <w:style w:type="character" w:customStyle="1" w:styleId="BalloonTextChar">
    <w:name w:val="Balloon Text Char"/>
    <w:link w:val="BalloonText"/>
    <w:uiPriority w:val="99"/>
    <w:rPr>
      <w:rFonts w:ascii="Tahoma" w:hAnsi="Tahoma" w:cs="Tahoma"/>
      <w:sz w:val="16"/>
      <w:szCs w:val="16"/>
    </w:rPr>
  </w:style>
  <w:style w:type="character" w:customStyle="1" w:styleId="GalveneRakstz">
    <w:name w:val="Galvene Rakstz."/>
    <w:basedOn w:val="DefaultParagraphFont"/>
    <w:uiPriority w:val="99"/>
    <w:rPr>
      <w:sz w:val="24"/>
      <w:szCs w:val="24"/>
    </w:rPr>
  </w:style>
  <w:style w:type="character" w:customStyle="1" w:styleId="KjeneRakstz">
    <w:name w:val="Kājene Rakstz."/>
    <w:basedOn w:val="DefaultParagraphFont"/>
    <w:uiPriority w:val="99"/>
    <w:rPr>
      <w:sz w:val="24"/>
      <w:szCs w:val="24"/>
    </w:rPr>
  </w:style>
  <w:style w:type="paragraph" w:styleId="Revision">
    <w:name w:val="Revision"/>
    <w:uiPriority w:val="99"/>
    <w:rsid w:val="007161B5"/>
    <w:pPr>
      <w:suppressAutoHyphens/>
    </w:pPr>
    <w:rPr>
      <w:rFonts w:eastAsia="Calibri"/>
      <w:sz w:val="24"/>
      <w:szCs w:val="22"/>
      <w:lang w:eastAsia="en-US"/>
    </w:rPr>
  </w:style>
  <w:style w:type="paragraph" w:customStyle="1" w:styleId="tv213">
    <w:name w:val="tv213"/>
    <w:basedOn w:val="Normal"/>
    <w:rsid w:val="007161B5"/>
    <w:pPr>
      <w:spacing w:before="100" w:after="100"/>
    </w:pPr>
  </w:style>
  <w:style w:type="paragraph" w:customStyle="1" w:styleId="labojumupamats">
    <w:name w:val="labojumu_pamats"/>
    <w:basedOn w:val="Normal"/>
    <w:rsid w:val="007161B5"/>
    <w:pPr>
      <w:spacing w:before="100" w:after="100"/>
    </w:pPr>
  </w:style>
  <w:style w:type="paragraph" w:customStyle="1" w:styleId="tvhtml">
    <w:name w:val="tv_html"/>
    <w:basedOn w:val="Normal"/>
    <w:rsid w:val="007161B5"/>
    <w:pPr>
      <w:spacing w:before="100" w:after="100"/>
    </w:pPr>
  </w:style>
  <w:style w:type="character" w:styleId="FollowedHyperlink">
    <w:name w:val="FollowedHyperlink"/>
    <w:uiPriority w:val="99"/>
    <w:rsid w:val="007161B5"/>
    <w:rPr>
      <w:color w:val="800080"/>
      <w:u w:val="single"/>
    </w:rPr>
  </w:style>
  <w:style w:type="paragraph" w:styleId="ListParagraph">
    <w:name w:val="List Paragraph"/>
    <w:basedOn w:val="Normal"/>
    <w:uiPriority w:val="34"/>
    <w:qFormat/>
    <w:rsid w:val="007161B5"/>
    <w:pPr>
      <w:ind w:left="720"/>
      <w:jc w:val="both"/>
    </w:pPr>
    <w:rPr>
      <w:rFonts w:eastAsia="Calibri"/>
      <w:szCs w:val="22"/>
      <w:lang w:eastAsia="en-US"/>
    </w:rPr>
  </w:style>
  <w:style w:type="character" w:customStyle="1" w:styleId="apple-converted-space">
    <w:name w:val="apple-converted-space"/>
    <w:basedOn w:val="DefaultParagraphFont"/>
  </w:style>
  <w:style w:type="character" w:customStyle="1" w:styleId="highlight">
    <w:name w:val="highlight"/>
    <w:basedOn w:val="DefaultParagraphFont"/>
  </w:style>
  <w:style w:type="paragraph" w:customStyle="1" w:styleId="tv2132">
    <w:name w:val="tv2132"/>
    <w:basedOn w:val="Normal"/>
    <w:pPr>
      <w:spacing w:line="360" w:lineRule="auto"/>
      <w:ind w:firstLine="300"/>
    </w:pPr>
    <w:rPr>
      <w:color w:val="414142"/>
      <w:sz w:val="20"/>
      <w:szCs w:val="20"/>
    </w:rPr>
  </w:style>
  <w:style w:type="paragraph" w:customStyle="1" w:styleId="labojumupamats1">
    <w:name w:val="labojumu_pamats1"/>
    <w:basedOn w:val="Normal"/>
    <w:pPr>
      <w:spacing w:before="45" w:line="360" w:lineRule="auto"/>
      <w:ind w:firstLine="300"/>
    </w:pPr>
    <w:rPr>
      <w:i/>
      <w:iCs/>
      <w:color w:val="414142"/>
      <w:sz w:val="20"/>
      <w:szCs w:val="20"/>
    </w:rPr>
  </w:style>
  <w:style w:type="numbering" w:customStyle="1" w:styleId="Bezsaraksta1">
    <w:name w:val="Bez saraksta1"/>
    <w:next w:val="NoList"/>
    <w:uiPriority w:val="99"/>
    <w:semiHidden/>
    <w:unhideWhenUsed/>
    <w:rsid w:val="00052374"/>
  </w:style>
  <w:style w:type="numbering" w:customStyle="1" w:styleId="Bezsaraksta2">
    <w:name w:val="Bez saraksta2"/>
    <w:next w:val="NoList"/>
    <w:uiPriority w:val="99"/>
    <w:semiHidden/>
    <w:unhideWhenUsed/>
    <w:rsid w:val="00052374"/>
  </w:style>
  <w:style w:type="character" w:customStyle="1" w:styleId="HeaderChar">
    <w:name w:val="Header Char"/>
    <w:basedOn w:val="DefaultParagraphFont"/>
    <w:link w:val="Header"/>
    <w:uiPriority w:val="99"/>
    <w:rsid w:val="00B22C3E"/>
    <w:rPr>
      <w:sz w:val="24"/>
      <w:szCs w:val="24"/>
    </w:rPr>
  </w:style>
  <w:style w:type="paragraph" w:customStyle="1" w:styleId="Body">
    <w:name w:val="Body"/>
    <w:rsid w:val="00B22C3E"/>
    <w:pPr>
      <w:autoSpaceDN/>
      <w:spacing w:after="200" w:line="276" w:lineRule="auto"/>
      <w:textAlignment w:val="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3126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43979">
          <w:marLeft w:val="0"/>
          <w:marRight w:val="0"/>
          <w:marTop w:val="0"/>
          <w:marBottom w:val="0"/>
          <w:divBdr>
            <w:top w:val="none" w:sz="0" w:space="0" w:color="auto"/>
            <w:left w:val="none" w:sz="0" w:space="0" w:color="auto"/>
            <w:bottom w:val="none" w:sz="0" w:space="0" w:color="auto"/>
            <w:right w:val="none" w:sz="0" w:space="0" w:color="auto"/>
          </w:divBdr>
          <w:divsChild>
            <w:div w:id="1367214890">
              <w:marLeft w:val="0"/>
              <w:marRight w:val="0"/>
              <w:marTop w:val="0"/>
              <w:marBottom w:val="0"/>
              <w:divBdr>
                <w:top w:val="none" w:sz="0" w:space="0" w:color="auto"/>
                <w:left w:val="none" w:sz="0" w:space="0" w:color="auto"/>
                <w:bottom w:val="none" w:sz="0" w:space="0" w:color="auto"/>
                <w:right w:val="none" w:sz="0" w:space="0" w:color="auto"/>
              </w:divBdr>
              <w:divsChild>
                <w:div w:id="1723407851">
                  <w:marLeft w:val="0"/>
                  <w:marRight w:val="0"/>
                  <w:marTop w:val="0"/>
                  <w:marBottom w:val="0"/>
                  <w:divBdr>
                    <w:top w:val="none" w:sz="0" w:space="0" w:color="auto"/>
                    <w:left w:val="none" w:sz="0" w:space="0" w:color="auto"/>
                    <w:bottom w:val="none" w:sz="0" w:space="0" w:color="auto"/>
                    <w:right w:val="none" w:sz="0" w:space="0" w:color="auto"/>
                  </w:divBdr>
                  <w:divsChild>
                    <w:div w:id="18897003">
                      <w:marLeft w:val="0"/>
                      <w:marRight w:val="0"/>
                      <w:marTop w:val="0"/>
                      <w:marBottom w:val="0"/>
                      <w:divBdr>
                        <w:top w:val="none" w:sz="0" w:space="0" w:color="auto"/>
                        <w:left w:val="none" w:sz="0" w:space="0" w:color="auto"/>
                        <w:bottom w:val="none" w:sz="0" w:space="0" w:color="auto"/>
                        <w:right w:val="none" w:sz="0" w:space="0" w:color="auto"/>
                      </w:divBdr>
                    </w:div>
                    <w:div w:id="51269819">
                      <w:marLeft w:val="0"/>
                      <w:marRight w:val="0"/>
                      <w:marTop w:val="0"/>
                      <w:marBottom w:val="0"/>
                      <w:divBdr>
                        <w:top w:val="none" w:sz="0" w:space="0" w:color="auto"/>
                        <w:left w:val="none" w:sz="0" w:space="0" w:color="auto"/>
                        <w:bottom w:val="none" w:sz="0" w:space="0" w:color="auto"/>
                        <w:right w:val="none" w:sz="0" w:space="0" w:color="auto"/>
                      </w:divBdr>
                    </w:div>
                    <w:div w:id="93937693">
                      <w:marLeft w:val="0"/>
                      <w:marRight w:val="0"/>
                      <w:marTop w:val="0"/>
                      <w:marBottom w:val="0"/>
                      <w:divBdr>
                        <w:top w:val="none" w:sz="0" w:space="0" w:color="auto"/>
                        <w:left w:val="none" w:sz="0" w:space="0" w:color="auto"/>
                        <w:bottom w:val="none" w:sz="0" w:space="0" w:color="auto"/>
                        <w:right w:val="none" w:sz="0" w:space="0" w:color="auto"/>
                      </w:divBdr>
                    </w:div>
                    <w:div w:id="115417101">
                      <w:marLeft w:val="0"/>
                      <w:marRight w:val="0"/>
                      <w:marTop w:val="0"/>
                      <w:marBottom w:val="0"/>
                      <w:divBdr>
                        <w:top w:val="none" w:sz="0" w:space="0" w:color="auto"/>
                        <w:left w:val="none" w:sz="0" w:space="0" w:color="auto"/>
                        <w:bottom w:val="none" w:sz="0" w:space="0" w:color="auto"/>
                        <w:right w:val="none" w:sz="0" w:space="0" w:color="auto"/>
                      </w:divBdr>
                    </w:div>
                    <w:div w:id="136578979">
                      <w:marLeft w:val="0"/>
                      <w:marRight w:val="0"/>
                      <w:marTop w:val="0"/>
                      <w:marBottom w:val="0"/>
                      <w:divBdr>
                        <w:top w:val="none" w:sz="0" w:space="0" w:color="auto"/>
                        <w:left w:val="none" w:sz="0" w:space="0" w:color="auto"/>
                        <w:bottom w:val="none" w:sz="0" w:space="0" w:color="auto"/>
                        <w:right w:val="none" w:sz="0" w:space="0" w:color="auto"/>
                      </w:divBdr>
                    </w:div>
                    <w:div w:id="143861976">
                      <w:marLeft w:val="0"/>
                      <w:marRight w:val="0"/>
                      <w:marTop w:val="0"/>
                      <w:marBottom w:val="0"/>
                      <w:divBdr>
                        <w:top w:val="none" w:sz="0" w:space="0" w:color="auto"/>
                        <w:left w:val="none" w:sz="0" w:space="0" w:color="auto"/>
                        <w:bottom w:val="none" w:sz="0" w:space="0" w:color="auto"/>
                        <w:right w:val="none" w:sz="0" w:space="0" w:color="auto"/>
                      </w:divBdr>
                    </w:div>
                    <w:div w:id="160896757">
                      <w:marLeft w:val="0"/>
                      <w:marRight w:val="0"/>
                      <w:marTop w:val="0"/>
                      <w:marBottom w:val="0"/>
                      <w:divBdr>
                        <w:top w:val="none" w:sz="0" w:space="0" w:color="auto"/>
                        <w:left w:val="none" w:sz="0" w:space="0" w:color="auto"/>
                        <w:bottom w:val="none" w:sz="0" w:space="0" w:color="auto"/>
                        <w:right w:val="none" w:sz="0" w:space="0" w:color="auto"/>
                      </w:divBdr>
                    </w:div>
                    <w:div w:id="196702852">
                      <w:marLeft w:val="0"/>
                      <w:marRight w:val="0"/>
                      <w:marTop w:val="0"/>
                      <w:marBottom w:val="0"/>
                      <w:divBdr>
                        <w:top w:val="none" w:sz="0" w:space="0" w:color="auto"/>
                        <w:left w:val="none" w:sz="0" w:space="0" w:color="auto"/>
                        <w:bottom w:val="none" w:sz="0" w:space="0" w:color="auto"/>
                        <w:right w:val="none" w:sz="0" w:space="0" w:color="auto"/>
                      </w:divBdr>
                    </w:div>
                    <w:div w:id="206337879">
                      <w:marLeft w:val="0"/>
                      <w:marRight w:val="0"/>
                      <w:marTop w:val="0"/>
                      <w:marBottom w:val="0"/>
                      <w:divBdr>
                        <w:top w:val="none" w:sz="0" w:space="0" w:color="auto"/>
                        <w:left w:val="none" w:sz="0" w:space="0" w:color="auto"/>
                        <w:bottom w:val="none" w:sz="0" w:space="0" w:color="auto"/>
                        <w:right w:val="none" w:sz="0" w:space="0" w:color="auto"/>
                      </w:divBdr>
                    </w:div>
                    <w:div w:id="276450456">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325938521">
                      <w:marLeft w:val="0"/>
                      <w:marRight w:val="0"/>
                      <w:marTop w:val="0"/>
                      <w:marBottom w:val="0"/>
                      <w:divBdr>
                        <w:top w:val="none" w:sz="0" w:space="0" w:color="auto"/>
                        <w:left w:val="none" w:sz="0" w:space="0" w:color="auto"/>
                        <w:bottom w:val="none" w:sz="0" w:space="0" w:color="auto"/>
                        <w:right w:val="none" w:sz="0" w:space="0" w:color="auto"/>
                      </w:divBdr>
                    </w:div>
                    <w:div w:id="328556194">
                      <w:marLeft w:val="0"/>
                      <w:marRight w:val="0"/>
                      <w:marTop w:val="0"/>
                      <w:marBottom w:val="0"/>
                      <w:divBdr>
                        <w:top w:val="none" w:sz="0" w:space="0" w:color="auto"/>
                        <w:left w:val="none" w:sz="0" w:space="0" w:color="auto"/>
                        <w:bottom w:val="none" w:sz="0" w:space="0" w:color="auto"/>
                        <w:right w:val="none" w:sz="0" w:space="0" w:color="auto"/>
                      </w:divBdr>
                    </w:div>
                    <w:div w:id="335690405">
                      <w:marLeft w:val="0"/>
                      <w:marRight w:val="0"/>
                      <w:marTop w:val="0"/>
                      <w:marBottom w:val="0"/>
                      <w:divBdr>
                        <w:top w:val="none" w:sz="0" w:space="0" w:color="auto"/>
                        <w:left w:val="none" w:sz="0" w:space="0" w:color="auto"/>
                        <w:bottom w:val="none" w:sz="0" w:space="0" w:color="auto"/>
                        <w:right w:val="none" w:sz="0" w:space="0" w:color="auto"/>
                      </w:divBdr>
                    </w:div>
                    <w:div w:id="336347993">
                      <w:marLeft w:val="0"/>
                      <w:marRight w:val="0"/>
                      <w:marTop w:val="0"/>
                      <w:marBottom w:val="0"/>
                      <w:divBdr>
                        <w:top w:val="none" w:sz="0" w:space="0" w:color="auto"/>
                        <w:left w:val="none" w:sz="0" w:space="0" w:color="auto"/>
                        <w:bottom w:val="none" w:sz="0" w:space="0" w:color="auto"/>
                        <w:right w:val="none" w:sz="0" w:space="0" w:color="auto"/>
                      </w:divBdr>
                    </w:div>
                    <w:div w:id="382213496">
                      <w:marLeft w:val="0"/>
                      <w:marRight w:val="0"/>
                      <w:marTop w:val="0"/>
                      <w:marBottom w:val="0"/>
                      <w:divBdr>
                        <w:top w:val="none" w:sz="0" w:space="0" w:color="auto"/>
                        <w:left w:val="none" w:sz="0" w:space="0" w:color="auto"/>
                        <w:bottom w:val="none" w:sz="0" w:space="0" w:color="auto"/>
                        <w:right w:val="none" w:sz="0" w:space="0" w:color="auto"/>
                      </w:divBdr>
                    </w:div>
                    <w:div w:id="390888076">
                      <w:marLeft w:val="0"/>
                      <w:marRight w:val="0"/>
                      <w:marTop w:val="0"/>
                      <w:marBottom w:val="0"/>
                      <w:divBdr>
                        <w:top w:val="none" w:sz="0" w:space="0" w:color="auto"/>
                        <w:left w:val="none" w:sz="0" w:space="0" w:color="auto"/>
                        <w:bottom w:val="none" w:sz="0" w:space="0" w:color="auto"/>
                        <w:right w:val="none" w:sz="0" w:space="0" w:color="auto"/>
                      </w:divBdr>
                    </w:div>
                    <w:div w:id="391273354">
                      <w:marLeft w:val="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51480126">
                      <w:marLeft w:val="0"/>
                      <w:marRight w:val="0"/>
                      <w:marTop w:val="0"/>
                      <w:marBottom w:val="0"/>
                      <w:divBdr>
                        <w:top w:val="none" w:sz="0" w:space="0" w:color="auto"/>
                        <w:left w:val="none" w:sz="0" w:space="0" w:color="auto"/>
                        <w:bottom w:val="none" w:sz="0" w:space="0" w:color="auto"/>
                        <w:right w:val="none" w:sz="0" w:space="0" w:color="auto"/>
                      </w:divBdr>
                    </w:div>
                    <w:div w:id="475034216">
                      <w:marLeft w:val="0"/>
                      <w:marRight w:val="0"/>
                      <w:marTop w:val="0"/>
                      <w:marBottom w:val="0"/>
                      <w:divBdr>
                        <w:top w:val="none" w:sz="0" w:space="0" w:color="auto"/>
                        <w:left w:val="none" w:sz="0" w:space="0" w:color="auto"/>
                        <w:bottom w:val="none" w:sz="0" w:space="0" w:color="auto"/>
                        <w:right w:val="none" w:sz="0" w:space="0" w:color="auto"/>
                      </w:divBdr>
                    </w:div>
                    <w:div w:id="487749490">
                      <w:marLeft w:val="0"/>
                      <w:marRight w:val="0"/>
                      <w:marTop w:val="0"/>
                      <w:marBottom w:val="0"/>
                      <w:divBdr>
                        <w:top w:val="none" w:sz="0" w:space="0" w:color="auto"/>
                        <w:left w:val="none" w:sz="0" w:space="0" w:color="auto"/>
                        <w:bottom w:val="none" w:sz="0" w:space="0" w:color="auto"/>
                        <w:right w:val="none" w:sz="0" w:space="0" w:color="auto"/>
                      </w:divBdr>
                    </w:div>
                    <w:div w:id="516888011">
                      <w:marLeft w:val="0"/>
                      <w:marRight w:val="0"/>
                      <w:marTop w:val="0"/>
                      <w:marBottom w:val="0"/>
                      <w:divBdr>
                        <w:top w:val="none" w:sz="0" w:space="0" w:color="auto"/>
                        <w:left w:val="none" w:sz="0" w:space="0" w:color="auto"/>
                        <w:bottom w:val="none" w:sz="0" w:space="0" w:color="auto"/>
                        <w:right w:val="none" w:sz="0" w:space="0" w:color="auto"/>
                      </w:divBdr>
                    </w:div>
                    <w:div w:id="536893180">
                      <w:marLeft w:val="0"/>
                      <w:marRight w:val="0"/>
                      <w:marTop w:val="0"/>
                      <w:marBottom w:val="0"/>
                      <w:divBdr>
                        <w:top w:val="none" w:sz="0" w:space="0" w:color="auto"/>
                        <w:left w:val="none" w:sz="0" w:space="0" w:color="auto"/>
                        <w:bottom w:val="none" w:sz="0" w:space="0" w:color="auto"/>
                        <w:right w:val="none" w:sz="0" w:space="0" w:color="auto"/>
                      </w:divBdr>
                    </w:div>
                    <w:div w:id="553390503">
                      <w:marLeft w:val="0"/>
                      <w:marRight w:val="0"/>
                      <w:marTop w:val="0"/>
                      <w:marBottom w:val="0"/>
                      <w:divBdr>
                        <w:top w:val="none" w:sz="0" w:space="0" w:color="auto"/>
                        <w:left w:val="none" w:sz="0" w:space="0" w:color="auto"/>
                        <w:bottom w:val="none" w:sz="0" w:space="0" w:color="auto"/>
                        <w:right w:val="none" w:sz="0" w:space="0" w:color="auto"/>
                      </w:divBdr>
                    </w:div>
                    <w:div w:id="590623289">
                      <w:marLeft w:val="0"/>
                      <w:marRight w:val="0"/>
                      <w:marTop w:val="0"/>
                      <w:marBottom w:val="0"/>
                      <w:divBdr>
                        <w:top w:val="none" w:sz="0" w:space="0" w:color="auto"/>
                        <w:left w:val="none" w:sz="0" w:space="0" w:color="auto"/>
                        <w:bottom w:val="none" w:sz="0" w:space="0" w:color="auto"/>
                        <w:right w:val="none" w:sz="0" w:space="0" w:color="auto"/>
                      </w:divBdr>
                    </w:div>
                    <w:div w:id="619531123">
                      <w:marLeft w:val="0"/>
                      <w:marRight w:val="0"/>
                      <w:marTop w:val="0"/>
                      <w:marBottom w:val="0"/>
                      <w:divBdr>
                        <w:top w:val="none" w:sz="0" w:space="0" w:color="auto"/>
                        <w:left w:val="none" w:sz="0" w:space="0" w:color="auto"/>
                        <w:bottom w:val="none" w:sz="0" w:space="0" w:color="auto"/>
                        <w:right w:val="none" w:sz="0" w:space="0" w:color="auto"/>
                      </w:divBdr>
                    </w:div>
                    <w:div w:id="632248679">
                      <w:marLeft w:val="0"/>
                      <w:marRight w:val="0"/>
                      <w:marTop w:val="0"/>
                      <w:marBottom w:val="0"/>
                      <w:divBdr>
                        <w:top w:val="none" w:sz="0" w:space="0" w:color="auto"/>
                        <w:left w:val="none" w:sz="0" w:space="0" w:color="auto"/>
                        <w:bottom w:val="none" w:sz="0" w:space="0" w:color="auto"/>
                        <w:right w:val="none" w:sz="0" w:space="0" w:color="auto"/>
                      </w:divBdr>
                    </w:div>
                    <w:div w:id="697437604">
                      <w:marLeft w:val="0"/>
                      <w:marRight w:val="0"/>
                      <w:marTop w:val="0"/>
                      <w:marBottom w:val="0"/>
                      <w:divBdr>
                        <w:top w:val="none" w:sz="0" w:space="0" w:color="auto"/>
                        <w:left w:val="none" w:sz="0" w:space="0" w:color="auto"/>
                        <w:bottom w:val="none" w:sz="0" w:space="0" w:color="auto"/>
                        <w:right w:val="none" w:sz="0" w:space="0" w:color="auto"/>
                      </w:divBdr>
                    </w:div>
                    <w:div w:id="700858303">
                      <w:marLeft w:val="0"/>
                      <w:marRight w:val="0"/>
                      <w:marTop w:val="0"/>
                      <w:marBottom w:val="0"/>
                      <w:divBdr>
                        <w:top w:val="none" w:sz="0" w:space="0" w:color="auto"/>
                        <w:left w:val="none" w:sz="0" w:space="0" w:color="auto"/>
                        <w:bottom w:val="none" w:sz="0" w:space="0" w:color="auto"/>
                        <w:right w:val="none" w:sz="0" w:space="0" w:color="auto"/>
                      </w:divBdr>
                    </w:div>
                    <w:div w:id="722680350">
                      <w:marLeft w:val="0"/>
                      <w:marRight w:val="0"/>
                      <w:marTop w:val="0"/>
                      <w:marBottom w:val="0"/>
                      <w:divBdr>
                        <w:top w:val="none" w:sz="0" w:space="0" w:color="auto"/>
                        <w:left w:val="none" w:sz="0" w:space="0" w:color="auto"/>
                        <w:bottom w:val="none" w:sz="0" w:space="0" w:color="auto"/>
                        <w:right w:val="none" w:sz="0" w:space="0" w:color="auto"/>
                      </w:divBdr>
                    </w:div>
                    <w:div w:id="743340059">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
                    <w:div w:id="775448042">
                      <w:marLeft w:val="0"/>
                      <w:marRight w:val="0"/>
                      <w:marTop w:val="0"/>
                      <w:marBottom w:val="0"/>
                      <w:divBdr>
                        <w:top w:val="none" w:sz="0" w:space="0" w:color="auto"/>
                        <w:left w:val="none" w:sz="0" w:space="0" w:color="auto"/>
                        <w:bottom w:val="none" w:sz="0" w:space="0" w:color="auto"/>
                        <w:right w:val="none" w:sz="0" w:space="0" w:color="auto"/>
                      </w:divBdr>
                    </w:div>
                    <w:div w:id="779420631">
                      <w:marLeft w:val="0"/>
                      <w:marRight w:val="0"/>
                      <w:marTop w:val="0"/>
                      <w:marBottom w:val="0"/>
                      <w:divBdr>
                        <w:top w:val="none" w:sz="0" w:space="0" w:color="auto"/>
                        <w:left w:val="none" w:sz="0" w:space="0" w:color="auto"/>
                        <w:bottom w:val="none" w:sz="0" w:space="0" w:color="auto"/>
                        <w:right w:val="none" w:sz="0" w:space="0" w:color="auto"/>
                      </w:divBdr>
                    </w:div>
                    <w:div w:id="806356099">
                      <w:marLeft w:val="0"/>
                      <w:marRight w:val="0"/>
                      <w:marTop w:val="0"/>
                      <w:marBottom w:val="0"/>
                      <w:divBdr>
                        <w:top w:val="none" w:sz="0" w:space="0" w:color="auto"/>
                        <w:left w:val="none" w:sz="0" w:space="0" w:color="auto"/>
                        <w:bottom w:val="none" w:sz="0" w:space="0" w:color="auto"/>
                        <w:right w:val="none" w:sz="0" w:space="0" w:color="auto"/>
                      </w:divBdr>
                    </w:div>
                    <w:div w:id="811480353">
                      <w:marLeft w:val="0"/>
                      <w:marRight w:val="0"/>
                      <w:marTop w:val="0"/>
                      <w:marBottom w:val="0"/>
                      <w:divBdr>
                        <w:top w:val="none" w:sz="0" w:space="0" w:color="auto"/>
                        <w:left w:val="none" w:sz="0" w:space="0" w:color="auto"/>
                        <w:bottom w:val="none" w:sz="0" w:space="0" w:color="auto"/>
                        <w:right w:val="none" w:sz="0" w:space="0" w:color="auto"/>
                      </w:divBdr>
                    </w:div>
                    <w:div w:id="845099795">
                      <w:marLeft w:val="0"/>
                      <w:marRight w:val="0"/>
                      <w:marTop w:val="0"/>
                      <w:marBottom w:val="0"/>
                      <w:divBdr>
                        <w:top w:val="none" w:sz="0" w:space="0" w:color="auto"/>
                        <w:left w:val="none" w:sz="0" w:space="0" w:color="auto"/>
                        <w:bottom w:val="none" w:sz="0" w:space="0" w:color="auto"/>
                        <w:right w:val="none" w:sz="0" w:space="0" w:color="auto"/>
                      </w:divBdr>
                    </w:div>
                    <w:div w:id="881745888">
                      <w:marLeft w:val="0"/>
                      <w:marRight w:val="0"/>
                      <w:marTop w:val="0"/>
                      <w:marBottom w:val="0"/>
                      <w:divBdr>
                        <w:top w:val="none" w:sz="0" w:space="0" w:color="auto"/>
                        <w:left w:val="none" w:sz="0" w:space="0" w:color="auto"/>
                        <w:bottom w:val="none" w:sz="0" w:space="0" w:color="auto"/>
                        <w:right w:val="none" w:sz="0" w:space="0" w:color="auto"/>
                      </w:divBdr>
                    </w:div>
                    <w:div w:id="882250537">
                      <w:marLeft w:val="0"/>
                      <w:marRight w:val="0"/>
                      <w:marTop w:val="0"/>
                      <w:marBottom w:val="0"/>
                      <w:divBdr>
                        <w:top w:val="none" w:sz="0" w:space="0" w:color="auto"/>
                        <w:left w:val="none" w:sz="0" w:space="0" w:color="auto"/>
                        <w:bottom w:val="none" w:sz="0" w:space="0" w:color="auto"/>
                        <w:right w:val="none" w:sz="0" w:space="0" w:color="auto"/>
                      </w:divBdr>
                    </w:div>
                    <w:div w:id="901794351">
                      <w:marLeft w:val="0"/>
                      <w:marRight w:val="0"/>
                      <w:marTop w:val="0"/>
                      <w:marBottom w:val="0"/>
                      <w:divBdr>
                        <w:top w:val="none" w:sz="0" w:space="0" w:color="auto"/>
                        <w:left w:val="none" w:sz="0" w:space="0" w:color="auto"/>
                        <w:bottom w:val="none" w:sz="0" w:space="0" w:color="auto"/>
                        <w:right w:val="none" w:sz="0" w:space="0" w:color="auto"/>
                      </w:divBdr>
                    </w:div>
                    <w:div w:id="913126587">
                      <w:marLeft w:val="0"/>
                      <w:marRight w:val="0"/>
                      <w:marTop w:val="0"/>
                      <w:marBottom w:val="0"/>
                      <w:divBdr>
                        <w:top w:val="none" w:sz="0" w:space="0" w:color="auto"/>
                        <w:left w:val="none" w:sz="0" w:space="0" w:color="auto"/>
                        <w:bottom w:val="none" w:sz="0" w:space="0" w:color="auto"/>
                        <w:right w:val="none" w:sz="0" w:space="0" w:color="auto"/>
                      </w:divBdr>
                    </w:div>
                    <w:div w:id="1001200740">
                      <w:marLeft w:val="0"/>
                      <w:marRight w:val="0"/>
                      <w:marTop w:val="0"/>
                      <w:marBottom w:val="0"/>
                      <w:divBdr>
                        <w:top w:val="none" w:sz="0" w:space="0" w:color="auto"/>
                        <w:left w:val="none" w:sz="0" w:space="0" w:color="auto"/>
                        <w:bottom w:val="none" w:sz="0" w:space="0" w:color="auto"/>
                        <w:right w:val="none" w:sz="0" w:space="0" w:color="auto"/>
                      </w:divBdr>
                    </w:div>
                    <w:div w:id="1041711097">
                      <w:marLeft w:val="0"/>
                      <w:marRight w:val="0"/>
                      <w:marTop w:val="0"/>
                      <w:marBottom w:val="0"/>
                      <w:divBdr>
                        <w:top w:val="none" w:sz="0" w:space="0" w:color="auto"/>
                        <w:left w:val="none" w:sz="0" w:space="0" w:color="auto"/>
                        <w:bottom w:val="none" w:sz="0" w:space="0" w:color="auto"/>
                        <w:right w:val="none" w:sz="0" w:space="0" w:color="auto"/>
                      </w:divBdr>
                    </w:div>
                    <w:div w:id="1125584135">
                      <w:marLeft w:val="0"/>
                      <w:marRight w:val="0"/>
                      <w:marTop w:val="0"/>
                      <w:marBottom w:val="0"/>
                      <w:divBdr>
                        <w:top w:val="none" w:sz="0" w:space="0" w:color="auto"/>
                        <w:left w:val="none" w:sz="0" w:space="0" w:color="auto"/>
                        <w:bottom w:val="none" w:sz="0" w:space="0" w:color="auto"/>
                        <w:right w:val="none" w:sz="0" w:space="0" w:color="auto"/>
                      </w:divBdr>
                    </w:div>
                    <w:div w:id="1134375062">
                      <w:marLeft w:val="0"/>
                      <w:marRight w:val="0"/>
                      <w:marTop w:val="0"/>
                      <w:marBottom w:val="0"/>
                      <w:divBdr>
                        <w:top w:val="none" w:sz="0" w:space="0" w:color="auto"/>
                        <w:left w:val="none" w:sz="0" w:space="0" w:color="auto"/>
                        <w:bottom w:val="none" w:sz="0" w:space="0" w:color="auto"/>
                        <w:right w:val="none" w:sz="0" w:space="0" w:color="auto"/>
                      </w:divBdr>
                    </w:div>
                    <w:div w:id="1149245224">
                      <w:marLeft w:val="0"/>
                      <w:marRight w:val="0"/>
                      <w:marTop w:val="0"/>
                      <w:marBottom w:val="0"/>
                      <w:divBdr>
                        <w:top w:val="none" w:sz="0" w:space="0" w:color="auto"/>
                        <w:left w:val="none" w:sz="0" w:space="0" w:color="auto"/>
                        <w:bottom w:val="none" w:sz="0" w:space="0" w:color="auto"/>
                        <w:right w:val="none" w:sz="0" w:space="0" w:color="auto"/>
                      </w:divBdr>
                    </w:div>
                    <w:div w:id="1157503137">
                      <w:marLeft w:val="0"/>
                      <w:marRight w:val="0"/>
                      <w:marTop w:val="0"/>
                      <w:marBottom w:val="0"/>
                      <w:divBdr>
                        <w:top w:val="none" w:sz="0" w:space="0" w:color="auto"/>
                        <w:left w:val="none" w:sz="0" w:space="0" w:color="auto"/>
                        <w:bottom w:val="none" w:sz="0" w:space="0" w:color="auto"/>
                        <w:right w:val="none" w:sz="0" w:space="0" w:color="auto"/>
                      </w:divBdr>
                    </w:div>
                    <w:div w:id="1174494100">
                      <w:marLeft w:val="0"/>
                      <w:marRight w:val="0"/>
                      <w:marTop w:val="0"/>
                      <w:marBottom w:val="0"/>
                      <w:divBdr>
                        <w:top w:val="none" w:sz="0" w:space="0" w:color="auto"/>
                        <w:left w:val="none" w:sz="0" w:space="0" w:color="auto"/>
                        <w:bottom w:val="none" w:sz="0" w:space="0" w:color="auto"/>
                        <w:right w:val="none" w:sz="0" w:space="0" w:color="auto"/>
                      </w:divBdr>
                    </w:div>
                    <w:div w:id="1209564297">
                      <w:marLeft w:val="0"/>
                      <w:marRight w:val="0"/>
                      <w:marTop w:val="0"/>
                      <w:marBottom w:val="0"/>
                      <w:divBdr>
                        <w:top w:val="none" w:sz="0" w:space="0" w:color="auto"/>
                        <w:left w:val="none" w:sz="0" w:space="0" w:color="auto"/>
                        <w:bottom w:val="none" w:sz="0" w:space="0" w:color="auto"/>
                        <w:right w:val="none" w:sz="0" w:space="0" w:color="auto"/>
                      </w:divBdr>
                    </w:div>
                    <w:div w:id="1239170747">
                      <w:marLeft w:val="0"/>
                      <w:marRight w:val="0"/>
                      <w:marTop w:val="0"/>
                      <w:marBottom w:val="0"/>
                      <w:divBdr>
                        <w:top w:val="none" w:sz="0" w:space="0" w:color="auto"/>
                        <w:left w:val="none" w:sz="0" w:space="0" w:color="auto"/>
                        <w:bottom w:val="none" w:sz="0" w:space="0" w:color="auto"/>
                        <w:right w:val="none" w:sz="0" w:space="0" w:color="auto"/>
                      </w:divBdr>
                    </w:div>
                    <w:div w:id="1264923770">
                      <w:marLeft w:val="0"/>
                      <w:marRight w:val="0"/>
                      <w:marTop w:val="0"/>
                      <w:marBottom w:val="0"/>
                      <w:divBdr>
                        <w:top w:val="none" w:sz="0" w:space="0" w:color="auto"/>
                        <w:left w:val="none" w:sz="0" w:space="0" w:color="auto"/>
                        <w:bottom w:val="none" w:sz="0" w:space="0" w:color="auto"/>
                        <w:right w:val="none" w:sz="0" w:space="0" w:color="auto"/>
                      </w:divBdr>
                    </w:div>
                    <w:div w:id="1284001755">
                      <w:marLeft w:val="0"/>
                      <w:marRight w:val="0"/>
                      <w:marTop w:val="0"/>
                      <w:marBottom w:val="0"/>
                      <w:divBdr>
                        <w:top w:val="none" w:sz="0" w:space="0" w:color="auto"/>
                        <w:left w:val="none" w:sz="0" w:space="0" w:color="auto"/>
                        <w:bottom w:val="none" w:sz="0" w:space="0" w:color="auto"/>
                        <w:right w:val="none" w:sz="0" w:space="0" w:color="auto"/>
                      </w:divBdr>
                    </w:div>
                    <w:div w:id="1291472825">
                      <w:marLeft w:val="0"/>
                      <w:marRight w:val="0"/>
                      <w:marTop w:val="0"/>
                      <w:marBottom w:val="0"/>
                      <w:divBdr>
                        <w:top w:val="none" w:sz="0" w:space="0" w:color="auto"/>
                        <w:left w:val="none" w:sz="0" w:space="0" w:color="auto"/>
                        <w:bottom w:val="none" w:sz="0" w:space="0" w:color="auto"/>
                        <w:right w:val="none" w:sz="0" w:space="0" w:color="auto"/>
                      </w:divBdr>
                    </w:div>
                    <w:div w:id="1383403669">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 w:id="1430928776">
                      <w:marLeft w:val="0"/>
                      <w:marRight w:val="0"/>
                      <w:marTop w:val="0"/>
                      <w:marBottom w:val="0"/>
                      <w:divBdr>
                        <w:top w:val="none" w:sz="0" w:space="0" w:color="auto"/>
                        <w:left w:val="none" w:sz="0" w:space="0" w:color="auto"/>
                        <w:bottom w:val="none" w:sz="0" w:space="0" w:color="auto"/>
                        <w:right w:val="none" w:sz="0" w:space="0" w:color="auto"/>
                      </w:divBdr>
                    </w:div>
                    <w:div w:id="1459029235">
                      <w:marLeft w:val="0"/>
                      <w:marRight w:val="0"/>
                      <w:marTop w:val="0"/>
                      <w:marBottom w:val="0"/>
                      <w:divBdr>
                        <w:top w:val="none" w:sz="0" w:space="0" w:color="auto"/>
                        <w:left w:val="none" w:sz="0" w:space="0" w:color="auto"/>
                        <w:bottom w:val="none" w:sz="0" w:space="0" w:color="auto"/>
                        <w:right w:val="none" w:sz="0" w:space="0" w:color="auto"/>
                      </w:divBdr>
                    </w:div>
                    <w:div w:id="1488083949">
                      <w:marLeft w:val="0"/>
                      <w:marRight w:val="0"/>
                      <w:marTop w:val="0"/>
                      <w:marBottom w:val="0"/>
                      <w:divBdr>
                        <w:top w:val="none" w:sz="0" w:space="0" w:color="auto"/>
                        <w:left w:val="none" w:sz="0" w:space="0" w:color="auto"/>
                        <w:bottom w:val="none" w:sz="0" w:space="0" w:color="auto"/>
                        <w:right w:val="none" w:sz="0" w:space="0" w:color="auto"/>
                      </w:divBdr>
                    </w:div>
                    <w:div w:id="1498695521">
                      <w:marLeft w:val="0"/>
                      <w:marRight w:val="0"/>
                      <w:marTop w:val="0"/>
                      <w:marBottom w:val="0"/>
                      <w:divBdr>
                        <w:top w:val="none" w:sz="0" w:space="0" w:color="auto"/>
                        <w:left w:val="none" w:sz="0" w:space="0" w:color="auto"/>
                        <w:bottom w:val="none" w:sz="0" w:space="0" w:color="auto"/>
                        <w:right w:val="none" w:sz="0" w:space="0" w:color="auto"/>
                      </w:divBdr>
                    </w:div>
                    <w:div w:id="1500777303">
                      <w:marLeft w:val="0"/>
                      <w:marRight w:val="0"/>
                      <w:marTop w:val="0"/>
                      <w:marBottom w:val="0"/>
                      <w:divBdr>
                        <w:top w:val="none" w:sz="0" w:space="0" w:color="auto"/>
                        <w:left w:val="none" w:sz="0" w:space="0" w:color="auto"/>
                        <w:bottom w:val="none" w:sz="0" w:space="0" w:color="auto"/>
                        <w:right w:val="none" w:sz="0" w:space="0" w:color="auto"/>
                      </w:divBdr>
                    </w:div>
                    <w:div w:id="1523319012">
                      <w:marLeft w:val="0"/>
                      <w:marRight w:val="0"/>
                      <w:marTop w:val="0"/>
                      <w:marBottom w:val="0"/>
                      <w:divBdr>
                        <w:top w:val="none" w:sz="0" w:space="0" w:color="auto"/>
                        <w:left w:val="none" w:sz="0" w:space="0" w:color="auto"/>
                        <w:bottom w:val="none" w:sz="0" w:space="0" w:color="auto"/>
                        <w:right w:val="none" w:sz="0" w:space="0" w:color="auto"/>
                      </w:divBdr>
                    </w:div>
                    <w:div w:id="1539590469">
                      <w:marLeft w:val="0"/>
                      <w:marRight w:val="0"/>
                      <w:marTop w:val="0"/>
                      <w:marBottom w:val="0"/>
                      <w:divBdr>
                        <w:top w:val="none" w:sz="0" w:space="0" w:color="auto"/>
                        <w:left w:val="none" w:sz="0" w:space="0" w:color="auto"/>
                        <w:bottom w:val="none" w:sz="0" w:space="0" w:color="auto"/>
                        <w:right w:val="none" w:sz="0" w:space="0" w:color="auto"/>
                      </w:divBdr>
                    </w:div>
                    <w:div w:id="1540773863">
                      <w:marLeft w:val="0"/>
                      <w:marRight w:val="0"/>
                      <w:marTop w:val="0"/>
                      <w:marBottom w:val="0"/>
                      <w:divBdr>
                        <w:top w:val="none" w:sz="0" w:space="0" w:color="auto"/>
                        <w:left w:val="none" w:sz="0" w:space="0" w:color="auto"/>
                        <w:bottom w:val="none" w:sz="0" w:space="0" w:color="auto"/>
                        <w:right w:val="none" w:sz="0" w:space="0" w:color="auto"/>
                      </w:divBdr>
                    </w:div>
                    <w:div w:id="1561599187">
                      <w:marLeft w:val="0"/>
                      <w:marRight w:val="0"/>
                      <w:marTop w:val="0"/>
                      <w:marBottom w:val="0"/>
                      <w:divBdr>
                        <w:top w:val="none" w:sz="0" w:space="0" w:color="auto"/>
                        <w:left w:val="none" w:sz="0" w:space="0" w:color="auto"/>
                        <w:bottom w:val="none" w:sz="0" w:space="0" w:color="auto"/>
                        <w:right w:val="none" w:sz="0" w:space="0" w:color="auto"/>
                      </w:divBdr>
                    </w:div>
                    <w:div w:id="1563101377">
                      <w:marLeft w:val="0"/>
                      <w:marRight w:val="0"/>
                      <w:marTop w:val="0"/>
                      <w:marBottom w:val="0"/>
                      <w:divBdr>
                        <w:top w:val="none" w:sz="0" w:space="0" w:color="auto"/>
                        <w:left w:val="none" w:sz="0" w:space="0" w:color="auto"/>
                        <w:bottom w:val="none" w:sz="0" w:space="0" w:color="auto"/>
                        <w:right w:val="none" w:sz="0" w:space="0" w:color="auto"/>
                      </w:divBdr>
                    </w:div>
                    <w:div w:id="1584023546">
                      <w:marLeft w:val="0"/>
                      <w:marRight w:val="0"/>
                      <w:marTop w:val="0"/>
                      <w:marBottom w:val="0"/>
                      <w:divBdr>
                        <w:top w:val="none" w:sz="0" w:space="0" w:color="auto"/>
                        <w:left w:val="none" w:sz="0" w:space="0" w:color="auto"/>
                        <w:bottom w:val="none" w:sz="0" w:space="0" w:color="auto"/>
                        <w:right w:val="none" w:sz="0" w:space="0" w:color="auto"/>
                      </w:divBdr>
                    </w:div>
                    <w:div w:id="1590306463">
                      <w:marLeft w:val="0"/>
                      <w:marRight w:val="0"/>
                      <w:marTop w:val="0"/>
                      <w:marBottom w:val="0"/>
                      <w:divBdr>
                        <w:top w:val="none" w:sz="0" w:space="0" w:color="auto"/>
                        <w:left w:val="none" w:sz="0" w:space="0" w:color="auto"/>
                        <w:bottom w:val="none" w:sz="0" w:space="0" w:color="auto"/>
                        <w:right w:val="none" w:sz="0" w:space="0" w:color="auto"/>
                      </w:divBdr>
                    </w:div>
                    <w:div w:id="1593902732">
                      <w:marLeft w:val="0"/>
                      <w:marRight w:val="0"/>
                      <w:marTop w:val="0"/>
                      <w:marBottom w:val="0"/>
                      <w:divBdr>
                        <w:top w:val="none" w:sz="0" w:space="0" w:color="auto"/>
                        <w:left w:val="none" w:sz="0" w:space="0" w:color="auto"/>
                        <w:bottom w:val="none" w:sz="0" w:space="0" w:color="auto"/>
                        <w:right w:val="none" w:sz="0" w:space="0" w:color="auto"/>
                      </w:divBdr>
                    </w:div>
                    <w:div w:id="1632050554">
                      <w:marLeft w:val="0"/>
                      <w:marRight w:val="0"/>
                      <w:marTop w:val="0"/>
                      <w:marBottom w:val="0"/>
                      <w:divBdr>
                        <w:top w:val="none" w:sz="0" w:space="0" w:color="auto"/>
                        <w:left w:val="none" w:sz="0" w:space="0" w:color="auto"/>
                        <w:bottom w:val="none" w:sz="0" w:space="0" w:color="auto"/>
                        <w:right w:val="none" w:sz="0" w:space="0" w:color="auto"/>
                      </w:divBdr>
                    </w:div>
                    <w:div w:id="1654026700">
                      <w:marLeft w:val="0"/>
                      <w:marRight w:val="0"/>
                      <w:marTop w:val="0"/>
                      <w:marBottom w:val="0"/>
                      <w:divBdr>
                        <w:top w:val="none" w:sz="0" w:space="0" w:color="auto"/>
                        <w:left w:val="none" w:sz="0" w:space="0" w:color="auto"/>
                        <w:bottom w:val="none" w:sz="0" w:space="0" w:color="auto"/>
                        <w:right w:val="none" w:sz="0" w:space="0" w:color="auto"/>
                      </w:divBdr>
                    </w:div>
                    <w:div w:id="1677072319">
                      <w:marLeft w:val="0"/>
                      <w:marRight w:val="0"/>
                      <w:marTop w:val="0"/>
                      <w:marBottom w:val="0"/>
                      <w:divBdr>
                        <w:top w:val="none" w:sz="0" w:space="0" w:color="auto"/>
                        <w:left w:val="none" w:sz="0" w:space="0" w:color="auto"/>
                        <w:bottom w:val="none" w:sz="0" w:space="0" w:color="auto"/>
                        <w:right w:val="none" w:sz="0" w:space="0" w:color="auto"/>
                      </w:divBdr>
                    </w:div>
                    <w:div w:id="1696884538">
                      <w:marLeft w:val="0"/>
                      <w:marRight w:val="0"/>
                      <w:marTop w:val="0"/>
                      <w:marBottom w:val="0"/>
                      <w:divBdr>
                        <w:top w:val="none" w:sz="0" w:space="0" w:color="auto"/>
                        <w:left w:val="none" w:sz="0" w:space="0" w:color="auto"/>
                        <w:bottom w:val="none" w:sz="0" w:space="0" w:color="auto"/>
                        <w:right w:val="none" w:sz="0" w:space="0" w:color="auto"/>
                      </w:divBdr>
                    </w:div>
                    <w:div w:id="1728912687">
                      <w:marLeft w:val="0"/>
                      <w:marRight w:val="0"/>
                      <w:marTop w:val="0"/>
                      <w:marBottom w:val="0"/>
                      <w:divBdr>
                        <w:top w:val="none" w:sz="0" w:space="0" w:color="auto"/>
                        <w:left w:val="none" w:sz="0" w:space="0" w:color="auto"/>
                        <w:bottom w:val="none" w:sz="0" w:space="0" w:color="auto"/>
                        <w:right w:val="none" w:sz="0" w:space="0" w:color="auto"/>
                      </w:divBdr>
                    </w:div>
                    <w:div w:id="1743285163">
                      <w:marLeft w:val="0"/>
                      <w:marRight w:val="0"/>
                      <w:marTop w:val="0"/>
                      <w:marBottom w:val="0"/>
                      <w:divBdr>
                        <w:top w:val="none" w:sz="0" w:space="0" w:color="auto"/>
                        <w:left w:val="none" w:sz="0" w:space="0" w:color="auto"/>
                        <w:bottom w:val="none" w:sz="0" w:space="0" w:color="auto"/>
                        <w:right w:val="none" w:sz="0" w:space="0" w:color="auto"/>
                      </w:divBdr>
                    </w:div>
                    <w:div w:id="1750614733">
                      <w:marLeft w:val="0"/>
                      <w:marRight w:val="0"/>
                      <w:marTop w:val="0"/>
                      <w:marBottom w:val="0"/>
                      <w:divBdr>
                        <w:top w:val="none" w:sz="0" w:space="0" w:color="auto"/>
                        <w:left w:val="none" w:sz="0" w:space="0" w:color="auto"/>
                        <w:bottom w:val="none" w:sz="0" w:space="0" w:color="auto"/>
                        <w:right w:val="none" w:sz="0" w:space="0" w:color="auto"/>
                      </w:divBdr>
                    </w:div>
                    <w:div w:id="1758478974">
                      <w:marLeft w:val="0"/>
                      <w:marRight w:val="0"/>
                      <w:marTop w:val="0"/>
                      <w:marBottom w:val="0"/>
                      <w:divBdr>
                        <w:top w:val="none" w:sz="0" w:space="0" w:color="auto"/>
                        <w:left w:val="none" w:sz="0" w:space="0" w:color="auto"/>
                        <w:bottom w:val="none" w:sz="0" w:space="0" w:color="auto"/>
                        <w:right w:val="none" w:sz="0" w:space="0" w:color="auto"/>
                      </w:divBdr>
                    </w:div>
                    <w:div w:id="1769348014">
                      <w:marLeft w:val="0"/>
                      <w:marRight w:val="0"/>
                      <w:marTop w:val="0"/>
                      <w:marBottom w:val="0"/>
                      <w:divBdr>
                        <w:top w:val="none" w:sz="0" w:space="0" w:color="auto"/>
                        <w:left w:val="none" w:sz="0" w:space="0" w:color="auto"/>
                        <w:bottom w:val="none" w:sz="0" w:space="0" w:color="auto"/>
                        <w:right w:val="none" w:sz="0" w:space="0" w:color="auto"/>
                      </w:divBdr>
                    </w:div>
                    <w:div w:id="1781144870">
                      <w:marLeft w:val="0"/>
                      <w:marRight w:val="0"/>
                      <w:marTop w:val="0"/>
                      <w:marBottom w:val="0"/>
                      <w:divBdr>
                        <w:top w:val="none" w:sz="0" w:space="0" w:color="auto"/>
                        <w:left w:val="none" w:sz="0" w:space="0" w:color="auto"/>
                        <w:bottom w:val="none" w:sz="0" w:space="0" w:color="auto"/>
                        <w:right w:val="none" w:sz="0" w:space="0" w:color="auto"/>
                      </w:divBdr>
                    </w:div>
                    <w:div w:id="1803838465">
                      <w:marLeft w:val="0"/>
                      <w:marRight w:val="0"/>
                      <w:marTop w:val="0"/>
                      <w:marBottom w:val="0"/>
                      <w:divBdr>
                        <w:top w:val="none" w:sz="0" w:space="0" w:color="auto"/>
                        <w:left w:val="none" w:sz="0" w:space="0" w:color="auto"/>
                        <w:bottom w:val="none" w:sz="0" w:space="0" w:color="auto"/>
                        <w:right w:val="none" w:sz="0" w:space="0" w:color="auto"/>
                      </w:divBdr>
                    </w:div>
                    <w:div w:id="1809279774">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836216468">
                      <w:marLeft w:val="0"/>
                      <w:marRight w:val="0"/>
                      <w:marTop w:val="0"/>
                      <w:marBottom w:val="0"/>
                      <w:divBdr>
                        <w:top w:val="none" w:sz="0" w:space="0" w:color="auto"/>
                        <w:left w:val="none" w:sz="0" w:space="0" w:color="auto"/>
                        <w:bottom w:val="none" w:sz="0" w:space="0" w:color="auto"/>
                        <w:right w:val="none" w:sz="0" w:space="0" w:color="auto"/>
                      </w:divBdr>
                    </w:div>
                    <w:div w:id="1852908089">
                      <w:marLeft w:val="0"/>
                      <w:marRight w:val="0"/>
                      <w:marTop w:val="0"/>
                      <w:marBottom w:val="0"/>
                      <w:divBdr>
                        <w:top w:val="none" w:sz="0" w:space="0" w:color="auto"/>
                        <w:left w:val="none" w:sz="0" w:space="0" w:color="auto"/>
                        <w:bottom w:val="none" w:sz="0" w:space="0" w:color="auto"/>
                        <w:right w:val="none" w:sz="0" w:space="0" w:color="auto"/>
                      </w:divBdr>
                    </w:div>
                    <w:div w:id="1914775057">
                      <w:marLeft w:val="0"/>
                      <w:marRight w:val="0"/>
                      <w:marTop w:val="0"/>
                      <w:marBottom w:val="0"/>
                      <w:divBdr>
                        <w:top w:val="none" w:sz="0" w:space="0" w:color="auto"/>
                        <w:left w:val="none" w:sz="0" w:space="0" w:color="auto"/>
                        <w:bottom w:val="none" w:sz="0" w:space="0" w:color="auto"/>
                        <w:right w:val="none" w:sz="0" w:space="0" w:color="auto"/>
                      </w:divBdr>
                    </w:div>
                    <w:div w:id="1930698753">
                      <w:marLeft w:val="0"/>
                      <w:marRight w:val="0"/>
                      <w:marTop w:val="0"/>
                      <w:marBottom w:val="0"/>
                      <w:divBdr>
                        <w:top w:val="none" w:sz="0" w:space="0" w:color="auto"/>
                        <w:left w:val="none" w:sz="0" w:space="0" w:color="auto"/>
                        <w:bottom w:val="none" w:sz="0" w:space="0" w:color="auto"/>
                        <w:right w:val="none" w:sz="0" w:space="0" w:color="auto"/>
                      </w:divBdr>
                    </w:div>
                    <w:div w:id="1943371411">
                      <w:marLeft w:val="0"/>
                      <w:marRight w:val="0"/>
                      <w:marTop w:val="0"/>
                      <w:marBottom w:val="0"/>
                      <w:divBdr>
                        <w:top w:val="none" w:sz="0" w:space="0" w:color="auto"/>
                        <w:left w:val="none" w:sz="0" w:space="0" w:color="auto"/>
                        <w:bottom w:val="none" w:sz="0" w:space="0" w:color="auto"/>
                        <w:right w:val="none" w:sz="0" w:space="0" w:color="auto"/>
                      </w:divBdr>
                    </w:div>
                    <w:div w:id="2016423552">
                      <w:marLeft w:val="0"/>
                      <w:marRight w:val="0"/>
                      <w:marTop w:val="0"/>
                      <w:marBottom w:val="0"/>
                      <w:divBdr>
                        <w:top w:val="none" w:sz="0" w:space="0" w:color="auto"/>
                        <w:left w:val="none" w:sz="0" w:space="0" w:color="auto"/>
                        <w:bottom w:val="none" w:sz="0" w:space="0" w:color="auto"/>
                        <w:right w:val="none" w:sz="0" w:space="0" w:color="auto"/>
                      </w:divBdr>
                    </w:div>
                    <w:div w:id="2083789870">
                      <w:marLeft w:val="0"/>
                      <w:marRight w:val="0"/>
                      <w:marTop w:val="0"/>
                      <w:marBottom w:val="0"/>
                      <w:divBdr>
                        <w:top w:val="none" w:sz="0" w:space="0" w:color="auto"/>
                        <w:left w:val="none" w:sz="0" w:space="0" w:color="auto"/>
                        <w:bottom w:val="none" w:sz="0" w:space="0" w:color="auto"/>
                        <w:right w:val="none" w:sz="0" w:space="0" w:color="auto"/>
                      </w:divBdr>
                    </w:div>
                    <w:div w:id="2086611197">
                      <w:marLeft w:val="0"/>
                      <w:marRight w:val="0"/>
                      <w:marTop w:val="0"/>
                      <w:marBottom w:val="0"/>
                      <w:divBdr>
                        <w:top w:val="none" w:sz="0" w:space="0" w:color="auto"/>
                        <w:left w:val="none" w:sz="0" w:space="0" w:color="auto"/>
                        <w:bottom w:val="none" w:sz="0" w:space="0" w:color="auto"/>
                        <w:right w:val="none" w:sz="0" w:space="0" w:color="auto"/>
                      </w:divBdr>
                    </w:div>
                    <w:div w:id="2106999009">
                      <w:marLeft w:val="0"/>
                      <w:marRight w:val="0"/>
                      <w:marTop w:val="0"/>
                      <w:marBottom w:val="0"/>
                      <w:divBdr>
                        <w:top w:val="none" w:sz="0" w:space="0" w:color="auto"/>
                        <w:left w:val="none" w:sz="0" w:space="0" w:color="auto"/>
                        <w:bottom w:val="none" w:sz="0" w:space="0" w:color="auto"/>
                        <w:right w:val="none" w:sz="0" w:space="0" w:color="auto"/>
                      </w:divBdr>
                    </w:div>
                    <w:div w:id="2110079803">
                      <w:marLeft w:val="0"/>
                      <w:marRight w:val="0"/>
                      <w:marTop w:val="0"/>
                      <w:marBottom w:val="0"/>
                      <w:divBdr>
                        <w:top w:val="none" w:sz="0" w:space="0" w:color="auto"/>
                        <w:left w:val="none" w:sz="0" w:space="0" w:color="auto"/>
                        <w:bottom w:val="none" w:sz="0" w:space="0" w:color="auto"/>
                        <w:right w:val="none" w:sz="0" w:space="0" w:color="auto"/>
                      </w:divBdr>
                    </w:div>
                    <w:div w:id="2130275862">
                      <w:marLeft w:val="0"/>
                      <w:marRight w:val="0"/>
                      <w:marTop w:val="0"/>
                      <w:marBottom w:val="0"/>
                      <w:divBdr>
                        <w:top w:val="none" w:sz="0" w:space="0" w:color="auto"/>
                        <w:left w:val="none" w:sz="0" w:space="0" w:color="auto"/>
                        <w:bottom w:val="none" w:sz="0" w:space="0" w:color="auto"/>
                        <w:right w:val="none" w:sz="0" w:space="0" w:color="auto"/>
                      </w:divBdr>
                    </w:div>
                    <w:div w:id="2137916275">
                      <w:marLeft w:val="0"/>
                      <w:marRight w:val="0"/>
                      <w:marTop w:val="0"/>
                      <w:marBottom w:val="0"/>
                      <w:divBdr>
                        <w:top w:val="none" w:sz="0" w:space="0" w:color="auto"/>
                        <w:left w:val="none" w:sz="0" w:space="0" w:color="auto"/>
                        <w:bottom w:val="none" w:sz="0" w:space="0" w:color="auto"/>
                        <w:right w:val="none" w:sz="0" w:space="0" w:color="auto"/>
                      </w:divBdr>
                    </w:div>
                    <w:div w:id="2142189431">
                      <w:marLeft w:val="0"/>
                      <w:marRight w:val="0"/>
                      <w:marTop w:val="0"/>
                      <w:marBottom w:val="0"/>
                      <w:divBdr>
                        <w:top w:val="none" w:sz="0" w:space="0" w:color="auto"/>
                        <w:left w:val="none" w:sz="0" w:space="0" w:color="auto"/>
                        <w:bottom w:val="none" w:sz="0" w:space="0" w:color="auto"/>
                        <w:right w:val="none" w:sz="0" w:space="0" w:color="auto"/>
                      </w:divBdr>
                    </w:div>
                  </w:divsChild>
                </w:div>
                <w:div w:id="31314698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
                    <w:div w:id="2006399933">
                      <w:marLeft w:val="0"/>
                      <w:marRight w:val="0"/>
                      <w:marTop w:val="0"/>
                      <w:marBottom w:val="0"/>
                      <w:divBdr>
                        <w:top w:val="none" w:sz="0" w:space="0" w:color="auto"/>
                        <w:left w:val="none" w:sz="0" w:space="0" w:color="auto"/>
                        <w:bottom w:val="none" w:sz="0" w:space="0" w:color="auto"/>
                        <w:right w:val="none" w:sz="0" w:space="0" w:color="auto"/>
                      </w:divBdr>
                    </w:div>
                  </w:divsChild>
                </w:div>
                <w:div w:id="1625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8674">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72902673">
      <w:bodyDiv w:val="1"/>
      <w:marLeft w:val="0"/>
      <w:marRight w:val="0"/>
      <w:marTop w:val="0"/>
      <w:marBottom w:val="0"/>
      <w:divBdr>
        <w:top w:val="none" w:sz="0" w:space="0" w:color="auto"/>
        <w:left w:val="none" w:sz="0" w:space="0" w:color="auto"/>
        <w:bottom w:val="none" w:sz="0" w:space="0" w:color="auto"/>
        <w:right w:val="none" w:sz="0" w:space="0" w:color="auto"/>
      </w:divBdr>
    </w:div>
    <w:div w:id="105219031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471634268">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581674207">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9880810">
      <w:bodyDiv w:val="1"/>
      <w:marLeft w:val="0"/>
      <w:marRight w:val="0"/>
      <w:marTop w:val="0"/>
      <w:marBottom w:val="0"/>
      <w:divBdr>
        <w:top w:val="none" w:sz="0" w:space="0" w:color="auto"/>
        <w:left w:val="none" w:sz="0" w:space="0" w:color="auto"/>
        <w:bottom w:val="none" w:sz="0" w:space="0" w:color="auto"/>
        <w:right w:val="none" w:sz="0" w:space="0" w:color="auto"/>
      </w:divBdr>
    </w:div>
    <w:div w:id="2000496194">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zd.gov.lv/lv/pakalpojumi/datu-izsniegsanas-pakalpojumi/valsts-adresu-registra-dai/varis-wms%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350C-71C7-4336-B043-33001D22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20291</Words>
  <Characters>11566</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"Adresācijas noteikumi"</vt:lpstr>
      <vt:lpstr>Ministru kabineta noteikumu projekts "Adresācijas noteikumi"</vt:lpstr>
    </vt:vector>
  </TitlesOfParts>
  <Company>Tieslietu ministrija</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Ministru kabineta noteikumu projekts</dc:subject>
  <dc:creator>Natālija Avotiņa</dc:creator>
  <dc:description>67038865, natalija.avotina@vzd.gov.lv</dc:description>
  <cp:lastModifiedBy>Leontine Babkina</cp:lastModifiedBy>
  <cp:revision>32</cp:revision>
  <cp:lastPrinted>2020-08-13T12:47:00Z</cp:lastPrinted>
  <dcterms:created xsi:type="dcterms:W3CDTF">2021-06-15T05:44:00Z</dcterms:created>
  <dcterms:modified xsi:type="dcterms:W3CDTF">2021-06-30T09:15:00Z</dcterms:modified>
</cp:coreProperties>
</file>